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68" w:rsidRDefault="00270568" w:rsidP="00270568">
      <w:pPr>
        <w:jc w:val="right"/>
      </w:pPr>
      <w:r>
        <w:t>Приложение № 1</w:t>
      </w:r>
    </w:p>
    <w:p w:rsidR="00270568" w:rsidRDefault="00270568" w:rsidP="00270568">
      <w:pPr>
        <w:jc w:val="right"/>
      </w:pPr>
      <w:r>
        <w:t xml:space="preserve">к Порядку проведения </w:t>
      </w:r>
      <w:proofErr w:type="gramStart"/>
      <w:r>
        <w:t>независимой</w:t>
      </w:r>
      <w:proofErr w:type="gramEnd"/>
    </w:p>
    <w:p w:rsidR="00270568" w:rsidRDefault="00270568" w:rsidP="00270568">
      <w:pPr>
        <w:jc w:val="right"/>
      </w:pPr>
      <w:r>
        <w:t>экспертизы проектов административных</w:t>
      </w:r>
    </w:p>
    <w:p w:rsidR="00270568" w:rsidRDefault="00270568" w:rsidP="00270568">
      <w:pPr>
        <w:jc w:val="right"/>
      </w:pPr>
      <w:r>
        <w:t>регламентов исполнения муниципальных функций</w:t>
      </w:r>
    </w:p>
    <w:p w:rsidR="00270568" w:rsidRDefault="00270568" w:rsidP="00270568">
      <w:pPr>
        <w:jc w:val="right"/>
      </w:pPr>
      <w:r>
        <w:t>(предоставления муниципальных услуг)</w:t>
      </w:r>
    </w:p>
    <w:p w:rsidR="00270568" w:rsidRDefault="00270568" w:rsidP="00270568"/>
    <w:p w:rsidR="00270568" w:rsidRPr="00270568" w:rsidRDefault="00270568" w:rsidP="00270568">
      <w:pPr>
        <w:jc w:val="center"/>
        <w:rPr>
          <w:b/>
        </w:rPr>
      </w:pPr>
      <w:r w:rsidRPr="00270568">
        <w:rPr>
          <w:b/>
        </w:rPr>
        <w:t>ЭКСПЕРТНОЕ ЗАКЛЮЧЕНИЕ</w:t>
      </w:r>
    </w:p>
    <w:p w:rsidR="00270568" w:rsidRPr="00270568" w:rsidRDefault="00270568" w:rsidP="00270568">
      <w:pPr>
        <w:jc w:val="center"/>
        <w:rPr>
          <w:b/>
        </w:rPr>
      </w:pPr>
      <w:r w:rsidRPr="00270568">
        <w:rPr>
          <w:b/>
        </w:rPr>
        <w:t>на проект административного регламента</w:t>
      </w:r>
    </w:p>
    <w:p w:rsidR="00270568" w:rsidRPr="00270568" w:rsidRDefault="00270568" w:rsidP="00270568">
      <w:pPr>
        <w:jc w:val="center"/>
        <w:rPr>
          <w:b/>
        </w:rPr>
      </w:pPr>
      <w:r w:rsidRPr="00270568">
        <w:rPr>
          <w:b/>
        </w:rPr>
        <w:t>исполнения муниципальной функции (предоставления муниципальной услуги)</w:t>
      </w:r>
    </w:p>
    <w:p w:rsidR="00270568" w:rsidRDefault="00270568" w:rsidP="00270568">
      <w:r>
        <w:t>I. Общие сведения</w:t>
      </w:r>
    </w:p>
    <w:p w:rsidR="00270568" w:rsidRDefault="00270568" w:rsidP="00270568">
      <w:r>
        <w:t>1.1. Настоящее экспертное заключение дано ________________________________________________</w:t>
      </w:r>
      <w:r>
        <w:t>___________________</w:t>
      </w:r>
      <w:r>
        <w:t>__________________</w:t>
      </w:r>
    </w:p>
    <w:p w:rsidR="00270568" w:rsidRPr="00270568" w:rsidRDefault="00270568" w:rsidP="00270568">
      <w:pPr>
        <w:jc w:val="center"/>
        <w:rPr>
          <w:color w:val="548DD4" w:themeColor="text2" w:themeTint="99"/>
          <w:sz w:val="28"/>
          <w:vertAlign w:val="superscript"/>
        </w:rPr>
      </w:pPr>
      <w:r w:rsidRPr="00270568">
        <w:rPr>
          <w:color w:val="548DD4" w:themeColor="text2" w:themeTint="99"/>
          <w:sz w:val="28"/>
          <w:vertAlign w:val="superscript"/>
        </w:rPr>
        <w:t>(полное наименование организации, представившей экспертное</w:t>
      </w:r>
      <w:r w:rsidRPr="00270568">
        <w:rPr>
          <w:color w:val="548DD4" w:themeColor="text2" w:themeTint="99"/>
          <w:sz w:val="28"/>
          <w:vertAlign w:val="superscript"/>
        </w:rPr>
        <w:t xml:space="preserve"> заключение</w:t>
      </w:r>
      <w:r w:rsidRPr="00270568">
        <w:rPr>
          <w:color w:val="548DD4" w:themeColor="text2" w:themeTint="99"/>
          <w:sz w:val="28"/>
          <w:vertAlign w:val="superscript"/>
        </w:rPr>
        <w:t>)</w:t>
      </w:r>
    </w:p>
    <w:p w:rsidR="00270568" w:rsidRDefault="00270568" w:rsidP="00270568">
      <w:r>
        <w:t xml:space="preserve">на проект административного </w:t>
      </w:r>
      <w:proofErr w:type="gramStart"/>
      <w:r>
        <w:t>регламента исполнения муниципальной функции/ пред</w:t>
      </w:r>
      <w:r>
        <w:t>оставления муниципальной услуги</w:t>
      </w:r>
      <w:proofErr w:type="gramEnd"/>
    </w:p>
    <w:p w:rsidR="00270568" w:rsidRDefault="00270568" w:rsidP="00270568">
      <w:r>
        <w:t>_____________________________________________________________________________________</w:t>
      </w:r>
    </w:p>
    <w:p w:rsidR="00270568" w:rsidRPr="00270568" w:rsidRDefault="00270568" w:rsidP="00270568">
      <w:pPr>
        <w:jc w:val="center"/>
        <w:rPr>
          <w:color w:val="548DD4" w:themeColor="text2" w:themeTint="99"/>
          <w:sz w:val="28"/>
          <w:vertAlign w:val="superscript"/>
        </w:rPr>
      </w:pPr>
      <w:r w:rsidRPr="00270568">
        <w:rPr>
          <w:color w:val="548DD4" w:themeColor="text2" w:themeTint="99"/>
          <w:sz w:val="28"/>
          <w:vertAlign w:val="superscript"/>
        </w:rPr>
        <w:t>(наименование проекта административного регламента)</w:t>
      </w:r>
    </w:p>
    <w:p w:rsidR="00270568" w:rsidRDefault="00270568" w:rsidP="00270568">
      <w:r>
        <w:t>1.2. Данный проект административного регламента разработан</w:t>
      </w:r>
    </w:p>
    <w:p w:rsidR="00270568" w:rsidRPr="00270568" w:rsidRDefault="00270568" w:rsidP="00270568">
      <w:pPr>
        <w:jc w:val="center"/>
        <w:rPr>
          <w:color w:val="548DD4" w:themeColor="text2" w:themeTint="99"/>
          <w:sz w:val="28"/>
          <w:vertAlign w:val="superscript"/>
        </w:rPr>
      </w:pPr>
      <w:r>
        <w:t>____________________________________________________________________</w:t>
      </w:r>
      <w:r>
        <w:t>_________________</w:t>
      </w:r>
      <w:r>
        <w:t xml:space="preserve"> </w:t>
      </w:r>
      <w:r>
        <w:t xml:space="preserve"> </w:t>
      </w:r>
      <w:r w:rsidRPr="00270568">
        <w:rPr>
          <w:color w:val="548DD4" w:themeColor="text2" w:themeTint="99"/>
          <w:sz w:val="28"/>
          <w:vertAlign w:val="superscript"/>
        </w:rPr>
        <w:t>(наим</w:t>
      </w:r>
      <w:r w:rsidRPr="00270568">
        <w:rPr>
          <w:color w:val="548DD4" w:themeColor="text2" w:themeTint="99"/>
          <w:sz w:val="28"/>
          <w:vertAlign w:val="superscript"/>
        </w:rPr>
        <w:t xml:space="preserve">енование органа, разработавшего </w:t>
      </w:r>
      <w:r w:rsidRPr="00270568">
        <w:rPr>
          <w:color w:val="548DD4" w:themeColor="text2" w:themeTint="99"/>
          <w:sz w:val="28"/>
          <w:vertAlign w:val="superscript"/>
        </w:rPr>
        <w:t>проект административного регламента).</w:t>
      </w:r>
    </w:p>
    <w:p w:rsidR="00270568" w:rsidRDefault="00270568" w:rsidP="00270568">
      <w:pPr>
        <w:jc w:val="center"/>
      </w:pPr>
      <w:r>
        <w:t>1.3. Основанием для проведения независимой экспертизы является __________________________________</w:t>
      </w:r>
      <w:r>
        <w:t>__________________________________________________</w:t>
      </w:r>
      <w:r>
        <w:t xml:space="preserve"> </w:t>
      </w:r>
      <w:r w:rsidRPr="00270568">
        <w:rPr>
          <w:color w:val="548DD4" w:themeColor="text2" w:themeTint="99"/>
          <w:sz w:val="28"/>
          <w:vertAlign w:val="superscript"/>
        </w:rPr>
        <w:t>(обращение  специалистов</w:t>
      </w:r>
      <w:proofErr w:type="gramStart"/>
      <w:r w:rsidRPr="00270568">
        <w:rPr>
          <w:color w:val="548DD4" w:themeColor="text2" w:themeTint="99"/>
          <w:sz w:val="28"/>
          <w:vertAlign w:val="superscript"/>
        </w:rPr>
        <w:t xml:space="preserve"> ,</w:t>
      </w:r>
      <w:proofErr w:type="gramEnd"/>
      <w:r w:rsidRPr="00270568">
        <w:rPr>
          <w:color w:val="548DD4" w:themeColor="text2" w:themeTint="99"/>
          <w:sz w:val="28"/>
          <w:vertAlign w:val="superscript"/>
        </w:rPr>
        <w:t xml:space="preserve"> разработавшего проект административного регламента, либо заинтересованность организации или гражданина в связи со значимостью данной муниципальной функции / муниципальной услуги для ее деятельности с указанием, в чем заключается значимость).</w:t>
      </w:r>
    </w:p>
    <w:p w:rsidR="00270568" w:rsidRDefault="00270568" w:rsidP="00270568">
      <w:r>
        <w:t>1.4. Дата проведения независимой экспертизы</w:t>
      </w:r>
    </w:p>
    <w:p w:rsidR="00270568" w:rsidRDefault="00270568" w:rsidP="00270568">
      <w:r>
        <w:t>"___" _______ 20__ г.</w:t>
      </w:r>
    </w:p>
    <w:p w:rsidR="00270568" w:rsidRDefault="00270568" w:rsidP="00270568"/>
    <w:p w:rsidR="00270568" w:rsidRDefault="00270568" w:rsidP="00270568"/>
    <w:p w:rsidR="00270568" w:rsidRDefault="00270568" w:rsidP="00270568"/>
    <w:p w:rsidR="00270568" w:rsidRDefault="00270568" w:rsidP="00270568">
      <w:r>
        <w:lastRenderedPageBreak/>
        <w:t>II. Недостатки сложившейся практики исполнения муниципальной функции (предоставления муниципальной услуги)</w:t>
      </w:r>
    </w:p>
    <w:p w:rsidR="00270568" w:rsidRDefault="00270568" w:rsidP="00270568">
      <w:r>
        <w:t>Типичными недостатками сложившейся практики исполнения муниципальной функции / предоставления муниципальной услуги являются следующие:</w:t>
      </w:r>
    </w:p>
    <w:p w:rsidR="00270568" w:rsidRDefault="00270568" w:rsidP="00270568">
      <w:r>
        <w:t>2.1. Недостатки, связанные с качеством обслуживания получателей муниципальной услуги:</w:t>
      </w:r>
    </w:p>
    <w:p w:rsidR="00270568" w:rsidRDefault="00270568" w:rsidP="00270568">
      <w:r>
        <w:t>_____________</w:t>
      </w:r>
      <w:r>
        <w:t>_________</w:t>
      </w:r>
      <w:r>
        <w:t>______________________________________________________________</w:t>
      </w:r>
    </w:p>
    <w:p w:rsidR="00270568" w:rsidRPr="00270568" w:rsidRDefault="00270568" w:rsidP="00270568">
      <w:pPr>
        <w:jc w:val="center"/>
        <w:rPr>
          <w:color w:val="548DD4" w:themeColor="text2" w:themeTint="99"/>
          <w:sz w:val="28"/>
          <w:vertAlign w:val="superscript"/>
        </w:rPr>
      </w:pPr>
      <w:proofErr w:type="gramStart"/>
      <w:r w:rsidRPr="00270568">
        <w:rPr>
          <w:color w:val="548DD4" w:themeColor="text2" w:themeTint="99"/>
          <w:sz w:val="28"/>
          <w:vertAlign w:val="superscript"/>
        </w:rPr>
        <w:t>(длительные очереди, невнимательное или неуважительное отношение к получателям, высокие затраты, которые получатель муниципальной услуги вынужден нести для получения информации о муниципальной услуге, некомфортные условия ожидания приема у должностного лица, (избыточные согласования (визирования), избыточные требования по представлению информации, предъявляемые к получателям муниципальной услуги, необоснованно длительные сроки выполнения административных процедур и другое)</w:t>
      </w:r>
      <w:proofErr w:type="gramEnd"/>
    </w:p>
    <w:p w:rsidR="00270568" w:rsidRDefault="00270568" w:rsidP="00270568">
      <w:r>
        <w:t>Подтверждением указанных недостатков являются</w:t>
      </w:r>
    </w:p>
    <w:p w:rsidR="00270568" w:rsidRDefault="00270568" w:rsidP="00270568">
      <w:pPr>
        <w:jc w:val="center"/>
      </w:pPr>
      <w:r>
        <w:t>_____________________________________________________</w:t>
      </w:r>
      <w:r>
        <w:t>__________</w:t>
      </w:r>
      <w:r>
        <w:t xml:space="preserve">______________________      </w:t>
      </w:r>
      <w:r w:rsidRPr="00270568">
        <w:rPr>
          <w:color w:val="548DD4" w:themeColor="text2" w:themeTint="99"/>
          <w:sz w:val="28"/>
          <w:vertAlign w:val="superscript"/>
        </w:rPr>
        <w:t xml:space="preserve">(результаты опроса мнений потребителей муниципальной услуги (указать), жалобы потребителей муниципальной услуги (приложить копии),  публикации в средствах массовой информации (указать), результаты анализа административных процессов, проведенного специалистами в сфере моделирования деловых процессов (указать) и </w:t>
      </w:r>
      <w:proofErr w:type="gramStart"/>
      <w:r w:rsidRPr="00270568">
        <w:rPr>
          <w:color w:val="548DD4" w:themeColor="text2" w:themeTint="99"/>
          <w:sz w:val="28"/>
          <w:vertAlign w:val="superscript"/>
        </w:rPr>
        <w:t>другое</w:t>
      </w:r>
      <w:proofErr w:type="gramEnd"/>
      <w:r w:rsidRPr="00270568">
        <w:rPr>
          <w:color w:val="548DD4" w:themeColor="text2" w:themeTint="99"/>
          <w:sz w:val="28"/>
          <w:vertAlign w:val="superscript"/>
        </w:rPr>
        <w:t>)</w:t>
      </w:r>
    </w:p>
    <w:p w:rsidR="00270568" w:rsidRDefault="00270568" w:rsidP="00270568">
      <w:r>
        <w:t xml:space="preserve">2.2. Недостатки, связанные с оптимальностью административных </w:t>
      </w:r>
      <w:proofErr w:type="gramStart"/>
      <w:r>
        <w:t>процедур исполнения муниципальной функции / предоставления муниципальной услуги</w:t>
      </w:r>
      <w:proofErr w:type="gramEnd"/>
    </w:p>
    <w:p w:rsidR="00270568" w:rsidRDefault="00270568" w:rsidP="00270568">
      <w:pPr>
        <w:jc w:val="center"/>
      </w:pPr>
      <w:r>
        <w:t>________________________________________________</w:t>
      </w:r>
      <w:r>
        <w:t>__________</w:t>
      </w:r>
      <w:r>
        <w:t xml:space="preserve">___________________________     </w:t>
      </w:r>
      <w:r w:rsidRPr="00270568">
        <w:rPr>
          <w:color w:val="548DD4" w:themeColor="text2" w:themeTint="99"/>
          <w:sz w:val="28"/>
          <w:vertAlign w:val="superscript"/>
        </w:rPr>
        <w:t xml:space="preserve">(избыточные согласования, визирования, избыточные требования по представлению информации, предъявляемые к получателям муниципальной услуги, необоснованная широта дискреционных полномочий должностных лиц, необоснованно длительные сроки выполнения административных процедур и административных действий и </w:t>
      </w:r>
      <w:proofErr w:type="gramStart"/>
      <w:r w:rsidRPr="00270568">
        <w:rPr>
          <w:color w:val="548DD4" w:themeColor="text2" w:themeTint="99"/>
          <w:sz w:val="28"/>
          <w:vertAlign w:val="superscript"/>
        </w:rPr>
        <w:t>другое</w:t>
      </w:r>
      <w:proofErr w:type="gramEnd"/>
      <w:r w:rsidRPr="00270568">
        <w:rPr>
          <w:color w:val="548DD4" w:themeColor="text2" w:themeTint="99"/>
          <w:sz w:val="28"/>
          <w:vertAlign w:val="superscript"/>
        </w:rPr>
        <w:t>).</w:t>
      </w:r>
    </w:p>
    <w:p w:rsidR="00270568" w:rsidRDefault="00270568" w:rsidP="00270568">
      <w:r>
        <w:t>Подтверждением указанных недостатков являются</w:t>
      </w:r>
    </w:p>
    <w:p w:rsidR="00270568" w:rsidRDefault="00270568" w:rsidP="00270568">
      <w:pPr>
        <w:jc w:val="center"/>
      </w:pPr>
      <w:r>
        <w:t>________________________</w:t>
      </w:r>
      <w:r>
        <w:t>________</w:t>
      </w:r>
      <w:r>
        <w:t xml:space="preserve">_____________________________________________________      </w:t>
      </w:r>
      <w:r w:rsidRPr="00270568">
        <w:rPr>
          <w:color w:val="548DD4" w:themeColor="text2" w:themeTint="99"/>
          <w:sz w:val="28"/>
          <w:vertAlign w:val="superscript"/>
        </w:rPr>
        <w:t xml:space="preserve">(результаты опроса мнений потребителей муниципальной услуги (указать), жалобы потребителей муниципальной услуги (приложить копии),  публикации в средствах массовой информации (указать), результаты анализа административных процессов, проведенного специалистами в сфере моделирования деловых процессов (указать) и </w:t>
      </w:r>
      <w:proofErr w:type="gramStart"/>
      <w:r w:rsidRPr="00270568">
        <w:rPr>
          <w:color w:val="548DD4" w:themeColor="text2" w:themeTint="99"/>
          <w:sz w:val="28"/>
          <w:vertAlign w:val="superscript"/>
        </w:rPr>
        <w:t>другое</w:t>
      </w:r>
      <w:proofErr w:type="gramEnd"/>
      <w:r w:rsidRPr="00270568">
        <w:rPr>
          <w:color w:val="548DD4" w:themeColor="text2" w:themeTint="99"/>
          <w:sz w:val="28"/>
          <w:vertAlign w:val="superscript"/>
        </w:rPr>
        <w:t>).</w:t>
      </w:r>
    </w:p>
    <w:p w:rsidR="00270568" w:rsidRDefault="00270568" w:rsidP="00270568">
      <w:r>
        <w:t>2.3. Недостатки, связанные с оптимальностью способов представления информации (перечислить).</w:t>
      </w:r>
    </w:p>
    <w:p w:rsidR="00270568" w:rsidRDefault="00270568" w:rsidP="00270568">
      <w:r>
        <w:t>___________________________________</w:t>
      </w:r>
      <w:r>
        <w:t>________</w:t>
      </w:r>
      <w:r>
        <w:t>__________________________________________</w:t>
      </w:r>
    </w:p>
    <w:p w:rsidR="00270568" w:rsidRDefault="00270568" w:rsidP="00270568">
      <w:r>
        <w:t>Подтверждением указанных недостатков является</w:t>
      </w:r>
    </w:p>
    <w:p w:rsidR="00270568" w:rsidRDefault="00270568" w:rsidP="00270568">
      <w:r>
        <w:lastRenderedPageBreak/>
        <w:t>_______________________________________________________</w:t>
      </w:r>
      <w:r>
        <w:t>________</w:t>
      </w:r>
      <w:r>
        <w:t>______________________</w:t>
      </w:r>
    </w:p>
    <w:p w:rsidR="00270568" w:rsidRPr="00270568" w:rsidRDefault="00270568" w:rsidP="00270568">
      <w:pPr>
        <w:jc w:val="center"/>
        <w:rPr>
          <w:color w:val="548DD4" w:themeColor="text2" w:themeTint="99"/>
          <w:sz w:val="28"/>
          <w:vertAlign w:val="superscript"/>
        </w:rPr>
      </w:pPr>
      <w:r w:rsidRPr="00270568">
        <w:rPr>
          <w:color w:val="548DD4" w:themeColor="text2" w:themeTint="99"/>
          <w:sz w:val="28"/>
          <w:vertAlign w:val="superscript"/>
        </w:rPr>
        <w:t xml:space="preserve">(результаты опроса мнений потребителей муниципальной услуги (указать), жалобы потребителей муниципальной услуги (приложить копии),  публикации в средствах массовой информации (указать), результаты анализа административных процессов, проведенного специалистами в сфере моделирования деловых процессов (указать) и </w:t>
      </w:r>
      <w:proofErr w:type="gramStart"/>
      <w:r w:rsidRPr="00270568">
        <w:rPr>
          <w:color w:val="548DD4" w:themeColor="text2" w:themeTint="99"/>
          <w:sz w:val="28"/>
          <w:vertAlign w:val="superscript"/>
        </w:rPr>
        <w:t>другое</w:t>
      </w:r>
      <w:proofErr w:type="gramEnd"/>
      <w:r w:rsidRPr="00270568">
        <w:rPr>
          <w:color w:val="548DD4" w:themeColor="text2" w:themeTint="99"/>
          <w:sz w:val="28"/>
          <w:vertAlign w:val="superscript"/>
        </w:rPr>
        <w:t>).</w:t>
      </w:r>
    </w:p>
    <w:p w:rsidR="00270568" w:rsidRDefault="00270568" w:rsidP="00270568">
      <w:r>
        <w:t>2.4. Иные недостатки</w:t>
      </w:r>
    </w:p>
    <w:p w:rsidR="00270568" w:rsidRDefault="00270568" w:rsidP="00270568">
      <w:r>
        <w:t>_____________________________________________________</w:t>
      </w:r>
      <w:r>
        <w:t>________</w:t>
      </w:r>
      <w:r>
        <w:t>________________________</w:t>
      </w:r>
    </w:p>
    <w:p w:rsidR="00270568" w:rsidRDefault="00270568" w:rsidP="00270568">
      <w:r>
        <w:t xml:space="preserve"> Подтверждением указанных недостатков являются</w:t>
      </w:r>
    </w:p>
    <w:p w:rsidR="00270568" w:rsidRDefault="00270568" w:rsidP="00270568">
      <w:r>
        <w:t>___________________________________________________</w:t>
      </w:r>
      <w:r>
        <w:t>________</w:t>
      </w:r>
      <w:r>
        <w:t>__________________________</w:t>
      </w:r>
    </w:p>
    <w:p w:rsidR="00270568" w:rsidRPr="00270568" w:rsidRDefault="00270568" w:rsidP="00270568">
      <w:pPr>
        <w:jc w:val="center"/>
        <w:rPr>
          <w:color w:val="548DD4" w:themeColor="text2" w:themeTint="99"/>
          <w:sz w:val="28"/>
          <w:vertAlign w:val="superscript"/>
        </w:rPr>
      </w:pPr>
      <w:r w:rsidRPr="00270568">
        <w:rPr>
          <w:color w:val="548DD4" w:themeColor="text2" w:themeTint="99"/>
          <w:sz w:val="28"/>
          <w:vertAlign w:val="superscript"/>
        </w:rPr>
        <w:t xml:space="preserve">(результаты опроса мнений потребителей муниципальной услуги (указать), жалобы потребителей муниципальной услуги (приложить копии),  публикации в средствах массовой информации (указать), результаты анализа административных процессов, проведенного специалистами в сфере моделирования деловых процессов (указать) и </w:t>
      </w:r>
      <w:proofErr w:type="gramStart"/>
      <w:r w:rsidRPr="00270568">
        <w:rPr>
          <w:color w:val="548DD4" w:themeColor="text2" w:themeTint="99"/>
          <w:sz w:val="28"/>
          <w:vertAlign w:val="superscript"/>
        </w:rPr>
        <w:t>другое</w:t>
      </w:r>
      <w:proofErr w:type="gramEnd"/>
      <w:r w:rsidRPr="00270568">
        <w:rPr>
          <w:color w:val="548DD4" w:themeColor="text2" w:themeTint="99"/>
          <w:sz w:val="28"/>
          <w:vertAlign w:val="superscript"/>
        </w:rPr>
        <w:t>).</w:t>
      </w:r>
    </w:p>
    <w:p w:rsidR="00270568" w:rsidRDefault="00270568" w:rsidP="00270568">
      <w:r>
        <w:t>III. Степень улучшения сложившейся практики исполнения муниципальной функции (предоставления муниципальной услуги) после внедрения административного регламента и отсутствие отрицательных последствий внедрения административного регламента</w:t>
      </w:r>
    </w:p>
    <w:p w:rsidR="00270568" w:rsidRDefault="00270568" w:rsidP="00270568">
      <w:r>
        <w:t>3.1. Характеристика устранения недостатков сложившейся практики исполнения муниципальной функции / предоставления муниципальной услуги при внедрении административного регламента.</w:t>
      </w:r>
    </w:p>
    <w:p w:rsidR="00270568" w:rsidRDefault="00270568" w:rsidP="00270568">
      <w:r>
        <w:t>Внедрение административного регламента позволит</w:t>
      </w:r>
    </w:p>
    <w:p w:rsidR="00270568" w:rsidRDefault="00270568" w:rsidP="00270568">
      <w:r>
        <w:t>___________________________________________</w:t>
      </w:r>
      <w:r>
        <w:t>________</w:t>
      </w:r>
      <w:r>
        <w:t>__________________________________</w:t>
      </w:r>
    </w:p>
    <w:p w:rsidR="00270568" w:rsidRPr="00270568" w:rsidRDefault="00270568" w:rsidP="00270568">
      <w:pPr>
        <w:jc w:val="center"/>
        <w:rPr>
          <w:color w:val="548DD4" w:themeColor="text2" w:themeTint="99"/>
          <w:sz w:val="28"/>
          <w:vertAlign w:val="superscript"/>
        </w:rPr>
      </w:pPr>
      <w:r w:rsidRPr="00270568">
        <w:rPr>
          <w:color w:val="548DD4" w:themeColor="text2" w:themeTint="99"/>
          <w:sz w:val="28"/>
          <w:vertAlign w:val="superscript"/>
        </w:rPr>
        <w:t>(оценка того, каким образом и в какой степени будут устранены недостатки, указанные в разделе II заключения независимой экспертизы).</w:t>
      </w:r>
    </w:p>
    <w:p w:rsidR="00270568" w:rsidRDefault="00270568" w:rsidP="00270568">
      <w:r>
        <w:t>3.2. Достаточность (недостаточность) улучшения сложившейся практики после внедрения административного регламента.</w:t>
      </w:r>
    </w:p>
    <w:p w:rsidR="00270568" w:rsidRDefault="00270568" w:rsidP="00270568">
      <w:r>
        <w:t>Первый вариант</w:t>
      </w:r>
    </w:p>
    <w:p w:rsidR="00270568" w:rsidRDefault="00270568" w:rsidP="00270568">
      <w:r>
        <w:t>Внедрение административного регламента</w:t>
      </w:r>
    </w:p>
    <w:p w:rsidR="00270568" w:rsidRDefault="00270568" w:rsidP="00270568">
      <w:r>
        <w:t>______________________</w:t>
      </w:r>
      <w:r>
        <w:t>________</w:t>
      </w:r>
      <w:r>
        <w:t>_______________________________________________________</w:t>
      </w:r>
    </w:p>
    <w:p w:rsidR="00270568" w:rsidRPr="00270568" w:rsidRDefault="00270568" w:rsidP="00270568">
      <w:pPr>
        <w:jc w:val="center"/>
        <w:rPr>
          <w:color w:val="548DD4" w:themeColor="text2" w:themeTint="99"/>
          <w:sz w:val="28"/>
          <w:vertAlign w:val="superscript"/>
        </w:rPr>
      </w:pPr>
      <w:r w:rsidRPr="00270568">
        <w:rPr>
          <w:color w:val="548DD4" w:themeColor="text2" w:themeTint="99"/>
          <w:sz w:val="28"/>
          <w:vertAlign w:val="superscript"/>
        </w:rPr>
        <w:t>(не обеспечит устранения недостатков, указанных в разделе II заключения, или обеспечит достаточное устранение недостатков, указанных в разделе II заключения)</w:t>
      </w:r>
    </w:p>
    <w:p w:rsidR="00270568" w:rsidRDefault="00270568" w:rsidP="00270568">
      <w:r>
        <w:t>Рекомендации по доработке проекта административного регламента с целью обеспечения устранения недостатков, указанных в                                     разделе II заключения (перечислить)</w:t>
      </w:r>
    </w:p>
    <w:p w:rsidR="00270568" w:rsidRDefault="00270568" w:rsidP="00270568">
      <w:r>
        <w:t>_______________________________________________________</w:t>
      </w:r>
      <w:r>
        <w:t>________</w:t>
      </w:r>
      <w:r>
        <w:t>______________________</w:t>
      </w:r>
    </w:p>
    <w:p w:rsidR="00270568" w:rsidRDefault="00270568" w:rsidP="00270568">
      <w:r>
        <w:lastRenderedPageBreak/>
        <w:t>Второй вариант</w:t>
      </w:r>
    </w:p>
    <w:p w:rsidR="00270568" w:rsidRDefault="00270568" w:rsidP="00270568">
      <w:r>
        <w:t>При внедрении административного регламента недостатки, указанные в разделе II заключения, будут устранены</w:t>
      </w:r>
    </w:p>
    <w:p w:rsidR="00270568" w:rsidRDefault="00270568" w:rsidP="00270568">
      <w:pPr>
        <w:jc w:val="center"/>
      </w:pPr>
      <w:r>
        <w:t>_______________________</w:t>
      </w:r>
      <w:r>
        <w:t>_________</w:t>
      </w:r>
      <w:r>
        <w:t xml:space="preserve">_____________________________________________________        </w:t>
      </w:r>
      <w:r w:rsidRPr="00270568">
        <w:rPr>
          <w:color w:val="548DD4" w:themeColor="text2" w:themeTint="99"/>
          <w:sz w:val="28"/>
          <w:vertAlign w:val="superscript"/>
        </w:rPr>
        <w:t>(полностью / в достаточной степени)</w:t>
      </w:r>
    </w:p>
    <w:p w:rsidR="00270568" w:rsidRDefault="00270568" w:rsidP="00270568">
      <w:r>
        <w:t>3.3. Отсутствие (наличие) отрицательных последствий внедрения административного регламента.</w:t>
      </w:r>
    </w:p>
    <w:p w:rsidR="00270568" w:rsidRDefault="00270568" w:rsidP="00270568">
      <w:r>
        <w:t xml:space="preserve"> Первый вариант</w:t>
      </w:r>
    </w:p>
    <w:p w:rsidR="00270568" w:rsidRDefault="00270568" w:rsidP="00270568">
      <w:r>
        <w:t>Внедрение административного регламента не будет иметь отрицательных последствий.</w:t>
      </w:r>
    </w:p>
    <w:p w:rsidR="00270568" w:rsidRDefault="00270568" w:rsidP="00270568">
      <w:r>
        <w:t>Второй вариант</w:t>
      </w:r>
    </w:p>
    <w:p w:rsidR="00270568" w:rsidRDefault="00270568" w:rsidP="00270568">
      <w:r>
        <w:t>Внедрение административного регламента будет иметь следующие отрицательные последствия (перечислить)</w:t>
      </w:r>
    </w:p>
    <w:p w:rsidR="00270568" w:rsidRDefault="00270568" w:rsidP="00270568">
      <w:r>
        <w:t>__________________________________________</w:t>
      </w:r>
      <w:r>
        <w:t>________</w:t>
      </w:r>
      <w:r>
        <w:t>___________________________________</w:t>
      </w:r>
    </w:p>
    <w:p w:rsidR="00270568" w:rsidRDefault="00270568" w:rsidP="00270568">
      <w:r>
        <w:t>3.4. Рекомендации по доработке проекта административного регламента с целью обеспечения недопущения указанных отрицательных последствий (перечислить)</w:t>
      </w:r>
    </w:p>
    <w:p w:rsidR="00270568" w:rsidRDefault="00270568" w:rsidP="00270568">
      <w:r>
        <w:t>_______________________________________</w:t>
      </w:r>
      <w:r>
        <w:t>________</w:t>
      </w:r>
      <w:r>
        <w:t>______________________________________</w:t>
      </w:r>
    </w:p>
    <w:p w:rsidR="00270568" w:rsidRDefault="00270568" w:rsidP="00270568">
      <w:r>
        <w:t>IV. Выводы по результатам проведенной экспертизы</w:t>
      </w:r>
    </w:p>
    <w:p w:rsidR="00270568" w:rsidRDefault="00270568" w:rsidP="00270568">
      <w:r>
        <w:t xml:space="preserve"> 4.1. Замечания по результатам проведенной экспертизы</w:t>
      </w:r>
    </w:p>
    <w:p w:rsidR="00270568" w:rsidRDefault="00270568" w:rsidP="00270568">
      <w:r>
        <w:t>Первый вариант:</w:t>
      </w:r>
    </w:p>
    <w:p w:rsidR="00270568" w:rsidRDefault="00270568" w:rsidP="00270568">
      <w:r>
        <w:t>По результатам проведенной экспертизы имеются следующие замечания по проекту административного регламента:</w:t>
      </w:r>
    </w:p>
    <w:p w:rsidR="00270568" w:rsidRDefault="00270568" w:rsidP="00270568">
      <w:r>
        <w:t>4.1.1. Замечания по отдельным административным процедурам и административному регламенту в целом:</w:t>
      </w:r>
    </w:p>
    <w:p w:rsidR="00270568" w:rsidRDefault="00270568" w:rsidP="00270568">
      <w:r>
        <w:t>замечания по оптимальности административных процедур, включая уменьшение сроков выполнения административных процедур и административных действий (перечислить)</w:t>
      </w:r>
    </w:p>
    <w:p w:rsidR="00270568" w:rsidRDefault="00270568" w:rsidP="00270568">
      <w:r>
        <w:t>__________________________________________________________</w:t>
      </w:r>
      <w:r>
        <w:t>_________</w:t>
      </w:r>
      <w:r>
        <w:t>__________________</w:t>
      </w:r>
    </w:p>
    <w:p w:rsidR="00270568" w:rsidRDefault="00270568" w:rsidP="00270568">
      <w:r>
        <w:t>замечания по устранению избыточных административных процедур и административных действий в том случае, если это не противоречит законодательству Российской Федерации, законодательству Ленинградской  области, а также муниципальным правовым актам муниципального образования  Громовское сельское поселение (перечислить)</w:t>
      </w:r>
    </w:p>
    <w:p w:rsidR="00270568" w:rsidRDefault="00270568" w:rsidP="00270568">
      <w:r>
        <w:t>________________________________________________________</w:t>
      </w:r>
      <w:r>
        <w:t>_________</w:t>
      </w:r>
      <w:r>
        <w:t>____________________</w:t>
      </w:r>
    </w:p>
    <w:p w:rsidR="00270568" w:rsidRDefault="00270568" w:rsidP="00270568">
      <w:r>
        <w:t>замечания по оптимальности способов предоставления информации об административных процедурах и административных действиях гражданам и организациям (перечислить)</w:t>
      </w:r>
    </w:p>
    <w:p w:rsidR="00270568" w:rsidRDefault="00270568" w:rsidP="00270568">
      <w:r>
        <w:t>________________________________________________________</w:t>
      </w:r>
      <w:r>
        <w:t>________</w:t>
      </w:r>
      <w:r>
        <w:t>_____________________</w:t>
      </w:r>
    </w:p>
    <w:p w:rsidR="00270568" w:rsidRDefault="00270568" w:rsidP="00270568">
      <w:r>
        <w:lastRenderedPageBreak/>
        <w:t>замечания по соблюдению требований к удобству и комфорту мест предоставления муниципальной услуги, включая необходимое оборудование мест ожидания, мест получения информации и мест заполнения необходимых документов (перечислить)</w:t>
      </w:r>
    </w:p>
    <w:p w:rsidR="00270568" w:rsidRDefault="00270568" w:rsidP="00270568">
      <w:r>
        <w:t>_______________________________________________________</w:t>
      </w:r>
      <w:r>
        <w:t>________</w:t>
      </w:r>
      <w:r>
        <w:t>______________________</w:t>
      </w:r>
    </w:p>
    <w:p w:rsidR="00270568" w:rsidRDefault="00270568" w:rsidP="00270568">
      <w:r>
        <w:t xml:space="preserve"> иные замечания по отдельным административным процедурам и административному регламенту в целом (перечислить)</w:t>
      </w:r>
    </w:p>
    <w:p w:rsidR="00270568" w:rsidRDefault="00270568" w:rsidP="00270568">
      <w:r>
        <w:t>__________________________________________________________</w:t>
      </w:r>
      <w:r>
        <w:t>________</w:t>
      </w:r>
      <w:r>
        <w:t>___________________</w:t>
      </w:r>
    </w:p>
    <w:p w:rsidR="00270568" w:rsidRDefault="00270568" w:rsidP="00270568">
      <w:r>
        <w:t>4.1.2. Замечания по полноте и правильности оформления административного регламента, его недостаточности или избыточности (перечислить)</w:t>
      </w:r>
    </w:p>
    <w:p w:rsidR="00270568" w:rsidRDefault="00270568" w:rsidP="00270568">
      <w:r>
        <w:t>__________________________________________________________</w:t>
      </w:r>
      <w:r>
        <w:t>________</w:t>
      </w:r>
      <w:r>
        <w:t>___________________</w:t>
      </w:r>
    </w:p>
    <w:p w:rsidR="00270568" w:rsidRDefault="00270568" w:rsidP="00270568">
      <w:r>
        <w:t>4.1.3. Иные замечания и предложения (перечислить)</w:t>
      </w:r>
    </w:p>
    <w:p w:rsidR="00270568" w:rsidRDefault="00270568" w:rsidP="00270568">
      <w:r>
        <w:t>_______________________________________________________</w:t>
      </w:r>
      <w:r>
        <w:t>________</w:t>
      </w:r>
      <w:bookmarkStart w:id="0" w:name="_GoBack"/>
      <w:bookmarkEnd w:id="0"/>
      <w:r>
        <w:t>______________________</w:t>
      </w:r>
    </w:p>
    <w:p w:rsidR="00270568" w:rsidRDefault="00270568" w:rsidP="00270568">
      <w:r>
        <w:t>Второй вариант:</w:t>
      </w:r>
    </w:p>
    <w:p w:rsidR="00270568" w:rsidRDefault="00270568" w:rsidP="00270568">
      <w:r>
        <w:t>По результатам проведенной экспертизы замечания по проекту административного регламента отсутствуют.</w:t>
      </w:r>
    </w:p>
    <w:p w:rsidR="00270568" w:rsidRDefault="00270568" w:rsidP="00270568">
      <w:r>
        <w:t>4.2. Проект административного регламента рекомендуется:</w:t>
      </w:r>
    </w:p>
    <w:p w:rsidR="00270568" w:rsidRDefault="00270568" w:rsidP="00270568">
      <w:r>
        <w:t>к доработке в соответствии с замечаниями;</w:t>
      </w:r>
    </w:p>
    <w:p w:rsidR="00270568" w:rsidRDefault="00270568" w:rsidP="00270568">
      <w:r>
        <w:t>к принятию без замечаний.</w:t>
      </w:r>
    </w:p>
    <w:p w:rsidR="00270568" w:rsidRDefault="00270568" w:rsidP="00270568">
      <w:r>
        <w:t>Наименование должности</w:t>
      </w:r>
    </w:p>
    <w:p w:rsidR="00270568" w:rsidRDefault="00270568" w:rsidP="00270568">
      <w:r>
        <w:t>руководителя организации,</w:t>
      </w:r>
    </w:p>
    <w:p w:rsidR="00270568" w:rsidRDefault="00270568" w:rsidP="00270568">
      <w:r>
        <w:t>проводившей независимую</w:t>
      </w:r>
    </w:p>
    <w:p w:rsidR="00270568" w:rsidRDefault="00270568" w:rsidP="00270568">
      <w:r>
        <w:t>экспертизу</w:t>
      </w:r>
    </w:p>
    <w:p w:rsidR="00270568" w:rsidRDefault="00270568" w:rsidP="00270568">
      <w:r>
        <w:t xml:space="preserve"> </w:t>
      </w:r>
    </w:p>
    <w:p w:rsidR="00270568" w:rsidRDefault="00270568" w:rsidP="00270568">
      <w:r>
        <w:t>«___» ___________200___г.</w:t>
      </w:r>
    </w:p>
    <w:p w:rsidR="00270568" w:rsidRDefault="00270568" w:rsidP="00270568">
      <w:r>
        <w:t xml:space="preserve"> </w:t>
      </w:r>
    </w:p>
    <w:p w:rsidR="004218C9" w:rsidRDefault="00270568" w:rsidP="00270568">
      <w:proofErr w:type="spellStart"/>
      <w:r>
        <w:t>м.п</w:t>
      </w:r>
      <w:proofErr w:type="spellEnd"/>
      <w:r>
        <w:t>.</w:t>
      </w:r>
      <w:r>
        <w:tab/>
        <w:t>подпись</w:t>
      </w:r>
      <w:r>
        <w:tab/>
        <w:t>Фамилия, инициалы</w:t>
      </w:r>
    </w:p>
    <w:sectPr w:rsidR="0042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68"/>
    <w:rsid w:val="00002C3C"/>
    <w:rsid w:val="00033D55"/>
    <w:rsid w:val="00051524"/>
    <w:rsid w:val="00057801"/>
    <w:rsid w:val="00073C7A"/>
    <w:rsid w:val="000805E9"/>
    <w:rsid w:val="0008513C"/>
    <w:rsid w:val="000B2313"/>
    <w:rsid w:val="000B4D50"/>
    <w:rsid w:val="000C56A8"/>
    <w:rsid w:val="000D32ED"/>
    <w:rsid w:val="000D6309"/>
    <w:rsid w:val="000F1F66"/>
    <w:rsid w:val="000F6D69"/>
    <w:rsid w:val="00115CCE"/>
    <w:rsid w:val="00134798"/>
    <w:rsid w:val="00137A0D"/>
    <w:rsid w:val="001567AF"/>
    <w:rsid w:val="001655A1"/>
    <w:rsid w:val="00177EB6"/>
    <w:rsid w:val="001823A1"/>
    <w:rsid w:val="00185CF1"/>
    <w:rsid w:val="0019012A"/>
    <w:rsid w:val="00194635"/>
    <w:rsid w:val="001958FB"/>
    <w:rsid w:val="001A7718"/>
    <w:rsid w:val="001C0C44"/>
    <w:rsid w:val="001D0982"/>
    <w:rsid w:val="001D2BC3"/>
    <w:rsid w:val="00203FDA"/>
    <w:rsid w:val="002127A0"/>
    <w:rsid w:val="00222A09"/>
    <w:rsid w:val="00224F9E"/>
    <w:rsid w:val="00225531"/>
    <w:rsid w:val="00243E74"/>
    <w:rsid w:val="00267763"/>
    <w:rsid w:val="00270568"/>
    <w:rsid w:val="002873E5"/>
    <w:rsid w:val="00293764"/>
    <w:rsid w:val="002C6F57"/>
    <w:rsid w:val="002C705E"/>
    <w:rsid w:val="002D16B2"/>
    <w:rsid w:val="002E0881"/>
    <w:rsid w:val="002F003D"/>
    <w:rsid w:val="0030212F"/>
    <w:rsid w:val="0032577E"/>
    <w:rsid w:val="00334C89"/>
    <w:rsid w:val="003705A8"/>
    <w:rsid w:val="0037149C"/>
    <w:rsid w:val="003A236F"/>
    <w:rsid w:val="003A4829"/>
    <w:rsid w:val="003B30CB"/>
    <w:rsid w:val="003C4671"/>
    <w:rsid w:val="003D0F74"/>
    <w:rsid w:val="003F32C7"/>
    <w:rsid w:val="00414591"/>
    <w:rsid w:val="0042097A"/>
    <w:rsid w:val="00437A3B"/>
    <w:rsid w:val="00482289"/>
    <w:rsid w:val="00482482"/>
    <w:rsid w:val="00490196"/>
    <w:rsid w:val="00493CE6"/>
    <w:rsid w:val="004E0067"/>
    <w:rsid w:val="005261D2"/>
    <w:rsid w:val="005279BE"/>
    <w:rsid w:val="00533341"/>
    <w:rsid w:val="005445C1"/>
    <w:rsid w:val="00545082"/>
    <w:rsid w:val="00547C65"/>
    <w:rsid w:val="00575A4F"/>
    <w:rsid w:val="005800A2"/>
    <w:rsid w:val="005E4422"/>
    <w:rsid w:val="00605AD8"/>
    <w:rsid w:val="0062491C"/>
    <w:rsid w:val="00635BFF"/>
    <w:rsid w:val="006438A3"/>
    <w:rsid w:val="006657E4"/>
    <w:rsid w:val="00666611"/>
    <w:rsid w:val="00667202"/>
    <w:rsid w:val="00667F44"/>
    <w:rsid w:val="006A1B4D"/>
    <w:rsid w:val="006A2553"/>
    <w:rsid w:val="006A2CC3"/>
    <w:rsid w:val="006C3411"/>
    <w:rsid w:val="006C427B"/>
    <w:rsid w:val="006D4434"/>
    <w:rsid w:val="007001C8"/>
    <w:rsid w:val="007008DE"/>
    <w:rsid w:val="007016CD"/>
    <w:rsid w:val="00731AE0"/>
    <w:rsid w:val="007320C5"/>
    <w:rsid w:val="00764FFB"/>
    <w:rsid w:val="00772416"/>
    <w:rsid w:val="00782CEB"/>
    <w:rsid w:val="00784B93"/>
    <w:rsid w:val="0078603C"/>
    <w:rsid w:val="0079064C"/>
    <w:rsid w:val="007909C9"/>
    <w:rsid w:val="00791B9B"/>
    <w:rsid w:val="007A4744"/>
    <w:rsid w:val="007B616E"/>
    <w:rsid w:val="007C705D"/>
    <w:rsid w:val="007D3E98"/>
    <w:rsid w:val="007E18AB"/>
    <w:rsid w:val="00804D10"/>
    <w:rsid w:val="00811C59"/>
    <w:rsid w:val="00832269"/>
    <w:rsid w:val="0083300B"/>
    <w:rsid w:val="00855BD8"/>
    <w:rsid w:val="0086074B"/>
    <w:rsid w:val="00861A92"/>
    <w:rsid w:val="00862B0A"/>
    <w:rsid w:val="0086547C"/>
    <w:rsid w:val="00867633"/>
    <w:rsid w:val="00867EEF"/>
    <w:rsid w:val="00867F39"/>
    <w:rsid w:val="0088025F"/>
    <w:rsid w:val="00884B3A"/>
    <w:rsid w:val="008B16A7"/>
    <w:rsid w:val="008B6811"/>
    <w:rsid w:val="008C4D60"/>
    <w:rsid w:val="008E1777"/>
    <w:rsid w:val="008F0984"/>
    <w:rsid w:val="00901C19"/>
    <w:rsid w:val="00903F3B"/>
    <w:rsid w:val="009120BE"/>
    <w:rsid w:val="009136BA"/>
    <w:rsid w:val="009151D9"/>
    <w:rsid w:val="009209C7"/>
    <w:rsid w:val="00922AF8"/>
    <w:rsid w:val="00924EDA"/>
    <w:rsid w:val="00930D8E"/>
    <w:rsid w:val="00942265"/>
    <w:rsid w:val="00943D08"/>
    <w:rsid w:val="00946B10"/>
    <w:rsid w:val="009604DF"/>
    <w:rsid w:val="00960D97"/>
    <w:rsid w:val="00977931"/>
    <w:rsid w:val="00982C86"/>
    <w:rsid w:val="009C45FB"/>
    <w:rsid w:val="009E170C"/>
    <w:rsid w:val="00A1787D"/>
    <w:rsid w:val="00A21CE3"/>
    <w:rsid w:val="00A2511E"/>
    <w:rsid w:val="00A56459"/>
    <w:rsid w:val="00A56945"/>
    <w:rsid w:val="00A6770F"/>
    <w:rsid w:val="00A826D5"/>
    <w:rsid w:val="00A97956"/>
    <w:rsid w:val="00AC6EA9"/>
    <w:rsid w:val="00AF3B15"/>
    <w:rsid w:val="00AF7976"/>
    <w:rsid w:val="00B0718E"/>
    <w:rsid w:val="00B27A04"/>
    <w:rsid w:val="00B35ABC"/>
    <w:rsid w:val="00B37D03"/>
    <w:rsid w:val="00B43F1E"/>
    <w:rsid w:val="00B50132"/>
    <w:rsid w:val="00B56A7F"/>
    <w:rsid w:val="00B75AC5"/>
    <w:rsid w:val="00B85CFB"/>
    <w:rsid w:val="00BA49B5"/>
    <w:rsid w:val="00BA5413"/>
    <w:rsid w:val="00BB6210"/>
    <w:rsid w:val="00BC2198"/>
    <w:rsid w:val="00BD2A44"/>
    <w:rsid w:val="00BE42A6"/>
    <w:rsid w:val="00BE7314"/>
    <w:rsid w:val="00BE77AD"/>
    <w:rsid w:val="00C0135F"/>
    <w:rsid w:val="00C03CB8"/>
    <w:rsid w:val="00C47CEA"/>
    <w:rsid w:val="00C53790"/>
    <w:rsid w:val="00C56B99"/>
    <w:rsid w:val="00C81922"/>
    <w:rsid w:val="00C867D0"/>
    <w:rsid w:val="00CA074F"/>
    <w:rsid w:val="00CA38F3"/>
    <w:rsid w:val="00CB700F"/>
    <w:rsid w:val="00CC4779"/>
    <w:rsid w:val="00CC77C1"/>
    <w:rsid w:val="00CD6950"/>
    <w:rsid w:val="00CE7713"/>
    <w:rsid w:val="00CF100D"/>
    <w:rsid w:val="00CF15FC"/>
    <w:rsid w:val="00D042F3"/>
    <w:rsid w:val="00D111FA"/>
    <w:rsid w:val="00D305D2"/>
    <w:rsid w:val="00D35205"/>
    <w:rsid w:val="00D3665C"/>
    <w:rsid w:val="00D43CD1"/>
    <w:rsid w:val="00D45F7F"/>
    <w:rsid w:val="00D51AC4"/>
    <w:rsid w:val="00D54776"/>
    <w:rsid w:val="00D576F7"/>
    <w:rsid w:val="00D60FE0"/>
    <w:rsid w:val="00D7203C"/>
    <w:rsid w:val="00D76509"/>
    <w:rsid w:val="00D84584"/>
    <w:rsid w:val="00D94D65"/>
    <w:rsid w:val="00DA2284"/>
    <w:rsid w:val="00DD5654"/>
    <w:rsid w:val="00DF1B04"/>
    <w:rsid w:val="00DF3336"/>
    <w:rsid w:val="00DF513F"/>
    <w:rsid w:val="00E10BFB"/>
    <w:rsid w:val="00E20CCB"/>
    <w:rsid w:val="00E21BCE"/>
    <w:rsid w:val="00E341F9"/>
    <w:rsid w:val="00E34BBF"/>
    <w:rsid w:val="00E53F28"/>
    <w:rsid w:val="00E55749"/>
    <w:rsid w:val="00E623E3"/>
    <w:rsid w:val="00E66D4C"/>
    <w:rsid w:val="00E66D76"/>
    <w:rsid w:val="00E7058B"/>
    <w:rsid w:val="00E7166A"/>
    <w:rsid w:val="00E81487"/>
    <w:rsid w:val="00E85959"/>
    <w:rsid w:val="00EA147E"/>
    <w:rsid w:val="00EA3A61"/>
    <w:rsid w:val="00EA6938"/>
    <w:rsid w:val="00EC26BC"/>
    <w:rsid w:val="00EC63D4"/>
    <w:rsid w:val="00ED041F"/>
    <w:rsid w:val="00EE479D"/>
    <w:rsid w:val="00EE5093"/>
    <w:rsid w:val="00EF5C08"/>
    <w:rsid w:val="00F07030"/>
    <w:rsid w:val="00F16F28"/>
    <w:rsid w:val="00F3447B"/>
    <w:rsid w:val="00F36957"/>
    <w:rsid w:val="00F42D68"/>
    <w:rsid w:val="00F444F5"/>
    <w:rsid w:val="00F60BD8"/>
    <w:rsid w:val="00F85A9A"/>
    <w:rsid w:val="00F94504"/>
    <w:rsid w:val="00FC275D"/>
    <w:rsid w:val="00FD6FE3"/>
    <w:rsid w:val="00FE0A06"/>
    <w:rsid w:val="00FE2FB4"/>
    <w:rsid w:val="00FE302F"/>
    <w:rsid w:val="00FE558C"/>
    <w:rsid w:val="00FE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1452</Words>
  <Characters>8282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2011-11-29T05:58:00Z</dcterms:created>
  <dcterms:modified xsi:type="dcterms:W3CDTF">2011-11-29T06:05:00Z</dcterms:modified>
</cp:coreProperties>
</file>