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1752B4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.12</w:t>
      </w:r>
      <w:r w:rsidR="00AB54A7" w:rsidRPr="00535D7A">
        <w:rPr>
          <w:color w:val="000000"/>
          <w:sz w:val="28"/>
          <w:szCs w:val="28"/>
        </w:rPr>
        <w:t>.2018                  40-04-2018</w:t>
      </w:r>
    </w:p>
    <w:p w:rsidR="00AB54A7" w:rsidRPr="00F65985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985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1752B4" w:rsidRPr="001752B4" w:rsidRDefault="001752B4" w:rsidP="001752B4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05.12.2018, по постановлению природоохранного прокурора юридическое лицо АО «Автопарк №6 «</w:t>
      </w:r>
      <w:proofErr w:type="spellStart"/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Спецтранс</w:t>
      </w:r>
      <w:proofErr w:type="spellEnd"/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» привлечено к административной ответственности в виде штрафа в сумме 50 000 рублей по статье 17.7 кодекса Российской Федерации об административных правонарушениях (невыполнение требований прокурора, вытекающих из его полномочий, установленных федеральным законом).</w:t>
      </w:r>
    </w:p>
    <w:p w:rsidR="001752B4" w:rsidRPr="001752B4" w:rsidRDefault="001752B4" w:rsidP="001752B4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Ленинградской межрайонной природоохранной прокуратурой проведена рейдовая проверка соблюдения законодательства об отходах производства и потребления при транспортировании отходов I-IV классов опасности на территории Всеволожского района Ленинградской области.</w:t>
      </w:r>
    </w:p>
    <w:p w:rsidR="001752B4" w:rsidRPr="001752B4" w:rsidRDefault="001752B4" w:rsidP="001752B4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По результатам проведенной проверки АО «Автопарк №6 «</w:t>
      </w:r>
      <w:proofErr w:type="spellStart"/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Спецтранс</w:t>
      </w:r>
      <w:proofErr w:type="spellEnd"/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» внесено представление об устранении нарушений федерального законодательства об отходах производства и потребления.</w:t>
      </w:r>
    </w:p>
    <w:p w:rsidR="001752B4" w:rsidRPr="001752B4" w:rsidRDefault="001752B4" w:rsidP="001752B4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В указанном представлении содержались требования безотлагательно рассмотреть данное представление с участием представителя природоохранной прокуратуры.</w:t>
      </w:r>
    </w:p>
    <w:p w:rsidR="001752B4" w:rsidRPr="001752B4" w:rsidRDefault="001752B4" w:rsidP="001752B4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Вопреки указанным требованиям АО «Автопарк №6 «</w:t>
      </w:r>
      <w:proofErr w:type="spellStart"/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Спецтранс</w:t>
      </w:r>
      <w:proofErr w:type="spellEnd"/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» рассмотрено представление без участия представителя Ленинградской межрайонной природоохранной прокуратуры, что явилось основанием для принятия мер прокурорского реагирования.</w:t>
      </w:r>
    </w:p>
    <w:p w:rsidR="001752B4" w:rsidRPr="001752B4" w:rsidRDefault="001752B4" w:rsidP="001752B4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proofErr w:type="gramStart"/>
      <w:r w:rsidRPr="001752B4">
        <w:rPr>
          <w:rFonts w:ascii="Times New Roman" w:eastAsia="Calibri" w:hAnsi="Times New Roman"/>
          <w:kern w:val="1"/>
          <w:sz w:val="26"/>
          <w:szCs w:val="26"/>
          <w:lang w:eastAsia="ar-SA"/>
        </w:rPr>
        <w:t>Природоохранная прокуратура разъясняет, что в соответствии с частью 3 статьи 7 Федерального закона «О прокуратуре Российской Федерации» прокурор, его заместитель, а также по их поручению другие прокуроры вправе участвовать в рассмотрении внесенных ими представлений и протестов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коммерческими и некоммерческими организациями.</w:t>
      </w:r>
      <w:proofErr w:type="gramEnd"/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 помощник 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D53A91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Юрист 1 класса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proofErr w:type="spellEnd"/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D53A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13341E"/>
    <w:rsid w:val="00135E47"/>
    <w:rsid w:val="001752B4"/>
    <w:rsid w:val="001C4538"/>
    <w:rsid w:val="00217A9F"/>
    <w:rsid w:val="00440A3D"/>
    <w:rsid w:val="00597099"/>
    <w:rsid w:val="00707689"/>
    <w:rsid w:val="008549EE"/>
    <w:rsid w:val="009C5B17"/>
    <w:rsid w:val="00AB54A7"/>
    <w:rsid w:val="00C27AFC"/>
    <w:rsid w:val="00C921C9"/>
    <w:rsid w:val="00D458D1"/>
    <w:rsid w:val="00D5120B"/>
    <w:rsid w:val="00D53A91"/>
    <w:rsid w:val="00D632EC"/>
    <w:rsid w:val="00D7727F"/>
    <w:rsid w:val="00D83080"/>
    <w:rsid w:val="00DC39E9"/>
    <w:rsid w:val="00DF36F4"/>
    <w:rsid w:val="00EF6F17"/>
    <w:rsid w:val="00F2668C"/>
    <w:rsid w:val="00F6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2018-12-10T08:08:00Z</dcterms:created>
  <dcterms:modified xsi:type="dcterms:W3CDTF">2018-12-10T08:08:00Z</dcterms:modified>
</cp:coreProperties>
</file>