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9E" w:rsidRPr="00F31CCB" w:rsidRDefault="00D04108" w:rsidP="00F31CCB">
      <w:pPr>
        <w:pStyle w:val="1"/>
        <w:tabs>
          <w:tab w:val="left" w:pos="5245"/>
          <w:tab w:val="left" w:pos="5954"/>
        </w:tabs>
        <w:jc w:val="center"/>
        <w:rPr>
          <w:b/>
          <w:szCs w:val="28"/>
        </w:rPr>
      </w:pPr>
      <w:r w:rsidRPr="00A00119">
        <w:rPr>
          <w:noProof/>
          <w:szCs w:val="28"/>
        </w:rPr>
        <w:drawing>
          <wp:inline distT="0" distB="0" distL="0" distR="0" wp14:anchorId="1AA290B8" wp14:editId="6996A7A0">
            <wp:extent cx="581891" cy="624361"/>
            <wp:effectExtent l="0" t="0" r="8890" b="444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9E" w:rsidRPr="00AF0D9E" w:rsidRDefault="00AF0D9E" w:rsidP="00B74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AF0D9E" w:rsidRPr="00AF0D9E" w:rsidRDefault="00AF0D9E" w:rsidP="00B743F8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A00119" w:rsidRPr="005E654D" w:rsidRDefault="00A00119" w:rsidP="00A00119">
      <w:pPr>
        <w:rPr>
          <w:sz w:val="28"/>
          <w:szCs w:val="28"/>
          <w:lang w:eastAsia="ru-RU"/>
        </w:rPr>
      </w:pP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ПОСТАНОВЛЕНИЕ</w:t>
      </w:r>
    </w:p>
    <w:p w:rsidR="007D3781" w:rsidRPr="00AF0D9E" w:rsidRDefault="007D3781" w:rsidP="007D3781">
      <w:pPr>
        <w:rPr>
          <w:sz w:val="24"/>
          <w:szCs w:val="28"/>
          <w:lang w:eastAsia="ru-RU"/>
        </w:rPr>
      </w:pPr>
    </w:p>
    <w:p w:rsidR="00D04108" w:rsidRPr="00AF0D9E" w:rsidRDefault="00A00119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 w:rsidRPr="00AF0D9E">
        <w:rPr>
          <w:rFonts w:ascii="Times New Roman" w:hAnsi="Times New Roman" w:cs="Times New Roman"/>
          <w:sz w:val="24"/>
          <w:szCs w:val="28"/>
        </w:rPr>
        <w:t xml:space="preserve">  </w:t>
      </w:r>
      <w:r w:rsidR="007F4E90">
        <w:rPr>
          <w:rFonts w:ascii="Times New Roman" w:hAnsi="Times New Roman" w:cs="Times New Roman"/>
          <w:sz w:val="24"/>
          <w:szCs w:val="28"/>
        </w:rPr>
        <w:t>«</w:t>
      </w:r>
      <w:r w:rsidR="00B320B3">
        <w:rPr>
          <w:rFonts w:ascii="Times New Roman" w:hAnsi="Times New Roman" w:cs="Times New Roman"/>
          <w:sz w:val="24"/>
          <w:szCs w:val="28"/>
        </w:rPr>
        <w:t>1</w:t>
      </w:r>
      <w:r w:rsidR="00490312">
        <w:rPr>
          <w:rFonts w:ascii="Times New Roman" w:hAnsi="Times New Roman" w:cs="Times New Roman"/>
          <w:sz w:val="24"/>
          <w:szCs w:val="28"/>
        </w:rPr>
        <w:t>9</w:t>
      </w:r>
      <w:r w:rsidR="007F4E90">
        <w:rPr>
          <w:rFonts w:ascii="Times New Roman" w:hAnsi="Times New Roman" w:cs="Times New Roman"/>
          <w:sz w:val="24"/>
          <w:szCs w:val="28"/>
        </w:rPr>
        <w:t xml:space="preserve">» </w:t>
      </w:r>
      <w:r w:rsidR="00B320B3">
        <w:rPr>
          <w:rFonts w:ascii="Times New Roman" w:hAnsi="Times New Roman" w:cs="Times New Roman"/>
          <w:sz w:val="24"/>
          <w:szCs w:val="28"/>
        </w:rPr>
        <w:t>апреля</w:t>
      </w:r>
      <w:r w:rsidR="007F4E90">
        <w:rPr>
          <w:rFonts w:ascii="Times New Roman" w:hAnsi="Times New Roman" w:cs="Times New Roman"/>
          <w:sz w:val="24"/>
          <w:szCs w:val="28"/>
        </w:rPr>
        <w:t xml:space="preserve"> 2022 года    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EC1922">
        <w:rPr>
          <w:rFonts w:ascii="Times New Roman" w:hAnsi="Times New Roman" w:cs="Times New Roman"/>
          <w:sz w:val="24"/>
          <w:szCs w:val="28"/>
        </w:rPr>
        <w:t xml:space="preserve">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2C6B39">
        <w:rPr>
          <w:rFonts w:ascii="Times New Roman" w:hAnsi="Times New Roman" w:cs="Times New Roman"/>
          <w:sz w:val="24"/>
          <w:szCs w:val="28"/>
        </w:rPr>
        <w:t xml:space="preserve">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№</w:t>
      </w:r>
      <w:r w:rsidR="00490312">
        <w:rPr>
          <w:rFonts w:ascii="Times New Roman" w:hAnsi="Times New Roman" w:cs="Times New Roman"/>
          <w:sz w:val="24"/>
          <w:szCs w:val="28"/>
        </w:rPr>
        <w:t xml:space="preserve"> 130</w:t>
      </w:r>
    </w:p>
    <w:p w:rsidR="00D638CD" w:rsidRPr="00AF0D9E" w:rsidRDefault="00797415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116DA" wp14:editId="11C68968">
                <wp:simplePos x="0" y="0"/>
                <wp:positionH relativeFrom="column">
                  <wp:posOffset>5715</wp:posOffset>
                </wp:positionH>
                <wp:positionV relativeFrom="paragraph">
                  <wp:posOffset>17145</wp:posOffset>
                </wp:positionV>
                <wp:extent cx="3328670" cy="1638300"/>
                <wp:effectExtent l="0" t="0" r="2413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15" w:rsidRPr="00797415" w:rsidRDefault="00797415" w:rsidP="007974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974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</w:t>
                            </w:r>
                            <w:r w:rsidR="00490312" w:rsidRPr="004903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Об обеспечении противопожарного режима в весенне-осенний период залегания на полях и сельскохозяйственных угодьях сухой травы на территории муниципального образования </w:t>
                            </w:r>
                            <w:r w:rsidR="004903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Громовское</w:t>
                            </w:r>
                            <w:r w:rsidR="00490312" w:rsidRPr="004903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сельское поселение муниципального образования Приозерский муниципальный район Ленинградской области в 2022 году</w:t>
                            </w:r>
                            <w:r w:rsidRPr="007974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45pt;margin-top:1.35pt;width:262.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" fillcolor="white [3201]" strokecolor="white [3212]" strokeweight=".5pt">
                <v:textbox>
                  <w:txbxContent>
                    <w:p w:rsidR="00797415" w:rsidRPr="00797415" w:rsidRDefault="00797415" w:rsidP="0079741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97415">
                        <w:rPr>
                          <w:rFonts w:ascii="Times New Roman" w:hAnsi="Times New Roman" w:cs="Times New Roman"/>
                          <w:sz w:val="24"/>
                        </w:rPr>
                        <w:t>«</w:t>
                      </w:r>
                      <w:r w:rsidR="00490312" w:rsidRPr="00490312">
                        <w:rPr>
                          <w:rFonts w:ascii="Times New Roman" w:hAnsi="Times New Roman" w:cs="Times New Roman"/>
                          <w:sz w:val="24"/>
                        </w:rPr>
                        <w:t xml:space="preserve">Об обеспечении противопожарного режима в весенне-осенний период залегания на полях и сельскохозяйственных угодьях сухой травы на территории муниципального образования </w:t>
                      </w:r>
                      <w:r w:rsidR="00490312">
                        <w:rPr>
                          <w:rFonts w:ascii="Times New Roman" w:hAnsi="Times New Roman" w:cs="Times New Roman"/>
                          <w:sz w:val="24"/>
                        </w:rPr>
                        <w:t>Громовское</w:t>
                      </w:r>
                      <w:r w:rsidR="00490312" w:rsidRPr="00490312">
                        <w:rPr>
                          <w:rFonts w:ascii="Times New Roman" w:hAnsi="Times New Roman" w:cs="Times New Roman"/>
                          <w:sz w:val="24"/>
                        </w:rPr>
                        <w:t xml:space="preserve"> сельское поселение муниципального образования Приозерский муниципальный район Ленинградской области в 2022 году</w:t>
                      </w:r>
                      <w:r w:rsidRPr="00797415"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P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Pr="00F32B2A" w:rsidRDefault="00797415" w:rsidP="00797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12" w:rsidRDefault="00490312" w:rsidP="004903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12" w:rsidRDefault="00490312" w:rsidP="004903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Default="00490312" w:rsidP="004903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21.12.1994 года № 69-ФЗ «О пожарной безопасности», с целью обеспечения охраны лесов, торфяных месторождений, а также жилого фонда, территории населённых пунктов, обеспечения пожарной безопасности и соблюдения противопожарного режима в весенне-осенний период 2022 года на территории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 сельское поселение</w:t>
      </w:r>
      <w:r w:rsidR="00797415" w:rsidRPr="00F3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администрация </w:t>
      </w:r>
      <w:r w:rsidR="001B20BB" w:rsidRPr="001B20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</w:p>
    <w:p w:rsidR="001B20BB" w:rsidRPr="00797415" w:rsidRDefault="001B20BB" w:rsidP="00797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Pr="00F3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79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запрет на сжигание сухой травы, горючего мусора на всей территории муниципального образования. Сухую траву и мусор утилизировать.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правообладателям земельных участков, руководителям организаций сельскохозяйственного производства, главам крестьянских и фермерских хозяйств, индивидуальным предпринимателям и гражданам, осуществляющим сельскохозяйственную деятельность независимо от форм собственности, а также организациям и гражданам, обладающим правом пользования лесным фоном: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 допускать сжигания стерня, пожнивных остатков, сухой травы и разведения костров на полях, сельскохозяйственных угодьях, торфяных месторождениях и землях лесного фонда;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Установить строгий противопожарный режим при работе на полях и сельскохозяйственных угодьях, а также в местах расположения торфяных месторождений и в лесном фонде со сходом сухой травы; запретить применение открытого огня, а также исключить применение других возможных источников зажигания; запретить либо установить соответствующий режим курения;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Регулярно производить опашку полей и сельскохозяйственных угодий полосой шириной не менее 3 метров в местах их примыкания в населенных пунктах, на расстоянии не менее 50 метров от крайних строений в населенных пунктах;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Регулярно производить опашку полей и сельскохозяйственных угодий полосой шириной не менее 3 метров в местах их примыкания лесным массивам, на расстоянии не 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15 метров; Принимать меры по их защите от зарастания сорными растениями, своевременно проводить сенокошение на сенокосах.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руководителям сельскохозяйственного производства, главам крестьянских и фермерских хозяйств, индивидуальным предпринимателям обеспечить наличие средств пожаротушения и готовность к выполнению задач по тушению пожаров в пожароопасный период.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Гражданам, проживающим и находящимся на территории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членам садоводческих и огороднических некоммерческих объединений: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участках, садоводствах, огородничествах и населенных пунктах;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 допускать сжигание в населенных пунктах и садоводческих объединениях сухой травы и мусора;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 индивидуальных участках в населенных пунктах и садоводствах при наличии построек устанавливать на участках бочку с водой или иметь не менее 2 огнетушителей.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Старостам населенных пунктов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Обеспечить в населенных пунктах пропаганду о необходимости соблюдения противопожарного режима в весенне-летний пожароопасный период и доведение до населения данного распоряжения;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Довести информацию до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 несанкционированных отжигах сухой травы или поджогах для принятия соответствующих мер.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Постановление подлежит опубликованию в СМИ и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http://www.admingromovo.ru/</w:t>
      </w:r>
    </w:p>
    <w:p w:rsidR="00490312" w:rsidRPr="00490312" w:rsidRDefault="00490312" w:rsidP="00490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постановление вступает в силу после официального опубликования.</w:t>
      </w:r>
    </w:p>
    <w:p w:rsidR="00490312" w:rsidRPr="00490312" w:rsidRDefault="00490312" w:rsidP="0049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90312" w:rsidRPr="00490312" w:rsidRDefault="00490312" w:rsidP="0049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Default="00797415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B2A" w:rsidRPr="00797415" w:rsidRDefault="00F32B2A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7415" w:rsidRDefault="00C0631B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М.В. Матвеева</w:t>
      </w: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981" w:rsidRDefault="00667981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B2A" w:rsidRPr="00F32B2A" w:rsidRDefault="00F32B2A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4"/>
          <w:szCs w:val="24"/>
        </w:rPr>
      </w:pPr>
      <w:r w:rsidRPr="00F32B2A">
        <w:rPr>
          <w:rFonts w:ascii="Times New Roman" w:eastAsia="Calibri" w:hAnsi="Times New Roman" w:cs="Times New Roman"/>
          <w:sz w:val="14"/>
          <w:szCs w:val="24"/>
        </w:rPr>
        <w:t>Исп. М.В. Матвеева 88137999470</w:t>
      </w:r>
    </w:p>
    <w:p w:rsidR="00641461" w:rsidRPr="00490312" w:rsidRDefault="00F32B2A" w:rsidP="0049031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4"/>
          <w:szCs w:val="24"/>
        </w:rPr>
      </w:pPr>
      <w:r w:rsidRPr="00F32B2A">
        <w:rPr>
          <w:rFonts w:ascii="Times New Roman" w:eastAsia="Calibri" w:hAnsi="Times New Roman" w:cs="Times New Roman"/>
          <w:sz w:val="14"/>
          <w:szCs w:val="24"/>
        </w:rPr>
        <w:t>Направлено:</w:t>
      </w:r>
      <w:r w:rsidR="00045722">
        <w:rPr>
          <w:rFonts w:ascii="Times New Roman" w:eastAsia="Calibri" w:hAnsi="Times New Roman" w:cs="Times New Roman"/>
          <w:sz w:val="14"/>
          <w:szCs w:val="24"/>
        </w:rPr>
        <w:t xml:space="preserve"> Дело-1, СМИ-2, Прокуратура -1</w:t>
      </w:r>
    </w:p>
    <w:sectPr w:rsidR="00641461" w:rsidRPr="00490312" w:rsidSect="00667981">
      <w:headerReference w:type="default" r:id="rId10"/>
      <w:pgSz w:w="11905" w:h="16837"/>
      <w:pgMar w:top="0" w:right="850" w:bottom="56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BB" w:rsidRDefault="006F29BB" w:rsidP="007D3781">
      <w:pPr>
        <w:spacing w:after="0" w:line="240" w:lineRule="auto"/>
      </w:pPr>
      <w:r>
        <w:separator/>
      </w:r>
    </w:p>
  </w:endnote>
  <w:endnote w:type="continuationSeparator" w:id="0">
    <w:p w:rsidR="006F29BB" w:rsidRDefault="006F29BB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BB" w:rsidRDefault="006F29BB" w:rsidP="007D3781">
      <w:pPr>
        <w:spacing w:after="0" w:line="240" w:lineRule="auto"/>
      </w:pPr>
      <w:r>
        <w:separator/>
      </w:r>
    </w:p>
  </w:footnote>
  <w:footnote w:type="continuationSeparator" w:id="0">
    <w:p w:rsidR="006F29BB" w:rsidRDefault="006F29BB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CB" w:rsidRDefault="00F31CCB">
    <w:pPr>
      <w:pStyle w:val="ad"/>
    </w:pPr>
  </w:p>
  <w:p w:rsidR="00462E98" w:rsidRDefault="00462E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394E55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4B4F0E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A323D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>
    <w:nsid w:val="7EC2282C"/>
    <w:multiLevelType w:val="hybridMultilevel"/>
    <w:tmpl w:val="AC14199C"/>
    <w:lvl w:ilvl="0" w:tplc="EEC8FCF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23"/>
  </w:num>
  <w:num w:numId="5">
    <w:abstractNumId w:val="7"/>
  </w:num>
  <w:num w:numId="6">
    <w:abstractNumId w:val="8"/>
  </w:num>
  <w:num w:numId="7">
    <w:abstractNumId w:val="21"/>
  </w:num>
  <w:num w:numId="8">
    <w:abstractNumId w:val="32"/>
  </w:num>
  <w:num w:numId="9">
    <w:abstractNumId w:val="13"/>
  </w:num>
  <w:num w:numId="10">
    <w:abstractNumId w:val="31"/>
  </w:num>
  <w:num w:numId="11">
    <w:abstractNumId w:val="29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8"/>
  </w:num>
  <w:num w:numId="16">
    <w:abstractNumId w:val="12"/>
  </w:num>
  <w:num w:numId="17">
    <w:abstractNumId w:val="24"/>
  </w:num>
  <w:num w:numId="18">
    <w:abstractNumId w:val="33"/>
  </w:num>
  <w:num w:numId="19">
    <w:abstractNumId w:val="15"/>
  </w:num>
  <w:num w:numId="20">
    <w:abstractNumId w:val="26"/>
  </w:num>
  <w:num w:numId="21">
    <w:abstractNumId w:val="36"/>
  </w:num>
  <w:num w:numId="22">
    <w:abstractNumId w:val="27"/>
  </w:num>
  <w:num w:numId="23">
    <w:abstractNumId w:val="28"/>
  </w:num>
  <w:num w:numId="24">
    <w:abstractNumId w:val="5"/>
  </w:num>
  <w:num w:numId="25">
    <w:abstractNumId w:val="25"/>
  </w:num>
  <w:num w:numId="26">
    <w:abstractNumId w:val="2"/>
  </w:num>
  <w:num w:numId="27">
    <w:abstractNumId w:val="9"/>
  </w:num>
  <w:num w:numId="28">
    <w:abstractNumId w:val="11"/>
  </w:num>
  <w:num w:numId="29">
    <w:abstractNumId w:val="1"/>
  </w:num>
  <w:num w:numId="30">
    <w:abstractNumId w:val="6"/>
  </w:num>
  <w:num w:numId="31">
    <w:abstractNumId w:val="3"/>
  </w:num>
  <w:num w:numId="32">
    <w:abstractNumId w:val="16"/>
  </w:num>
  <w:num w:numId="33">
    <w:abstractNumId w:val="22"/>
  </w:num>
  <w:num w:numId="34">
    <w:abstractNumId w:val="34"/>
  </w:num>
  <w:num w:numId="35">
    <w:abstractNumId w:val="19"/>
  </w:num>
  <w:num w:numId="36">
    <w:abstractNumId w:val="30"/>
  </w:num>
  <w:num w:numId="37">
    <w:abstractNumId w:val="3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45722"/>
    <w:rsid w:val="00067C45"/>
    <w:rsid w:val="000B06D5"/>
    <w:rsid w:val="000B59C9"/>
    <w:rsid w:val="000D1F61"/>
    <w:rsid w:val="000E1D5A"/>
    <w:rsid w:val="000E6EE9"/>
    <w:rsid w:val="000F695E"/>
    <w:rsid w:val="00137D78"/>
    <w:rsid w:val="00144A9B"/>
    <w:rsid w:val="001737D9"/>
    <w:rsid w:val="00184650"/>
    <w:rsid w:val="001B20BB"/>
    <w:rsid w:val="001D4119"/>
    <w:rsid w:val="00232E2E"/>
    <w:rsid w:val="00275FC4"/>
    <w:rsid w:val="002A0C1F"/>
    <w:rsid w:val="002A3DC4"/>
    <w:rsid w:val="002B07BA"/>
    <w:rsid w:val="002B2C16"/>
    <w:rsid w:val="002B5EA2"/>
    <w:rsid w:val="002C6B39"/>
    <w:rsid w:val="002E519F"/>
    <w:rsid w:val="00302F6B"/>
    <w:rsid w:val="00363D8D"/>
    <w:rsid w:val="00363FF1"/>
    <w:rsid w:val="0039779B"/>
    <w:rsid w:val="003A1535"/>
    <w:rsid w:val="003B2960"/>
    <w:rsid w:val="003C1331"/>
    <w:rsid w:val="00405A97"/>
    <w:rsid w:val="004259A8"/>
    <w:rsid w:val="00462E98"/>
    <w:rsid w:val="00490312"/>
    <w:rsid w:val="004A3DB5"/>
    <w:rsid w:val="004C1119"/>
    <w:rsid w:val="00527B58"/>
    <w:rsid w:val="00547BAB"/>
    <w:rsid w:val="0056417A"/>
    <w:rsid w:val="005726DB"/>
    <w:rsid w:val="00573F1B"/>
    <w:rsid w:val="00583363"/>
    <w:rsid w:val="005E654D"/>
    <w:rsid w:val="005F5BEC"/>
    <w:rsid w:val="00631CE3"/>
    <w:rsid w:val="006354E3"/>
    <w:rsid w:val="00641461"/>
    <w:rsid w:val="00667981"/>
    <w:rsid w:val="006B3D47"/>
    <w:rsid w:val="006E0710"/>
    <w:rsid w:val="006F1529"/>
    <w:rsid w:val="006F29BB"/>
    <w:rsid w:val="00713912"/>
    <w:rsid w:val="00717FB3"/>
    <w:rsid w:val="00721E8D"/>
    <w:rsid w:val="0078722F"/>
    <w:rsid w:val="00795CE8"/>
    <w:rsid w:val="00797415"/>
    <w:rsid w:val="007C484D"/>
    <w:rsid w:val="007D3781"/>
    <w:rsid w:val="007D66C2"/>
    <w:rsid w:val="007E4140"/>
    <w:rsid w:val="007F4E90"/>
    <w:rsid w:val="008068FB"/>
    <w:rsid w:val="00817508"/>
    <w:rsid w:val="00842115"/>
    <w:rsid w:val="0084591D"/>
    <w:rsid w:val="008B11F9"/>
    <w:rsid w:val="008B517A"/>
    <w:rsid w:val="008B7D59"/>
    <w:rsid w:val="008C67BC"/>
    <w:rsid w:val="008D1A15"/>
    <w:rsid w:val="008E00AF"/>
    <w:rsid w:val="008F1E7A"/>
    <w:rsid w:val="00915767"/>
    <w:rsid w:val="00965FBD"/>
    <w:rsid w:val="00973A66"/>
    <w:rsid w:val="0099694E"/>
    <w:rsid w:val="00A00119"/>
    <w:rsid w:val="00A27111"/>
    <w:rsid w:val="00A34DBF"/>
    <w:rsid w:val="00A410EE"/>
    <w:rsid w:val="00A52366"/>
    <w:rsid w:val="00A95FB9"/>
    <w:rsid w:val="00A967D1"/>
    <w:rsid w:val="00AB0554"/>
    <w:rsid w:val="00AC0A45"/>
    <w:rsid w:val="00AF0D9E"/>
    <w:rsid w:val="00B320B3"/>
    <w:rsid w:val="00B41B45"/>
    <w:rsid w:val="00B72145"/>
    <w:rsid w:val="00B743F8"/>
    <w:rsid w:val="00B87219"/>
    <w:rsid w:val="00BD0382"/>
    <w:rsid w:val="00C0631B"/>
    <w:rsid w:val="00C31ED0"/>
    <w:rsid w:val="00C34550"/>
    <w:rsid w:val="00C349EE"/>
    <w:rsid w:val="00C64F2E"/>
    <w:rsid w:val="00C82AD2"/>
    <w:rsid w:val="00C96A7A"/>
    <w:rsid w:val="00CB07DD"/>
    <w:rsid w:val="00CE7A78"/>
    <w:rsid w:val="00CF3ADB"/>
    <w:rsid w:val="00D04108"/>
    <w:rsid w:val="00D2086E"/>
    <w:rsid w:val="00D46671"/>
    <w:rsid w:val="00D50F7E"/>
    <w:rsid w:val="00D60753"/>
    <w:rsid w:val="00D638CD"/>
    <w:rsid w:val="00D72209"/>
    <w:rsid w:val="00D9708C"/>
    <w:rsid w:val="00DA0C6D"/>
    <w:rsid w:val="00DD6EE0"/>
    <w:rsid w:val="00DE36B8"/>
    <w:rsid w:val="00DE45D1"/>
    <w:rsid w:val="00E2108E"/>
    <w:rsid w:val="00E35B21"/>
    <w:rsid w:val="00E4248D"/>
    <w:rsid w:val="00E821F4"/>
    <w:rsid w:val="00E82EDD"/>
    <w:rsid w:val="00EB5EF6"/>
    <w:rsid w:val="00EC1922"/>
    <w:rsid w:val="00EE5A3B"/>
    <w:rsid w:val="00EF2C30"/>
    <w:rsid w:val="00EF314E"/>
    <w:rsid w:val="00EF3EE0"/>
    <w:rsid w:val="00F05A92"/>
    <w:rsid w:val="00F163F8"/>
    <w:rsid w:val="00F27C0F"/>
    <w:rsid w:val="00F319BD"/>
    <w:rsid w:val="00F31CCB"/>
    <w:rsid w:val="00F32B2A"/>
    <w:rsid w:val="00F62B01"/>
    <w:rsid w:val="00F77944"/>
    <w:rsid w:val="00F818DC"/>
    <w:rsid w:val="00FA095A"/>
    <w:rsid w:val="00FB62FE"/>
    <w:rsid w:val="00FE636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A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A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7B7C5-C328-4334-866F-DF09F3DE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3</cp:revision>
  <cp:lastPrinted>2021-03-01T09:17:00Z</cp:lastPrinted>
  <dcterms:created xsi:type="dcterms:W3CDTF">2022-04-20T09:43:00Z</dcterms:created>
  <dcterms:modified xsi:type="dcterms:W3CDTF">2022-04-20T09:47:00Z</dcterms:modified>
</cp:coreProperties>
</file>