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A9" w:rsidRDefault="009D35A9" w:rsidP="009D35A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Уважаемые предприниматели и руководители организаций!</w:t>
      </w:r>
    </w:p>
    <w:p w:rsidR="009D35A9" w:rsidRDefault="009D35A9" w:rsidP="009D35A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D35A9" w:rsidRDefault="009D35A9" w:rsidP="009D35A9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Доводим информацию</w:t>
      </w:r>
      <w:r>
        <w:rPr>
          <w:rStyle w:val="a3"/>
          <w:rFonts w:eastAsiaTheme="majorEastAsia"/>
          <w:color w:val="000000"/>
        </w:rPr>
        <w:t> о введении обязательной маркировки отдельных товаров в 2019 году</w:t>
      </w:r>
    </w:p>
    <w:p w:rsidR="009D35A9" w:rsidRDefault="009D35A9" w:rsidP="009D35A9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D35A9" w:rsidRDefault="009D35A9" w:rsidP="009D35A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28 апреля 2018 года Правительство РФ утвердило перечень товаров, подлежащих обязательной маркировке (распоряжение Правительства Российской Федерации №792-р) по установленным срокам:</w:t>
      </w:r>
    </w:p>
    <w:p w:rsidR="009D35A9" w:rsidRDefault="009D35A9" w:rsidP="009D35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табачная продукция</w:t>
      </w:r>
      <w:r>
        <w:rPr>
          <w:color w:val="000000"/>
        </w:rPr>
        <w:t> - с 1 марта 2019 года</w:t>
      </w:r>
    </w:p>
    <w:p w:rsidR="009D35A9" w:rsidRDefault="009D35A9" w:rsidP="009D35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обувь</w:t>
      </w:r>
      <w:r>
        <w:rPr>
          <w:color w:val="000000"/>
        </w:rPr>
        <w:t> -  с 1 июля 2019 года</w:t>
      </w:r>
    </w:p>
    <w:p w:rsidR="009D35A9" w:rsidRDefault="009D35A9" w:rsidP="009D35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духи и туалетная вода</w:t>
      </w:r>
      <w:r>
        <w:rPr>
          <w:color w:val="000000"/>
        </w:rPr>
        <w:t> - с 1 декабря 2019 года</w:t>
      </w:r>
    </w:p>
    <w:p w:rsidR="009D35A9" w:rsidRDefault="009D35A9" w:rsidP="009D35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шины и пневматические покрышки новые</w:t>
      </w:r>
      <w:r>
        <w:rPr>
          <w:color w:val="000000"/>
        </w:rPr>
        <w:t> - с 1 декабря 2019 года</w:t>
      </w:r>
    </w:p>
    <w:p w:rsidR="009D35A9" w:rsidRDefault="009D35A9" w:rsidP="009D35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ряд товаров легкой промышленности</w:t>
      </w:r>
      <w:r>
        <w:rPr>
          <w:color w:val="000000"/>
        </w:rPr>
        <w:t> (трикотажные блузки, пальто и полупальто, плащи и куртки, ветровки и штормовки, постельное, столовое, туалетное и кухонное белье) -  с 1 декабря 2019 года</w:t>
      </w:r>
    </w:p>
    <w:p w:rsidR="009D35A9" w:rsidRDefault="009D35A9" w:rsidP="009D35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фотоаппараты и лампы-вспышки</w:t>
      </w:r>
      <w:r>
        <w:rPr>
          <w:color w:val="000000"/>
        </w:rPr>
        <w:t> - с 1 декабря 2019 года</w:t>
      </w:r>
    </w:p>
    <w:p w:rsidR="009D35A9" w:rsidRDefault="009D35A9" w:rsidP="009D35A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Введение системы маркировки призвано сократить конкуренцию со стороны недобросовестных участников рынка и предоставить потребителям возможность проверки легальности товара с помощью бесплатного мобильного приложения «Честный ЗНАК», которое будет размещено в ближайшее время в </w:t>
      </w:r>
      <w:proofErr w:type="spellStart"/>
      <w:r>
        <w:rPr>
          <w:color w:val="000000"/>
        </w:rPr>
        <w:t>AppStore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и </w:t>
      </w:r>
      <w:proofErr w:type="spellStart"/>
      <w:r>
        <w:rPr>
          <w:color w:val="000000"/>
        </w:rPr>
        <w:t>GooglePlay</w:t>
      </w:r>
      <w:proofErr w:type="spellEnd"/>
      <w:r>
        <w:rPr>
          <w:color w:val="000000"/>
        </w:rPr>
        <w:t>.</w:t>
      </w:r>
    </w:p>
    <w:p w:rsidR="009D35A9" w:rsidRDefault="009D35A9" w:rsidP="009D35A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D35A9" w:rsidRDefault="009D35A9" w:rsidP="009D35A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Вся информация об обязательной маркировке размещена на сайте </w:t>
      </w:r>
      <w:hyperlink r:id="rId5" w:tgtFrame="_blank" w:history="1">
        <w:r>
          <w:rPr>
            <w:rStyle w:val="a4"/>
            <w:rFonts w:eastAsiaTheme="majorEastAsia"/>
            <w:b/>
            <w:bCs/>
            <w:shd w:val="clear" w:color="auto" w:fill="FFFFFF"/>
          </w:rPr>
          <w:t>https://честныйзнак.рф</w:t>
        </w:r>
      </w:hyperlink>
      <w:r>
        <w:rPr>
          <w:rStyle w:val="a3"/>
          <w:rFonts w:eastAsiaTheme="majorEastAsia"/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 дополнительные вопросы можно задать в информационном центре:</w:t>
      </w:r>
      <w:r>
        <w:rPr>
          <w:rStyle w:val="wmi-callto"/>
          <w:color w:val="000000"/>
          <w:shd w:val="clear" w:color="auto" w:fill="FFFFFF"/>
        </w:rPr>
        <w:t>+7(800) 222-15-23</w:t>
      </w:r>
      <w:r>
        <w:rPr>
          <w:color w:val="000000"/>
          <w:shd w:val="clear" w:color="auto" w:fill="FFFFFF"/>
        </w:rPr>
        <w:t>, </w:t>
      </w:r>
      <w:r>
        <w:rPr>
          <w:rStyle w:val="wmi-callto"/>
          <w:color w:val="000000"/>
          <w:shd w:val="clear" w:color="auto" w:fill="FFFFFF"/>
        </w:rPr>
        <w:t>+7(800) 707-23-36</w:t>
      </w:r>
      <w:r>
        <w:rPr>
          <w:color w:val="000000"/>
          <w:shd w:val="clear" w:color="auto" w:fill="FFFFFF"/>
        </w:rPr>
        <w:t>, </w:t>
      </w:r>
      <w:hyperlink r:id="rId6" w:history="1">
        <w:r>
          <w:rPr>
            <w:rStyle w:val="a4"/>
            <w:rFonts w:eastAsiaTheme="majorEastAsia"/>
            <w:shd w:val="clear" w:color="auto" w:fill="FFFFFF"/>
          </w:rPr>
          <w:t>info@crpt.ru</w:t>
        </w:r>
      </w:hyperlink>
      <w:r>
        <w:rPr>
          <w:color w:val="000000"/>
          <w:shd w:val="clear" w:color="auto" w:fill="FFFFFF"/>
        </w:rPr>
        <w:t>; информационная и техническая поддержка осуществляется по электронным адресам: </w:t>
      </w:r>
      <w:hyperlink r:id="rId7" w:history="1">
        <w:r>
          <w:rPr>
            <w:rStyle w:val="a4"/>
            <w:rFonts w:eastAsiaTheme="majorEastAsia"/>
            <w:shd w:val="clear" w:color="auto" w:fill="FFFFFF"/>
          </w:rPr>
          <w:t>motp@crpt.ru</w:t>
        </w:r>
      </w:hyperlink>
      <w:r>
        <w:rPr>
          <w:color w:val="000000"/>
          <w:shd w:val="clear" w:color="auto" w:fill="FFFFFF"/>
        </w:rPr>
        <w:t> , </w:t>
      </w:r>
      <w:hyperlink r:id="rId8" w:history="1">
        <w:r>
          <w:rPr>
            <w:rStyle w:val="a4"/>
            <w:rFonts w:eastAsiaTheme="majorEastAsia"/>
            <w:shd w:val="clear" w:color="auto" w:fill="FFFFFF"/>
          </w:rPr>
          <w:t>lecture@crpt.ru</w:t>
        </w:r>
      </w:hyperlink>
      <w:r>
        <w:rPr>
          <w:color w:val="000000"/>
          <w:shd w:val="clear" w:color="auto" w:fill="FFFFFF"/>
        </w:rPr>
        <w:t>.</w:t>
      </w:r>
    </w:p>
    <w:p w:rsidR="009D35A9" w:rsidRDefault="009D35A9" w:rsidP="009D35A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D35A9" w:rsidRDefault="009D35A9" w:rsidP="009D35A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eastAsiaTheme="majorEastAsia"/>
          <w:color w:val="000000"/>
        </w:rPr>
        <w:t>16 января 2019 года </w:t>
      </w:r>
      <w:r>
        <w:rPr>
          <w:color w:val="000000"/>
        </w:rPr>
        <w:t xml:space="preserve">проводится </w:t>
      </w:r>
      <w:proofErr w:type="gramStart"/>
      <w:r>
        <w:rPr>
          <w:color w:val="000000"/>
        </w:rPr>
        <w:t>бесплатный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 xml:space="preserve"> «Национальная система маркировки. Маркировка табачной продукции в 2019 году» для участия, в котором необходимо зарегистрироваться по ссылке:</w:t>
      </w:r>
    </w:p>
    <w:p w:rsidR="009D35A9" w:rsidRDefault="009D35A9" w:rsidP="009D35A9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9" w:tgtFrame="_blank" w:history="1">
        <w:r>
          <w:rPr>
            <w:rStyle w:val="a4"/>
            <w:rFonts w:eastAsiaTheme="majorEastAsia"/>
            <w:color w:val="990099"/>
          </w:rPr>
          <w:t>https://лекции.честныйзнак.рф/module/translacia-2</w:t>
        </w:r>
      </w:hyperlink>
    </w:p>
    <w:p w:rsidR="009D35A9" w:rsidRDefault="009D35A9" w:rsidP="009D35A9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56FEF" w:rsidRDefault="00156FEF"/>
    <w:sectPr w:rsidR="00156FEF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D39"/>
    <w:multiLevelType w:val="multilevel"/>
    <w:tmpl w:val="8BD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A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1659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35A9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D35A9"/>
    <w:rPr>
      <w:b/>
      <w:bCs/>
    </w:rPr>
  </w:style>
  <w:style w:type="character" w:styleId="a4">
    <w:name w:val="Hyperlink"/>
    <w:basedOn w:val="a0"/>
    <w:uiPriority w:val="99"/>
    <w:semiHidden/>
    <w:unhideWhenUsed/>
    <w:rsid w:val="009D35A9"/>
    <w:rPr>
      <w:color w:val="0000FF"/>
      <w:u w:val="single"/>
    </w:rPr>
  </w:style>
  <w:style w:type="character" w:customStyle="1" w:styleId="wmi-callto">
    <w:name w:val="wmi-callto"/>
    <w:basedOn w:val="a0"/>
    <w:rsid w:val="009D3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ture@crp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p@cr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p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jghhoc2aj1c8b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e1agagd2e.xn--80ajghhoc2aj1c8b.xn--p1ai/module/translaci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2019-01-15T06:29:00Z</dcterms:created>
  <dcterms:modified xsi:type="dcterms:W3CDTF">2019-01-15T06:30:00Z</dcterms:modified>
</cp:coreProperties>
</file>