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E6" w:rsidRPr="00D14D23" w:rsidRDefault="001730E6" w:rsidP="00D14D23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628650"/>
            <wp:effectExtent l="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D14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Громовское сельское поселение муниципального образования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730E6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ED1" w:rsidRPr="00ED1D14" w:rsidRDefault="004F5ED1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E6" w:rsidRPr="00ED1D14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</w:t>
      </w:r>
      <w:r w:rsidR="00914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</w:t>
      </w:r>
      <w:r w:rsidR="006A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</w:t>
      </w: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D1D14"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A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</w:t>
      </w:r>
      <w:r w:rsidR="006A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№  </w:t>
      </w:r>
      <w:r w:rsidR="00914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E6" w:rsidRPr="00ED1D14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>Об утверждении Программы профилактики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 в сфере 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муниципального жилищного контроля 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6A7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gramStart"/>
      <w:r w:rsidRPr="006A753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A7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образования Приозерский </w:t>
      </w:r>
      <w:proofErr w:type="gramStart"/>
      <w:r w:rsidRPr="006A753B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</w:p>
    <w:p w:rsidR="001730E6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>район Ленинградской области на 2022 год</w:t>
      </w:r>
    </w:p>
    <w:p w:rsidR="00ED1D14" w:rsidRDefault="00ED1D14" w:rsidP="00ED1D1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1D14" w:rsidRPr="00ED1D14" w:rsidRDefault="00ED1D14" w:rsidP="00ED1D1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753B" w:rsidRPr="006A753B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753B">
        <w:rPr>
          <w:rFonts w:ascii="Times New Roman" w:hAnsi="Times New Roman" w:cs="Times New Roman"/>
          <w:sz w:val="24"/>
          <w:szCs w:val="24"/>
        </w:rPr>
        <w:t xml:space="preserve"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6A753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proofErr w:type="gramEnd"/>
      <w:r w:rsidRPr="006A753B">
        <w:rPr>
          <w:rFonts w:ascii="Times New Roman" w:hAnsi="Times New Roman" w:cs="Times New Roman"/>
          <w:sz w:val="24"/>
          <w:szCs w:val="24"/>
        </w:rPr>
        <w:t xml:space="preserve">,  </w:t>
      </w:r>
      <w:r w:rsidRPr="006A753B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6A753B">
        <w:rPr>
          <w:rFonts w:ascii="Times New Roman" w:hAnsi="Times New Roman" w:cs="Times New Roman"/>
          <w:sz w:val="24"/>
          <w:szCs w:val="24"/>
        </w:rPr>
        <w:t>:</w:t>
      </w:r>
    </w:p>
    <w:p w:rsidR="006A753B" w:rsidRPr="006A753B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ценностям в сфере муниципального жилищного контроля в муниципальном образовании Громовское сельское поселение муниципального образования Приозерский муниципальный район Ленинградской области (Приложение).</w:t>
      </w:r>
    </w:p>
    <w:p w:rsidR="006A753B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в средствах массовой информации и разместить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6" w:history="1">
        <w:r w:rsidRPr="00DA55E6">
          <w:rPr>
            <w:rStyle w:val="a6"/>
            <w:rFonts w:ascii="Times New Roman" w:hAnsi="Times New Roman" w:cs="Times New Roman"/>
            <w:sz w:val="24"/>
            <w:szCs w:val="24"/>
          </w:rPr>
          <w:t>http://www.admingromovo.ru/</w:t>
        </w:r>
      </w:hyperlink>
      <w:r w:rsidRPr="006A7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53B" w:rsidRPr="006A753B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6A75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753B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1730E6" w:rsidRPr="00ED1D14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A75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753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730E6" w:rsidRPr="00ED1D14" w:rsidRDefault="001730E6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1D14" w:rsidRDefault="00ED1D14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1D14" w:rsidRPr="00ED1D14" w:rsidRDefault="00ED1D14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1D14" w:rsidRPr="00ED1D14" w:rsidRDefault="00ED1D14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30E6" w:rsidRPr="006A753B" w:rsidRDefault="004F5ED1" w:rsidP="001730E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30E6" w:rsidRPr="00ED1D14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А.П. Кутузов</w:t>
      </w:r>
    </w:p>
    <w:p w:rsidR="004F5ED1" w:rsidRDefault="004F5ED1" w:rsidP="001730E6">
      <w:pPr>
        <w:pStyle w:val="a5"/>
        <w:rPr>
          <w:rFonts w:ascii="Times New Roman" w:hAnsi="Times New Roman" w:cs="Times New Roman"/>
          <w:sz w:val="28"/>
        </w:rPr>
      </w:pPr>
    </w:p>
    <w:p w:rsidR="006A753B" w:rsidRDefault="006A753B" w:rsidP="001730E6">
      <w:pPr>
        <w:pStyle w:val="a5"/>
        <w:rPr>
          <w:rFonts w:ascii="Times New Roman" w:hAnsi="Times New Roman" w:cs="Times New Roman"/>
          <w:sz w:val="28"/>
        </w:rPr>
      </w:pPr>
    </w:p>
    <w:p w:rsidR="006A753B" w:rsidRDefault="006A753B" w:rsidP="001730E6">
      <w:pPr>
        <w:pStyle w:val="a5"/>
        <w:rPr>
          <w:rFonts w:ascii="Times New Roman" w:hAnsi="Times New Roman" w:cs="Times New Roman"/>
          <w:sz w:val="28"/>
        </w:rPr>
      </w:pPr>
    </w:p>
    <w:p w:rsidR="006A753B" w:rsidRPr="001730E6" w:rsidRDefault="006A753B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ED1D14" w:rsidRDefault="001730E6" w:rsidP="001730E6">
      <w:pPr>
        <w:pStyle w:val="a5"/>
        <w:rPr>
          <w:rFonts w:ascii="Times New Roman" w:hAnsi="Times New Roman" w:cs="Times New Roman"/>
          <w:sz w:val="18"/>
          <w:szCs w:val="18"/>
        </w:rPr>
      </w:pPr>
      <w:proofErr w:type="spellStart"/>
      <w:r w:rsidRPr="00ED1D14">
        <w:rPr>
          <w:rFonts w:ascii="Times New Roman" w:hAnsi="Times New Roman" w:cs="Times New Roman"/>
          <w:sz w:val="18"/>
          <w:szCs w:val="18"/>
        </w:rPr>
        <w:t>Исполн</w:t>
      </w:r>
      <w:proofErr w:type="spellEnd"/>
      <w:r w:rsidRPr="00ED1D14">
        <w:rPr>
          <w:rFonts w:ascii="Times New Roman" w:hAnsi="Times New Roman" w:cs="Times New Roman"/>
          <w:sz w:val="18"/>
          <w:szCs w:val="18"/>
        </w:rPr>
        <w:t xml:space="preserve">.:  </w:t>
      </w:r>
      <w:r w:rsidR="00ED1D14" w:rsidRPr="00ED1D14">
        <w:rPr>
          <w:rFonts w:ascii="Times New Roman" w:hAnsi="Times New Roman" w:cs="Times New Roman"/>
          <w:sz w:val="18"/>
          <w:szCs w:val="18"/>
        </w:rPr>
        <w:t>Алексеева С.В.99-471</w:t>
      </w:r>
    </w:p>
    <w:p w:rsidR="004F5ED1" w:rsidRPr="006A753B" w:rsidRDefault="001730E6" w:rsidP="006A753B">
      <w:pPr>
        <w:pStyle w:val="a5"/>
        <w:rPr>
          <w:rFonts w:ascii="Times New Roman" w:hAnsi="Times New Roman" w:cs="Times New Roman"/>
          <w:sz w:val="18"/>
          <w:szCs w:val="18"/>
        </w:rPr>
      </w:pPr>
      <w:proofErr w:type="spellStart"/>
      <w:r w:rsidRPr="00ED1D14">
        <w:rPr>
          <w:rFonts w:ascii="Times New Roman" w:hAnsi="Times New Roman" w:cs="Times New Roman"/>
          <w:sz w:val="18"/>
          <w:szCs w:val="18"/>
        </w:rPr>
        <w:t>Разосл</w:t>
      </w:r>
      <w:proofErr w:type="spellEnd"/>
      <w:r w:rsidRPr="00ED1D14">
        <w:rPr>
          <w:rFonts w:ascii="Times New Roman" w:hAnsi="Times New Roman" w:cs="Times New Roman"/>
          <w:sz w:val="18"/>
          <w:szCs w:val="18"/>
        </w:rPr>
        <w:t>.: Дело-</w:t>
      </w:r>
      <w:r w:rsidR="001F4181">
        <w:rPr>
          <w:rFonts w:ascii="Times New Roman" w:hAnsi="Times New Roman" w:cs="Times New Roman"/>
          <w:sz w:val="18"/>
          <w:szCs w:val="18"/>
        </w:rPr>
        <w:t>2</w:t>
      </w:r>
      <w:r w:rsidRPr="00ED1D14">
        <w:rPr>
          <w:rFonts w:ascii="Times New Roman" w:hAnsi="Times New Roman" w:cs="Times New Roman"/>
          <w:sz w:val="18"/>
          <w:szCs w:val="18"/>
        </w:rPr>
        <w:t>, СМИ-1</w:t>
      </w: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A753B" w:rsidRPr="006A753B" w:rsidRDefault="006A753B" w:rsidP="006A753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 сельское поселение</w:t>
      </w:r>
    </w:p>
    <w:p w:rsidR="006A753B" w:rsidRPr="006A753B" w:rsidRDefault="006A753B" w:rsidP="006A753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6A753B" w:rsidRPr="006A753B" w:rsidRDefault="006A753B" w:rsidP="006A753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6A753B" w:rsidRPr="006A753B" w:rsidRDefault="006A753B" w:rsidP="006A753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</w:p>
    <w:p w:rsidR="006A753B" w:rsidRPr="006A753B" w:rsidRDefault="006A753B" w:rsidP="006A753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1451E">
        <w:rPr>
          <w:rFonts w:ascii="Times New Roman" w:eastAsia="Times New Roman" w:hAnsi="Times New Roman" w:cs="Times New Roman"/>
          <w:sz w:val="24"/>
          <w:szCs w:val="24"/>
          <w:lang w:eastAsia="ru-RU"/>
        </w:rPr>
        <w:t>----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2022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91451E">
        <w:rPr>
          <w:rFonts w:ascii="Times New Roman" w:eastAsia="Times New Roman" w:hAnsi="Times New Roman" w:cs="Times New Roman"/>
          <w:sz w:val="24"/>
          <w:szCs w:val="24"/>
          <w:lang w:eastAsia="ru-RU"/>
        </w:rPr>
        <w:t>----</w:t>
      </w: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</w:t>
      </w: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профилактики 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жилищному контролю </w:t>
      </w:r>
    </w:p>
    <w:p w:rsidR="006A753B" w:rsidRPr="006A753B" w:rsidRDefault="006A753B" w:rsidP="006A753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94"/>
      <w:bookmarkEnd w:id="1"/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принятием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муниципального жилищного контроля в муниципальном образовании Громовское сельское поселение муниципального образования Приозерский муниципальный район Ленинградской области (далее – </w:t>
      </w:r>
      <w:bookmarkStart w:id="2" w:name="_Hlk82421929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муниципальный жилищный</w:t>
      </w:r>
      <w:proofErr w:type="gramEnd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контроль</w:t>
      </w:r>
      <w:bookmarkEnd w:id="2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Pr="006A7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требований к формированию фондов капитального ремонта;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9) требований к порядку размещения </w:t>
      </w:r>
      <w:proofErr w:type="spellStart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ресурсоснабжающими</w:t>
      </w:r>
      <w:proofErr w:type="spellEnd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Профилактическая деятельность в соответствии с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дминистрацией муниципального образования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также – Администрация или контрольный орган) на системной основе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осуществлялась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проблемам, на решение которых направлена Программа профилактики, относятся случаи: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6A753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Мероприятия Программы профилактики</w:t>
      </w:r>
      <w:r w:rsidRPr="006A75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 будут способствовать </w:t>
      </w:r>
      <w:r w:rsidRPr="006A753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6A753B" w:rsidRPr="006A753B" w:rsidRDefault="006A753B" w:rsidP="006A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Par175"/>
      <w:bookmarkEnd w:id="4"/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Стимулирование добросовестного соблюдения обязательных требований всеми контролируемыми лицами;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753B" w:rsidSect="006A753B">
          <w:pgSz w:w="11907" w:h="16840" w:code="9"/>
          <w:pgMar w:top="1134" w:right="567" w:bottom="1134" w:left="1134" w:header="567" w:footer="159" w:gutter="0"/>
          <w:pgNumType w:start="1"/>
          <w:cols w:space="709"/>
          <w:titlePg/>
          <w:docGrid w:linePitch="326"/>
        </w:sect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53B" w:rsidRPr="006A753B" w:rsidRDefault="006A753B" w:rsidP="006A75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6A753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>Раздел 3. Перечень профилактических мероприятий, сроки (периодичность) их проведения</w:t>
      </w:r>
    </w:p>
    <w:p w:rsidR="006A753B" w:rsidRPr="006A753B" w:rsidRDefault="006A753B" w:rsidP="006A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2"/>
        <w:gridCol w:w="4427"/>
        <w:gridCol w:w="4822"/>
        <w:gridCol w:w="2126"/>
        <w:gridCol w:w="2675"/>
      </w:tblGrid>
      <w:tr w:rsidR="006A753B" w:rsidRPr="006A753B" w:rsidTr="00566533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Вид мероприятия</w:t>
            </w: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Содержание мероприятия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Срок реализации мероприятия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Ответственный за реализацию мероприятия исполнитель</w:t>
            </w:r>
          </w:p>
        </w:tc>
      </w:tr>
      <w:tr w:rsidR="006A753B" w:rsidRPr="006A753B" w:rsidTr="00566533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</w:tr>
      <w:tr w:rsidR="006A753B" w:rsidRPr="006A753B" w:rsidTr="00566533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6A753B" w:rsidRPr="006A753B" w:rsidRDefault="006A753B" w:rsidP="006A753B">
            <w:pPr>
              <w:shd w:val="clear" w:color="auto" w:fill="FFFFFF"/>
              <w:spacing w:after="0" w:line="240" w:lineRule="auto"/>
              <w:ind w:firstLine="18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ктуализация и размещение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области: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а) текстов нормативных правовых актов, регулирующих осуществление муниципального контроля;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б) сведений об изменениях, внесенных в нормативные правовые акты, регулирующих осуществление муниципального контроля, о сроках и порядке их вступления в силу;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в) 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г) программы профилактики рисков причинения вреда (ущерба) охраняемым законом ценностям;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д) докладов о государственном контроле (надзоре), муниципальном контроле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Ежегодно, 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декабрь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6A753B" w:rsidRPr="006A753B" w:rsidTr="00566533">
        <w:tc>
          <w:tcPr>
            <w:tcW w:w="189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516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6A753B" w:rsidRPr="006A753B" w:rsidRDefault="006A753B" w:rsidP="006A7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- организация и осуществление муниципального жилищного контроля;</w:t>
            </w:r>
          </w:p>
          <w:p w:rsidR="006A753B" w:rsidRPr="006A753B" w:rsidRDefault="006A753B" w:rsidP="006A7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- порядок осуществления контрольных мероприятий;</w:t>
            </w:r>
          </w:p>
          <w:p w:rsidR="006A753B" w:rsidRPr="006A753B" w:rsidRDefault="006A753B" w:rsidP="006A7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- порядок обжалования действий (бездействия) должностных лиц, уполномоченных осуществлять </w:t>
            </w: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lastRenderedPageBreak/>
              <w:t>муниципальный жилищный контроль;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 обращении лица, нуждающегося в консультировании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6A753B" w:rsidRPr="006A753B" w:rsidTr="00566533">
        <w:tc>
          <w:tcPr>
            <w:tcW w:w="18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16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 Консультирование контролируемых лиц в письменной форме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При обращении лица, нуждающегося в консультировании, в течение 30 дней со дня регистрации администрацией </w:t>
            </w: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письменного обращения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lastRenderedPageBreak/>
              <w:t>Должностное лицо, уполномоченное на осуществление муниципального жилищного контроля</w:t>
            </w:r>
          </w:p>
        </w:tc>
      </w:tr>
      <w:tr w:rsidR="006A753B" w:rsidRPr="006A753B" w:rsidTr="00566533">
        <w:tc>
          <w:tcPr>
            <w:tcW w:w="18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16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  <w:proofErr w:type="gramStart"/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администрации муниципального образования</w:t>
            </w: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Громовское сельское поселение муниципального образования Приозерский муниципальный район Ленинградской области</w:t>
            </w: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6A753B" w:rsidRPr="006A753B" w:rsidTr="00566533">
        <w:tc>
          <w:tcPr>
            <w:tcW w:w="189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1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Default="006A753B" w:rsidP="006A753B">
      <w:pPr>
        <w:pStyle w:val="a5"/>
        <w:jc w:val="right"/>
        <w:sectPr w:rsidR="006A753B" w:rsidSect="006A753B">
          <w:pgSz w:w="16840" w:h="11907" w:orient="landscape" w:code="9"/>
          <w:pgMar w:top="567" w:right="1134" w:bottom="1134" w:left="1134" w:header="567" w:footer="159" w:gutter="0"/>
          <w:pgNumType w:start="1"/>
          <w:cols w:space="709"/>
          <w:titlePg/>
          <w:docGrid w:linePitch="326"/>
        </w:sectPr>
      </w:pPr>
    </w:p>
    <w:p w:rsidR="006A753B" w:rsidRPr="006A753B" w:rsidRDefault="006A753B" w:rsidP="006A75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Раздел 4. Показатели результативности и эффективности программы профилактики</w:t>
      </w:r>
    </w:p>
    <w:p w:rsidR="006A753B" w:rsidRPr="006A753B" w:rsidRDefault="006A753B" w:rsidP="006A753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6464"/>
        <w:gridCol w:w="2646"/>
      </w:tblGrid>
      <w:tr w:rsidR="006A753B" w:rsidRPr="006A753B" w:rsidTr="005665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6A753B" w:rsidRPr="006A753B" w:rsidTr="005665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A753B" w:rsidRPr="006A753B" w:rsidTr="005665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от числа </w:t>
            </w:r>
            <w:proofErr w:type="gramStart"/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6A753B" w:rsidRPr="006A753B" w:rsidTr="005665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 мероприятий, проведенных контрольным (надзорным) органом</w:t>
            </w:r>
          </w:p>
        </w:tc>
      </w:tr>
    </w:tbl>
    <w:p w:rsidR="006A753B" w:rsidRPr="006A753B" w:rsidRDefault="006A753B" w:rsidP="006A75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626" w:rsidRDefault="00445626" w:rsidP="006A753B">
      <w:pPr>
        <w:pStyle w:val="a5"/>
        <w:jc w:val="right"/>
      </w:pPr>
    </w:p>
    <w:sectPr w:rsidR="00445626" w:rsidSect="0095562B">
      <w:pgSz w:w="11906" w:h="16838"/>
      <w:pgMar w:top="709" w:right="567" w:bottom="1134" w:left="1701" w:header="425" w:footer="709" w:gutter="0"/>
      <w:pgNumType w:start="6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E6"/>
    <w:rsid w:val="001730E6"/>
    <w:rsid w:val="001A5FFB"/>
    <w:rsid w:val="001F4181"/>
    <w:rsid w:val="00445626"/>
    <w:rsid w:val="004F5ED1"/>
    <w:rsid w:val="006A753B"/>
    <w:rsid w:val="0091451E"/>
    <w:rsid w:val="00C92E65"/>
    <w:rsid w:val="00D14D23"/>
    <w:rsid w:val="00ED1D14"/>
    <w:rsid w:val="00F0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30E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A7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30E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A7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ingromov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2022-01-14T06:32:00Z</cp:lastPrinted>
  <dcterms:created xsi:type="dcterms:W3CDTF">2022-02-25T13:59:00Z</dcterms:created>
  <dcterms:modified xsi:type="dcterms:W3CDTF">2022-02-25T13:59:00Z</dcterms:modified>
</cp:coreProperties>
</file>