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08" w:rsidRPr="00A00119" w:rsidRDefault="00D04108" w:rsidP="00A00119">
      <w:pPr>
        <w:pStyle w:val="1"/>
        <w:jc w:val="center"/>
        <w:rPr>
          <w:b/>
          <w:szCs w:val="28"/>
        </w:rPr>
      </w:pPr>
      <w:r w:rsidRPr="00A00119">
        <w:rPr>
          <w:noProof/>
          <w:szCs w:val="28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108" w:rsidRPr="005E654D" w:rsidRDefault="00D04108" w:rsidP="00A00119">
      <w:pPr>
        <w:pStyle w:val="1"/>
        <w:jc w:val="center"/>
        <w:rPr>
          <w:b/>
          <w:szCs w:val="28"/>
        </w:rPr>
      </w:pPr>
      <w:r w:rsidRPr="005E654D">
        <w:rPr>
          <w:b/>
          <w:szCs w:val="28"/>
        </w:rPr>
        <w:t>Администрация муниципального образования</w:t>
      </w:r>
    </w:p>
    <w:p w:rsidR="00D04108" w:rsidRPr="005E654D" w:rsidRDefault="00D04108" w:rsidP="00A00119">
      <w:pPr>
        <w:pStyle w:val="1"/>
        <w:jc w:val="center"/>
        <w:rPr>
          <w:b/>
          <w:szCs w:val="28"/>
        </w:rPr>
      </w:pPr>
      <w:r w:rsidRPr="005E654D">
        <w:rPr>
          <w:b/>
          <w:szCs w:val="28"/>
        </w:rPr>
        <w:t>Громовское сельское поселение муниципального образования</w:t>
      </w:r>
    </w:p>
    <w:p w:rsidR="00D04108" w:rsidRPr="005E654D" w:rsidRDefault="00D04108" w:rsidP="00A00119">
      <w:pPr>
        <w:pStyle w:val="2"/>
        <w:rPr>
          <w:szCs w:val="28"/>
        </w:rPr>
      </w:pPr>
      <w:r w:rsidRPr="005E654D">
        <w:rPr>
          <w:szCs w:val="28"/>
        </w:rPr>
        <w:t>Приозерский муниципальный район  Ленинградской области</w:t>
      </w:r>
    </w:p>
    <w:p w:rsidR="00A00119" w:rsidRPr="005E654D" w:rsidRDefault="00A00119" w:rsidP="00A00119">
      <w:pPr>
        <w:rPr>
          <w:sz w:val="28"/>
          <w:szCs w:val="28"/>
          <w:lang w:eastAsia="ru-RU"/>
        </w:rPr>
      </w:pPr>
    </w:p>
    <w:p w:rsidR="00D04108" w:rsidRPr="005E654D" w:rsidRDefault="00D04108" w:rsidP="00A00119">
      <w:pPr>
        <w:pStyle w:val="2"/>
        <w:rPr>
          <w:szCs w:val="28"/>
        </w:rPr>
      </w:pPr>
      <w:r w:rsidRPr="005E654D">
        <w:rPr>
          <w:szCs w:val="28"/>
        </w:rPr>
        <w:t>ПОСТАНОВЛЕНИЕ</w:t>
      </w:r>
    </w:p>
    <w:p w:rsidR="007D3781" w:rsidRPr="005E654D" w:rsidRDefault="007D3781" w:rsidP="007D3781">
      <w:pPr>
        <w:rPr>
          <w:sz w:val="28"/>
          <w:szCs w:val="28"/>
          <w:lang w:eastAsia="ru-RU"/>
        </w:rPr>
      </w:pPr>
    </w:p>
    <w:p w:rsidR="00D04108" w:rsidRPr="005E654D" w:rsidRDefault="00A00119" w:rsidP="00A00119">
      <w:pPr>
        <w:jc w:val="both"/>
        <w:rPr>
          <w:rFonts w:ascii="Times New Roman" w:hAnsi="Times New Roman" w:cs="Times New Roman"/>
          <w:sz w:val="28"/>
          <w:szCs w:val="28"/>
        </w:rPr>
      </w:pPr>
      <w:r w:rsidRPr="005E654D">
        <w:rPr>
          <w:rFonts w:ascii="Times New Roman" w:hAnsi="Times New Roman" w:cs="Times New Roman"/>
          <w:sz w:val="28"/>
          <w:szCs w:val="28"/>
        </w:rPr>
        <w:t xml:space="preserve">  </w:t>
      </w:r>
      <w:r w:rsidR="007D3781" w:rsidRPr="005E654D">
        <w:rPr>
          <w:rFonts w:ascii="Times New Roman" w:hAnsi="Times New Roman" w:cs="Times New Roman"/>
          <w:sz w:val="28"/>
          <w:szCs w:val="28"/>
        </w:rPr>
        <w:t xml:space="preserve">от </w:t>
      </w:r>
      <w:r w:rsidR="00527B58">
        <w:rPr>
          <w:rFonts w:ascii="Times New Roman" w:hAnsi="Times New Roman" w:cs="Times New Roman"/>
          <w:sz w:val="28"/>
          <w:szCs w:val="28"/>
        </w:rPr>
        <w:t>19 февраля 2020г.</w:t>
      </w:r>
      <w:r w:rsidR="007D3781" w:rsidRPr="005E654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27B58">
        <w:rPr>
          <w:rFonts w:ascii="Times New Roman" w:hAnsi="Times New Roman" w:cs="Times New Roman"/>
          <w:sz w:val="28"/>
          <w:szCs w:val="28"/>
        </w:rPr>
        <w:t xml:space="preserve"> </w:t>
      </w:r>
      <w:r w:rsidR="007D3781" w:rsidRPr="005E654D">
        <w:rPr>
          <w:rFonts w:ascii="Times New Roman" w:hAnsi="Times New Roman" w:cs="Times New Roman"/>
          <w:sz w:val="28"/>
          <w:szCs w:val="28"/>
        </w:rPr>
        <w:t xml:space="preserve">  №</w:t>
      </w:r>
      <w:r w:rsidR="00527B58">
        <w:rPr>
          <w:rFonts w:ascii="Times New Roman" w:hAnsi="Times New Roman" w:cs="Times New Roman"/>
          <w:sz w:val="28"/>
          <w:szCs w:val="28"/>
        </w:rPr>
        <w:t xml:space="preserve"> 98</w:t>
      </w:r>
    </w:p>
    <w:p w:rsidR="00D638CD" w:rsidRPr="005E654D" w:rsidRDefault="00D638CD" w:rsidP="00A001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781" w:rsidRPr="005E654D" w:rsidRDefault="00F27C0F" w:rsidP="004A3DB5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4D">
        <w:rPr>
          <w:rFonts w:ascii="Times New Roman" w:eastAsia="Times New Roman" w:hAnsi="Times New Roman" w:cs="Times New Roman"/>
          <w:sz w:val="28"/>
          <w:szCs w:val="28"/>
        </w:rPr>
        <w:t>Об утверждении отчета о реализации муниципальн</w:t>
      </w:r>
      <w:r w:rsidR="007D3781" w:rsidRPr="005E654D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E654D">
        <w:rPr>
          <w:rFonts w:ascii="Times New Roman" w:eastAsia="Times New Roman" w:hAnsi="Times New Roman" w:cs="Times New Roman"/>
          <w:sz w:val="28"/>
          <w:szCs w:val="28"/>
        </w:rPr>
        <w:t xml:space="preserve"> програм</w:t>
      </w:r>
      <w:r w:rsidR="007D3781" w:rsidRPr="005E654D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5E6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DB5" w:rsidRPr="004A3DB5">
        <w:rPr>
          <w:rFonts w:ascii="Times New Roman" w:eastAsia="Times New Roman" w:hAnsi="Times New Roman" w:cs="Times New Roman"/>
          <w:sz w:val="28"/>
          <w:szCs w:val="28"/>
        </w:rPr>
        <w:t>«Устойчивое общественное развитие в муниципальном образовании Громовское сельское поселение на 2019 год».</w:t>
      </w:r>
    </w:p>
    <w:p w:rsidR="00D638CD" w:rsidRPr="005E654D" w:rsidRDefault="00F27C0F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E654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Громовское 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Громовское сельское поселение от </w:t>
      </w:r>
      <w:r w:rsidR="00A410EE" w:rsidRPr="005E654D">
        <w:rPr>
          <w:rFonts w:ascii="Times New Roman" w:eastAsia="Times New Roman" w:hAnsi="Times New Roman" w:cs="Times New Roman"/>
          <w:sz w:val="28"/>
          <w:szCs w:val="28"/>
        </w:rPr>
        <w:t>03 апреля 2014</w:t>
      </w:r>
      <w:r w:rsidRPr="005E654D">
        <w:rPr>
          <w:rFonts w:ascii="Times New Roman" w:eastAsia="Times New Roman" w:hAnsi="Times New Roman" w:cs="Times New Roman"/>
          <w:sz w:val="28"/>
          <w:szCs w:val="28"/>
        </w:rPr>
        <w:t xml:space="preserve"> года № 83 «Об утверждении Порядка разработки, реализации и оценки эффективности муниципальных программ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proofErr w:type="gramEnd"/>
      <w:r w:rsidRPr="005E654D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5E65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5E654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5E65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Громовское  сельское поселение </w:t>
      </w:r>
    </w:p>
    <w:p w:rsidR="005E654D" w:rsidRPr="005E654D" w:rsidRDefault="00F27C0F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65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ПОСТАНОВЛЯЕТ:</w:t>
      </w:r>
    </w:p>
    <w:p w:rsidR="005E654D" w:rsidRPr="005E654D" w:rsidRDefault="005E654D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1E7A" w:rsidRPr="008F1E7A" w:rsidRDefault="005E654D" w:rsidP="008F1E7A">
      <w:pPr>
        <w:tabs>
          <w:tab w:val="left" w:pos="-426"/>
          <w:tab w:val="left" w:pos="935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654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27C0F" w:rsidRPr="005E654D">
        <w:rPr>
          <w:rFonts w:ascii="Times New Roman" w:eastAsia="Times New Roman" w:hAnsi="Times New Roman" w:cs="Times New Roman"/>
          <w:sz w:val="28"/>
          <w:szCs w:val="28"/>
        </w:rPr>
        <w:t>Утвердить   отчет о   реализации   муниципальной    программы</w:t>
      </w:r>
      <w:r w:rsidR="00D638CD" w:rsidRPr="005E6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DB5" w:rsidRPr="004A3DB5">
        <w:rPr>
          <w:rFonts w:ascii="Times New Roman" w:hAnsi="Times New Roman" w:cs="Times New Roman"/>
          <w:sz w:val="28"/>
          <w:szCs w:val="28"/>
        </w:rPr>
        <w:t xml:space="preserve">«Устойчивое общественное развитие в муниципальном образовании Громовское </w:t>
      </w:r>
      <w:r w:rsidR="004A3DB5">
        <w:rPr>
          <w:rFonts w:ascii="Times New Roman" w:hAnsi="Times New Roman" w:cs="Times New Roman"/>
          <w:sz w:val="28"/>
          <w:szCs w:val="28"/>
        </w:rPr>
        <w:t xml:space="preserve">сельское поселение на 2019 год» </w:t>
      </w:r>
      <w:r w:rsidR="00F27C0F" w:rsidRPr="005E654D">
        <w:rPr>
          <w:rFonts w:ascii="Times New Roman" w:eastAsia="Times New Roman" w:hAnsi="Times New Roman" w:cs="Times New Roman"/>
          <w:sz w:val="28"/>
          <w:szCs w:val="28"/>
        </w:rPr>
        <w:t xml:space="preserve">утвержденной постановлением администрации муниципального образования </w:t>
      </w:r>
      <w:r w:rsidR="00721E8D" w:rsidRPr="005E654D">
        <w:rPr>
          <w:rFonts w:ascii="Times New Roman" w:eastAsia="Times New Roman" w:hAnsi="Times New Roman" w:cs="Times New Roman"/>
          <w:sz w:val="28"/>
          <w:szCs w:val="28"/>
        </w:rPr>
        <w:t>Громовское</w:t>
      </w:r>
      <w:r w:rsidR="00F27C0F" w:rsidRPr="005E654D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="00721E8D" w:rsidRPr="005E6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4A3DB5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721E8D" w:rsidRPr="005E6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D638CD" w:rsidRPr="005E654D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721E8D" w:rsidRPr="005E654D">
        <w:rPr>
          <w:rFonts w:ascii="Times New Roman" w:hAnsi="Times New Roman" w:cs="Times New Roman"/>
          <w:color w:val="000000" w:themeColor="text1"/>
          <w:sz w:val="28"/>
          <w:szCs w:val="28"/>
        </w:rPr>
        <w:t>.01.20</w:t>
      </w:r>
      <w:r w:rsidR="00D638CD" w:rsidRPr="005E654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721E8D" w:rsidRPr="005E6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721E8D" w:rsidRPr="005E654D">
        <w:rPr>
          <w:rFonts w:ascii="Times New Roman" w:hAnsi="Times New Roman" w:cs="Times New Roman"/>
          <w:sz w:val="28"/>
          <w:szCs w:val="28"/>
        </w:rPr>
        <w:t xml:space="preserve"> «</w:t>
      </w:r>
      <w:r w:rsidR="008F1E7A" w:rsidRPr="008F1E7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="008F1E7A" w:rsidRPr="008F1E7A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="008F1E7A" w:rsidRPr="008F1E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1E8D" w:rsidRPr="005E654D" w:rsidRDefault="008F1E7A" w:rsidP="008F1E7A">
      <w:pPr>
        <w:tabs>
          <w:tab w:val="left" w:pos="-426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F1E7A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4A3DB5" w:rsidRPr="004A3DB5">
        <w:rPr>
          <w:rFonts w:ascii="Times New Roman" w:hAnsi="Times New Roman" w:cs="Times New Roman"/>
          <w:sz w:val="28"/>
          <w:szCs w:val="28"/>
        </w:rPr>
        <w:t>«Устойчивое общественное развитие в муниципальном образовании Громовское сельское поселение на 2019 год</w:t>
      </w:r>
      <w:proofErr w:type="gramStart"/>
      <w:r w:rsidR="004A3DB5" w:rsidRPr="004A3DB5">
        <w:rPr>
          <w:rFonts w:ascii="Times New Roman" w:hAnsi="Times New Roman" w:cs="Times New Roman"/>
          <w:sz w:val="28"/>
          <w:szCs w:val="28"/>
        </w:rPr>
        <w:t>».</w:t>
      </w:r>
      <w:r w:rsidR="000F695E">
        <w:rPr>
          <w:rFonts w:ascii="Times New Roman" w:hAnsi="Times New Roman" w:cs="Times New Roman"/>
          <w:sz w:val="28"/>
          <w:szCs w:val="28"/>
        </w:rPr>
        <w:t>,</w:t>
      </w:r>
      <w:r w:rsidR="000E1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638CD" w:rsidRPr="005E654D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842115" w:rsidRPr="005E654D">
        <w:rPr>
          <w:rFonts w:ascii="Times New Roman" w:hAnsi="Times New Roman" w:cs="Times New Roman"/>
          <w:sz w:val="28"/>
          <w:szCs w:val="28"/>
        </w:rPr>
        <w:t>ю № 1</w:t>
      </w:r>
      <w:r w:rsidR="000E1D5A">
        <w:rPr>
          <w:rFonts w:ascii="Times New Roman" w:hAnsi="Times New Roman" w:cs="Times New Roman"/>
          <w:sz w:val="28"/>
          <w:szCs w:val="28"/>
        </w:rPr>
        <w:t>,2,3</w:t>
      </w:r>
      <w:r w:rsidR="00D638CD" w:rsidRPr="005E654D">
        <w:rPr>
          <w:rFonts w:ascii="Times New Roman" w:hAnsi="Times New Roman" w:cs="Times New Roman"/>
          <w:sz w:val="28"/>
          <w:szCs w:val="28"/>
        </w:rPr>
        <w:t xml:space="preserve"> </w:t>
      </w:r>
      <w:r w:rsidR="00F27C0F" w:rsidRPr="005E654D">
        <w:rPr>
          <w:rFonts w:ascii="Times New Roman" w:hAnsi="Times New Roman" w:cs="Times New Roman"/>
          <w:sz w:val="28"/>
          <w:szCs w:val="28"/>
        </w:rPr>
        <w:t xml:space="preserve"> </w:t>
      </w:r>
      <w:r w:rsidR="00817508" w:rsidRPr="005E654D">
        <w:rPr>
          <w:rFonts w:ascii="Times New Roman" w:hAnsi="Times New Roman" w:cs="Times New Roman"/>
          <w:sz w:val="28"/>
          <w:szCs w:val="28"/>
        </w:rPr>
        <w:t>к настоящему П</w:t>
      </w:r>
      <w:r w:rsidR="00F27C0F" w:rsidRPr="005E654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F27C0F" w:rsidRPr="005E654D" w:rsidRDefault="00067C45" w:rsidP="005E654D">
      <w:pPr>
        <w:pStyle w:val="ac"/>
        <w:spacing w:before="60" w:after="6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19BD" w:rsidRPr="005E654D">
        <w:rPr>
          <w:rFonts w:ascii="Times New Roman" w:hAnsi="Times New Roman" w:cs="Times New Roman"/>
          <w:sz w:val="28"/>
          <w:szCs w:val="28"/>
        </w:rPr>
        <w:t>.</w:t>
      </w:r>
      <w:r w:rsidR="00A00119" w:rsidRPr="005E654D">
        <w:rPr>
          <w:rFonts w:ascii="Times New Roman" w:hAnsi="Times New Roman" w:cs="Times New Roman"/>
          <w:sz w:val="28"/>
          <w:szCs w:val="28"/>
        </w:rPr>
        <w:t xml:space="preserve">  Н</w:t>
      </w:r>
      <w:r w:rsidR="00F319BD" w:rsidRPr="005E654D">
        <w:rPr>
          <w:rFonts w:ascii="Times New Roman" w:hAnsi="Times New Roman" w:cs="Times New Roman"/>
          <w:sz w:val="28"/>
          <w:szCs w:val="28"/>
        </w:rPr>
        <w:t>астоящее П</w:t>
      </w:r>
      <w:r w:rsidR="00F27C0F" w:rsidRPr="005E654D">
        <w:rPr>
          <w:rFonts w:ascii="Times New Roman" w:hAnsi="Times New Roman" w:cs="Times New Roman"/>
          <w:sz w:val="28"/>
          <w:szCs w:val="28"/>
        </w:rPr>
        <w:t xml:space="preserve">остановление подлежит опубликованию на сайте администрации муниципального образования </w:t>
      </w:r>
      <w:r w:rsidR="00A00119" w:rsidRPr="005E654D">
        <w:rPr>
          <w:rFonts w:ascii="Times New Roman" w:hAnsi="Times New Roman" w:cs="Times New Roman"/>
          <w:sz w:val="28"/>
          <w:szCs w:val="28"/>
        </w:rPr>
        <w:t>Громовское</w:t>
      </w:r>
      <w:r w:rsidR="00F27C0F" w:rsidRPr="005E654D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F27C0F" w:rsidRPr="005E654D">
        <w:rPr>
          <w:rFonts w:ascii="Times New Roman" w:hAnsi="Times New Roman" w:cs="Times New Roman"/>
          <w:sz w:val="28"/>
          <w:szCs w:val="28"/>
        </w:rPr>
        <w:lastRenderedPageBreak/>
        <w:t>поселение муниципального образования Приозерский муниципальный район Ленинградской области.</w:t>
      </w:r>
    </w:p>
    <w:p w:rsidR="00DE36B8" w:rsidRPr="005E654D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E36B8" w:rsidRPr="005E654D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E36B8" w:rsidRPr="005E654D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535" w:rsidRDefault="003C1331" w:rsidP="00302F6B">
      <w:pPr>
        <w:jc w:val="both"/>
        <w:rPr>
          <w:rFonts w:ascii="Times New Roman" w:hAnsi="Times New Roman" w:cs="Times New Roman"/>
          <w:sz w:val="28"/>
          <w:szCs w:val="28"/>
        </w:rPr>
      </w:pPr>
      <w:r w:rsidRPr="005E654D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</w:t>
      </w:r>
      <w:r w:rsidR="005E654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E654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13912" w:rsidRPr="005E65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6EE0" w:rsidRPr="005E654D">
        <w:rPr>
          <w:rFonts w:ascii="Times New Roman" w:hAnsi="Times New Roman" w:cs="Times New Roman"/>
          <w:sz w:val="28"/>
          <w:szCs w:val="28"/>
        </w:rPr>
        <w:t>А.П. Кутузо</w:t>
      </w:r>
      <w:r w:rsidR="00A00119" w:rsidRPr="005E654D">
        <w:rPr>
          <w:rFonts w:ascii="Times New Roman" w:hAnsi="Times New Roman" w:cs="Times New Roman"/>
          <w:sz w:val="28"/>
          <w:szCs w:val="28"/>
        </w:rPr>
        <w:t>в</w:t>
      </w:r>
    </w:p>
    <w:p w:rsidR="005E654D" w:rsidRDefault="005E654D" w:rsidP="00302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54D" w:rsidRDefault="005E654D" w:rsidP="00302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54D" w:rsidRDefault="005E654D" w:rsidP="00302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54D" w:rsidRDefault="005E654D" w:rsidP="00302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54D" w:rsidRDefault="005E654D" w:rsidP="00302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54D" w:rsidRDefault="005E654D" w:rsidP="00302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54D" w:rsidRDefault="005E654D" w:rsidP="00302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54D" w:rsidRDefault="005E654D" w:rsidP="00302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54D" w:rsidRDefault="005E654D" w:rsidP="00302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54D" w:rsidRDefault="005E654D" w:rsidP="00302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54D" w:rsidRDefault="005E654D" w:rsidP="00302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54D" w:rsidRDefault="005E654D" w:rsidP="00302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54D" w:rsidRDefault="005E654D" w:rsidP="00302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95E" w:rsidRDefault="000F695E" w:rsidP="00302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95E" w:rsidRDefault="000F695E" w:rsidP="00302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6C2" w:rsidRDefault="007D66C2" w:rsidP="00302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EE0" w:rsidRDefault="00EF3EE0" w:rsidP="00302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EE0" w:rsidRDefault="00EF3EE0" w:rsidP="00302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EE0" w:rsidRDefault="00EF3EE0" w:rsidP="00302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7C45" w:rsidRDefault="00067C45" w:rsidP="00302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EE0" w:rsidRDefault="00EF3EE0" w:rsidP="00302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54D" w:rsidRPr="005E654D" w:rsidRDefault="005E654D" w:rsidP="00302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ADB" w:rsidRPr="005E654D" w:rsidRDefault="005E654D" w:rsidP="005E654D">
      <w:pPr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Матвеева М.В. </w:t>
      </w:r>
      <w:r w:rsidR="00DD6EE0" w:rsidRPr="00A00119">
        <w:rPr>
          <w:rFonts w:ascii="Times New Roman" w:eastAsia="Calibri" w:hAnsi="Times New Roman" w:cs="Times New Roman"/>
          <w:bCs/>
          <w:sz w:val="20"/>
          <w:szCs w:val="20"/>
        </w:rPr>
        <w:t xml:space="preserve"> (881379)99-4</w:t>
      </w:r>
      <w:r>
        <w:rPr>
          <w:rFonts w:ascii="Times New Roman" w:eastAsia="Calibri" w:hAnsi="Times New Roman" w:cs="Times New Roman"/>
          <w:bCs/>
          <w:sz w:val="20"/>
          <w:szCs w:val="20"/>
        </w:rPr>
        <w:t>70</w:t>
      </w:r>
      <w:r w:rsidR="00302F6B">
        <w:rPr>
          <w:rFonts w:ascii="Times New Roman" w:hAnsi="Times New Roman" w:cs="Times New Roman"/>
          <w:sz w:val="24"/>
          <w:szCs w:val="24"/>
        </w:rPr>
        <w:t xml:space="preserve">    </w:t>
      </w:r>
      <w:r w:rsidR="000D1F61">
        <w:rPr>
          <w:rFonts w:ascii="Times New Roman" w:eastAsia="Calibri" w:hAnsi="Times New Roman" w:cs="Times New Roman"/>
          <w:bCs/>
          <w:sz w:val="20"/>
          <w:szCs w:val="20"/>
        </w:rPr>
        <w:t>РАЗОСЛАНО: 2-дело, сайт -1.</w:t>
      </w:r>
      <w:r w:rsidR="00C349EE">
        <w:rPr>
          <w:rFonts w:ascii="Times New Roman" w:eastAsia="Calibri" w:hAnsi="Times New Roman" w:cs="Times New Roman"/>
          <w:bCs/>
          <w:sz w:val="20"/>
          <w:szCs w:val="20"/>
        </w:rPr>
        <w:t xml:space="preserve"> Прокуратура – 1.</w:t>
      </w:r>
      <w:bookmarkStart w:id="0" w:name="_GoBack"/>
      <w:bookmarkEnd w:id="0"/>
    </w:p>
    <w:p w:rsidR="00CF3ADB" w:rsidRPr="00A00119" w:rsidRDefault="00CF3ADB" w:rsidP="00A0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A92" w:rsidRPr="00F05A92" w:rsidRDefault="00F05A92" w:rsidP="00F05A92">
      <w:pPr>
        <w:spacing w:after="0" w:line="20" w:lineRule="atLeast"/>
        <w:ind w:right="-20"/>
        <w:jc w:val="right"/>
        <w:rPr>
          <w:rFonts w:ascii="Calibri" w:eastAsia="Calibri" w:hAnsi="Calibri" w:cs="Calibri"/>
          <w:color w:val="000000"/>
          <w:sz w:val="24"/>
          <w:szCs w:val="20"/>
          <w:lang w:eastAsia="ru-RU"/>
        </w:rPr>
      </w:pPr>
      <w:r w:rsidRPr="00F05A92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lastRenderedPageBreak/>
        <w:t>Приложение №</w:t>
      </w:r>
      <w:r w:rsidRPr="00F05A92">
        <w:rPr>
          <w:rFonts w:ascii="Calibri" w:eastAsia="Calibri" w:hAnsi="Calibri" w:cs="Calibri"/>
          <w:color w:val="000000"/>
          <w:sz w:val="24"/>
          <w:szCs w:val="20"/>
          <w:lang w:eastAsia="ru-RU"/>
        </w:rPr>
        <w:t xml:space="preserve"> 1</w:t>
      </w:r>
    </w:p>
    <w:p w:rsidR="00F05A92" w:rsidRPr="00F05A92" w:rsidRDefault="00F05A92" w:rsidP="00F05A92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постановлению от 19  февраля 2020 года    № 98</w:t>
      </w:r>
    </w:p>
    <w:p w:rsidR="00F05A92" w:rsidRPr="00F05A92" w:rsidRDefault="00F05A92" w:rsidP="00F05A92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0"/>
          <w:lang w:eastAsia="ru-RU"/>
        </w:rPr>
        <w:t>«Об утверждении отчета о реализации</w:t>
      </w:r>
    </w:p>
    <w:p w:rsidR="00F05A92" w:rsidRPr="00F05A92" w:rsidRDefault="00F05A92" w:rsidP="00F05A92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муниципальных программ </w:t>
      </w:r>
      <w:proofErr w:type="gramStart"/>
      <w:r w:rsidRPr="00F05A92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</w:t>
      </w:r>
      <w:proofErr w:type="gramEnd"/>
    </w:p>
    <w:p w:rsidR="00F05A92" w:rsidRPr="00F05A92" w:rsidRDefault="00F05A92" w:rsidP="00F05A92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образования Громовское сельское поселение </w:t>
      </w:r>
    </w:p>
    <w:p w:rsidR="00F05A92" w:rsidRPr="00F05A92" w:rsidRDefault="00F05A92" w:rsidP="00F05A92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образования Приозерский</w:t>
      </w:r>
    </w:p>
    <w:p w:rsidR="00F05A92" w:rsidRPr="00F05A92" w:rsidRDefault="00F05A92" w:rsidP="00F05A92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муниципальный район </w:t>
      </w:r>
      <w:proofErr w:type="gramStart"/>
      <w:r w:rsidRPr="00F05A92">
        <w:rPr>
          <w:rFonts w:ascii="Times New Roman" w:eastAsia="Times New Roman" w:hAnsi="Times New Roman" w:cs="Times New Roman"/>
          <w:sz w:val="24"/>
          <w:szCs w:val="20"/>
          <w:lang w:eastAsia="ru-RU"/>
        </w:rPr>
        <w:t>Ленинградской</w:t>
      </w:r>
      <w:proofErr w:type="gramEnd"/>
      <w:r w:rsidRPr="00F05A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F05A92" w:rsidRPr="00F05A92" w:rsidRDefault="00F05A92" w:rsidP="00F05A92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0"/>
          <w:lang w:eastAsia="ru-RU"/>
        </w:rPr>
        <w:t>области за 2019 год»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</w:p>
    <w:p w:rsidR="00F05A92" w:rsidRPr="00F05A92" w:rsidRDefault="00F05A92" w:rsidP="00F05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Муниципальная программа «</w:t>
      </w:r>
      <w:r w:rsidRPr="00F05A9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Устойчивое общественное развитие в муниципальном образовании Громовское сельское поселение на 2019 год</w:t>
      </w:r>
      <w:r w:rsidRPr="00F05A9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».</w:t>
      </w:r>
    </w:p>
    <w:p w:rsidR="00F05A92" w:rsidRPr="00F05A92" w:rsidRDefault="00F05A92" w:rsidP="00F05A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F05A92" w:rsidRPr="00F05A92" w:rsidTr="009E0917">
        <w:trPr>
          <w:trHeight w:val="1111"/>
        </w:trPr>
        <w:tc>
          <w:tcPr>
            <w:tcW w:w="3085" w:type="dxa"/>
            <w:shd w:val="clear" w:color="auto" w:fill="auto"/>
          </w:tcPr>
          <w:p w:rsidR="00F05A92" w:rsidRPr="00F05A92" w:rsidRDefault="00F05A92" w:rsidP="00F05A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6379" w:type="dxa"/>
            <w:shd w:val="clear" w:color="auto" w:fill="auto"/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«Устойчивое общественное развитие в муниципальном образовании Громовское сельское поселение</w:t>
            </w:r>
          </w:p>
          <w:p w:rsidR="00F05A92" w:rsidRPr="00F05A92" w:rsidRDefault="00F05A92" w:rsidP="00F05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2019г.».</w:t>
            </w:r>
          </w:p>
        </w:tc>
      </w:tr>
      <w:tr w:rsidR="00F05A92" w:rsidRPr="00F05A92" w:rsidTr="009E0917">
        <w:trPr>
          <w:trHeight w:val="328"/>
        </w:trPr>
        <w:tc>
          <w:tcPr>
            <w:tcW w:w="3085" w:type="dxa"/>
            <w:shd w:val="clear" w:color="auto" w:fill="auto"/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МО Громовское сельское поселение  </w:t>
            </w:r>
          </w:p>
        </w:tc>
      </w:tr>
      <w:tr w:rsidR="00F05A92" w:rsidRPr="00F05A92" w:rsidTr="009E0917">
        <w:trPr>
          <w:trHeight w:val="208"/>
        </w:trPr>
        <w:tc>
          <w:tcPr>
            <w:tcW w:w="3085" w:type="dxa"/>
            <w:shd w:val="clear" w:color="auto" w:fill="auto"/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администрации МО Громовское сельское поселение  </w:t>
            </w:r>
          </w:p>
          <w:p w:rsidR="00F05A92" w:rsidRPr="00F05A92" w:rsidRDefault="00F05A92" w:rsidP="00F05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92" w:rsidRPr="00F05A92" w:rsidTr="009E0917">
        <w:trPr>
          <w:trHeight w:val="266"/>
        </w:trPr>
        <w:tc>
          <w:tcPr>
            <w:tcW w:w="3085" w:type="dxa"/>
            <w:shd w:val="clear" w:color="auto" w:fill="auto"/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сектора экономики и финансов МО Громовское сельское поселение  </w:t>
            </w:r>
          </w:p>
          <w:p w:rsidR="00F05A92" w:rsidRPr="00F05A92" w:rsidRDefault="00F05A92" w:rsidP="00F05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92" w:rsidRPr="00F05A92" w:rsidTr="009E0917">
        <w:trPr>
          <w:trHeight w:val="270"/>
        </w:trPr>
        <w:tc>
          <w:tcPr>
            <w:tcW w:w="3085" w:type="dxa"/>
            <w:shd w:val="clear" w:color="auto" w:fill="auto"/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«Создание условий для эффективного выполнения органами местного самоуправления своих полномочий»;</w:t>
            </w:r>
          </w:p>
          <w:p w:rsidR="00F05A92" w:rsidRPr="00F05A92" w:rsidRDefault="00F05A92" w:rsidP="00F05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«Молодежь Громовского поселения» на 2019 год;</w:t>
            </w:r>
          </w:p>
        </w:tc>
      </w:tr>
      <w:tr w:rsidR="00F05A92" w:rsidRPr="00F05A92" w:rsidTr="009E0917">
        <w:trPr>
          <w:trHeight w:val="187"/>
        </w:trPr>
        <w:tc>
          <w:tcPr>
            <w:tcW w:w="3085" w:type="dxa"/>
            <w:shd w:val="clear" w:color="auto" w:fill="auto"/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05A92" w:rsidRPr="00F05A92" w:rsidRDefault="00F05A92" w:rsidP="00F05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комфортных условий жизнедеятельности в  сельской местности;</w:t>
            </w:r>
          </w:p>
          <w:p w:rsidR="00F05A92" w:rsidRPr="00F05A92" w:rsidRDefault="00F05A92" w:rsidP="00F05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развития и реализации потенциала молодежи в интересах муниципального образования Громовское сельское поселение;</w:t>
            </w:r>
          </w:p>
        </w:tc>
      </w:tr>
      <w:tr w:rsidR="00F05A92" w:rsidRPr="00F05A92" w:rsidTr="009E0917">
        <w:trPr>
          <w:trHeight w:val="109"/>
        </w:trPr>
        <w:tc>
          <w:tcPr>
            <w:tcW w:w="3085" w:type="dxa"/>
            <w:shd w:val="clear" w:color="auto" w:fill="auto"/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приведение в качественное состояние элементов благоустройства </w:t>
            </w:r>
          </w:p>
          <w:p w:rsidR="00F05A92" w:rsidRPr="00F05A92" w:rsidRDefault="00F05A92" w:rsidP="00F05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активизация местного населения в решении вопросов местного значения;</w:t>
            </w:r>
          </w:p>
          <w:p w:rsidR="00F05A92" w:rsidRPr="00F05A92" w:rsidRDefault="00F05A92" w:rsidP="00F05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усиление противопожарной безопасности населенных пунктов.</w:t>
            </w:r>
          </w:p>
          <w:p w:rsidR="00F05A92" w:rsidRPr="00F05A92" w:rsidRDefault="00F05A92" w:rsidP="00F05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деловой активности молодежи, создание условий для включения молодого человека в новые для себя виды деятельности;</w:t>
            </w:r>
          </w:p>
          <w:p w:rsidR="00F05A92" w:rsidRPr="00F05A92" w:rsidRDefault="00F05A92" w:rsidP="00F05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и поддержка молодежных общественных организаций, объединений и других форм занятости молодежи, вовлечение молодых людей в добровольческую деятельность.</w:t>
            </w:r>
          </w:p>
        </w:tc>
      </w:tr>
      <w:tr w:rsidR="00F05A92" w:rsidRPr="00F05A92" w:rsidTr="009E0917">
        <w:trPr>
          <w:trHeight w:val="119"/>
        </w:trPr>
        <w:tc>
          <w:tcPr>
            <w:tcW w:w="3085" w:type="dxa"/>
            <w:shd w:val="clear" w:color="auto" w:fill="auto"/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Повысить уровень обеспеченности поселков детским игровым и спортивным оборудованием:  – 100%;</w:t>
            </w:r>
          </w:p>
          <w:p w:rsidR="00F05A92" w:rsidRPr="00F05A92" w:rsidRDefault="00F05A92" w:rsidP="00F05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Отремонтировать грунтовые дороги: – 80%;</w:t>
            </w:r>
          </w:p>
          <w:p w:rsidR="00F05A92" w:rsidRPr="00F05A92" w:rsidRDefault="00F05A92" w:rsidP="00F05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Обустройство уличного освещения – 80%</w:t>
            </w:r>
          </w:p>
          <w:p w:rsidR="00F05A92" w:rsidRPr="00F05A92" w:rsidRDefault="00F05A92" w:rsidP="00F05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Рост и увеличение:</w:t>
            </w:r>
          </w:p>
          <w:p w:rsidR="00F05A92" w:rsidRPr="00F05A92" w:rsidRDefault="00F05A92" w:rsidP="00F05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Количество детей пришедших в волонтерскую (добровольческую деятельность)</w:t>
            </w:r>
          </w:p>
          <w:p w:rsidR="00F05A92" w:rsidRPr="00F05A92" w:rsidRDefault="00F05A92" w:rsidP="00F05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молодежи принятых в молодежных мероприятиях</w:t>
            </w:r>
            <w:proofErr w:type="gramEnd"/>
          </w:p>
          <w:p w:rsidR="00F05A92" w:rsidRPr="00F05A92" w:rsidRDefault="00F05A92" w:rsidP="00F05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Количество молодежи активно </w:t>
            </w:r>
            <w:proofErr w:type="gramStart"/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принимающих</w:t>
            </w:r>
            <w:proofErr w:type="gramEnd"/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</w:t>
            </w:r>
          </w:p>
          <w:p w:rsidR="00F05A92" w:rsidRPr="00F05A92" w:rsidRDefault="00F05A92" w:rsidP="00F05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92" w:rsidRPr="00F05A92" w:rsidTr="009E0917">
        <w:trPr>
          <w:trHeight w:val="141"/>
        </w:trPr>
        <w:tc>
          <w:tcPr>
            <w:tcW w:w="3085" w:type="dxa"/>
            <w:shd w:val="clear" w:color="auto" w:fill="auto"/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Этапы и сроки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реализации:</w:t>
            </w:r>
          </w:p>
          <w:p w:rsidR="00F05A92" w:rsidRPr="00F05A92" w:rsidRDefault="00F05A92" w:rsidP="00F05A92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-  01.01.2019 – 31.12.2019.</w:t>
            </w:r>
          </w:p>
          <w:p w:rsidR="00F05A92" w:rsidRPr="00F05A92" w:rsidRDefault="00F05A92" w:rsidP="00F05A92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92" w:rsidRPr="00F05A92" w:rsidTr="009E0917">
        <w:trPr>
          <w:trHeight w:val="119"/>
        </w:trPr>
        <w:tc>
          <w:tcPr>
            <w:tcW w:w="3085" w:type="dxa"/>
            <w:shd w:val="clear" w:color="auto" w:fill="auto"/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составляет: в 2019 году –   тыс. рублей, в том числе:</w:t>
            </w:r>
          </w:p>
          <w:p w:rsidR="00F05A92" w:rsidRPr="00F05A92" w:rsidRDefault="00F05A92" w:rsidP="00F05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   -  2804,4 тыс. руб.</w:t>
            </w:r>
          </w:p>
          <w:p w:rsidR="00F05A92" w:rsidRPr="00F05A92" w:rsidRDefault="00F05A92" w:rsidP="00F05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– 2689,0 тыс. руб.</w:t>
            </w:r>
          </w:p>
          <w:p w:rsidR="00F05A92" w:rsidRPr="00F05A92" w:rsidRDefault="00F05A92" w:rsidP="00F05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источники – 65 тыс. руб. </w:t>
            </w:r>
          </w:p>
          <w:p w:rsidR="00F05A92" w:rsidRPr="00F05A92" w:rsidRDefault="00F05A92" w:rsidP="00F05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92" w:rsidRPr="00F05A92" w:rsidTr="009E0917">
        <w:trPr>
          <w:trHeight w:val="141"/>
        </w:trPr>
        <w:tc>
          <w:tcPr>
            <w:tcW w:w="3085" w:type="dxa"/>
            <w:shd w:val="clear" w:color="auto" w:fill="auto"/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Обустройство детского городка (установка игрового оборудования) – 2 шт.</w:t>
            </w:r>
          </w:p>
          <w:p w:rsidR="00F05A92" w:rsidRPr="00F05A92" w:rsidRDefault="00F05A92" w:rsidP="00F05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Ремонт местных дорог ~ 3163 </w:t>
            </w:r>
            <w:proofErr w:type="spellStart"/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5A92" w:rsidRPr="00F05A92" w:rsidRDefault="00F05A92" w:rsidP="00F05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Обустройство уличного освещения (светильники) –33 шт.</w:t>
            </w:r>
          </w:p>
          <w:p w:rsidR="00F05A92" w:rsidRPr="00F05A92" w:rsidRDefault="00F05A92" w:rsidP="00F05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Рост числа поддержанных инициатив от молодёжных объединений на 1 инициативу ежегодно;</w:t>
            </w:r>
          </w:p>
          <w:p w:rsidR="00F05A92" w:rsidRPr="00F05A92" w:rsidRDefault="00F05A92" w:rsidP="00F05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Увеличение количества реализованных социальных молодёжных проектов: 2019г. – 1 проект;</w:t>
            </w:r>
          </w:p>
          <w:p w:rsidR="00F05A92" w:rsidRPr="00F05A92" w:rsidRDefault="00F05A92" w:rsidP="00F05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Уменьшение количества правонарушений и в молодёжной среде на 3% ежегодно относительно данных 2018 года.</w:t>
            </w:r>
          </w:p>
          <w:p w:rsidR="00F05A92" w:rsidRPr="00F05A92" w:rsidRDefault="00F05A92" w:rsidP="00F05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Увеличение числа добровольцев (волонтеров) на 5%;</w:t>
            </w:r>
          </w:p>
          <w:p w:rsidR="00F05A92" w:rsidRPr="00F05A92" w:rsidRDefault="00F05A92" w:rsidP="00F05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Увеличение посещаемости </w:t>
            </w:r>
            <w:proofErr w:type="spellStart"/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молодёжной политики.</w:t>
            </w:r>
          </w:p>
          <w:p w:rsidR="00F05A92" w:rsidRPr="00F05A92" w:rsidRDefault="00F05A92" w:rsidP="00F05A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Общая характеристика сферы реализации Программы,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состояние, основные проблемы и прогноз её развития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по повышению уровня и качества жизни населения, устойчивому развитию сельских территорий, предусмотренных 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 ноября 2008 г. № 1662-р, а также задачи по  продовольственному обеспечению населения страны, предусмотренной Доктриной продовольственной безопасности Российской Федерации, утвержденной Указом Президента Российской Федерации от 30 января 2010 г. № 120, требует</w:t>
      </w:r>
      <w:proofErr w:type="gramEnd"/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пересмотра места и роли 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сельских территорий путем: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комфортности условий жизнедеятельности;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повышения доступности улучшения жилищных условий для сельского населения;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 демографической ситуации;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в сельской местности местного самоуправления и институтов гражданского общества.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располагается  12 населенных пунктов с количеством постоянного населения – 2482 человека. 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годы в результате спада сельскохозяйственного производства и ухудшения  финансового положения отрасли, изменения организационно – </w:t>
      </w:r>
      <w:proofErr w:type="gramStart"/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механизма</w:t>
      </w:r>
      <w:proofErr w:type="gramEnd"/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социальной сферы и инженерной инфраструктуры села  увеличилось отставание села от города по уровню и условиям жизнедеятельности. 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Сокращение и измельчение сельской поселенческой структуры приводит </w:t>
      </w:r>
      <w:proofErr w:type="gramStart"/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обезлюдею</w:t>
      </w:r>
      <w:proofErr w:type="gramEnd"/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запустению сельских территорий, выбытию из оборота продуктивных земель сельскохозяйственного назначения, что угрожает не только продовольственной, но и геополитической безопасности России.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способствует также крайне низкий уровень комфортности проживания в сельской местности.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Материальное положение преобладающей части сельского населения не позволяет использовать систему ипотечного кредитования жилищного строительства. Уровень благоустройства сельского жилищного фонда в 2-3 раза ниже городского уровня.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проблемы социального развития села является важной составной частью процесса стабилизации и перехода к устойчивому развитию экономики, повышению благосостояния сельского населения.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цели и задачи Программы.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Программы являются: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проживания в сельской местности;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местного населения в решении вопросов местного значения;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труда;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Программы являются: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сельских населенных пунктов;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противопожарной безопасности населенных пунктов.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Сроки реализации Программы.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Программы предполагается осуществить в 2019 году. 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Основные мероприятия Программы.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Программы направлены на благоустройство территории сельских населенных пунктов, обеспечение первичных мер пожарной безопасности и комфортного проживания и приложения труда граждан (приложения).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Ресурсное обеспечение и механизм реализации Программы.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за счет средств бюджета Ленинградской области, бюджета администрации МО Громовское сельское поселение и трудового участия населения.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Управление реализацией Программы осуществляет муниципальный заказчик Программы – Администрация МО Громовское сельское поселение МО Приозерский муниципальный район  Ленинградской области. 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заказчиком Программы выполняются следующие основные задачи: 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-экономический анализ эффективности программных проектов и мероприятий Программы; 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-подготовка предложений по составлению плана инвестиционных и текущих расходов на очередной период; 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 бюджета и уточнения возможных объемов финансирования из других источников; 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-мониторинг выполнения показателей Программы и сбора оперативной отчетной информации. 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Программы реализуются посредством заключения муниципальных контрактов, договоров между муниципальным заказчиком Программы и исполнителями Программы, в том числе муниципальных контрактов на строительство, реконструкцию, капитальный ремонт, объектов коммунальной инфраструктуры. 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Распределение  объемов финансирования, по этапам и объектам ремонтов осуществляются муниципальным заказчиком Программы. 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 осуществляется Администрацией. 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Ожидаемые результаты реализации Программы.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Оценка эффективности Программы.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социально-экономической и экологической эффективности Программы будет осуществляться на основе системы целевых показателей и индикаторов (далее – система индикаторов). Система индикаторов обеспечит мониторинг динамики изменений в секторе водоснабжения, водоотведения и очистки сточных вод за отчетный период, равный году, с целью уточнения или корректировки поставленных задач и проводимых мероприятий.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proofErr w:type="gramStart"/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 оценки результативности реализации программы</w:t>
      </w:r>
      <w:proofErr w:type="gramEnd"/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индекс результативности и интегральная оценка результативности. 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результативности программы оценивается по каждому целевому показателю в год по формуле: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Pit</w:t>
      </w:r>
      <w:proofErr w:type="spellEnd"/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---------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  </w:t>
      </w:r>
      <w:proofErr w:type="spellStart"/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Pit</w:t>
      </w:r>
      <w:proofErr w:type="spellEnd"/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результативность </w:t>
      </w:r>
      <w:proofErr w:type="gramStart"/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proofErr w:type="gramEnd"/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характеризующая ход реализации                  программы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фактическое значение показателя программы  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Пп</w:t>
      </w:r>
      <w:proofErr w:type="gramStart"/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плановые значения показателя программы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Интегральная оценка результативности программы в год определяется по следующей формуле: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SUMPit</w:t>
      </w:r>
      <w:proofErr w:type="spellEnd"/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-----------,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   </w:t>
      </w:r>
      <w:proofErr w:type="spellStart"/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эффективности программы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m -  количество показателей программы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SUMPit</w:t>
      </w:r>
      <w:proofErr w:type="spellEnd"/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результативности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-----х 100,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    </w:t>
      </w:r>
      <w:proofErr w:type="spellStart"/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эффективность программы в год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интегральная оценка эффективности 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уровень финансирования программы в год.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05A92" w:rsidRPr="00F05A92" w:rsidSect="007C24B5">
          <w:headerReference w:type="default" r:id="rId10"/>
          <w:footerReference w:type="default" r:id="rId11"/>
          <w:pgSz w:w="11905" w:h="16837"/>
          <w:pgMar w:top="0" w:right="850" w:bottom="1134" w:left="1701" w:header="708" w:footer="708" w:gutter="0"/>
          <w:cols w:space="720"/>
          <w:docGrid w:linePitch="360"/>
        </w:sectPr>
      </w:pPr>
    </w:p>
    <w:p w:rsidR="00F05A92" w:rsidRPr="00F05A92" w:rsidRDefault="00F05A92" w:rsidP="00F05A92">
      <w:pPr>
        <w:spacing w:after="0" w:line="20" w:lineRule="atLeast"/>
        <w:ind w:right="-20"/>
        <w:jc w:val="right"/>
        <w:rPr>
          <w:rFonts w:ascii="Calibri" w:eastAsia="Calibri" w:hAnsi="Calibri" w:cs="Calibri"/>
          <w:color w:val="000000"/>
          <w:sz w:val="24"/>
          <w:szCs w:val="20"/>
          <w:lang w:eastAsia="ru-RU"/>
        </w:rPr>
      </w:pPr>
      <w:r w:rsidRPr="00F05A92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lastRenderedPageBreak/>
        <w:t>Приложение №</w:t>
      </w:r>
      <w:r w:rsidRPr="00F05A92">
        <w:rPr>
          <w:rFonts w:ascii="Calibri" w:eastAsia="Calibri" w:hAnsi="Calibri" w:cs="Calibri"/>
          <w:color w:val="000000"/>
          <w:sz w:val="24"/>
          <w:szCs w:val="20"/>
          <w:lang w:eastAsia="ru-RU"/>
        </w:rPr>
        <w:t xml:space="preserve"> 2</w:t>
      </w:r>
    </w:p>
    <w:p w:rsidR="00F05A92" w:rsidRPr="00F05A92" w:rsidRDefault="00F05A92" w:rsidP="00F05A92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постановлению от 19  февраля 2020 года    № 98</w:t>
      </w:r>
    </w:p>
    <w:p w:rsidR="00F05A92" w:rsidRPr="00F05A92" w:rsidRDefault="00F05A92" w:rsidP="00F05A92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0"/>
          <w:lang w:eastAsia="ru-RU"/>
        </w:rPr>
        <w:t>«Об утверждении отчета о реализации</w:t>
      </w:r>
    </w:p>
    <w:p w:rsidR="00F05A92" w:rsidRPr="00F05A92" w:rsidRDefault="00F05A92" w:rsidP="00F05A92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муниципальных программ </w:t>
      </w:r>
      <w:proofErr w:type="gramStart"/>
      <w:r w:rsidRPr="00F05A92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</w:t>
      </w:r>
      <w:proofErr w:type="gramEnd"/>
    </w:p>
    <w:p w:rsidR="00F05A92" w:rsidRPr="00F05A92" w:rsidRDefault="00F05A92" w:rsidP="00F05A92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образования Громовское сельское поселение </w:t>
      </w:r>
    </w:p>
    <w:p w:rsidR="00F05A92" w:rsidRPr="00F05A92" w:rsidRDefault="00F05A92" w:rsidP="00F05A92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образования Приозерский</w:t>
      </w:r>
    </w:p>
    <w:p w:rsidR="00F05A92" w:rsidRPr="00F05A92" w:rsidRDefault="00F05A92" w:rsidP="00F05A92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муниципальный район </w:t>
      </w:r>
      <w:proofErr w:type="gramStart"/>
      <w:r w:rsidRPr="00F05A92">
        <w:rPr>
          <w:rFonts w:ascii="Times New Roman" w:eastAsia="Times New Roman" w:hAnsi="Times New Roman" w:cs="Times New Roman"/>
          <w:sz w:val="24"/>
          <w:szCs w:val="20"/>
          <w:lang w:eastAsia="ru-RU"/>
        </w:rPr>
        <w:t>Ленинградской</w:t>
      </w:r>
      <w:proofErr w:type="gramEnd"/>
      <w:r w:rsidRPr="00F05A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F05A92" w:rsidRPr="00F05A92" w:rsidRDefault="00F05A92" w:rsidP="00F05A92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0"/>
          <w:lang w:eastAsia="ru-RU"/>
        </w:rPr>
        <w:t>области за 2019 год»</w:t>
      </w:r>
    </w:p>
    <w:p w:rsidR="00F05A92" w:rsidRPr="00F05A92" w:rsidRDefault="00F05A92" w:rsidP="00F05A9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Cs w:val="28"/>
          <w:lang w:eastAsia="ar-SA"/>
        </w:rPr>
      </w:pPr>
    </w:p>
    <w:p w:rsidR="00F05A92" w:rsidRPr="00F05A92" w:rsidRDefault="00F05A92" w:rsidP="00F05A9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8"/>
          <w:lang w:eastAsia="ar-SA"/>
        </w:rPr>
      </w:pPr>
      <w:r w:rsidRPr="00F05A92">
        <w:rPr>
          <w:rFonts w:ascii="Times New Roman" w:eastAsia="Calibri" w:hAnsi="Times New Roman" w:cs="Times New Roman"/>
          <w:b/>
          <w:color w:val="000000"/>
          <w:szCs w:val="28"/>
          <w:lang w:eastAsia="ar-SA"/>
        </w:rPr>
        <w:t xml:space="preserve">Мероприятия </w:t>
      </w:r>
      <w:r w:rsidRPr="00F05A92">
        <w:rPr>
          <w:rFonts w:ascii="Times New Roman" w:eastAsia="Times New Roman" w:hAnsi="Times New Roman" w:cs="Times New Roman"/>
          <w:b/>
          <w:szCs w:val="28"/>
          <w:lang w:eastAsia="ar-SA"/>
        </w:rPr>
        <w:t>по разделу муниципальной подпрограммы</w:t>
      </w:r>
    </w:p>
    <w:p w:rsidR="00F05A92" w:rsidRPr="00F05A92" w:rsidRDefault="00F05A92" w:rsidP="00F05A9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ar-SA"/>
        </w:rPr>
      </w:pPr>
      <w:r w:rsidRPr="00F05A92">
        <w:rPr>
          <w:rFonts w:ascii="Times New Roman" w:eastAsia="Times New Roman" w:hAnsi="Times New Roman" w:cs="Times New Roman"/>
          <w:b/>
          <w:szCs w:val="28"/>
          <w:lang w:eastAsia="ar-SA"/>
        </w:rPr>
        <w:t xml:space="preserve"> «Создание условий для эффективного выполнения органами местного самоуправления своих полномочий»</w:t>
      </w:r>
    </w:p>
    <w:p w:rsidR="00F05A92" w:rsidRPr="00F05A92" w:rsidRDefault="00F05A92" w:rsidP="00F05A9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516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89"/>
        <w:gridCol w:w="139"/>
        <w:gridCol w:w="708"/>
        <w:gridCol w:w="60"/>
        <w:gridCol w:w="1701"/>
        <w:gridCol w:w="1216"/>
        <w:gridCol w:w="910"/>
        <w:gridCol w:w="933"/>
        <w:gridCol w:w="138"/>
        <w:gridCol w:w="7"/>
        <w:gridCol w:w="848"/>
        <w:gridCol w:w="713"/>
        <w:gridCol w:w="56"/>
        <w:gridCol w:w="507"/>
        <w:gridCol w:w="854"/>
        <w:gridCol w:w="888"/>
        <w:gridCol w:w="107"/>
        <w:gridCol w:w="1027"/>
        <w:gridCol w:w="142"/>
        <w:gridCol w:w="708"/>
        <w:gridCol w:w="143"/>
        <w:gridCol w:w="535"/>
        <w:gridCol w:w="454"/>
        <w:gridCol w:w="255"/>
        <w:gridCol w:w="1130"/>
      </w:tblGrid>
      <w:tr w:rsidR="00F05A92" w:rsidRPr="00F05A92" w:rsidTr="009E0917">
        <w:trPr>
          <w:trHeight w:val="555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ar-SA"/>
              </w:rPr>
              <w:t>Областной закон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ar-SA"/>
              </w:rPr>
              <w:t>Сфера деятельности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ar-SA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ar-SA"/>
              </w:rPr>
              <w:t>Территориальная принадлежность (муниципальное образование)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ar-SA"/>
              </w:rPr>
              <w:t>Срок финансирования мероприятия год</w:t>
            </w:r>
          </w:p>
        </w:tc>
        <w:tc>
          <w:tcPr>
            <w:tcW w:w="50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ar-SA"/>
              </w:rPr>
              <w:t>Планируемые объемы финансирования</w:t>
            </w: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ar-SA"/>
              </w:rPr>
              <w:t>( тыс. рублей в ценах года реализации мероприятия)</w:t>
            </w:r>
          </w:p>
        </w:tc>
        <w:tc>
          <w:tcPr>
            <w:tcW w:w="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ar-SA"/>
              </w:rPr>
              <w:t>Индикаторы реализации (целевые задания)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ar-SA"/>
              </w:rPr>
              <w:t>Код раздела, подраздела расходов бюджета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ar-SA"/>
              </w:rPr>
              <w:t>Код вида расходов бюджета</w:t>
            </w:r>
          </w:p>
        </w:tc>
      </w:tr>
      <w:tr w:rsidR="00F05A92" w:rsidRPr="00F05A92" w:rsidTr="009E0917">
        <w:trPr>
          <w:trHeight w:val="25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  <w:t>Всего тыс. руб.</w:t>
            </w:r>
          </w:p>
        </w:tc>
        <w:tc>
          <w:tcPr>
            <w:tcW w:w="3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  <w:t>в том числе</w:t>
            </w:r>
          </w:p>
        </w:tc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</w:tc>
      </w:tr>
      <w:tr w:rsidR="00F05A92" w:rsidRPr="00F05A92" w:rsidTr="009E0917">
        <w:trPr>
          <w:trHeight w:val="67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  <w:t xml:space="preserve">Федеральный </w:t>
            </w:r>
            <w:proofErr w:type="spellStart"/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  <w:t>бюджетыс</w:t>
            </w:r>
            <w:proofErr w:type="spellEnd"/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  <w:t>. руб.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  <w:t>Областной бюджет 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  <w:t xml:space="preserve">Местные бюджеты  </w:t>
            </w:r>
            <w:proofErr w:type="spellStart"/>
            <w:proofErr w:type="gramStart"/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  <w:t>тыс</w:t>
            </w:r>
            <w:proofErr w:type="spellEnd"/>
            <w:proofErr w:type="gramEnd"/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  <w:t xml:space="preserve"> руб.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  <w:t>Прочие источники</w:t>
            </w:r>
          </w:p>
        </w:tc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</w:tc>
      </w:tr>
      <w:tr w:rsidR="00F05A92" w:rsidRPr="00F05A92" w:rsidTr="009E0917">
        <w:trPr>
          <w:trHeight w:val="25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  <w:t>1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  <w:t>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  <w:t>11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  <w:t>13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  <w:t>14</w:t>
            </w:r>
          </w:p>
        </w:tc>
      </w:tr>
      <w:tr w:rsidR="00F05A92" w:rsidRPr="00F05A92" w:rsidTr="009E0917">
        <w:trPr>
          <w:trHeight w:val="1426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8"/>
                <w:lang w:eastAsia="ar-SA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8"/>
                <w:lang w:eastAsia="ar-SA"/>
              </w:rPr>
              <w:t>Благоустройство</w:t>
            </w: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8"/>
                <w:lang w:eastAsia="ar-SA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ar-SA"/>
              </w:rPr>
              <w:t>Ремонт уличного освещения в п. ст. Громово, п. Приладожское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ar-SA"/>
              </w:rPr>
              <w:t>МО Громовское сельское поселение МО Приозерский муниципальный  район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ar-SA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ar-SA"/>
              </w:rPr>
              <w:t>436,9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ar-SA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343,5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83,4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</w:tc>
      </w:tr>
      <w:tr w:rsidR="00F05A92" w:rsidRPr="00F05A92" w:rsidTr="009E0917">
        <w:trPr>
          <w:trHeight w:val="40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8"/>
                <w:lang w:eastAsia="ar-SA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8"/>
                <w:lang w:eastAsia="ar-SA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ar-SA"/>
              </w:rPr>
              <w:t>Обустройство уличного освещения в п. Красноармейское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ar-SA"/>
              </w:rPr>
              <w:t>МО Громовское сельское поселение МО Приозерский муниципальный  район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ar-SA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ar-SA"/>
              </w:rPr>
              <w:t>464,3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ar-SA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369.3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90,0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  <w:t>5,0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</w:tc>
      </w:tr>
      <w:tr w:rsidR="00F05A92" w:rsidRPr="00F05A92" w:rsidTr="009E0917">
        <w:trPr>
          <w:trHeight w:val="983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8"/>
                <w:lang w:eastAsia="ar-SA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8"/>
                <w:lang w:eastAsia="ar-SA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ar-SA"/>
              </w:rPr>
              <w:t>Ремон</w:t>
            </w:r>
            <w:proofErr w:type="gramStart"/>
            <w:r w:rsidRPr="00F05A9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ar-SA"/>
              </w:rPr>
              <w:t>т(</w:t>
            </w:r>
            <w:proofErr w:type="gramEnd"/>
            <w:r w:rsidRPr="00F05A9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ar-SA"/>
              </w:rPr>
              <w:t>отсыпка, профилирование)поселковой грунтовой дороги в п. Красноармейское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  <w:t xml:space="preserve">МО Громовское сельское поселение МО Приозерский муниципальный </w:t>
            </w: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  <w:lastRenderedPageBreak/>
              <w:t>район</w:t>
            </w: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  <w:lastRenderedPageBreak/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ar-SA"/>
              </w:rPr>
              <w:t xml:space="preserve">309,9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ar-SA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ar-SA"/>
              </w:rPr>
              <w:t>240,0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ar-SA"/>
              </w:rPr>
              <w:t xml:space="preserve">59 986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</w:tc>
      </w:tr>
      <w:tr w:rsidR="00F05A92" w:rsidRPr="00F05A92" w:rsidTr="009E0917">
        <w:trPr>
          <w:trHeight w:val="55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8"/>
                <w:lang w:eastAsia="ar-SA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8"/>
                <w:lang w:eastAsia="ar-SA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ar-SA"/>
              </w:rPr>
              <w:t>Установка детского игрового оборудования и малых архитектурных форм  п. ст. Громово ул. Строителей у д.8, п. Яблоновка.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  <w:t>МО Громовское сельское поселение МО Приозерский муниципальный район</w:t>
            </w: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ar-SA"/>
              </w:rPr>
              <w:t>609,2</w:t>
            </w: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/>
                <w:sz w:val="18"/>
                <w:szCs w:val="28"/>
                <w:lang w:eastAsia="ar-S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ar-SA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ar-SA"/>
              </w:rPr>
              <w:t>479,4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ar-SA"/>
              </w:rPr>
              <w:t>119 800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</w:tc>
      </w:tr>
      <w:tr w:rsidR="00F05A92" w:rsidRPr="00F05A92" w:rsidTr="009E0917">
        <w:trPr>
          <w:trHeight w:val="61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8"/>
                <w:lang w:eastAsia="ar-SA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8"/>
                <w:lang w:eastAsia="ar-SA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ar-SA"/>
              </w:rPr>
              <w:t>Установка металлических ограждений в п. ст. Громово ул. Строителей от д. 3 до д. 6, п. Приладожское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  <w:t>МО Громовское сельское поселение МО Приозерский муниципальный район</w:t>
            </w: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ar-SA"/>
              </w:rPr>
              <w:t>261,0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ar-SA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ar-SA"/>
              </w:rPr>
              <w:t>227 9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ar-SA"/>
              </w:rPr>
              <w:t>23,0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  <w:t>10,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</w:tc>
      </w:tr>
      <w:tr w:rsidR="00F05A92" w:rsidRPr="00F05A92" w:rsidTr="009E0917">
        <w:trPr>
          <w:gridAfter w:val="22"/>
          <w:wAfter w:w="13332" w:type="dxa"/>
          <w:trHeight w:val="322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8"/>
                <w:lang w:eastAsia="ar-SA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8"/>
                <w:lang w:eastAsia="ar-SA"/>
              </w:rPr>
            </w:pPr>
          </w:p>
        </w:tc>
      </w:tr>
      <w:tr w:rsidR="00F05A92" w:rsidRPr="00F05A92" w:rsidTr="009E0917">
        <w:trPr>
          <w:trHeight w:val="469"/>
        </w:trPr>
        <w:tc>
          <w:tcPr>
            <w:tcW w:w="7649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ar-SA"/>
              </w:rPr>
              <w:t>Итого:</w:t>
            </w: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ar-S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ar-SA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ar-SA"/>
              </w:rPr>
              <w:t>2 081,6</w:t>
            </w: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/>
                <w:sz w:val="18"/>
                <w:szCs w:val="28"/>
                <w:lang w:eastAsia="ar-S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ar-SA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ar-SA"/>
              </w:rPr>
              <w:t xml:space="preserve">1 660, </w:t>
            </w:r>
            <w:r w:rsidRPr="00F05A92"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en-US" w:eastAsia="ar-SA"/>
              </w:rPr>
              <w:t>2</w:t>
            </w: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color w:val="548DD4"/>
                <w:sz w:val="1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45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45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ar-SA"/>
              </w:rPr>
              <w:t>376,3</w:t>
            </w: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45"/>
              <w:jc w:val="center"/>
              <w:rPr>
                <w:rFonts w:ascii="Times New Roman" w:eastAsia="Times New Roman" w:hAnsi="Times New Roman" w:cs="Times New Roman"/>
                <w:b/>
                <w:color w:val="548DD4"/>
                <w:sz w:val="18"/>
                <w:szCs w:val="28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  <w:t>45,0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</w:tc>
      </w:tr>
      <w:tr w:rsidR="00F05A92" w:rsidRPr="00F05A92" w:rsidTr="009E0917">
        <w:trPr>
          <w:trHeight w:val="555"/>
        </w:trPr>
        <w:tc>
          <w:tcPr>
            <w:tcW w:w="112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ar-SA"/>
              </w:rPr>
              <w:t>Областной закон</w:t>
            </w: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ar-SA"/>
              </w:rPr>
              <w:t>Сфера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ar-SA"/>
              </w:rPr>
              <w:t>Мероприятия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ar-SA"/>
              </w:rPr>
              <w:t>Территориальная принадлежность (муниципальное образование)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ar-SA"/>
              </w:rPr>
              <w:t>Срок финансирования мероприятия год</w:t>
            </w:r>
          </w:p>
        </w:tc>
        <w:tc>
          <w:tcPr>
            <w:tcW w:w="6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ar-SA"/>
              </w:rPr>
              <w:t>Планируемые объемы финансирования</w:t>
            </w: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ar-SA"/>
              </w:rPr>
              <w:t>( тыс. рублей в ценах года реализации мероприятия)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ar-SA"/>
              </w:rPr>
              <w:t>Код раздела, подраздела расходов бюджета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ar-SA"/>
              </w:rPr>
              <w:t>Код вида расходов бюджета</w:t>
            </w:r>
          </w:p>
        </w:tc>
      </w:tr>
      <w:tr w:rsidR="00F05A92" w:rsidRPr="00F05A92" w:rsidTr="009E0917">
        <w:trPr>
          <w:trHeight w:val="255"/>
        </w:trPr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ar-SA"/>
              </w:rPr>
            </w:pPr>
          </w:p>
        </w:tc>
        <w:tc>
          <w:tcPr>
            <w:tcW w:w="7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ar-SA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ar-SA"/>
              </w:rPr>
            </w:pPr>
          </w:p>
        </w:tc>
        <w:tc>
          <w:tcPr>
            <w:tcW w:w="16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ar-SA"/>
              </w:rPr>
              <w:t>Всего руб.</w:t>
            </w:r>
          </w:p>
        </w:tc>
        <w:tc>
          <w:tcPr>
            <w:tcW w:w="4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ar-SA"/>
              </w:rPr>
              <w:t>в том числе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ar-SA"/>
              </w:rPr>
            </w:pPr>
          </w:p>
        </w:tc>
        <w:tc>
          <w:tcPr>
            <w:tcW w:w="1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ar-SA"/>
              </w:rPr>
            </w:pPr>
          </w:p>
        </w:tc>
      </w:tr>
      <w:tr w:rsidR="00F05A92" w:rsidRPr="00F05A92" w:rsidTr="009E0917">
        <w:trPr>
          <w:trHeight w:val="675"/>
        </w:trPr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ar-SA"/>
              </w:rPr>
            </w:pPr>
          </w:p>
        </w:tc>
        <w:tc>
          <w:tcPr>
            <w:tcW w:w="7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ar-SA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ar-SA"/>
              </w:rPr>
            </w:pPr>
          </w:p>
        </w:tc>
        <w:tc>
          <w:tcPr>
            <w:tcW w:w="16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ar-SA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ar-SA"/>
              </w:rPr>
              <w:t>Федеральный бюджет   руб.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ar-SA"/>
              </w:rPr>
              <w:t>Областной бюджет руб.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ar-SA"/>
              </w:rPr>
              <w:t>Местные бюджеты  руб.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ar-SA"/>
              </w:rPr>
              <w:t>Прочие источники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ar-SA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  <w:lang w:eastAsia="ar-SA"/>
              </w:rPr>
            </w:pPr>
          </w:p>
        </w:tc>
      </w:tr>
      <w:tr w:rsidR="00F05A92" w:rsidRPr="00F05A92" w:rsidTr="009E0917">
        <w:trPr>
          <w:trHeight w:val="255"/>
        </w:trPr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  <w:t>5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  <w:t>6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  <w:t>7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  <w:t>8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  <w:t>9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  <w:t>11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  <w:t>13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  <w:t>14</w:t>
            </w:r>
          </w:p>
        </w:tc>
      </w:tr>
      <w:tr w:rsidR="00F05A92" w:rsidRPr="00F05A92" w:rsidTr="009E0917">
        <w:trPr>
          <w:cantSplit/>
          <w:trHeight w:val="1577"/>
        </w:trPr>
        <w:tc>
          <w:tcPr>
            <w:tcW w:w="112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F05A92" w:rsidRPr="00F05A92" w:rsidRDefault="00F05A92" w:rsidP="00F05A92">
            <w:pPr>
              <w:widowControl w:val="0"/>
              <w:tabs>
                <w:tab w:val="left" w:pos="1202"/>
              </w:tabs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18"/>
                <w:szCs w:val="28"/>
                <w:lang w:eastAsia="ar-SA"/>
              </w:rPr>
              <w:lastRenderedPageBreak/>
              <w:t>Областной закон Ленинградской области от 15.01.2018г. № 3-оз «О содействии участию населения в осуществлении местного самоуправления в иных формах на территориях административных центров городских поселков муниципальных образований Ленинградской области»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ar-SA"/>
              </w:rPr>
              <w:t xml:space="preserve">Ремонт (асфальтобетонное покрытие) поселковой дороги по ул. </w:t>
            </w:r>
            <w:proofErr w:type="gramStart"/>
            <w:r w:rsidRPr="00F05A9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ar-SA"/>
              </w:rPr>
              <w:t>Сиреневая</w:t>
            </w:r>
            <w:proofErr w:type="gramEnd"/>
            <w:r w:rsidRPr="00F05A9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ar-SA"/>
              </w:rPr>
              <w:t xml:space="preserve"> в п. Громово Приозерского района Ленинградской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  <w:t>МО Громовское сельское поселение МО Приозерский муниципальный район</w:t>
            </w: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ar-SA"/>
              </w:rPr>
              <w:t>2019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ar-SA"/>
              </w:rPr>
              <w:t>2309,7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8"/>
                <w:lang w:eastAsia="ar-SA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ar-SA"/>
              </w:rPr>
              <w:t>648,8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ar-SA"/>
              </w:rPr>
              <w:t>1650,9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ar-SA"/>
              </w:rPr>
              <w:t>10,0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</w:tc>
      </w:tr>
      <w:tr w:rsidR="00F05A92" w:rsidRPr="00F05A92" w:rsidTr="009E0917">
        <w:trPr>
          <w:trHeight w:val="1554"/>
        </w:trPr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ar-SA"/>
              </w:rPr>
              <w:t>Ремонт внутри поселковых грунтовых дорог пос. Громово</w:t>
            </w: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ar-SA"/>
              </w:rPr>
            </w:pPr>
          </w:p>
          <w:p w:rsidR="00F05A92" w:rsidRPr="00F05A92" w:rsidRDefault="00F05A92" w:rsidP="00F05A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  <w:t>МО Громовское сельское поселение МО Приозерский муниципальный район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  <w:t>2019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ar-SA"/>
              </w:rPr>
              <w:t>407,1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8"/>
                <w:lang w:eastAsia="ar-SA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ar-SA"/>
              </w:rPr>
              <w:t>380,0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ar-SA"/>
              </w:rPr>
              <w:t>17,1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ar-SA"/>
              </w:rPr>
              <w:t>10,0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</w:tc>
      </w:tr>
      <w:tr w:rsidR="00F05A92" w:rsidRPr="00F05A92" w:rsidTr="009E0917">
        <w:trPr>
          <w:trHeight w:val="255"/>
        </w:trPr>
        <w:tc>
          <w:tcPr>
            <w:tcW w:w="680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  <w:t>ИТОГО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ar-SA"/>
              </w:rPr>
              <w:t>2716.9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ar-SA"/>
              </w:rPr>
              <w:t>1028,8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ar-SA"/>
              </w:rPr>
              <w:t>1668,1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ar-SA"/>
              </w:rPr>
              <w:t>20,0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8"/>
                <w:lang w:eastAsia="ar-SA"/>
              </w:rPr>
            </w:pPr>
          </w:p>
        </w:tc>
      </w:tr>
    </w:tbl>
    <w:p w:rsidR="00F05A92" w:rsidRPr="00F05A92" w:rsidRDefault="00F05A92" w:rsidP="00F05A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F05A92" w:rsidRPr="00F05A92" w:rsidRDefault="00F05A92" w:rsidP="00F05A9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F05A92" w:rsidRPr="00F05A92" w:rsidRDefault="00F05A92" w:rsidP="00F05A9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F05A92" w:rsidRPr="00F05A92" w:rsidRDefault="00F05A92" w:rsidP="00F05A9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F05A92" w:rsidRPr="00F05A92" w:rsidRDefault="00F05A92" w:rsidP="00F05A9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sectPr w:rsidR="00F05A92" w:rsidRPr="00F05A92" w:rsidSect="00F608BA">
          <w:footerReference w:type="default" r:id="rId12"/>
          <w:pgSz w:w="16838" w:h="11906" w:orient="landscape"/>
          <w:pgMar w:top="1418" w:right="536" w:bottom="424" w:left="1276" w:header="709" w:footer="709" w:gutter="0"/>
          <w:cols w:space="708"/>
          <w:docGrid w:linePitch="360"/>
        </w:sectPr>
      </w:pP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Информация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 ходе реализации муниципальной подпрограммы </w:t>
      </w:r>
    </w:p>
    <w:p w:rsidR="00F05A92" w:rsidRPr="00F05A92" w:rsidRDefault="00F05A92" w:rsidP="00F05A9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ar-SA"/>
        </w:rPr>
      </w:pPr>
      <w:r w:rsidRPr="00F05A92">
        <w:rPr>
          <w:rFonts w:ascii="Times New Roman" w:eastAsia="Times New Roman" w:hAnsi="Times New Roman" w:cs="Times New Roman"/>
          <w:b/>
          <w:szCs w:val="28"/>
          <w:lang w:eastAsia="ar-SA"/>
        </w:rPr>
        <w:t>«Создание условий для эффективного выполнения органами местного самоуправления своих полномочий»</w:t>
      </w:r>
      <w:r w:rsidRPr="00F05A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Финансирование мероприятий муниципальной подпрограммы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05A9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1. Достижение целевых показателей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5A92">
        <w:rPr>
          <w:rFonts w:ascii="Times New Roman" w:eastAsia="Calibri" w:hAnsi="Times New Roman" w:cs="Times New Roman"/>
          <w:color w:val="000000"/>
          <w:sz w:val="20"/>
          <w:szCs w:val="20"/>
        </w:rPr>
        <w:t>2. Выполнение плана мероприятий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период 2019 г.</w:t>
      </w:r>
    </w:p>
    <w:tbl>
      <w:tblPr>
        <w:tblW w:w="1135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269"/>
        <w:gridCol w:w="992"/>
        <w:gridCol w:w="1134"/>
        <w:gridCol w:w="992"/>
        <w:gridCol w:w="993"/>
        <w:gridCol w:w="992"/>
        <w:gridCol w:w="850"/>
        <w:gridCol w:w="993"/>
        <w:gridCol w:w="1294"/>
      </w:tblGrid>
      <w:tr w:rsidR="00F05A92" w:rsidRPr="00F05A92" w:rsidTr="009E0917">
        <w:trPr>
          <w:gridAfter w:val="1"/>
          <w:wAfter w:w="1294" w:type="dxa"/>
          <w:trHeight w:val="80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строки</w:t>
            </w:r>
          </w:p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плановых мероприятий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F05A92" w:rsidRPr="00F05A92" w:rsidTr="009E0917">
        <w:trPr>
          <w:gridAfter w:val="1"/>
          <w:wAfter w:w="1294" w:type="dxa"/>
          <w:trHeight w:val="60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планируемое </w:t>
            </w:r>
          </w:p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текущий год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фактическое </w:t>
            </w:r>
          </w:p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5A92" w:rsidRPr="00F05A92" w:rsidTr="009E0917">
        <w:trPr>
          <w:trHeight w:val="463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местного бюджета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областного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местного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5A92" w:rsidRPr="00F05A92" w:rsidTr="009E0917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05A92" w:rsidRPr="00F05A92" w:rsidTr="009E0917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уличного освещения в п. ст. Громово, п. Приладожское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F05A92" w:rsidRPr="00F05A92" w:rsidTr="009E0917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уличного освещения в п. Красноармейское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  <w:p w:rsidR="00F05A92" w:rsidRPr="00F05A92" w:rsidRDefault="00F05A92" w:rsidP="00F05A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369,3</w:t>
            </w:r>
          </w:p>
          <w:p w:rsidR="00F05A92" w:rsidRPr="00F05A92" w:rsidRDefault="00F05A92" w:rsidP="00F05A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459,3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  <w:p w:rsidR="00F05A92" w:rsidRPr="00F05A92" w:rsidRDefault="00F05A92" w:rsidP="00F05A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369,3</w:t>
            </w:r>
          </w:p>
          <w:p w:rsidR="00F05A92" w:rsidRPr="00F05A92" w:rsidRDefault="00F05A92" w:rsidP="00F05A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459,3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F05A92" w:rsidRPr="00F05A92" w:rsidTr="009E0917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</w:t>
            </w:r>
            <w:proofErr w:type="gramStart"/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отсыпка, профилирование)поселковой грунтовой дороги в п. Красноармейское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F05A92" w:rsidRPr="00F05A92" w:rsidTr="009E0917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детского игрового оборудования и малых архитектурных форм  п. ст. Громово ул. Строителей у д.8, п. Яблоновка.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F05A92" w:rsidRPr="00F05A92" w:rsidTr="009E0917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металлических ограждений в п. ст. Громово ул. Строителей от д. 3 до д. 6, п. Приладожское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227,9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F05A92" w:rsidRPr="00F05A92" w:rsidTr="009E0917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(асфальтобетонное </w:t>
            </w: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покрытие) поселковой дороги по ул. </w:t>
            </w:r>
            <w:proofErr w:type="gramStart"/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Сиреневая</w:t>
            </w:r>
            <w:proofErr w:type="gramEnd"/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п. Громово Приозерского района Ленинградской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28290.08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2299,7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1650,9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28290.08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2299,7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1650,9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F05A92" w:rsidRPr="00F05A92" w:rsidTr="009E0917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 поселковых грунтовых дорог пос. Громово</w:t>
            </w:r>
          </w:p>
          <w:p w:rsidR="00F05A92" w:rsidRPr="00F05A92" w:rsidRDefault="00F05A92" w:rsidP="00F05A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F05A92" w:rsidRPr="00F05A92" w:rsidTr="009E0917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5A92" w:rsidRPr="00F05A92" w:rsidRDefault="00F05A92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4733,4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2689,0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2044,4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4733,4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2689,0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2044,4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100%</w:t>
            </w:r>
          </w:p>
        </w:tc>
      </w:tr>
    </w:tbl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Оценка эффективности</w:t>
      </w:r>
      <w:r w:rsidRPr="00F05A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муниципальной подпрограммы 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«Устойчивое общественное развитие в Ленинградской области на 2016 год»</w:t>
      </w:r>
    </w:p>
    <w:p w:rsidR="00F05A92" w:rsidRPr="00F05A92" w:rsidRDefault="00F05A92" w:rsidP="00F05A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5A92" w:rsidRPr="00F05A92" w:rsidRDefault="00F05A92" w:rsidP="00F05A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качестве </w:t>
      </w:r>
      <w:proofErr w:type="gram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критериев оценки результативности реализации программы</w:t>
      </w:r>
      <w:proofErr w:type="gram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используется индекс результативности и интегральная оценка результативности. 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Индекс результативности программы оценивается по каждому целевому показателю в год по формуле: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Пф</w:t>
      </w:r>
      <w:proofErr w:type="gram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it</w:t>
      </w:r>
      <w:proofErr w:type="spellEnd"/>
      <w:proofErr w:type="gramEnd"/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Pit</w:t>
      </w:r>
      <w:proofErr w:type="spell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= ---------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Пп</w:t>
      </w:r>
      <w:proofErr w:type="gram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it</w:t>
      </w:r>
      <w:proofErr w:type="spellEnd"/>
      <w:proofErr w:type="gramEnd"/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2689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Pit</w:t>
      </w:r>
      <w:proofErr w:type="spell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= ---------  = 1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2689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где   </w:t>
      </w: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Pit</w:t>
      </w:r>
      <w:proofErr w:type="spell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- результативность </w:t>
      </w:r>
      <w:proofErr w:type="gram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достижения</w:t>
      </w:r>
      <w:proofErr w:type="gram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характеризующая ход реализации                  программы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Пф</w:t>
      </w:r>
      <w:proofErr w:type="gram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it</w:t>
      </w:r>
      <w:proofErr w:type="spellEnd"/>
      <w:proofErr w:type="gram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фактическое значение показателя программы  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Пп</w:t>
      </w:r>
      <w:proofErr w:type="gram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it</w:t>
      </w:r>
      <w:proofErr w:type="spellEnd"/>
      <w:proofErr w:type="gram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– плановые значения показателя программы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Интегральная оценка результативности программы в год определяется по следующей формуле: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proofErr w:type="gram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</w:t>
      </w:r>
      <w:proofErr w:type="gramEnd"/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SUMPit</w:t>
      </w:r>
      <w:proofErr w:type="spellEnd"/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      1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Ht</w:t>
      </w:r>
      <w:proofErr w:type="spell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= -----------,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      1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Ht</w:t>
      </w:r>
      <w:proofErr w:type="spell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= ----------- = 1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где    </w:t>
      </w: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Ht</w:t>
      </w:r>
      <w:proofErr w:type="spell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интегральная оценка эффективности программы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 -  количество показателей программы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SUMPit</w:t>
      </w:r>
      <w:proofErr w:type="spell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индекс результативности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Ht</w:t>
      </w:r>
      <w:proofErr w:type="spellEnd"/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</w:t>
      </w:r>
      <w:proofErr w:type="gram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</w:t>
      </w:r>
      <w:proofErr w:type="spellEnd"/>
      <w:proofErr w:type="gram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= -----х 100,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St</w:t>
      </w:r>
      <w:proofErr w:type="spell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</w:t>
      </w:r>
      <w:proofErr w:type="gram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</w:t>
      </w:r>
      <w:proofErr w:type="spellEnd"/>
      <w:proofErr w:type="gram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= -----х 100 = 100%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              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где     </w:t>
      </w: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</w:t>
      </w:r>
      <w:proofErr w:type="gram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</w:t>
      </w:r>
      <w:proofErr w:type="spellEnd"/>
      <w:proofErr w:type="gram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эффективность программы в год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Ht</w:t>
      </w:r>
      <w:proofErr w:type="spell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- интегральная оценка эффективности 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St</w:t>
      </w:r>
      <w:proofErr w:type="spell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- уровень финансирования программы в год.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</w:t>
      </w: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значение показателя (</w:t>
      </w: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</w:t>
      </w:r>
      <w:proofErr w:type="gram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</w:t>
      </w:r>
      <w:proofErr w:type="spellEnd"/>
      <w:proofErr w:type="gram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</w:t>
      </w: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значение показателя (</w:t>
      </w: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</w:t>
      </w:r>
      <w:proofErr w:type="gram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</w:t>
      </w:r>
      <w:proofErr w:type="spellEnd"/>
      <w:proofErr w:type="gram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более 110% - эффективность реализации Программы более высокая по сравнению с запланированной;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</w:t>
      </w: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значение показателя (</w:t>
      </w: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</w:t>
      </w:r>
      <w:proofErr w:type="gram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</w:t>
      </w:r>
      <w:proofErr w:type="spellEnd"/>
      <w:proofErr w:type="gram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от 50 до 90% - эффективность реализации Программы более низкая по сравнению с запланированной;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</w:t>
      </w: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значение показателя (</w:t>
      </w: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</w:t>
      </w:r>
      <w:proofErr w:type="gram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</w:t>
      </w:r>
      <w:proofErr w:type="spellEnd"/>
      <w:proofErr w:type="gram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менее 50% - Программа реализуется неэффективно.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Вывод: эффективность реализации муниципальной программы «Устойчивое общественное развитие в муниципальном образовании Громовское сельское поселение на 2019 год»</w:t>
      </w:r>
      <w:proofErr w:type="gram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оответствует запланированным результатам.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F05A92" w:rsidRPr="00F05A92" w:rsidRDefault="00F05A92" w:rsidP="00F05A92">
      <w:pPr>
        <w:spacing w:after="0" w:line="20" w:lineRule="atLeast"/>
        <w:ind w:right="-20"/>
        <w:jc w:val="right"/>
        <w:rPr>
          <w:rFonts w:ascii="Calibri" w:eastAsia="Calibri" w:hAnsi="Calibri" w:cs="Calibri"/>
          <w:color w:val="000000"/>
          <w:sz w:val="24"/>
          <w:szCs w:val="20"/>
          <w:lang w:eastAsia="ru-RU"/>
        </w:rPr>
      </w:pPr>
      <w:r w:rsidRPr="00F05A92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lastRenderedPageBreak/>
        <w:t>Приложение №</w:t>
      </w:r>
      <w:r w:rsidRPr="00F05A92">
        <w:rPr>
          <w:rFonts w:ascii="Calibri" w:eastAsia="Calibri" w:hAnsi="Calibri" w:cs="Calibri"/>
          <w:color w:val="000000"/>
          <w:sz w:val="24"/>
          <w:szCs w:val="20"/>
          <w:lang w:eastAsia="ru-RU"/>
        </w:rPr>
        <w:t xml:space="preserve"> 3</w:t>
      </w:r>
    </w:p>
    <w:p w:rsidR="00F05A92" w:rsidRPr="00F05A92" w:rsidRDefault="00F05A92" w:rsidP="00F05A92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постановлению от 19  февраля 2020 года    № 98</w:t>
      </w:r>
    </w:p>
    <w:p w:rsidR="00F05A92" w:rsidRPr="00F05A92" w:rsidRDefault="00F05A92" w:rsidP="00F05A92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0"/>
          <w:lang w:eastAsia="ru-RU"/>
        </w:rPr>
        <w:t>«Об утверждении отчета о реализации</w:t>
      </w:r>
    </w:p>
    <w:p w:rsidR="00F05A92" w:rsidRPr="00F05A92" w:rsidRDefault="00F05A92" w:rsidP="00F05A92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муниципальных программ </w:t>
      </w:r>
      <w:proofErr w:type="gramStart"/>
      <w:r w:rsidRPr="00F05A92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</w:t>
      </w:r>
      <w:proofErr w:type="gramEnd"/>
    </w:p>
    <w:p w:rsidR="00F05A92" w:rsidRPr="00F05A92" w:rsidRDefault="00F05A92" w:rsidP="00F05A92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образования Громовское сельское поселение </w:t>
      </w:r>
    </w:p>
    <w:p w:rsidR="00F05A92" w:rsidRPr="00F05A92" w:rsidRDefault="00F05A92" w:rsidP="00F05A92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образования Приозерский</w:t>
      </w:r>
    </w:p>
    <w:p w:rsidR="00F05A92" w:rsidRPr="00F05A92" w:rsidRDefault="00F05A92" w:rsidP="00F05A92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муниципальный район </w:t>
      </w:r>
      <w:proofErr w:type="gramStart"/>
      <w:r w:rsidRPr="00F05A92">
        <w:rPr>
          <w:rFonts w:ascii="Times New Roman" w:eastAsia="Times New Roman" w:hAnsi="Times New Roman" w:cs="Times New Roman"/>
          <w:sz w:val="24"/>
          <w:szCs w:val="20"/>
          <w:lang w:eastAsia="ru-RU"/>
        </w:rPr>
        <w:t>Ленинградской</w:t>
      </w:r>
      <w:proofErr w:type="gramEnd"/>
      <w:r w:rsidRPr="00F05A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F05A92" w:rsidRPr="00F05A92" w:rsidRDefault="00F05A92" w:rsidP="00F05A92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0"/>
          <w:lang w:eastAsia="ru-RU"/>
        </w:rPr>
        <w:t>области за 2019 год»</w:t>
      </w:r>
    </w:p>
    <w:p w:rsidR="00F05A92" w:rsidRPr="00F05A92" w:rsidRDefault="00F05A92" w:rsidP="00F05A9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F05A92" w:rsidRPr="00F05A92" w:rsidRDefault="00F05A92" w:rsidP="00F05A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05A9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Муниципальная подпрограмма «Молодежь Громовского поселения»</w:t>
      </w:r>
      <w:r w:rsidRPr="00F05A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5A9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на 2019 г.</w:t>
      </w:r>
    </w:p>
    <w:p w:rsidR="00F05A92" w:rsidRPr="00F05A92" w:rsidRDefault="00F05A92" w:rsidP="00F05A9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05A92" w:rsidRPr="00F05A92" w:rsidRDefault="00F05A92" w:rsidP="00F05A92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5A92">
        <w:rPr>
          <w:rFonts w:ascii="Times New Roman" w:eastAsia="Calibri" w:hAnsi="Times New Roman" w:cs="Times New Roman"/>
          <w:b/>
          <w:bCs/>
          <w:sz w:val="24"/>
          <w:szCs w:val="24"/>
        </w:rPr>
        <w:t>Характеристика текущего состояния молодёжной среды в муниципальном образовании Громовское сельское поселение муниципального образования Приозерский муниципальный район Ленинградской области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проживает 452 молодых людей в возрасте от 14 до 30 лет (17,9% численности населения).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 политика является одним из приоритетных направлений деятельности администрации муниципального образования Громовское сельское поселение. Она реализуется  администрацией муниципального образования Громовское сельское поселение при участии молодежных и детских общественных объединений, неправительственных организаций, иных юридических и физических лиц.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92">
        <w:rPr>
          <w:rFonts w:ascii="Times New Roman" w:eastAsia="Calibri" w:hAnsi="Times New Roman" w:cs="Times New Roman"/>
          <w:sz w:val="24"/>
          <w:szCs w:val="24"/>
        </w:rPr>
        <w:t>Для стабильного развития молодёжной политики на территории МО Громовское сельское поселение необходимо активизировать работу органов молодёжного самоуправления.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A92" w:rsidRPr="00F05A92" w:rsidRDefault="00F05A92" w:rsidP="00F05A92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5A92">
        <w:rPr>
          <w:rFonts w:ascii="Times New Roman" w:eastAsia="Calibri" w:hAnsi="Times New Roman" w:cs="Times New Roman"/>
          <w:b/>
          <w:sz w:val="24"/>
          <w:szCs w:val="24"/>
        </w:rPr>
        <w:t>Приоритеты и цели муниципальной молодёжной политики в муниципальном образовании Громовское сельское поселение муниципального образования Приозерский муниципальный район Ленинградской области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92">
        <w:rPr>
          <w:rFonts w:ascii="Times New Roman" w:eastAsia="Calibri" w:hAnsi="Times New Roman" w:cs="Times New Roman"/>
          <w:sz w:val="24"/>
          <w:szCs w:val="24"/>
        </w:rPr>
        <w:t>Приоритетом муниципальной Программы является максимальное вовлечение молодёжи МО Громовское сельское поселение  к ведению здорового образа жизни, идеям гражданско-патриотического воспитания и к развитию творческих и профессиональных навыков. Для этого важно в самые короткие сроки создать эффективную систему работы с молодёжью. В рамках муниципальной Программы необходимо: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A92" w:rsidRPr="00F05A92" w:rsidRDefault="00F05A92" w:rsidP="00F05A92">
      <w:pPr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92">
        <w:rPr>
          <w:rFonts w:ascii="Times New Roman" w:eastAsia="Calibri" w:hAnsi="Times New Roman" w:cs="Times New Roman"/>
          <w:b/>
          <w:sz w:val="24"/>
          <w:szCs w:val="24"/>
        </w:rPr>
        <w:t>Стимулировать молодёжь к ведению здорового образа жизни.</w:t>
      </w:r>
      <w:r w:rsidRPr="00F05A92">
        <w:rPr>
          <w:rFonts w:ascii="Times New Roman" w:eastAsia="Calibri" w:hAnsi="Times New Roman" w:cs="Times New Roman"/>
          <w:sz w:val="24"/>
          <w:szCs w:val="24"/>
        </w:rPr>
        <w:t xml:space="preserve"> Высокая физическая активность должна стать общепринятым и массовым явлением, а употребление алкоголя, табака и наркотиков в молодёжной среде должно встречать резкую отрицательную реакцию. Данная задача достигается </w:t>
      </w:r>
      <w:proofErr w:type="gramStart"/>
      <w:r w:rsidRPr="00F05A92">
        <w:rPr>
          <w:rFonts w:ascii="Times New Roman" w:eastAsia="Calibri" w:hAnsi="Times New Roman" w:cs="Times New Roman"/>
          <w:sz w:val="24"/>
          <w:szCs w:val="24"/>
        </w:rPr>
        <w:t>через</w:t>
      </w:r>
      <w:proofErr w:type="gramEnd"/>
      <w:r w:rsidRPr="00F05A9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05A92" w:rsidRPr="00F05A92" w:rsidRDefault="00F05A92" w:rsidP="00F05A92">
      <w:pPr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92">
        <w:rPr>
          <w:rFonts w:ascii="Times New Roman" w:eastAsia="Calibri" w:hAnsi="Times New Roman" w:cs="Times New Roman"/>
          <w:sz w:val="24"/>
          <w:szCs w:val="24"/>
        </w:rPr>
        <w:t>Организацию и проведение мероприятий, направленных на профилактику асоциального поведения молодёжи, пропаганду здорового образа жизни;</w:t>
      </w:r>
    </w:p>
    <w:p w:rsidR="00F05A92" w:rsidRPr="00F05A92" w:rsidRDefault="00F05A92" w:rsidP="00F05A92">
      <w:pPr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92">
        <w:rPr>
          <w:rFonts w:ascii="Times New Roman" w:eastAsia="Calibri" w:hAnsi="Times New Roman" w:cs="Times New Roman"/>
          <w:sz w:val="24"/>
          <w:szCs w:val="24"/>
        </w:rPr>
        <w:t>Организацию работы с молодёжью по месту жительства;</w:t>
      </w:r>
    </w:p>
    <w:p w:rsidR="00F05A92" w:rsidRPr="00F05A92" w:rsidRDefault="00F05A92" w:rsidP="00F05A92">
      <w:pPr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92">
        <w:rPr>
          <w:rFonts w:ascii="Times New Roman" w:eastAsia="Calibri" w:hAnsi="Times New Roman" w:cs="Times New Roman"/>
          <w:sz w:val="24"/>
          <w:szCs w:val="24"/>
        </w:rPr>
        <w:t>Поддержку молодёжных инициатив в области пропаганды здорового образа жизни;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A92" w:rsidRPr="00F05A92" w:rsidRDefault="00F05A92" w:rsidP="00F05A92">
      <w:pPr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92">
        <w:rPr>
          <w:rFonts w:ascii="Times New Roman" w:eastAsia="Calibri" w:hAnsi="Times New Roman" w:cs="Times New Roman"/>
          <w:b/>
          <w:sz w:val="24"/>
          <w:szCs w:val="24"/>
        </w:rPr>
        <w:t>Формировать устойчивую гражданскую позицию у молодёжи.</w:t>
      </w:r>
      <w:r w:rsidRPr="00F05A92">
        <w:rPr>
          <w:rFonts w:ascii="Times New Roman" w:eastAsia="Calibri" w:hAnsi="Times New Roman" w:cs="Times New Roman"/>
          <w:sz w:val="24"/>
          <w:szCs w:val="24"/>
        </w:rPr>
        <w:t xml:space="preserve">               Молодёжь МО Громовское сельское поселение должна стать достойным носителем культуры и истории. Особенно важно территориально ориентировать молодёжь, направлять на развитие своей малой родины. Данная задача достигается </w:t>
      </w:r>
      <w:proofErr w:type="gramStart"/>
      <w:r w:rsidRPr="00F05A92">
        <w:rPr>
          <w:rFonts w:ascii="Times New Roman" w:eastAsia="Calibri" w:hAnsi="Times New Roman" w:cs="Times New Roman"/>
          <w:sz w:val="24"/>
          <w:szCs w:val="24"/>
        </w:rPr>
        <w:t>через</w:t>
      </w:r>
      <w:proofErr w:type="gramEnd"/>
      <w:r w:rsidRPr="00F05A9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05A92" w:rsidRPr="00F05A92" w:rsidRDefault="00F05A92" w:rsidP="00F05A92">
      <w:pPr>
        <w:numPr>
          <w:ilvl w:val="0"/>
          <w:numId w:val="25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92">
        <w:rPr>
          <w:rFonts w:ascii="Times New Roman" w:eastAsia="Calibri" w:hAnsi="Times New Roman" w:cs="Times New Roman"/>
          <w:sz w:val="24"/>
          <w:szCs w:val="24"/>
        </w:rPr>
        <w:t>Стимулирование общественно-политической активности молодёжи;</w:t>
      </w:r>
    </w:p>
    <w:p w:rsidR="00F05A92" w:rsidRPr="00F05A92" w:rsidRDefault="00F05A92" w:rsidP="00F05A92">
      <w:pPr>
        <w:numPr>
          <w:ilvl w:val="0"/>
          <w:numId w:val="25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92">
        <w:rPr>
          <w:rFonts w:ascii="Times New Roman" w:eastAsia="Calibri" w:hAnsi="Times New Roman" w:cs="Times New Roman"/>
          <w:sz w:val="24"/>
          <w:szCs w:val="24"/>
        </w:rPr>
        <w:t>Развитие добровольчества (</w:t>
      </w:r>
      <w:proofErr w:type="spellStart"/>
      <w:r w:rsidRPr="00F05A92">
        <w:rPr>
          <w:rFonts w:ascii="Times New Roman" w:eastAsia="Calibri" w:hAnsi="Times New Roman" w:cs="Times New Roman"/>
          <w:sz w:val="24"/>
          <w:szCs w:val="24"/>
        </w:rPr>
        <w:t>волонтёрства</w:t>
      </w:r>
      <w:proofErr w:type="spellEnd"/>
      <w:r w:rsidRPr="00F05A92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F05A92" w:rsidRPr="00F05A92" w:rsidRDefault="00F05A92" w:rsidP="00F05A92">
      <w:pPr>
        <w:numPr>
          <w:ilvl w:val="0"/>
          <w:numId w:val="25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92">
        <w:rPr>
          <w:rFonts w:ascii="Times New Roman" w:eastAsia="Calibri" w:hAnsi="Times New Roman" w:cs="Times New Roman"/>
          <w:sz w:val="24"/>
          <w:szCs w:val="24"/>
        </w:rPr>
        <w:lastRenderedPageBreak/>
        <w:t>Проведение общественно-политических мероприятий.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A92" w:rsidRPr="00F05A92" w:rsidRDefault="00F05A92" w:rsidP="00F05A92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92">
        <w:rPr>
          <w:rFonts w:ascii="Times New Roman" w:eastAsia="Calibri" w:hAnsi="Times New Roman" w:cs="Times New Roman"/>
          <w:b/>
          <w:sz w:val="24"/>
          <w:szCs w:val="24"/>
        </w:rPr>
        <w:t>Создавать условия для самореализации молодёжи.</w:t>
      </w:r>
      <w:r w:rsidRPr="00F05A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92">
        <w:rPr>
          <w:rFonts w:ascii="Times New Roman" w:eastAsia="Calibri" w:hAnsi="Times New Roman" w:cs="Times New Roman"/>
          <w:sz w:val="24"/>
          <w:szCs w:val="24"/>
        </w:rPr>
        <w:t xml:space="preserve">Важно с раннего возраста готовить молодёжь к тому, что успеха в жизни каждому необходимо добиваться самостоятельно и активно пользоваться теми инструментами, которые созданы обществом для саморазвития. Необходимо находить возможности для реализации таланта на территории своего поселения и района. Все имеющиеся возможности на территории муниципального образования должны быть доступны для местной молодёжи. Данная задача достигается </w:t>
      </w:r>
      <w:proofErr w:type="gramStart"/>
      <w:r w:rsidRPr="00F05A92">
        <w:rPr>
          <w:rFonts w:ascii="Times New Roman" w:eastAsia="Calibri" w:hAnsi="Times New Roman" w:cs="Times New Roman"/>
          <w:sz w:val="24"/>
          <w:szCs w:val="24"/>
        </w:rPr>
        <w:t>через</w:t>
      </w:r>
      <w:proofErr w:type="gramEnd"/>
      <w:r w:rsidRPr="00F05A9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05A92" w:rsidRPr="00F05A92" w:rsidRDefault="00F05A92" w:rsidP="00F05A92">
      <w:pPr>
        <w:numPr>
          <w:ilvl w:val="0"/>
          <w:numId w:val="25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92">
        <w:rPr>
          <w:rFonts w:ascii="Times New Roman" w:eastAsia="Calibri" w:hAnsi="Times New Roman" w:cs="Times New Roman"/>
          <w:sz w:val="24"/>
          <w:szCs w:val="24"/>
        </w:rPr>
        <w:t>Стимулирование участия молодёжи МО Громовское сельское поселение в районных, региональных и федеральных проектах и мероприятиях;</w:t>
      </w:r>
    </w:p>
    <w:p w:rsidR="00F05A92" w:rsidRPr="00F05A92" w:rsidRDefault="00F05A92" w:rsidP="00F05A92">
      <w:pPr>
        <w:numPr>
          <w:ilvl w:val="0"/>
          <w:numId w:val="26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92">
        <w:rPr>
          <w:rFonts w:ascii="Times New Roman" w:eastAsia="Calibri" w:hAnsi="Times New Roman" w:cs="Times New Roman"/>
          <w:sz w:val="24"/>
          <w:szCs w:val="24"/>
        </w:rPr>
        <w:t>Поддержку местных молодёжных инициатив;</w:t>
      </w:r>
    </w:p>
    <w:p w:rsidR="00F05A92" w:rsidRPr="00F05A92" w:rsidRDefault="00F05A92" w:rsidP="00F05A92">
      <w:pPr>
        <w:numPr>
          <w:ilvl w:val="0"/>
          <w:numId w:val="25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92">
        <w:rPr>
          <w:rFonts w:ascii="Times New Roman" w:eastAsia="Calibri" w:hAnsi="Times New Roman" w:cs="Times New Roman"/>
          <w:sz w:val="24"/>
          <w:szCs w:val="24"/>
        </w:rPr>
        <w:t>Участие молодёжи, достигшей наибольших творческих успехов, в мероприятиях районного, областного, федерального и международного уровней в сфере молодёжной политики;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A92" w:rsidRPr="00F05A92" w:rsidRDefault="00F05A92" w:rsidP="00F05A92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92">
        <w:rPr>
          <w:rFonts w:ascii="Times New Roman" w:eastAsia="Calibri" w:hAnsi="Times New Roman" w:cs="Times New Roman"/>
          <w:b/>
          <w:sz w:val="24"/>
          <w:szCs w:val="24"/>
        </w:rPr>
        <w:t>Развивать инфраструктуру в сфере молодёжной политики.</w:t>
      </w:r>
      <w:r w:rsidRPr="00F05A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92">
        <w:rPr>
          <w:rFonts w:ascii="Times New Roman" w:eastAsia="Calibri" w:hAnsi="Times New Roman" w:cs="Times New Roman"/>
          <w:sz w:val="24"/>
          <w:szCs w:val="24"/>
        </w:rPr>
        <w:t xml:space="preserve">Для реализации поставленных задач важно развивать имеющуюся систему работы с молодёжью. Данная задача достигается </w:t>
      </w:r>
      <w:proofErr w:type="gramStart"/>
      <w:r w:rsidRPr="00F05A92">
        <w:rPr>
          <w:rFonts w:ascii="Times New Roman" w:eastAsia="Calibri" w:hAnsi="Times New Roman" w:cs="Times New Roman"/>
          <w:sz w:val="24"/>
          <w:szCs w:val="24"/>
        </w:rPr>
        <w:t>через</w:t>
      </w:r>
      <w:proofErr w:type="gramEnd"/>
      <w:r w:rsidRPr="00F05A9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05A92" w:rsidRPr="00F05A92" w:rsidRDefault="00F05A92" w:rsidP="00F05A92">
      <w:pPr>
        <w:numPr>
          <w:ilvl w:val="0"/>
          <w:numId w:val="26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92">
        <w:rPr>
          <w:rFonts w:ascii="Times New Roman" w:eastAsia="Calibri" w:hAnsi="Times New Roman" w:cs="Times New Roman"/>
          <w:sz w:val="24"/>
          <w:szCs w:val="24"/>
        </w:rPr>
        <w:t>Стимулирование развития деятельности Совета молодёжи;</w:t>
      </w:r>
    </w:p>
    <w:p w:rsidR="00F05A92" w:rsidRPr="00F05A92" w:rsidRDefault="00F05A92" w:rsidP="00F05A92">
      <w:pPr>
        <w:numPr>
          <w:ilvl w:val="0"/>
          <w:numId w:val="26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92">
        <w:rPr>
          <w:rFonts w:ascii="Times New Roman" w:eastAsia="Calibri" w:hAnsi="Times New Roman" w:cs="Times New Roman"/>
          <w:sz w:val="24"/>
          <w:szCs w:val="24"/>
        </w:rPr>
        <w:t>Стимулирование создания объектов молодёжной политики в МО Громовское сельское поселение;</w:t>
      </w:r>
    </w:p>
    <w:p w:rsidR="00F05A92" w:rsidRPr="00F05A92" w:rsidRDefault="00F05A92" w:rsidP="00F05A92">
      <w:pPr>
        <w:numPr>
          <w:ilvl w:val="0"/>
          <w:numId w:val="26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92">
        <w:rPr>
          <w:rFonts w:ascii="Times New Roman" w:eastAsia="Calibri" w:hAnsi="Times New Roman" w:cs="Times New Roman"/>
          <w:sz w:val="24"/>
          <w:szCs w:val="24"/>
        </w:rPr>
        <w:t>Методическую помощь по организации работы молодёжных объединений;</w:t>
      </w:r>
    </w:p>
    <w:p w:rsidR="00F05A92" w:rsidRPr="00F05A92" w:rsidRDefault="00F05A92" w:rsidP="00F05A92">
      <w:pPr>
        <w:numPr>
          <w:ilvl w:val="0"/>
          <w:numId w:val="26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92">
        <w:rPr>
          <w:rFonts w:ascii="Times New Roman" w:eastAsia="Calibri" w:hAnsi="Times New Roman" w:cs="Times New Roman"/>
          <w:sz w:val="24"/>
          <w:szCs w:val="24"/>
        </w:rPr>
        <w:t>Информирование о развитии молодёжной политики;</w:t>
      </w:r>
    </w:p>
    <w:p w:rsidR="00F05A92" w:rsidRPr="00F05A92" w:rsidRDefault="00F05A92" w:rsidP="00F05A92">
      <w:pPr>
        <w:numPr>
          <w:ilvl w:val="0"/>
          <w:numId w:val="25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92">
        <w:rPr>
          <w:rFonts w:ascii="Times New Roman" w:eastAsia="Calibri" w:hAnsi="Times New Roman" w:cs="Times New Roman"/>
          <w:sz w:val="24"/>
          <w:szCs w:val="24"/>
        </w:rPr>
        <w:t>Поддержку мероприятий молодёжных общественных объединений;</w:t>
      </w:r>
    </w:p>
    <w:p w:rsidR="00F05A92" w:rsidRPr="00F05A92" w:rsidRDefault="00F05A92" w:rsidP="00F05A92">
      <w:pPr>
        <w:numPr>
          <w:ilvl w:val="0"/>
          <w:numId w:val="25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92">
        <w:rPr>
          <w:rFonts w:ascii="Times New Roman" w:eastAsia="Calibri" w:hAnsi="Times New Roman" w:cs="Times New Roman"/>
          <w:sz w:val="24"/>
          <w:szCs w:val="24"/>
        </w:rPr>
        <w:t>Проведение работы с детьми и молодежью по месту жительства.</w:t>
      </w:r>
    </w:p>
    <w:p w:rsidR="00F05A92" w:rsidRPr="00F05A92" w:rsidRDefault="00F05A92" w:rsidP="00F05A92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5A92">
        <w:rPr>
          <w:rFonts w:ascii="Times New Roman" w:eastAsia="Calibri" w:hAnsi="Times New Roman" w:cs="Times New Roman"/>
          <w:b/>
          <w:sz w:val="24"/>
          <w:szCs w:val="24"/>
        </w:rPr>
        <w:t>Прогноз конечных результатов муниципальной подпрограммы</w:t>
      </w:r>
    </w:p>
    <w:p w:rsidR="00F05A92" w:rsidRPr="00F05A92" w:rsidRDefault="00F05A92" w:rsidP="00F05A92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числа поддержанных инициатив от молодёжных объединений на 1 инициативу ежегодно;</w:t>
      </w:r>
    </w:p>
    <w:p w:rsidR="00F05A92" w:rsidRPr="00F05A92" w:rsidRDefault="00F05A92" w:rsidP="00F05A92">
      <w:pPr>
        <w:numPr>
          <w:ilvl w:val="0"/>
          <w:numId w:val="33"/>
        </w:numPr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2">
        <w:rPr>
          <w:rFonts w:ascii="Times New Roman" w:eastAsia="Calibri" w:hAnsi="Times New Roman" w:cs="Times New Roman"/>
          <w:sz w:val="24"/>
          <w:szCs w:val="24"/>
        </w:rPr>
        <w:t>Увеличение количества реализованных социальных молодёжных проектов: 2019г. – 1 проект.</w:t>
      </w:r>
    </w:p>
    <w:p w:rsidR="00F05A92" w:rsidRPr="00F05A92" w:rsidRDefault="00F05A92" w:rsidP="00F05A92">
      <w:pPr>
        <w:widowControl w:val="0"/>
        <w:numPr>
          <w:ilvl w:val="0"/>
          <w:numId w:val="33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92">
        <w:rPr>
          <w:rFonts w:ascii="Times New Roman" w:eastAsia="Calibri" w:hAnsi="Times New Roman" w:cs="Times New Roman"/>
          <w:sz w:val="24"/>
          <w:szCs w:val="24"/>
        </w:rPr>
        <w:t>Уменьшение количества правонарушений  в молодёжной среде на 3% ежегодно относительно данных 2018 года.</w:t>
      </w:r>
    </w:p>
    <w:p w:rsidR="00F05A92" w:rsidRPr="00F05A92" w:rsidRDefault="00F05A92" w:rsidP="00F05A92">
      <w:pPr>
        <w:widowControl w:val="0"/>
        <w:numPr>
          <w:ilvl w:val="0"/>
          <w:numId w:val="33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92">
        <w:rPr>
          <w:rFonts w:ascii="Times New Roman" w:eastAsia="Calibri" w:hAnsi="Times New Roman" w:cs="Times New Roman"/>
          <w:sz w:val="24"/>
          <w:szCs w:val="24"/>
        </w:rPr>
        <w:t>Увеличение числа добровольцев (волонтеров) на 5%;</w:t>
      </w:r>
    </w:p>
    <w:p w:rsidR="00F05A92" w:rsidRPr="00F05A92" w:rsidRDefault="00F05A92" w:rsidP="00F05A92">
      <w:pPr>
        <w:widowControl w:val="0"/>
        <w:numPr>
          <w:ilvl w:val="0"/>
          <w:numId w:val="3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05A92">
        <w:rPr>
          <w:rFonts w:ascii="Times New Roman" w:eastAsia="Calibri" w:hAnsi="Times New Roman" w:cs="Times New Roman"/>
          <w:sz w:val="24"/>
          <w:szCs w:val="24"/>
        </w:rPr>
        <w:t xml:space="preserve">Увеличение посещаемости </w:t>
      </w:r>
      <w:proofErr w:type="spellStart"/>
      <w:r w:rsidRPr="00F05A92">
        <w:rPr>
          <w:rFonts w:ascii="Times New Roman" w:eastAsia="Calibri" w:hAnsi="Times New Roman" w:cs="Times New Roman"/>
          <w:sz w:val="24"/>
          <w:szCs w:val="24"/>
        </w:rPr>
        <w:t>интернет-ресурсов</w:t>
      </w:r>
      <w:proofErr w:type="spellEnd"/>
      <w:r w:rsidRPr="00F05A92">
        <w:rPr>
          <w:rFonts w:ascii="Times New Roman" w:eastAsia="Calibri" w:hAnsi="Times New Roman" w:cs="Times New Roman"/>
          <w:sz w:val="24"/>
          <w:szCs w:val="24"/>
        </w:rPr>
        <w:t xml:space="preserve"> молодёжной политики.</w:t>
      </w:r>
    </w:p>
    <w:p w:rsidR="00F05A92" w:rsidRPr="00F05A92" w:rsidRDefault="00F05A92" w:rsidP="00F05A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5A92" w:rsidRPr="00F05A92" w:rsidRDefault="00F05A92" w:rsidP="00F05A92">
      <w:pPr>
        <w:numPr>
          <w:ilvl w:val="0"/>
          <w:numId w:val="22"/>
        </w:numPr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05A92">
        <w:rPr>
          <w:rFonts w:ascii="Times New Roman" w:eastAsia="Calibri" w:hAnsi="Times New Roman" w:cs="Times New Roman"/>
          <w:b/>
          <w:sz w:val="24"/>
          <w:szCs w:val="24"/>
        </w:rPr>
        <w:t>Сроки реализации муниципальной подпрограммы в целом, контрольные этапы и сроки их реализации с указанием промежуточных показателей</w:t>
      </w:r>
    </w:p>
    <w:p w:rsidR="00F05A92" w:rsidRPr="00F05A92" w:rsidRDefault="00F05A92" w:rsidP="00F05A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92">
        <w:rPr>
          <w:rFonts w:ascii="Times New Roman" w:eastAsia="Calibri" w:hAnsi="Times New Roman" w:cs="Times New Roman"/>
          <w:b/>
          <w:sz w:val="24"/>
          <w:szCs w:val="24"/>
        </w:rPr>
        <w:t>Срок реализации муниципальной Подпрограммы:</w:t>
      </w:r>
      <w:r w:rsidRPr="00F05A92">
        <w:rPr>
          <w:rFonts w:ascii="Times New Roman" w:eastAsia="Calibri" w:hAnsi="Times New Roman" w:cs="Times New Roman"/>
          <w:sz w:val="24"/>
          <w:szCs w:val="24"/>
        </w:rPr>
        <w:t xml:space="preserve"> Подпрограмма «Молодёжь Громовского поселения»  реализуется в период с 01.01.2019 г. по 31.12.2019 г.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5A92" w:rsidRPr="00F05A92" w:rsidRDefault="00F05A92" w:rsidP="00F05A92">
      <w:pPr>
        <w:numPr>
          <w:ilvl w:val="0"/>
          <w:numId w:val="22"/>
        </w:numPr>
        <w:spacing w:after="0" w:line="240" w:lineRule="auto"/>
        <w:ind w:left="0" w:firstLine="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A92">
        <w:rPr>
          <w:rFonts w:ascii="Times New Roman" w:eastAsia="Calibri" w:hAnsi="Times New Roman" w:cs="Times New Roman"/>
          <w:b/>
          <w:sz w:val="24"/>
          <w:szCs w:val="24"/>
        </w:rPr>
        <w:t>Перечень основных мероприятий</w:t>
      </w: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Организация и осуществление мероприятий по работе с детьми и молодежью в МО Громовское сельское поселение.</w:t>
      </w: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186"/>
      </w:tblGrid>
      <w:tr w:rsidR="00F05A92" w:rsidRPr="00F05A92" w:rsidTr="009E0917">
        <w:tc>
          <w:tcPr>
            <w:tcW w:w="1134" w:type="dxa"/>
          </w:tcPr>
          <w:p w:rsidR="00F05A92" w:rsidRPr="00F05A92" w:rsidRDefault="00F05A92" w:rsidP="00F05A92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F05A92" w:rsidRPr="00F05A92" w:rsidRDefault="00F05A92" w:rsidP="00F05A92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0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0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186" w:type="dxa"/>
          </w:tcPr>
          <w:p w:rsidR="00F05A92" w:rsidRPr="00F05A92" w:rsidRDefault="00F05A92" w:rsidP="00F05A92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</w:tr>
      <w:tr w:rsidR="00F05A92" w:rsidRPr="00F05A92" w:rsidTr="009E0917">
        <w:tc>
          <w:tcPr>
            <w:tcW w:w="1134" w:type="dxa"/>
          </w:tcPr>
          <w:p w:rsidR="00F05A92" w:rsidRPr="00F05A92" w:rsidRDefault="00F05A92" w:rsidP="00F05A92">
            <w:pPr>
              <w:numPr>
                <w:ilvl w:val="0"/>
                <w:numId w:val="30"/>
              </w:numPr>
              <w:tabs>
                <w:tab w:val="left" w:pos="2220"/>
              </w:tabs>
              <w:spacing w:after="0" w:line="240" w:lineRule="auto"/>
              <w:ind w:firstLine="1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мероприятий, направленных на профилактику </w:t>
            </w:r>
            <w:r w:rsidRPr="00F05A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асоциального поведения молодёжи, пропаганду здорового образа жизни;</w:t>
            </w:r>
          </w:p>
        </w:tc>
      </w:tr>
      <w:tr w:rsidR="00F05A92" w:rsidRPr="00F05A92" w:rsidTr="009E0917">
        <w:tc>
          <w:tcPr>
            <w:tcW w:w="1134" w:type="dxa"/>
          </w:tcPr>
          <w:p w:rsidR="00F05A92" w:rsidRPr="00F05A92" w:rsidRDefault="00F05A92" w:rsidP="00F05A92">
            <w:pPr>
              <w:numPr>
                <w:ilvl w:val="0"/>
                <w:numId w:val="30"/>
              </w:numPr>
              <w:tabs>
                <w:tab w:val="left" w:pos="2220"/>
              </w:tabs>
              <w:spacing w:after="0" w:line="240" w:lineRule="auto"/>
              <w:ind w:firstLine="1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A9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профилактике экстремизма и терроризма в молодежной среде</w:t>
            </w:r>
          </w:p>
        </w:tc>
      </w:tr>
      <w:tr w:rsidR="00F05A92" w:rsidRPr="00F05A92" w:rsidTr="009E0917">
        <w:tc>
          <w:tcPr>
            <w:tcW w:w="1134" w:type="dxa"/>
          </w:tcPr>
          <w:p w:rsidR="00F05A92" w:rsidRPr="00F05A92" w:rsidRDefault="00F05A92" w:rsidP="00F05A92">
            <w:pPr>
              <w:numPr>
                <w:ilvl w:val="0"/>
                <w:numId w:val="30"/>
              </w:numPr>
              <w:tabs>
                <w:tab w:val="left" w:pos="2220"/>
              </w:tabs>
              <w:spacing w:after="0" w:line="240" w:lineRule="auto"/>
              <w:ind w:firstLine="1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A9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добровольчества (</w:t>
            </w:r>
            <w:proofErr w:type="spellStart"/>
            <w:r w:rsidRPr="00F05A92">
              <w:rPr>
                <w:rFonts w:ascii="Times New Roman" w:eastAsia="Calibri" w:hAnsi="Times New Roman" w:cs="Times New Roman"/>
                <w:sz w:val="24"/>
                <w:szCs w:val="24"/>
              </w:rPr>
              <w:t>волонтёрства</w:t>
            </w:r>
            <w:proofErr w:type="spellEnd"/>
            <w:r w:rsidRPr="00F05A92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</w:tc>
      </w:tr>
      <w:tr w:rsidR="00F05A92" w:rsidRPr="00F05A92" w:rsidTr="009E0917">
        <w:tc>
          <w:tcPr>
            <w:tcW w:w="1134" w:type="dxa"/>
          </w:tcPr>
          <w:p w:rsidR="00F05A92" w:rsidRPr="00F05A92" w:rsidRDefault="00F05A92" w:rsidP="00F05A92">
            <w:pPr>
              <w:numPr>
                <w:ilvl w:val="0"/>
                <w:numId w:val="30"/>
              </w:numPr>
              <w:tabs>
                <w:tab w:val="left" w:pos="2220"/>
              </w:tabs>
              <w:spacing w:after="0" w:line="240" w:lineRule="auto"/>
              <w:ind w:firstLine="1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A9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профилактике экстремизма и терроризма в молодёжной среде;</w:t>
            </w:r>
          </w:p>
        </w:tc>
      </w:tr>
      <w:tr w:rsidR="00F05A92" w:rsidRPr="00F05A92" w:rsidTr="009E0917">
        <w:tc>
          <w:tcPr>
            <w:tcW w:w="1134" w:type="dxa"/>
          </w:tcPr>
          <w:p w:rsidR="00F05A92" w:rsidRPr="00F05A92" w:rsidRDefault="00F05A92" w:rsidP="00F05A92">
            <w:pPr>
              <w:numPr>
                <w:ilvl w:val="0"/>
                <w:numId w:val="30"/>
              </w:numPr>
              <w:tabs>
                <w:tab w:val="left" w:pos="2220"/>
              </w:tabs>
              <w:spacing w:after="0" w:line="240" w:lineRule="auto"/>
              <w:ind w:firstLine="1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A9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общественно-политических мероприятий;</w:t>
            </w:r>
          </w:p>
        </w:tc>
      </w:tr>
      <w:tr w:rsidR="00F05A92" w:rsidRPr="00F05A92" w:rsidTr="009E0917">
        <w:tc>
          <w:tcPr>
            <w:tcW w:w="1134" w:type="dxa"/>
          </w:tcPr>
          <w:p w:rsidR="00F05A92" w:rsidRPr="00F05A92" w:rsidRDefault="00F05A92" w:rsidP="00F05A92">
            <w:pPr>
              <w:numPr>
                <w:ilvl w:val="0"/>
                <w:numId w:val="30"/>
              </w:numPr>
              <w:tabs>
                <w:tab w:val="left" w:pos="2220"/>
              </w:tabs>
              <w:spacing w:after="0" w:line="240" w:lineRule="auto"/>
              <w:ind w:firstLine="1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A92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Стимулирование участия молодёжи МО Громовское сельское поселение в районных, региональных и федеральных проектах и мероприятиях;</w:t>
            </w:r>
          </w:p>
        </w:tc>
      </w:tr>
      <w:tr w:rsidR="00F05A92" w:rsidRPr="00F05A92" w:rsidTr="009E0917">
        <w:tc>
          <w:tcPr>
            <w:tcW w:w="1134" w:type="dxa"/>
          </w:tcPr>
          <w:p w:rsidR="00F05A92" w:rsidRPr="00F05A92" w:rsidRDefault="00F05A92" w:rsidP="00F05A92">
            <w:pPr>
              <w:numPr>
                <w:ilvl w:val="0"/>
                <w:numId w:val="30"/>
              </w:numPr>
              <w:tabs>
                <w:tab w:val="left" w:pos="2220"/>
              </w:tabs>
              <w:spacing w:after="0" w:line="240" w:lineRule="auto"/>
              <w:ind w:firstLine="1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A92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местных молодёжных инициатив;</w:t>
            </w:r>
          </w:p>
        </w:tc>
      </w:tr>
      <w:tr w:rsidR="00F05A92" w:rsidRPr="00F05A92" w:rsidTr="009E0917">
        <w:tc>
          <w:tcPr>
            <w:tcW w:w="1134" w:type="dxa"/>
          </w:tcPr>
          <w:p w:rsidR="00F05A92" w:rsidRPr="00F05A92" w:rsidRDefault="00F05A92" w:rsidP="00F05A92">
            <w:pPr>
              <w:numPr>
                <w:ilvl w:val="0"/>
                <w:numId w:val="30"/>
              </w:numPr>
              <w:tabs>
                <w:tab w:val="left" w:pos="2220"/>
              </w:tabs>
              <w:spacing w:after="0" w:line="240" w:lineRule="auto"/>
              <w:ind w:firstLine="1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A92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Стимулирование развития деятельности Совета молодёжи;</w:t>
            </w:r>
          </w:p>
        </w:tc>
      </w:tr>
      <w:tr w:rsidR="00F05A92" w:rsidRPr="00F05A92" w:rsidTr="009E0917">
        <w:tc>
          <w:tcPr>
            <w:tcW w:w="1134" w:type="dxa"/>
          </w:tcPr>
          <w:p w:rsidR="00F05A92" w:rsidRPr="00F05A92" w:rsidRDefault="00F05A92" w:rsidP="00F05A92">
            <w:pPr>
              <w:numPr>
                <w:ilvl w:val="0"/>
                <w:numId w:val="30"/>
              </w:numPr>
              <w:tabs>
                <w:tab w:val="left" w:pos="2220"/>
              </w:tabs>
              <w:spacing w:after="0" w:line="240" w:lineRule="auto"/>
              <w:ind w:firstLine="1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A92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о развитии молодёжной политики;</w:t>
            </w:r>
          </w:p>
        </w:tc>
      </w:tr>
      <w:tr w:rsidR="00F05A92" w:rsidRPr="00F05A92" w:rsidTr="009E0917">
        <w:trPr>
          <w:trHeight w:val="562"/>
        </w:trPr>
        <w:tc>
          <w:tcPr>
            <w:tcW w:w="9320" w:type="dxa"/>
            <w:gridSpan w:val="2"/>
            <w:tcBorders>
              <w:left w:val="nil"/>
              <w:bottom w:val="nil"/>
              <w:right w:val="nil"/>
            </w:tcBorders>
          </w:tcPr>
          <w:p w:rsidR="00F05A92" w:rsidRPr="00F05A92" w:rsidRDefault="00F05A92" w:rsidP="00F05A9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05A92" w:rsidRPr="00F05A92" w:rsidRDefault="00F05A92" w:rsidP="00F05A92">
      <w:pPr>
        <w:numPr>
          <w:ilvl w:val="0"/>
          <w:numId w:val="22"/>
        </w:numPr>
        <w:spacing w:after="0" w:line="240" w:lineRule="auto"/>
        <w:ind w:left="0" w:firstLine="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A92">
        <w:rPr>
          <w:rFonts w:ascii="Times New Roman" w:eastAsia="Calibri" w:hAnsi="Times New Roman" w:cs="Times New Roman"/>
          <w:b/>
          <w:sz w:val="24"/>
          <w:szCs w:val="24"/>
        </w:rPr>
        <w:t>Основные меры правового регулирования</w:t>
      </w:r>
    </w:p>
    <w:p w:rsidR="00F05A92" w:rsidRPr="00F05A92" w:rsidRDefault="00F05A92" w:rsidP="00F05A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92">
        <w:rPr>
          <w:rFonts w:ascii="Times New Roman" w:eastAsia="Calibri" w:hAnsi="Times New Roman" w:cs="Times New Roman"/>
          <w:sz w:val="24"/>
          <w:szCs w:val="24"/>
        </w:rPr>
        <w:t>Муниципальная подпрограмма разработана в соответствии со следующими нормативно-правовыми актами:</w:t>
      </w:r>
    </w:p>
    <w:p w:rsidR="00F05A92" w:rsidRPr="00F05A92" w:rsidRDefault="00F05A92" w:rsidP="00F05A92">
      <w:pPr>
        <w:numPr>
          <w:ilvl w:val="0"/>
          <w:numId w:val="27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92">
        <w:rPr>
          <w:rFonts w:ascii="Times New Roman" w:eastAsia="Calibri" w:hAnsi="Times New Roman" w:cs="Times New Roman"/>
          <w:sz w:val="24"/>
          <w:szCs w:val="24"/>
        </w:rPr>
        <w:t>Федеральный закон от 28 июня 1995 г. №98-ФЗ «О государственной поддержке молодежных и детских общественных объединений»;</w:t>
      </w:r>
    </w:p>
    <w:p w:rsidR="00F05A92" w:rsidRPr="00F05A92" w:rsidRDefault="00F05A92" w:rsidP="00F05A92">
      <w:pPr>
        <w:numPr>
          <w:ilvl w:val="0"/>
          <w:numId w:val="27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92">
        <w:rPr>
          <w:rFonts w:ascii="Times New Roman" w:eastAsia="Calibri" w:hAnsi="Times New Roman" w:cs="Times New Roman"/>
          <w:sz w:val="24"/>
          <w:szCs w:val="24"/>
        </w:rPr>
        <w:t>Федеральный закон от 24.06.1999 №120-ФЗ «Об основах системы профилактики безнадзорности и правонарушений несовершеннолетних»;</w:t>
      </w:r>
    </w:p>
    <w:p w:rsidR="00F05A92" w:rsidRPr="00F05A92" w:rsidRDefault="00F05A92" w:rsidP="00F05A92">
      <w:pPr>
        <w:numPr>
          <w:ilvl w:val="0"/>
          <w:numId w:val="27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92">
        <w:rPr>
          <w:rFonts w:ascii="Times New Roman" w:eastAsia="Calibri" w:hAnsi="Times New Roman" w:cs="Times New Roman"/>
          <w:sz w:val="24"/>
          <w:szCs w:val="24"/>
        </w:rPr>
        <w:t>Постановление Верховного совета Российской Федерации от 3 июня 1993 года №5090-1 «Об основных направлениях государственной молодежной политики в Российской Федерации»;</w:t>
      </w:r>
    </w:p>
    <w:p w:rsidR="00F05A92" w:rsidRPr="00F05A92" w:rsidRDefault="00F05A92" w:rsidP="00F05A92">
      <w:pPr>
        <w:numPr>
          <w:ilvl w:val="0"/>
          <w:numId w:val="27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92">
        <w:rPr>
          <w:rFonts w:ascii="Times New Roman" w:eastAsia="Calibri" w:hAnsi="Times New Roman" w:cs="Times New Roman"/>
          <w:sz w:val="24"/>
          <w:szCs w:val="24"/>
        </w:rPr>
        <w:t>Закон Ленинградской области от 23 ноября 2011 г. №105-оз «О государственной молодежной политике в Ленинградской области»;</w:t>
      </w:r>
    </w:p>
    <w:p w:rsidR="00F05A92" w:rsidRPr="00F05A92" w:rsidRDefault="00F05A92" w:rsidP="00F05A92">
      <w:pPr>
        <w:numPr>
          <w:ilvl w:val="0"/>
          <w:numId w:val="27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92">
        <w:rPr>
          <w:rFonts w:ascii="Times New Roman" w:eastAsia="Calibri" w:hAnsi="Times New Roman" w:cs="Times New Roman"/>
          <w:sz w:val="24"/>
          <w:szCs w:val="24"/>
        </w:rPr>
        <w:t>Устав муниципального образования Громовское сельское поселение МО Приозерский муниципальный район Ленинградской области;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A92" w:rsidRPr="00F05A92" w:rsidRDefault="00F05A92" w:rsidP="00F05A92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5A92">
        <w:rPr>
          <w:rFonts w:ascii="Times New Roman" w:eastAsia="Calibri" w:hAnsi="Times New Roman" w:cs="Times New Roman"/>
          <w:b/>
          <w:sz w:val="24"/>
          <w:szCs w:val="24"/>
        </w:rPr>
        <w:t>Перечень и краткое описание муниципальных программ и подпрограмм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92">
        <w:rPr>
          <w:rFonts w:ascii="Times New Roman" w:eastAsia="Calibri" w:hAnsi="Times New Roman" w:cs="Times New Roman"/>
          <w:sz w:val="24"/>
          <w:szCs w:val="24"/>
        </w:rPr>
        <w:t xml:space="preserve">Муниципальная подпрограмма </w:t>
      </w: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«Молодёжь Громовского поселения» не содержит подпрограмм и </w:t>
      </w:r>
      <w:r w:rsidRPr="00F05A92">
        <w:rPr>
          <w:rFonts w:ascii="Times New Roman" w:eastAsia="Calibri" w:hAnsi="Times New Roman" w:cs="Times New Roman"/>
          <w:sz w:val="24"/>
          <w:szCs w:val="24"/>
        </w:rPr>
        <w:t>взаимодействует со следующими программами:</w:t>
      </w:r>
    </w:p>
    <w:p w:rsidR="00F05A92" w:rsidRPr="00F05A92" w:rsidRDefault="00F05A92" w:rsidP="00F05A92">
      <w:pPr>
        <w:numPr>
          <w:ilvl w:val="0"/>
          <w:numId w:val="31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5A92">
        <w:rPr>
          <w:rFonts w:ascii="Times New Roman" w:eastAsia="Calibri" w:hAnsi="Times New Roman" w:cs="Times New Roman"/>
          <w:sz w:val="24"/>
          <w:szCs w:val="24"/>
        </w:rPr>
        <w:t>Подпрограмма «Молодежь Ленинградской области на 2017-2021 годы»</w:t>
      </w:r>
    </w:p>
    <w:p w:rsidR="00F05A92" w:rsidRPr="00F05A92" w:rsidRDefault="00F05A92" w:rsidP="00F05A92">
      <w:pPr>
        <w:numPr>
          <w:ilvl w:val="0"/>
          <w:numId w:val="28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92">
        <w:rPr>
          <w:rFonts w:ascii="Times New Roman" w:eastAsia="Calibri" w:hAnsi="Times New Roman" w:cs="Times New Roman"/>
          <w:sz w:val="24"/>
          <w:szCs w:val="24"/>
        </w:rPr>
        <w:t>Государственная программа Ленинградской области «Устойчивое общественное развитие  в Ленинградской области».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5A92">
        <w:rPr>
          <w:rFonts w:ascii="Times New Roman" w:eastAsia="Calibri" w:hAnsi="Times New Roman" w:cs="Times New Roman"/>
          <w:b/>
          <w:bCs/>
          <w:sz w:val="24"/>
          <w:szCs w:val="24"/>
        </w:rPr>
        <w:t>Описание мер муниципального регулирования</w:t>
      </w:r>
    </w:p>
    <w:p w:rsidR="00F05A92" w:rsidRPr="00F05A92" w:rsidRDefault="00F05A92" w:rsidP="00F05A92">
      <w:pPr>
        <w:numPr>
          <w:ilvl w:val="0"/>
          <w:numId w:val="29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92">
        <w:rPr>
          <w:rFonts w:ascii="Times New Roman" w:eastAsia="Calibri" w:hAnsi="Times New Roman" w:cs="Times New Roman"/>
          <w:b/>
          <w:bCs/>
          <w:sz w:val="24"/>
          <w:szCs w:val="24"/>
        </w:rPr>
        <w:t>Специалист администрации муниципального образования Громовское сельское поселение</w:t>
      </w:r>
      <w:r w:rsidRPr="00F05A92">
        <w:rPr>
          <w:rFonts w:ascii="Times New Roman" w:eastAsia="Calibri" w:hAnsi="Times New Roman" w:cs="Times New Roman"/>
          <w:bCs/>
          <w:sz w:val="24"/>
          <w:szCs w:val="24"/>
        </w:rPr>
        <w:t xml:space="preserve"> отвечает за о</w:t>
      </w: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рганизацию и осуществление мероприятий по работе с детьми и молодежью в МО Громовское сельское поселение муниципального образования Приозерский муниципальный район Ленинградской области, </w:t>
      </w:r>
      <w:r w:rsidRPr="00F05A92">
        <w:rPr>
          <w:rFonts w:ascii="Times New Roman" w:eastAsia="Calibri" w:hAnsi="Times New Roman" w:cs="Times New Roman"/>
          <w:bCs/>
          <w:sz w:val="24"/>
          <w:szCs w:val="24"/>
        </w:rPr>
        <w:t>исполнение и корректировку Подпрограммы.</w:t>
      </w:r>
    </w:p>
    <w:p w:rsidR="00F05A92" w:rsidRPr="00F05A92" w:rsidRDefault="00F05A92" w:rsidP="00F05A92">
      <w:pPr>
        <w:numPr>
          <w:ilvl w:val="0"/>
          <w:numId w:val="29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5A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Совет молодёжи при главе администрации муниципального образования Громовское сельское поселение </w:t>
      </w: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формировании и реализации молодёжной политики на территории МО Громовское сельское поселение МО Приозерский муниципальный район Ленинградской области</w:t>
      </w:r>
      <w:r w:rsidRPr="00F05A9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F05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Анализ рисков реализации Подпрограммы и описание мер по минимизации их негативного влияния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ходе реализации мероприятий подпрограммы могут возникнуть </w:t>
      </w: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риски, связанные с возможными ошибками в выборе приоритетных проектов и мероприятий, а также риски в связи с недостаточным учетом инерционности показателей, характеризующих результаты реализации подпрограммы. Возможны также риски, связанные с недостаточной оценкой бюджетных средств, необходимых для достижения поставленных целей. </w:t>
      </w:r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данных рисков - риски средние.</w:t>
      </w: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рисками предполагает проведение мероприятий по мониторингу, своевременному обнаружению и оценке влияния рисков.</w:t>
      </w: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   Оценка эффективности Подпрограммы.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социально-экономической и экологической эффективности Подпрограммы будет осуществляться на основе системы целевых показателей и индикаторов (далее – система индикаторов). Система индикаторов обеспечит мониторинг динамики изменений в секторе молодежной политики за отчетный период, равный году, с целью уточнения или корректировки поставленных задач и проводимых мероприятий.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Подпрограммы будет достигнут рост вовлеченности молодёжи МО Громовское сельское поселение  к ведению здорового образа жизни, идеям гражданско-патриотического воспитания и к развитию творческих и профессиональных навыков</w:t>
      </w:r>
      <w:proofErr w:type="gramStart"/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расчета эффективности реализации подпрограммы используются индикаторы и показатели отчета о реализации подпрограммы.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proofErr w:type="gramStart"/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 оценки результативности реализации подпрограммы</w:t>
      </w:r>
      <w:proofErr w:type="gramEnd"/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индекс результативности и интегральная оценка результативности. 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результативности подпрограммы оценивается по каждому целевому показателю в год по формуле: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05A92">
        <w:rPr>
          <w:rFonts w:ascii="Times New Roman" w:eastAsia="Times New Roman" w:hAnsi="Times New Roman" w:cs="Times New Roman"/>
          <w:sz w:val="20"/>
          <w:szCs w:val="24"/>
          <w:lang w:eastAsia="ru-RU"/>
        </w:rPr>
        <w:t>150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>Pit</w:t>
      </w:r>
      <w:proofErr w:type="spellEnd"/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------- = 1</w:t>
      </w:r>
    </w:p>
    <w:p w:rsidR="00F05A92" w:rsidRPr="00F05A92" w:rsidRDefault="00F05A92" w:rsidP="00F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05A92">
        <w:rPr>
          <w:rFonts w:ascii="Times New Roman" w:eastAsia="Times New Roman" w:hAnsi="Times New Roman" w:cs="Times New Roman"/>
          <w:sz w:val="18"/>
          <w:szCs w:val="24"/>
          <w:lang w:eastAsia="ru-RU"/>
        </w:rPr>
        <w:t>150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  </w:t>
      </w:r>
      <w:proofErr w:type="spellStart"/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Pit</w:t>
      </w:r>
      <w:proofErr w:type="spellEnd"/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результативность </w:t>
      </w:r>
      <w:proofErr w:type="gramStart"/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</w:t>
      </w:r>
      <w:proofErr w:type="gramEnd"/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характеризующая ход реализации подпрограммы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</w:t>
      </w:r>
      <w:proofErr w:type="gramStart"/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proofErr w:type="spellEnd"/>
      <w:proofErr w:type="gramEnd"/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фактическое значение показателя подпрограммы  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gramStart"/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proofErr w:type="spellEnd"/>
      <w:proofErr w:type="gramEnd"/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– плановые значения показателя подпрограммы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Интегральная оценка результативности подпрограммы в год определяется по следующей формуле: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proofErr w:type="gramEnd"/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SUMPit</w:t>
      </w:r>
      <w:proofErr w:type="spellEnd"/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1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</w:t>
      </w:r>
      <w:proofErr w:type="spellEnd"/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= -----------,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1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</w:t>
      </w:r>
      <w:proofErr w:type="spellEnd"/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= ----------- = 1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   </w:t>
      </w:r>
      <w:proofErr w:type="spellStart"/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</w:t>
      </w:r>
      <w:proofErr w:type="spellEnd"/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интегральная оценка эффективности программы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 -  количество показателей программы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SUMPit</w:t>
      </w:r>
      <w:proofErr w:type="spellEnd"/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индекс результативности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</w:t>
      </w:r>
      <w:proofErr w:type="spellEnd"/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Start"/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spellEnd"/>
      <w:proofErr w:type="gramEnd"/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-----х 100,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</w:t>
      </w:r>
      <w:proofErr w:type="spellEnd"/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Start"/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spellEnd"/>
      <w:proofErr w:type="gramEnd"/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-----х 100 = 100%,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             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    </w:t>
      </w:r>
      <w:proofErr w:type="spellStart"/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Start"/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spellEnd"/>
      <w:proofErr w:type="gramEnd"/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эффективность программы в год,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</w:t>
      </w:r>
      <w:proofErr w:type="spellEnd"/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интегральная оценка эффективности,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</w:t>
      </w:r>
      <w:proofErr w:type="spellEnd"/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уровень финансирования программы в год.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значение показателя (</w:t>
      </w:r>
      <w:proofErr w:type="spellStart"/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Start"/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spellEnd"/>
      <w:proofErr w:type="gramEnd"/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значение показателя (</w:t>
      </w:r>
      <w:proofErr w:type="spellStart"/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Start"/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spellEnd"/>
      <w:proofErr w:type="gramEnd"/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более 110% - эффективность реализации Подпрограммы более высокая по сравнению с запланированной;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значение показателя (</w:t>
      </w:r>
      <w:proofErr w:type="spellStart"/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Start"/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spellEnd"/>
      <w:proofErr w:type="gramEnd"/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 50 до 90% - эффективность реализации Подпрограммы более низкая по сравнению с запланированной;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значение показателя (</w:t>
      </w:r>
      <w:proofErr w:type="spellStart"/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Start"/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spellEnd"/>
      <w:proofErr w:type="gramEnd"/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менее 50% - Подпрограмма реализуется неэффективно.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Вывод: эффективность реализации муниципальной подпрограммы </w:t>
      </w:r>
      <w:r w:rsidRPr="00F05A9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F05A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Молодежь Громовского поселения» на 2019 год</w:t>
      </w:r>
      <w:r w:rsidRPr="00F05A9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F0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запланированным результатам.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05A92" w:rsidRPr="00F05A92" w:rsidSect="001F45D9">
          <w:pgSz w:w="11906" w:h="16838"/>
          <w:pgMar w:top="539" w:right="425" w:bottom="238" w:left="1418" w:header="709" w:footer="709" w:gutter="0"/>
          <w:cols w:space="708"/>
          <w:docGrid w:linePitch="360"/>
        </w:sect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F05A92" w:rsidRPr="00F05A92" w:rsidRDefault="00F05A92" w:rsidP="00F05A9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«Устойчивое общественное развитие в муниципальном образовании Громовское сельское поселение</w:t>
      </w:r>
    </w:p>
    <w:p w:rsidR="00F05A92" w:rsidRPr="00F05A92" w:rsidRDefault="00F05A92" w:rsidP="00F05A9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 год». Мероприятия по разделу</w:t>
      </w:r>
    </w:p>
    <w:p w:rsidR="00F05A92" w:rsidRPr="00F05A92" w:rsidRDefault="00F05A92" w:rsidP="00F05A9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«МОЛОДЕЖЬ Громовского поселения» на 2019 год. </w:t>
      </w:r>
    </w:p>
    <w:p w:rsidR="00F05A92" w:rsidRPr="00F05A92" w:rsidRDefault="00F05A92" w:rsidP="00F05A92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38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2005"/>
        <w:gridCol w:w="3665"/>
        <w:gridCol w:w="2268"/>
        <w:gridCol w:w="2267"/>
        <w:gridCol w:w="72"/>
      </w:tblGrid>
      <w:tr w:rsidR="00F05A92" w:rsidRPr="00F05A92" w:rsidTr="009E0917">
        <w:trPr>
          <w:trHeight w:val="11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0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0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основного мероприятия, мероприятий, реализуемых в рамках направления.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F05A92" w:rsidRPr="00F05A92" w:rsidRDefault="00F05A92" w:rsidP="00F05A9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реализации</w:t>
            </w:r>
          </w:p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2" w:rsidRPr="00F05A92" w:rsidRDefault="00F05A92" w:rsidP="00F05A9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F0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F0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0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F0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</w:tr>
      <w:tr w:rsidR="00F05A92" w:rsidRPr="00F05A92" w:rsidTr="009E09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05A92" w:rsidRPr="00F05A92" w:rsidTr="009E0917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2" w:rsidRPr="00F05A92" w:rsidRDefault="00F05A92" w:rsidP="00F05A92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общественно политических мероприятий</w:t>
            </w:r>
          </w:p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Громовское сельское поселение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A92" w:rsidRPr="00F05A92" w:rsidRDefault="00F05A92" w:rsidP="00F05A9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A92" w:rsidRPr="00F05A92" w:rsidRDefault="00F05A92" w:rsidP="00F05A9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A92" w:rsidRPr="00F05A92" w:rsidRDefault="00F05A92" w:rsidP="00F05A9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F05A92" w:rsidRPr="00F05A92" w:rsidRDefault="00F05A92" w:rsidP="00F05A9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A92" w:rsidRPr="00F05A92" w:rsidRDefault="00F05A92" w:rsidP="00F05A9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A92" w:rsidRPr="00F05A92" w:rsidRDefault="00F05A92" w:rsidP="00F05A9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A92" w:rsidRPr="00F05A92" w:rsidTr="009E091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A92" w:rsidRPr="00F05A92" w:rsidTr="009E091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A92" w:rsidRPr="00F05A92" w:rsidTr="009E091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A92" w:rsidRPr="00F05A92" w:rsidTr="009E0917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2" w:rsidRPr="00F05A92" w:rsidRDefault="00F05A92" w:rsidP="00F05A92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добровольчества (</w:t>
            </w:r>
            <w:proofErr w:type="spellStart"/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Громовское сельское поселение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A92" w:rsidRPr="00F05A92" w:rsidTr="009E091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A92" w:rsidRPr="00F05A92" w:rsidTr="009E091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05A92" w:rsidRPr="00F05A92" w:rsidTr="009E091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A92" w:rsidRPr="00F05A92" w:rsidTr="009E0917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2" w:rsidRPr="00F05A92" w:rsidRDefault="00F05A92" w:rsidP="00F05A92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участия молодежи МО Громовское сельское поселение в районных, региональных и федеральных проектах и мероприятиях</w:t>
            </w:r>
          </w:p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Громовское сельское поселение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A92" w:rsidRPr="00F05A92" w:rsidTr="009E091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A92" w:rsidRPr="00F05A92" w:rsidTr="009E091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A92" w:rsidRPr="00F05A92" w:rsidTr="009E091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A92" w:rsidRPr="00F05A92" w:rsidTr="009E0917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2" w:rsidRPr="00F05A92" w:rsidRDefault="00F05A92" w:rsidP="00F05A92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местных молодежных инициатив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Громовское сельское поселение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A92" w:rsidRPr="00F05A92" w:rsidTr="009E091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A92" w:rsidRPr="00F05A92" w:rsidTr="009E091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05A92" w:rsidRPr="00F05A92" w:rsidTr="009E091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A92" w:rsidRPr="00F05A92" w:rsidTr="009E0917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2" w:rsidRPr="00F05A92" w:rsidRDefault="00F05A92" w:rsidP="00F05A92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развитии молодежной политики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Громовское сельское поселение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A92" w:rsidRPr="00F05A92" w:rsidTr="009E091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A92" w:rsidRPr="00F05A92" w:rsidTr="009E091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A92" w:rsidRPr="00F05A92" w:rsidTr="009E091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A92" w:rsidRPr="00F05A92" w:rsidTr="009E0917">
        <w:trPr>
          <w:trHeight w:val="84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A92" w:rsidRPr="00F05A92" w:rsidTr="009E0917">
        <w:trPr>
          <w:trHeight w:val="21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2" w:rsidRPr="00F05A92" w:rsidRDefault="00F05A92" w:rsidP="00F05A92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развития деятельности Совета молодежи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Громовское сельское поселение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A92" w:rsidRPr="00F05A92" w:rsidTr="009E0917">
        <w:trPr>
          <w:trHeight w:val="21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A92" w:rsidRPr="00F05A92" w:rsidTr="009E0917">
        <w:trPr>
          <w:trHeight w:val="21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05A92" w:rsidRPr="00F05A92" w:rsidTr="009E0917">
        <w:trPr>
          <w:trHeight w:val="21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A92" w:rsidRPr="00F05A92" w:rsidTr="009E0917">
        <w:trPr>
          <w:trHeight w:val="2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A92" w:rsidRPr="00F05A92" w:rsidTr="009E0917">
        <w:trPr>
          <w:trHeight w:val="37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A92" w:rsidRPr="00F05A92" w:rsidTr="009E0917">
        <w:trPr>
          <w:trHeight w:val="21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150,0</w:t>
            </w:r>
          </w:p>
        </w:tc>
      </w:tr>
      <w:tr w:rsidR="00F05A92" w:rsidRPr="00F05A92" w:rsidTr="009E0917">
        <w:trPr>
          <w:gridAfter w:val="1"/>
          <w:wAfter w:w="72" w:type="dxa"/>
          <w:trHeight w:val="37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2" w:rsidRPr="00F05A92" w:rsidRDefault="00F05A92" w:rsidP="00F0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2" w:rsidRPr="00F05A92" w:rsidRDefault="00F05A92" w:rsidP="00F05A92">
            <w:pPr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150,0</w:t>
            </w:r>
          </w:p>
        </w:tc>
      </w:tr>
    </w:tbl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ADB" w:rsidRPr="00A00119" w:rsidRDefault="00CF3ADB" w:rsidP="00F05A92">
      <w:pPr>
        <w:spacing w:after="0" w:line="20" w:lineRule="atLeast"/>
        <w:ind w:left="2770" w:right="-20"/>
        <w:jc w:val="right"/>
        <w:rPr>
          <w:rFonts w:ascii="Times New Roman" w:hAnsi="Times New Roman" w:cs="Times New Roman"/>
          <w:sz w:val="28"/>
          <w:szCs w:val="28"/>
        </w:rPr>
      </w:pPr>
    </w:p>
    <w:sectPr w:rsidR="00CF3ADB" w:rsidRPr="00A00119" w:rsidSect="00F05A92">
      <w:headerReference w:type="default" r:id="rId13"/>
      <w:pgSz w:w="16837" w:h="11905" w:orient="landscape"/>
      <w:pgMar w:top="1701" w:right="0" w:bottom="850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9C9" w:rsidRDefault="000B59C9" w:rsidP="007D3781">
      <w:pPr>
        <w:spacing w:after="0" w:line="240" w:lineRule="auto"/>
      </w:pPr>
      <w:r>
        <w:separator/>
      </w:r>
    </w:p>
  </w:endnote>
  <w:endnote w:type="continuationSeparator" w:id="0">
    <w:p w:rsidR="000B59C9" w:rsidRDefault="000B59C9" w:rsidP="007D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92" w:rsidRDefault="00F05A92">
    <w:pPr>
      <w:pStyle w:val="af"/>
      <w:jc w:val="right"/>
    </w:pPr>
    <w:r>
      <w:fldChar w:fldCharType="begin"/>
    </w:r>
    <w:r>
      <w:instrText xml:space="preserve"> PAGE </w:instrText>
    </w:r>
    <w:r>
      <w:fldChar w:fldCharType="separate"/>
    </w:r>
    <w:r w:rsidR="00C349EE">
      <w:rPr>
        <w:noProof/>
      </w:rPr>
      <w:t>2</w:t>
    </w:r>
    <w:r>
      <w:rPr>
        <w:noProof/>
      </w:rPr>
      <w:fldChar w:fldCharType="end"/>
    </w:r>
  </w:p>
  <w:p w:rsidR="00F05A92" w:rsidRDefault="00F05A9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92" w:rsidRDefault="00F05A92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0D1F61">
      <w:rPr>
        <w:noProof/>
      </w:rPr>
      <w:t>21</w:t>
    </w:r>
    <w:r>
      <w:rPr>
        <w:noProof/>
      </w:rPr>
      <w:fldChar w:fldCharType="end"/>
    </w:r>
  </w:p>
  <w:p w:rsidR="00F05A92" w:rsidRDefault="00F05A9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9C9" w:rsidRDefault="000B59C9" w:rsidP="007D3781">
      <w:pPr>
        <w:spacing w:after="0" w:line="240" w:lineRule="auto"/>
      </w:pPr>
      <w:r>
        <w:separator/>
      </w:r>
    </w:p>
  </w:footnote>
  <w:footnote w:type="continuationSeparator" w:id="0">
    <w:p w:rsidR="000B59C9" w:rsidRDefault="000B59C9" w:rsidP="007D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92" w:rsidRDefault="00F05A92">
    <w:pPr>
      <w:pStyle w:val="ad"/>
    </w:pPr>
  </w:p>
  <w:p w:rsidR="00F05A92" w:rsidRDefault="00F05A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781" w:rsidRDefault="007D378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26439E"/>
    <w:multiLevelType w:val="hybridMultilevel"/>
    <w:tmpl w:val="A3C65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5C05"/>
    <w:multiLevelType w:val="hybridMultilevel"/>
    <w:tmpl w:val="F11C89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0C0DCA"/>
    <w:multiLevelType w:val="hybridMultilevel"/>
    <w:tmpl w:val="661E1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C1BCC"/>
    <w:multiLevelType w:val="hybridMultilevel"/>
    <w:tmpl w:val="548A8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231AEC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B40453"/>
    <w:multiLevelType w:val="hybridMultilevel"/>
    <w:tmpl w:val="3C863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42098"/>
    <w:multiLevelType w:val="hybridMultilevel"/>
    <w:tmpl w:val="1B52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F2F5F"/>
    <w:multiLevelType w:val="hybridMultilevel"/>
    <w:tmpl w:val="F2CAF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D2996"/>
    <w:multiLevelType w:val="hybridMultilevel"/>
    <w:tmpl w:val="E8548DC6"/>
    <w:lvl w:ilvl="0" w:tplc="90521B9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822448"/>
    <w:multiLevelType w:val="hybridMultilevel"/>
    <w:tmpl w:val="4CA2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50E83"/>
    <w:multiLevelType w:val="hybridMultilevel"/>
    <w:tmpl w:val="CC06A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23DEA"/>
    <w:multiLevelType w:val="hybridMultilevel"/>
    <w:tmpl w:val="99085468"/>
    <w:lvl w:ilvl="0" w:tplc="3552DE2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5916E19"/>
    <w:multiLevelType w:val="hybridMultilevel"/>
    <w:tmpl w:val="1524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3350E"/>
    <w:multiLevelType w:val="hybridMultilevel"/>
    <w:tmpl w:val="6CBA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C5E6C"/>
    <w:multiLevelType w:val="hybridMultilevel"/>
    <w:tmpl w:val="168AFD04"/>
    <w:lvl w:ilvl="0" w:tplc="4F7EF4C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985844"/>
    <w:multiLevelType w:val="hybridMultilevel"/>
    <w:tmpl w:val="BCC20E48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7394E55"/>
    <w:multiLevelType w:val="hybridMultilevel"/>
    <w:tmpl w:val="4566ADF8"/>
    <w:lvl w:ilvl="0" w:tplc="B4DA9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B61E55"/>
    <w:multiLevelType w:val="hybridMultilevel"/>
    <w:tmpl w:val="AE92AA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3FD05552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2F613F5"/>
    <w:multiLevelType w:val="hybridMultilevel"/>
    <w:tmpl w:val="B4BAC4F4"/>
    <w:lvl w:ilvl="0" w:tplc="346ECA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54406E4"/>
    <w:multiLevelType w:val="hybridMultilevel"/>
    <w:tmpl w:val="0D969F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9F505F8"/>
    <w:multiLevelType w:val="hybridMultilevel"/>
    <w:tmpl w:val="362CC7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A0023E1"/>
    <w:multiLevelType w:val="hybridMultilevel"/>
    <w:tmpl w:val="709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D0E4F8F"/>
    <w:multiLevelType w:val="hybridMultilevel"/>
    <w:tmpl w:val="C7245650"/>
    <w:lvl w:ilvl="0" w:tplc="923C79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316D75"/>
    <w:multiLevelType w:val="multilevel"/>
    <w:tmpl w:val="C3CE4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553D39EB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885815"/>
    <w:multiLevelType w:val="hybridMultilevel"/>
    <w:tmpl w:val="E6C84BC4"/>
    <w:lvl w:ilvl="0" w:tplc="582E33FE">
      <w:start w:val="3"/>
      <w:numFmt w:val="decimal"/>
      <w:lvlText w:val="%1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44B4F0E"/>
    <w:multiLevelType w:val="hybridMultilevel"/>
    <w:tmpl w:val="4566ADF8"/>
    <w:lvl w:ilvl="0" w:tplc="B4DA9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0A323D"/>
    <w:multiLevelType w:val="hybridMultilevel"/>
    <w:tmpl w:val="6CBA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C2282C"/>
    <w:multiLevelType w:val="hybridMultilevel"/>
    <w:tmpl w:val="AC14199C"/>
    <w:lvl w:ilvl="0" w:tplc="EEC8FCF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9"/>
  </w:num>
  <w:num w:numId="4">
    <w:abstractNumId w:val="22"/>
  </w:num>
  <w:num w:numId="5">
    <w:abstractNumId w:val="6"/>
  </w:num>
  <w:num w:numId="6">
    <w:abstractNumId w:val="7"/>
  </w:num>
  <w:num w:numId="7">
    <w:abstractNumId w:val="20"/>
  </w:num>
  <w:num w:numId="8">
    <w:abstractNumId w:val="30"/>
  </w:num>
  <w:num w:numId="9">
    <w:abstractNumId w:val="12"/>
  </w:num>
  <w:num w:numId="10">
    <w:abstractNumId w:val="29"/>
  </w:num>
  <w:num w:numId="11">
    <w:abstractNumId w:val="28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  <w:num w:numId="15">
    <w:abstractNumId w:val="17"/>
  </w:num>
  <w:num w:numId="16">
    <w:abstractNumId w:val="11"/>
  </w:num>
  <w:num w:numId="17">
    <w:abstractNumId w:val="23"/>
  </w:num>
  <w:num w:numId="18">
    <w:abstractNumId w:val="31"/>
  </w:num>
  <w:num w:numId="19">
    <w:abstractNumId w:val="14"/>
  </w:num>
  <w:num w:numId="20">
    <w:abstractNumId w:val="25"/>
  </w:num>
  <w:num w:numId="21">
    <w:abstractNumId w:val="33"/>
  </w:num>
  <w:num w:numId="22">
    <w:abstractNumId w:val="26"/>
  </w:num>
  <w:num w:numId="23">
    <w:abstractNumId w:val="27"/>
  </w:num>
  <w:num w:numId="24">
    <w:abstractNumId w:val="4"/>
  </w:num>
  <w:num w:numId="25">
    <w:abstractNumId w:val="24"/>
  </w:num>
  <w:num w:numId="26">
    <w:abstractNumId w:val="2"/>
  </w:num>
  <w:num w:numId="27">
    <w:abstractNumId w:val="8"/>
  </w:num>
  <w:num w:numId="28">
    <w:abstractNumId w:val="10"/>
  </w:num>
  <w:num w:numId="29">
    <w:abstractNumId w:val="1"/>
  </w:num>
  <w:num w:numId="30">
    <w:abstractNumId w:val="5"/>
  </w:num>
  <w:num w:numId="31">
    <w:abstractNumId w:val="3"/>
  </w:num>
  <w:num w:numId="32">
    <w:abstractNumId w:val="15"/>
  </w:num>
  <w:num w:numId="33">
    <w:abstractNumId w:val="21"/>
  </w:num>
  <w:num w:numId="34">
    <w:abstractNumId w:val="32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BA"/>
    <w:rsid w:val="00023EC0"/>
    <w:rsid w:val="00067C45"/>
    <w:rsid w:val="000B06D5"/>
    <w:rsid w:val="000B59C9"/>
    <w:rsid w:val="000D1F61"/>
    <w:rsid w:val="000E1D5A"/>
    <w:rsid w:val="000E6EE9"/>
    <w:rsid w:val="000F695E"/>
    <w:rsid w:val="00137D78"/>
    <w:rsid w:val="00144A9B"/>
    <w:rsid w:val="00275FC4"/>
    <w:rsid w:val="002A3DC4"/>
    <w:rsid w:val="002B07BA"/>
    <w:rsid w:val="002B2C16"/>
    <w:rsid w:val="00302F6B"/>
    <w:rsid w:val="00363D8D"/>
    <w:rsid w:val="00363FF1"/>
    <w:rsid w:val="003A1535"/>
    <w:rsid w:val="003C1331"/>
    <w:rsid w:val="00405A97"/>
    <w:rsid w:val="004259A8"/>
    <w:rsid w:val="004A3DB5"/>
    <w:rsid w:val="004C1119"/>
    <w:rsid w:val="00527B58"/>
    <w:rsid w:val="00547BAB"/>
    <w:rsid w:val="00583363"/>
    <w:rsid w:val="005E654D"/>
    <w:rsid w:val="005F5BEC"/>
    <w:rsid w:val="00631CE3"/>
    <w:rsid w:val="006354E3"/>
    <w:rsid w:val="006E0710"/>
    <w:rsid w:val="00713912"/>
    <w:rsid w:val="00721E8D"/>
    <w:rsid w:val="00795CE8"/>
    <w:rsid w:val="007D3781"/>
    <w:rsid w:val="007D66C2"/>
    <w:rsid w:val="008068FB"/>
    <w:rsid w:val="00817508"/>
    <w:rsid w:val="00842115"/>
    <w:rsid w:val="0084591D"/>
    <w:rsid w:val="008B11F9"/>
    <w:rsid w:val="008F1E7A"/>
    <w:rsid w:val="00915767"/>
    <w:rsid w:val="00973A66"/>
    <w:rsid w:val="0099694E"/>
    <w:rsid w:val="00A00119"/>
    <w:rsid w:val="00A27111"/>
    <w:rsid w:val="00A34DBF"/>
    <w:rsid w:val="00A410EE"/>
    <w:rsid w:val="00A52366"/>
    <w:rsid w:val="00AB0554"/>
    <w:rsid w:val="00B41B45"/>
    <w:rsid w:val="00B87219"/>
    <w:rsid w:val="00BD0382"/>
    <w:rsid w:val="00C34550"/>
    <w:rsid w:val="00C349EE"/>
    <w:rsid w:val="00C64F2E"/>
    <w:rsid w:val="00C82AD2"/>
    <w:rsid w:val="00CB07DD"/>
    <w:rsid w:val="00CE7A78"/>
    <w:rsid w:val="00CF3ADB"/>
    <w:rsid w:val="00D04108"/>
    <w:rsid w:val="00D2086E"/>
    <w:rsid w:val="00D46671"/>
    <w:rsid w:val="00D60753"/>
    <w:rsid w:val="00D638CD"/>
    <w:rsid w:val="00D72209"/>
    <w:rsid w:val="00D9708C"/>
    <w:rsid w:val="00DD6EE0"/>
    <w:rsid w:val="00DE36B8"/>
    <w:rsid w:val="00E2108E"/>
    <w:rsid w:val="00E35B21"/>
    <w:rsid w:val="00E4248D"/>
    <w:rsid w:val="00EE5A3B"/>
    <w:rsid w:val="00EF2C30"/>
    <w:rsid w:val="00EF3EE0"/>
    <w:rsid w:val="00F05A92"/>
    <w:rsid w:val="00F163F8"/>
    <w:rsid w:val="00F27C0F"/>
    <w:rsid w:val="00F319BD"/>
    <w:rsid w:val="00F62B01"/>
    <w:rsid w:val="00F77944"/>
    <w:rsid w:val="00F818DC"/>
    <w:rsid w:val="00FB62FE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C4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locked/>
    <w:rsid w:val="00A00119"/>
    <w:rPr>
      <w:lang w:eastAsia="ru-RU"/>
    </w:rPr>
  </w:style>
  <w:style w:type="paragraph" w:styleId="ac">
    <w:name w:val="No Spacing"/>
    <w:link w:val="ab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7D3781"/>
  </w:style>
  <w:style w:type="numbering" w:customStyle="1" w:styleId="12">
    <w:name w:val="Нет списка1"/>
    <w:next w:val="a2"/>
    <w:uiPriority w:val="99"/>
    <w:semiHidden/>
    <w:unhideWhenUsed/>
    <w:rsid w:val="00F05A92"/>
  </w:style>
  <w:style w:type="paragraph" w:customStyle="1" w:styleId="ConsPlusCell">
    <w:name w:val="ConsPlusCell"/>
    <w:uiPriority w:val="99"/>
    <w:rsid w:val="00F05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05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C4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locked/>
    <w:rsid w:val="00A00119"/>
    <w:rPr>
      <w:lang w:eastAsia="ru-RU"/>
    </w:rPr>
  </w:style>
  <w:style w:type="paragraph" w:styleId="ac">
    <w:name w:val="No Spacing"/>
    <w:link w:val="ab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7D3781"/>
  </w:style>
  <w:style w:type="numbering" w:customStyle="1" w:styleId="12">
    <w:name w:val="Нет списка1"/>
    <w:next w:val="a2"/>
    <w:uiPriority w:val="99"/>
    <w:semiHidden/>
    <w:unhideWhenUsed/>
    <w:rsid w:val="00F05A92"/>
  </w:style>
  <w:style w:type="paragraph" w:customStyle="1" w:styleId="ConsPlusCell">
    <w:name w:val="ConsPlusCell"/>
    <w:uiPriority w:val="99"/>
    <w:rsid w:val="00F05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05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B5363-FBDF-48DD-9195-0B50F36F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4758</Words>
  <Characters>27122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6</cp:revision>
  <cp:lastPrinted>2018-06-06T08:41:00Z</cp:lastPrinted>
  <dcterms:created xsi:type="dcterms:W3CDTF">2020-02-28T06:15:00Z</dcterms:created>
  <dcterms:modified xsi:type="dcterms:W3CDTF">2020-03-02T13:44:00Z</dcterms:modified>
</cp:coreProperties>
</file>