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 xml:space="preserve">Администрация </w:t>
      </w:r>
    </w:p>
    <w:p w:rsidR="00E0622C" w:rsidRDefault="00E0622C" w:rsidP="00E1433B">
      <w:pPr>
        <w:ind w:firstLine="851"/>
        <w:jc w:val="center"/>
        <w:rPr>
          <w:b/>
        </w:rPr>
      </w:pPr>
      <w:r>
        <w:rPr>
          <w:b/>
        </w:rPr>
        <w:t>Громовского сельского поселения</w:t>
      </w:r>
      <w:r w:rsidR="00B51314" w:rsidRPr="00DD2FD9">
        <w:rPr>
          <w:b/>
        </w:rPr>
        <w:t xml:space="preserve"> </w:t>
      </w:r>
    </w:p>
    <w:p w:rsidR="00E0622C" w:rsidRDefault="00E0622C" w:rsidP="00E1433B">
      <w:pPr>
        <w:ind w:firstLine="851"/>
        <w:jc w:val="center"/>
        <w:rPr>
          <w:b/>
        </w:rPr>
      </w:pPr>
      <w:r>
        <w:rPr>
          <w:b/>
        </w:rPr>
        <w:t>Приозерского муниципального</w:t>
      </w:r>
      <w:r w:rsidR="006F1828" w:rsidRPr="00DD2FD9">
        <w:rPr>
          <w:b/>
        </w:rPr>
        <w:t xml:space="preserve"> район</w:t>
      </w:r>
      <w:r>
        <w:rPr>
          <w:b/>
        </w:rPr>
        <w:t xml:space="preserve">а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FB117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FB1172" w:rsidRDefault="00FB1172" w:rsidP="00E1433B"/>
    <w:p w:rsidR="00B40FF2" w:rsidRPr="00DD2FD9" w:rsidRDefault="00DD5C70" w:rsidP="00E1433B">
      <w:r>
        <w:t>«</w:t>
      </w:r>
      <w:r w:rsidR="00CE2478">
        <w:t xml:space="preserve"> 18 </w:t>
      </w:r>
      <w:r w:rsidR="00B40FF2" w:rsidRPr="00DD2FD9">
        <w:t xml:space="preserve">» </w:t>
      </w:r>
      <w:r w:rsidR="001F5748" w:rsidRPr="00DD2FD9">
        <w:t xml:space="preserve"> </w:t>
      </w:r>
      <w:r w:rsidR="00CE2478">
        <w:t xml:space="preserve">декабря  </w:t>
      </w:r>
      <w:r w:rsidR="005B507D">
        <w:t xml:space="preserve"> 202</w:t>
      </w:r>
      <w:r w:rsidR="00E0622C">
        <w:t xml:space="preserve">3 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CE2478">
        <w:t>398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165735</wp:posOffset>
                </wp:positionV>
                <wp:extent cx="3457575" cy="1143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62A" w:rsidRDefault="0080362A" w:rsidP="00041DEA">
                            <w:pPr>
                              <w:jc w:val="both"/>
                            </w:pPr>
                            <w:r w:rsidRPr="00CE2478">
                              <w:t>Об утверждении муниципальной программы «Обеспечение устойчивого функционирования и развития коммунал</w:t>
                            </w:r>
                            <w:r>
                              <w:t xml:space="preserve">ьной инфраструктуры и повышение </w:t>
                            </w:r>
                            <w:r w:rsidRPr="00CE2478">
                              <w:t xml:space="preserve">энергоэффективности в </w:t>
                            </w:r>
                            <w:r>
                              <w:t>Громовском</w:t>
                            </w:r>
                            <w:r w:rsidRPr="00CE2478">
                              <w:t xml:space="preserve"> сельском поселении на 2025 – 2030 годы»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3.05pt;width:272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" fillcolor="white [3201]" strokecolor="white [3212]" strokeweight=".5pt">
                <v:textbox>
                  <w:txbxContent>
                    <w:p w:rsidR="0080362A" w:rsidRDefault="0080362A" w:rsidP="00041DEA">
                      <w:pPr>
                        <w:jc w:val="both"/>
                      </w:pPr>
                      <w:r w:rsidRPr="00CE2478">
                        <w:t>Об утверждении муниципальной программы «Обеспечение устойчивого функционирования и развития коммунал</w:t>
                      </w:r>
                      <w:r>
                        <w:t xml:space="preserve">ьной инфраструктуры и повышение </w:t>
                      </w:r>
                      <w:r w:rsidRPr="00CE2478">
                        <w:t xml:space="preserve">энергоэффективности в </w:t>
                      </w:r>
                      <w:r>
                        <w:t>Громовском</w:t>
                      </w:r>
                      <w:r w:rsidRPr="00CE2478">
                        <w:t xml:space="preserve"> сельском поселении на 2025 – 2030 годы»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2478" w:rsidRDefault="00CE2478" w:rsidP="00CE2478">
      <w:pPr>
        <w:ind w:firstLine="851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РФ»,  ст. 179 Бюджетного кодекса Российской Федерации,  перечнем муниципальных программ Громовского сельского  поселения Приозерского муниципального района Ленинградской области, утвержденным постановлением администрации Громовского сельского поселения Приозерского муниципального района Ленинградской области от 27.11.2023г. № 383, администрация Громовского  сельского поселения Приозерского  муниципального  района Ленинградской области</w:t>
      </w:r>
    </w:p>
    <w:p w:rsidR="00CE2478" w:rsidRDefault="00CE2478" w:rsidP="00CE2478">
      <w:pPr>
        <w:ind w:firstLine="851"/>
        <w:jc w:val="both"/>
      </w:pPr>
    </w:p>
    <w:p w:rsidR="00CE2478" w:rsidRDefault="00CE2478" w:rsidP="00CE2478">
      <w:pPr>
        <w:ind w:firstLine="851"/>
        <w:jc w:val="both"/>
      </w:pPr>
      <w:r>
        <w:t xml:space="preserve"> ПОСТАНОВЛЯЕТ:</w:t>
      </w:r>
    </w:p>
    <w:p w:rsidR="00CE2478" w:rsidRDefault="00CE2478" w:rsidP="00CE2478">
      <w:pPr>
        <w:ind w:firstLine="851"/>
        <w:jc w:val="both"/>
      </w:pPr>
      <w:r>
        <w:t>1. Утвердить муниципальную Программу «</w:t>
      </w:r>
      <w:r w:rsidRPr="00CE2478">
        <w:t>Обеспечение устойчивого функционирования и развития коммунальной инфраструктуры и повышение энергоэффективности в Громовском сельском поселении на 2025 – 2030 годы</w:t>
      </w:r>
      <w:r>
        <w:t>» согласно приложения 1.</w:t>
      </w:r>
    </w:p>
    <w:p w:rsidR="00CE2478" w:rsidRDefault="00CE2478" w:rsidP="00CE2478">
      <w:pPr>
        <w:ind w:firstLine="851"/>
        <w:jc w:val="both"/>
      </w:pPr>
      <w:r>
        <w:t xml:space="preserve">2. </w:t>
      </w:r>
      <w:r>
        <w:tab/>
        <w:t>Начальнику отдела экономики и финансов администрации Громовского сельского поселения при формировании среднесрочного финансового плана Громовского сельского поселения на 2025-2030гг. предусматривать ассигнования на «Развитие автомобильных дорог Громовского сельского поселения на 2025-2030гг.»</w:t>
      </w:r>
    </w:p>
    <w:p w:rsidR="00CE2478" w:rsidRDefault="00CE2478" w:rsidP="00CE2478">
      <w:pPr>
        <w:ind w:firstLine="851"/>
        <w:jc w:val="both"/>
      </w:pPr>
      <w:r>
        <w:t xml:space="preserve">3. 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29262A" w:rsidRPr="00DD2FD9" w:rsidRDefault="00F74742" w:rsidP="00CE2478">
      <w:pPr>
        <w:ind w:firstLine="851"/>
        <w:jc w:val="both"/>
      </w:pPr>
      <w:r>
        <w:t xml:space="preserve"> 4</w:t>
      </w:r>
      <w:bookmarkStart w:id="0" w:name="_GoBack"/>
      <w:bookmarkEnd w:id="0"/>
      <w:r w:rsidR="00CE2478">
        <w:t xml:space="preserve">. Контроль за выполнением постановления оставляю за собой. </w:t>
      </w:r>
      <w:r w:rsidR="0029262A"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8B7101" w:rsidP="00E1433B">
      <w:pPr>
        <w:jc w:val="both"/>
      </w:pPr>
      <w:r>
        <w:t>Глава администрации                                                                                 А.П. Кутузов</w:t>
      </w:r>
    </w:p>
    <w:p w:rsidR="0029262A" w:rsidRDefault="0029262A" w:rsidP="00E032AB">
      <w:pPr>
        <w:ind w:left="-284" w:firstLine="851"/>
      </w:pPr>
    </w:p>
    <w:p w:rsidR="00CE2478" w:rsidRDefault="00CE2478" w:rsidP="00E032AB">
      <w:pPr>
        <w:ind w:left="-284" w:firstLine="851"/>
      </w:pPr>
    </w:p>
    <w:p w:rsidR="00CE2478" w:rsidRDefault="00CE2478" w:rsidP="00E032AB">
      <w:pPr>
        <w:ind w:left="-284" w:firstLine="851"/>
      </w:pPr>
    </w:p>
    <w:p w:rsidR="00CE2478" w:rsidRPr="00DD2FD9" w:rsidRDefault="00CE2478" w:rsidP="00E032AB">
      <w:pPr>
        <w:ind w:left="-284" w:firstLine="851"/>
      </w:pPr>
    </w:p>
    <w:p w:rsidR="001F5748" w:rsidRDefault="001F5748" w:rsidP="00E032AB"/>
    <w:p w:rsidR="0080362A" w:rsidRDefault="0080362A" w:rsidP="00E032AB"/>
    <w:p w:rsidR="0080362A" w:rsidRDefault="0080362A" w:rsidP="00E032AB"/>
    <w:p w:rsidR="0080362A" w:rsidRDefault="0080362A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E0622C">
        <w:rPr>
          <w:sz w:val="16"/>
        </w:rPr>
        <w:t>Юнусова З.Р. 99-471</w:t>
      </w:r>
    </w:p>
    <w:p w:rsidR="007A50A7" w:rsidRPr="00DD2FD9" w:rsidRDefault="00E0622C" w:rsidP="00E1433B">
      <w:pPr>
        <w:rPr>
          <w:sz w:val="16"/>
        </w:rPr>
      </w:pPr>
      <w:r>
        <w:rPr>
          <w:sz w:val="16"/>
        </w:rPr>
        <w:t xml:space="preserve">РАЗОСЛАНО: Дело-2, КФ-1, </w:t>
      </w:r>
      <w:r w:rsidR="00430C73" w:rsidRPr="00DD2FD9">
        <w:rPr>
          <w:sz w:val="16"/>
        </w:rPr>
        <w:t>Ленинформбюро-1, Прокуратура-1</w:t>
      </w:r>
      <w:r w:rsidR="00430C73" w:rsidRPr="00DD2FD9">
        <w:rPr>
          <w:sz w:val="16"/>
        </w:rPr>
        <w:tab/>
      </w:r>
    </w:p>
    <w:p w:rsidR="00E31D8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80362A" w:rsidRDefault="0080362A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CE2478" w:rsidRDefault="00CE2478" w:rsidP="00CE2478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CE2478" w:rsidRPr="00DD2FD9" w:rsidRDefault="00CE2478" w:rsidP="00CE2478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0622C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>Громовского</w:t>
      </w:r>
      <w:r w:rsidR="00EC3DA7" w:rsidRPr="00DD2FD9">
        <w:rPr>
          <w:lang w:eastAsia="ar-SA"/>
        </w:rPr>
        <w:t xml:space="preserve"> сельско</w:t>
      </w:r>
      <w:r>
        <w:rPr>
          <w:lang w:eastAsia="ar-SA"/>
        </w:rPr>
        <w:t>го поселения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CE2478">
        <w:rPr>
          <w:lang w:eastAsia="ar-SA"/>
        </w:rPr>
        <w:t>18.12.</w:t>
      </w:r>
      <w:r w:rsidR="00E0622C">
        <w:rPr>
          <w:lang w:eastAsia="ar-SA"/>
        </w:rPr>
        <w:t>2023</w:t>
      </w:r>
      <w:r w:rsidR="00FB1172">
        <w:rPr>
          <w:lang w:eastAsia="ar-SA"/>
        </w:rPr>
        <w:t xml:space="preserve">г. № </w:t>
      </w:r>
      <w:r w:rsidR="00CE2478">
        <w:rPr>
          <w:lang w:eastAsia="ar-SA"/>
        </w:rPr>
        <w:t>398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751490" w:rsidRDefault="00523478" w:rsidP="00523478">
      <w:pPr>
        <w:autoSpaceDE w:val="0"/>
        <w:autoSpaceDN w:val="0"/>
        <w:jc w:val="center"/>
      </w:pPr>
      <w:r w:rsidRPr="00523478">
        <w:t xml:space="preserve">муниципальной программы </w:t>
      </w:r>
      <w:r w:rsidR="00751490">
        <w:t xml:space="preserve">Громовского сельского поселения </w:t>
      </w:r>
    </w:p>
    <w:p w:rsidR="00523478" w:rsidRPr="00523478" w:rsidRDefault="00751490" w:rsidP="00523478">
      <w:pPr>
        <w:autoSpaceDE w:val="0"/>
        <w:autoSpaceDN w:val="0"/>
        <w:jc w:val="center"/>
      </w:pPr>
      <w:r>
        <w:t>Приозерского муниципального</w:t>
      </w:r>
      <w:r w:rsidR="00523478" w:rsidRPr="00523478">
        <w:t xml:space="preserve"> район</w:t>
      </w:r>
      <w:r>
        <w:t>а</w:t>
      </w:r>
      <w:r w:rsidR="00523478" w:rsidRPr="00523478">
        <w:t xml:space="preserve"> Ленинградской области</w:t>
      </w:r>
    </w:p>
    <w:p w:rsidR="00751490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:rsidR="00523478" w:rsidRPr="00523478" w:rsidRDefault="002D3131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2D3131">
        <w:rPr>
          <w:b/>
          <w:lang w:eastAsia="ar-SA"/>
        </w:rPr>
        <w:t xml:space="preserve">в </w:t>
      </w:r>
      <w:r w:rsidR="00751490">
        <w:rPr>
          <w:b/>
          <w:lang w:eastAsia="ar-SA"/>
        </w:rPr>
        <w:t>Громовском сельском поселении</w:t>
      </w:r>
      <w:r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CE2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E0622C">
              <w:t>-2030</w:t>
            </w:r>
            <w:r w:rsidR="00523478" w:rsidRPr="00523478">
              <w:t xml:space="preserve">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751490" w:rsidP="00E0622C">
            <w:pPr>
              <w:widowControl w:val="0"/>
              <w:autoSpaceDE w:val="0"/>
              <w:autoSpaceDN w:val="0"/>
              <w:ind w:firstLine="34"/>
              <w:jc w:val="both"/>
            </w:pPr>
            <w:r w:rsidRPr="00751490">
              <w:t xml:space="preserve">Глава администрации Громовского сельского поселения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Громовского сельского поселения в целях обеспечения бытового обслуживания населения, отвечающего стандартам качества бытового обслуживания;</w:t>
            </w:r>
          </w:p>
          <w:p w:rsidR="00523478" w:rsidRPr="00523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эффективности.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E2478" w:rsidRDefault="00CE2478" w:rsidP="00CE2478">
            <w:pPr>
              <w:autoSpaceDE w:val="0"/>
              <w:autoSpaceDN w:val="0"/>
              <w:jc w:val="both"/>
            </w:pPr>
            <w:r>
              <w:t xml:space="preserve">Поддержка преобразований в жилищно-коммунальной сфере </w:t>
            </w:r>
          </w:p>
          <w:p w:rsidR="00CE2478" w:rsidRDefault="00CE2478" w:rsidP="00CE2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</w:t>
            </w:r>
          </w:p>
          <w:p w:rsidR="00CE2478" w:rsidRDefault="00CE2478" w:rsidP="00CE2478">
            <w:pPr>
              <w:autoSpaceDE w:val="0"/>
              <w:autoSpaceDN w:val="0"/>
              <w:jc w:val="both"/>
            </w:pPr>
            <w:r>
              <w:t>Организация управления бесхозными объектами недвижимого имущества</w:t>
            </w:r>
          </w:p>
          <w:p w:rsidR="00CE2478" w:rsidRDefault="00CE2478" w:rsidP="00CE2478">
            <w:pPr>
              <w:autoSpaceDE w:val="0"/>
              <w:autoSpaceDN w:val="0"/>
              <w:jc w:val="both"/>
            </w:pPr>
            <w:r>
              <w:t>Выявление бесхозяйных объектов недвижимого имуществ</w:t>
            </w:r>
          </w:p>
          <w:p w:rsidR="00CE2478" w:rsidRDefault="00CE2478" w:rsidP="00CE2478">
            <w:pPr>
              <w:autoSpaceDE w:val="0"/>
              <w:autoSpaceDN w:val="0"/>
              <w:jc w:val="both"/>
            </w:pPr>
            <w:r>
              <w:t xml:space="preserve">Энергосбережение в транспортном комплексе и повышению его энергетической эффективности Увеличение количества случаев использования в качестве источников энергии вторичных энергетических ресурсов </w:t>
            </w:r>
          </w:p>
          <w:p w:rsidR="0081310B" w:rsidRPr="00523478" w:rsidRDefault="00CE2478" w:rsidP="00CE2478">
            <w:pPr>
              <w:autoSpaceDE w:val="0"/>
              <w:autoSpaceDN w:val="0"/>
              <w:jc w:val="both"/>
            </w:pPr>
            <w:r>
              <w:t>Стимулирование производителей и потребителей энергетических ресурсов</w:t>
            </w: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 xml:space="preserve">Проекты, реализуемые в рамках муниципальной </w:t>
            </w:r>
            <w:r w:rsidRPr="00523478">
              <w:lastRenderedPageBreak/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lastRenderedPageBreak/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Общий объем бюджетных ассигнований государственной программы составляет 2 610,1 тыс. руб., в том числе:</w:t>
            </w: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 год -895,4 тыс. руб.</w:t>
            </w: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2026 год - 1 714,7 тыс. руб.</w:t>
            </w: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:rsidR="00CE2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:rsidR="00523478" w:rsidRPr="00523478" w:rsidRDefault="00CE2478" w:rsidP="00CE2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32666E" w:rsidRPr="00DD2FD9" w:rsidRDefault="0032666E" w:rsidP="00FB1172">
      <w:pPr>
        <w:autoSpaceDE w:val="0"/>
        <w:autoSpaceDN w:val="0"/>
        <w:adjustRightInd w:val="0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751490">
        <w:rPr>
          <w:rFonts w:ascii="Times New Roman" w:hAnsi="Times New Roman"/>
          <w:sz w:val="24"/>
          <w:lang w:val="ru-RU"/>
        </w:rPr>
        <w:t xml:space="preserve">в Громовском сельском поселении составляет 2 166 </w:t>
      </w:r>
      <w:r w:rsidRPr="002D3131">
        <w:rPr>
          <w:rFonts w:ascii="Times New Roman" w:hAnsi="Times New Roman"/>
          <w:sz w:val="24"/>
          <w:lang w:val="ru-RU"/>
        </w:rPr>
        <w:t xml:space="preserve">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751490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Громовском сельском поселении</w:t>
      </w:r>
      <w:r w:rsidR="00916896" w:rsidRPr="002D313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</w:t>
      </w:r>
      <w:r w:rsidR="00751490">
        <w:rPr>
          <w:rFonts w:ascii="Times New Roman" w:hAnsi="Times New Roman"/>
          <w:sz w:val="24"/>
          <w:lang w:val="ru-RU" w:eastAsia="ar-SA"/>
        </w:rPr>
        <w:t>унального комплекса Громовского сельского поселения</w:t>
      </w:r>
      <w:r w:rsidRPr="00AD508E">
        <w:rPr>
          <w:rFonts w:ascii="Times New Roman" w:hAnsi="Times New Roman"/>
          <w:sz w:val="24"/>
          <w:lang w:val="ru-RU" w:eastAsia="ar-SA"/>
        </w:rPr>
        <w:t xml:space="preserve">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инфраструктуры, к увелич</w:t>
      </w:r>
      <w:r w:rsidR="00751490">
        <w:rPr>
          <w:rFonts w:ascii="Times New Roman" w:hAnsi="Times New Roman"/>
          <w:sz w:val="24"/>
          <w:lang w:val="ru-RU" w:eastAsia="ar-SA"/>
        </w:rPr>
        <w:t xml:space="preserve">ению затрат на их содержание и </w:t>
      </w:r>
      <w:r w:rsidRPr="002D3131">
        <w:rPr>
          <w:rFonts w:ascii="Times New Roman" w:hAnsi="Times New Roman"/>
          <w:sz w:val="24"/>
          <w:lang w:val="ru-RU" w:eastAsia="ar-SA"/>
        </w:rPr>
        <w:t xml:space="preserve">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>Реконструкция и модернизация объектов коммуналь</w:t>
      </w:r>
      <w:r w:rsidR="00751490">
        <w:rPr>
          <w:rFonts w:ascii="Times New Roman" w:hAnsi="Times New Roman"/>
          <w:sz w:val="24"/>
          <w:lang w:val="ru-RU" w:eastAsia="ar-SA"/>
        </w:rPr>
        <w:t xml:space="preserve">ной инфраструктуры Громовского сельского поселения </w:t>
      </w:r>
      <w:r w:rsidRPr="002D3131">
        <w:rPr>
          <w:rFonts w:ascii="Times New Roman" w:hAnsi="Times New Roman"/>
          <w:sz w:val="24"/>
          <w:lang w:val="ru-RU" w:eastAsia="ar-SA"/>
        </w:rPr>
        <w:t>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</w:t>
      </w:r>
      <w:r w:rsidR="00751490">
        <w:rPr>
          <w:rFonts w:ascii="Times New Roman" w:hAnsi="Times New Roman"/>
          <w:sz w:val="24"/>
          <w:lang w:val="ru-RU" w:eastAsia="ar-SA"/>
        </w:rPr>
        <w:t xml:space="preserve"> потерь в процессе производства</w:t>
      </w:r>
      <w:r w:rsidRPr="002D3131">
        <w:rPr>
          <w:rFonts w:ascii="Times New Roman" w:hAnsi="Times New Roman"/>
          <w:sz w:val="24"/>
          <w:lang w:val="ru-RU" w:eastAsia="ar-SA"/>
        </w:rPr>
        <w:t xml:space="preserve">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</w:t>
      </w:r>
      <w:r w:rsidR="00751490">
        <w:rPr>
          <w:rFonts w:ascii="Times New Roman" w:hAnsi="Times New Roman"/>
          <w:sz w:val="24"/>
          <w:lang w:val="ru-RU" w:eastAsia="ar-SA"/>
        </w:rPr>
        <w:t xml:space="preserve"> состояние территории Громовского сельского поселения</w:t>
      </w:r>
      <w:r w:rsidRPr="002D3131">
        <w:rPr>
          <w:rFonts w:ascii="Times New Roman" w:hAnsi="Times New Roman"/>
          <w:sz w:val="24"/>
          <w:lang w:val="ru-RU" w:eastAsia="ar-SA"/>
        </w:rPr>
        <w:t xml:space="preserve">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751490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32A8">
        <w:rPr>
          <w:b/>
        </w:rPr>
        <w:t xml:space="preserve">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</w:t>
      </w:r>
      <w:r w:rsidR="00751490">
        <w:rPr>
          <w:lang w:eastAsia="ar-SA"/>
        </w:rPr>
        <w:t xml:space="preserve">тов жилищной политики Громовского сельского поселения </w:t>
      </w:r>
      <w:r w:rsidRPr="00D51BB5">
        <w:rPr>
          <w:lang w:eastAsia="ar-SA"/>
        </w:rPr>
        <w:t>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ab/>
        <w:t>Реализация муниципальной программы позволит: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привлечь средства областного бюджета, бюджета поселения для модернизации объектов коммунальной инфраструктуры;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использовать бюджетные средства для выполнения мероприятий по модернизации систем отопления, водоснабжения и водоотведения;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- обеспечить бесперебойное водоснабжение высокого качества в достаточном количестве;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обеспечение экологической безопасности и комфортности проживания граждан;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устранение причин возникновения аварийных ситуаций, угрожающих жизнедеятельности человека;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- снижение уровня потерь питьевой воды;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увеличение доли населения потребляющего питьевую воду надлежащего качества;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компенсация части затрат при оказании услуг по тарифам, не обеспечивающим возмещение затрат.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ab/>
        <w:t>В целом реализация данной муниципальной программы к 2030 году позволит повысить эффективность работы жилищно – коммунального комплекса в целом.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 xml:space="preserve">- создаст условия для предоставления коммунальных услуг в соответствии со стандартами качества, обеспечивающими комфортные условия проживания граждан (потребителей услуг).    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снизит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 обеспечит рациональное использование природных ресурсов;</w:t>
      </w:r>
    </w:p>
    <w:p w:rsidR="00B52FA7" w:rsidRDefault="00B52FA7" w:rsidP="00B52FA7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- улучшит экологическое состояние территории Громовского   сельского поселения.</w:t>
      </w:r>
    </w:p>
    <w:p w:rsidR="0030130C" w:rsidRDefault="0030130C" w:rsidP="00B52FA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B52FA7" w:rsidRPr="008E2B03" w:rsidRDefault="00B52FA7" w:rsidP="00B52FA7">
      <w:pPr>
        <w:ind w:firstLine="709"/>
        <w:jc w:val="center"/>
        <w:rPr>
          <w:b/>
          <w:bCs/>
        </w:rPr>
      </w:pPr>
      <w:r w:rsidRPr="008E2B03">
        <w:rPr>
          <w:b/>
          <w:bCs/>
        </w:rPr>
        <w:t>Комплекс процессных мероприятий программы</w:t>
      </w:r>
    </w:p>
    <w:p w:rsidR="00B52FA7" w:rsidRPr="00B52FA7" w:rsidRDefault="00B52FA7" w:rsidP="00B52F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52FA7">
        <w:rPr>
          <w:rFonts w:ascii="Times New Roman" w:hAnsi="Times New Roman"/>
          <w:b/>
          <w:bCs/>
          <w:sz w:val="24"/>
          <w:szCs w:val="24"/>
          <w:lang w:val="ru-RU"/>
        </w:rPr>
        <w:t xml:space="preserve">«Обеспечение устойчивого функционирования и развития коммунальной </w:t>
      </w:r>
    </w:p>
    <w:p w:rsidR="00B52FA7" w:rsidRPr="00B52FA7" w:rsidRDefault="00B52FA7" w:rsidP="00B52FA7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52FA7">
        <w:rPr>
          <w:rFonts w:ascii="Times New Roman" w:hAnsi="Times New Roman"/>
          <w:b/>
          <w:bCs/>
          <w:sz w:val="24"/>
          <w:szCs w:val="24"/>
          <w:lang w:val="ru-RU"/>
        </w:rPr>
        <w:t xml:space="preserve">инфраструктуры и повышение энергоэффективности в </w:t>
      </w:r>
    </w:p>
    <w:p w:rsidR="00B52FA7" w:rsidRPr="008E2B03" w:rsidRDefault="00B52FA7" w:rsidP="00B52FA7">
      <w:pPr>
        <w:ind w:firstLine="709"/>
        <w:jc w:val="center"/>
        <w:rPr>
          <w:b/>
          <w:bCs/>
        </w:rPr>
      </w:pPr>
      <w:r>
        <w:rPr>
          <w:b/>
          <w:bCs/>
        </w:rPr>
        <w:t>Громовском сельском поселении</w:t>
      </w:r>
      <w:r w:rsidRPr="008E2B03">
        <w:rPr>
          <w:b/>
          <w:bCs/>
        </w:rPr>
        <w:t xml:space="preserve"> на 2025 – 2030 год»</w:t>
      </w:r>
    </w:p>
    <w:p w:rsidR="00B52FA7" w:rsidRPr="008E2B03" w:rsidRDefault="00B52FA7" w:rsidP="00B52FA7">
      <w:pPr>
        <w:ind w:firstLine="709"/>
        <w:jc w:val="center"/>
        <w:rPr>
          <w:b/>
          <w:bCs/>
        </w:rPr>
      </w:pPr>
    </w:p>
    <w:p w:rsidR="00B52FA7" w:rsidRPr="008E2B03" w:rsidRDefault="00B52FA7" w:rsidP="00B52FA7">
      <w:pPr>
        <w:autoSpaceDE w:val="0"/>
        <w:autoSpaceDN w:val="0"/>
        <w:adjustRightInd w:val="0"/>
        <w:jc w:val="both"/>
      </w:pPr>
      <w:r>
        <w:tab/>
      </w:r>
      <w:r w:rsidRPr="008E2B03">
        <w:t>Состав мероприятий муниципальной программы увязан с основными мероприятиями и позволяет оценить ожидаемые результаты и эффективность ее реализации на период до 2030 года включительно.</w:t>
      </w:r>
    </w:p>
    <w:p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«снижение количества аварий и повреждений на единицу масштаба объекта, ед/км» - отражает надежность объектов коммунальной инфраструктуры;</w:t>
      </w:r>
    </w:p>
    <w:p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«снижение износа объектов теплоснабжения, %» - отражает уровень качества обслуживания сетей;</w:t>
      </w:r>
    </w:p>
    <w:p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«доля удельного веса объектов теплоснабжения, нуждающихся в замене, капитальном ремонте, %» - отражает уровень обеспеченности централизованного и децентрализованного теплоснабжения в зависимости от плотности тепловых нагрузок;</w:t>
      </w:r>
    </w:p>
    <w:p w:rsidR="00B52FA7" w:rsidRPr="008E2B03" w:rsidRDefault="00B52FA7" w:rsidP="00B52FA7">
      <w:pPr>
        <w:numPr>
          <w:ilvl w:val="0"/>
          <w:numId w:val="4"/>
        </w:numPr>
        <w:jc w:val="both"/>
      </w:pPr>
      <w:r w:rsidRPr="008E2B03">
        <w:t>Показатель «качество жилищно – коммунальных услуг с одновременным сниж</w:t>
      </w:r>
      <w:r>
        <w:t>ением нерациональных затрат, %»</w:t>
      </w:r>
      <w:r w:rsidRPr="008E2B03">
        <w:t xml:space="preserve"> – отражает уровень обслуживания </w:t>
      </w:r>
      <w:r w:rsidRPr="008E2B03">
        <w:lastRenderedPageBreak/>
        <w:t>организации жилищной сферы с учетом перспективных нагрузок, определяющие резервы повышения технологической эффективности и снижение себестоимости предоставляемых услуг.</w:t>
      </w:r>
    </w:p>
    <w:p w:rsidR="00B52FA7" w:rsidRPr="008E2B03" w:rsidRDefault="00B52FA7" w:rsidP="00B52FA7">
      <w:pPr>
        <w:ind w:firstLine="708"/>
        <w:jc w:val="both"/>
      </w:pPr>
      <w:r w:rsidRPr="008E2B03">
        <w:t>План реализации муниципальной программы представлен в Таблице 2.</w:t>
      </w:r>
    </w:p>
    <w:p w:rsidR="00B52FA7" w:rsidRPr="008E2B03" w:rsidRDefault="00B52FA7" w:rsidP="00DB7008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 xml:space="preserve">Программа реализуется за счет средств бюджета </w:t>
      </w:r>
      <w:r>
        <w:t>Громовского сельского поселения</w:t>
      </w:r>
      <w:r w:rsidRPr="008E2B03">
        <w:t xml:space="preserve"> </w:t>
      </w:r>
      <w:r>
        <w:t>Приозерского муниципального</w:t>
      </w:r>
      <w:r w:rsidRPr="008E2B03">
        <w:t xml:space="preserve"> район</w:t>
      </w:r>
      <w:r>
        <w:t>а</w:t>
      </w:r>
      <w:r w:rsidRPr="008E2B03">
        <w:t xml:space="preserve"> Ленинградской области, средств областного бюджета. </w:t>
      </w:r>
    </w:p>
    <w:p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>Информация о ходе реализации муниципальной программы согласно Таблице 3 предоставляется ежеквартально.</w:t>
      </w:r>
    </w:p>
    <w:p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</w:p>
    <w:p w:rsidR="00B52FA7" w:rsidRPr="008E2B03" w:rsidRDefault="00B52FA7" w:rsidP="00B52FA7">
      <w:pPr>
        <w:widowControl w:val="0"/>
        <w:autoSpaceDE w:val="0"/>
        <w:autoSpaceDN w:val="0"/>
        <w:adjustRightInd w:val="0"/>
        <w:ind w:firstLine="708"/>
        <w:jc w:val="both"/>
      </w:pPr>
      <w:r w:rsidRPr="008E2B03">
        <w:t xml:space="preserve">Налоговые расходы программой не предусмотрены. </w:t>
      </w:r>
    </w:p>
    <w:p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both"/>
        <w:rPr>
          <w:lang w:eastAsia="ar-SA"/>
        </w:rPr>
      </w:pPr>
    </w:p>
    <w:p w:rsidR="00B52FA7" w:rsidRDefault="00B52FA7" w:rsidP="00B52FA7">
      <w:pPr>
        <w:widowControl w:val="0"/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872861" w:rsidRPr="00872861" w:rsidRDefault="00751490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Риски при </w:t>
      </w:r>
      <w:r w:rsidR="00872861" w:rsidRPr="00872861">
        <w:rPr>
          <w:b/>
        </w:rPr>
        <w:t>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риск не</w:t>
      </w:r>
      <w:r w:rsidR="006440B1">
        <w:t xml:space="preserve"> </w:t>
      </w:r>
      <w:r>
        <w:t>достижения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B52FA7" w:rsidRDefault="00B52FA7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B52FA7" w:rsidRPr="008E2B03" w:rsidRDefault="00B52FA7" w:rsidP="00B52FA7">
      <w:pPr>
        <w:jc w:val="center"/>
        <w:rPr>
          <w:b/>
          <w:bCs/>
        </w:rPr>
      </w:pPr>
      <w:r w:rsidRPr="008E2B03">
        <w:rPr>
          <w:b/>
          <w:bCs/>
        </w:rPr>
        <w:t>Показатели эффективности Программы.</w:t>
      </w:r>
    </w:p>
    <w:p w:rsidR="00B52FA7" w:rsidRPr="008E2B03" w:rsidRDefault="00B52FA7" w:rsidP="00B52FA7">
      <w:pPr>
        <w:jc w:val="center"/>
        <w:rPr>
          <w:b/>
          <w:bCs/>
        </w:rPr>
      </w:pPr>
    </w:p>
    <w:p w:rsidR="00B52FA7" w:rsidRPr="008E2B03" w:rsidRDefault="00B52FA7" w:rsidP="00B52FA7">
      <w:pPr>
        <w:autoSpaceDE w:val="0"/>
        <w:autoSpaceDN w:val="0"/>
        <w:adjustRightInd w:val="0"/>
        <w:ind w:left="284" w:hanging="59"/>
        <w:jc w:val="both"/>
      </w:pPr>
      <w:r>
        <w:tab/>
      </w:r>
      <w:r>
        <w:tab/>
      </w:r>
      <w:r w:rsidRPr="008E2B03">
        <w:t>Решение указанных задач и достижение целей муниципальной программы позволит к 2030 году достигнуть следующих результатов:</w:t>
      </w:r>
    </w:p>
    <w:p w:rsidR="00B52FA7" w:rsidRPr="008E2B03" w:rsidRDefault="00B52FA7" w:rsidP="00B52FA7">
      <w:pPr>
        <w:autoSpaceDE w:val="0"/>
        <w:autoSpaceDN w:val="0"/>
        <w:adjustRightInd w:val="0"/>
        <w:ind w:left="142" w:firstLine="225"/>
        <w:jc w:val="both"/>
      </w:pPr>
      <w:r w:rsidRPr="008E2B03">
        <w:t>-  снизить количество аварий и повреждений на единицу масштаба объекта – до 0,20 ед/км;</w:t>
      </w:r>
    </w:p>
    <w:p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</w:t>
      </w:r>
      <w:r>
        <w:t>- снизить износ теплосетей до 60</w:t>
      </w:r>
      <w:r w:rsidRPr="008E2B03">
        <w:t xml:space="preserve"> %;</w:t>
      </w:r>
    </w:p>
    <w:p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- уменьшить долу удельного веса теплосетей, нуждающихся в замене, капитальном ремонте до 40%; </w:t>
      </w:r>
    </w:p>
    <w:p w:rsidR="00B52FA7" w:rsidRPr="008E2B03" w:rsidRDefault="00B52FA7" w:rsidP="00B52FA7">
      <w:pPr>
        <w:autoSpaceDE w:val="0"/>
        <w:autoSpaceDN w:val="0"/>
        <w:adjustRightInd w:val="0"/>
        <w:ind w:firstLine="225"/>
        <w:jc w:val="both"/>
      </w:pPr>
      <w:r w:rsidRPr="008E2B03">
        <w:t xml:space="preserve">    - увеличить качество жилищно – ком</w:t>
      </w:r>
      <w:r>
        <w:t>мунальных услуг с одновременным снижение</w:t>
      </w:r>
      <w:r w:rsidRPr="008E2B03">
        <w:t>м нерациональных затрат до 10%.</w:t>
      </w:r>
    </w:p>
    <w:p w:rsidR="00B52FA7" w:rsidRDefault="00B52FA7" w:rsidP="00B52FA7">
      <w:pPr>
        <w:widowControl w:val="0"/>
        <w:autoSpaceDE w:val="0"/>
        <w:autoSpaceDN w:val="0"/>
        <w:adjustRightInd w:val="0"/>
        <w:ind w:firstLine="851"/>
        <w:jc w:val="both"/>
        <w:sectPr w:rsidR="00B52FA7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 w:rsidRPr="008E2B03">
        <w:t xml:space="preserve">  </w:t>
      </w: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 w:rsidRPr="008E2B03">
        <w:t>Таблица 1</w:t>
      </w: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>
        <w:t>к</w:t>
      </w:r>
      <w:r w:rsidRPr="008E2B03">
        <w:t xml:space="preserve"> приложению</w:t>
      </w: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center"/>
      </w:pPr>
      <w:r w:rsidRPr="008E2B03">
        <w:t>Целевые показатели муниципальной программы</w:t>
      </w:r>
    </w:p>
    <w:p w:rsidR="00B52FA7" w:rsidRDefault="00B52FA7" w:rsidP="00B52FA7">
      <w:pPr>
        <w:tabs>
          <w:tab w:val="left" w:pos="4320"/>
        </w:tabs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:rsidR="00B52FA7" w:rsidRPr="008E2B03" w:rsidRDefault="00B52FA7" w:rsidP="00B52FA7">
      <w:pPr>
        <w:tabs>
          <w:tab w:val="left" w:pos="4320"/>
        </w:tabs>
        <w:jc w:val="center"/>
      </w:pPr>
      <w:r w:rsidRPr="008E2B03">
        <w:t xml:space="preserve">в </w:t>
      </w:r>
      <w:r>
        <w:t>Громовском сельском поселении</w:t>
      </w:r>
      <w:r w:rsidRPr="008E2B03">
        <w:t xml:space="preserve"> на 2025 – 2030 год»</w:t>
      </w: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35"/>
        <w:gridCol w:w="895"/>
        <w:gridCol w:w="1090"/>
        <w:gridCol w:w="2141"/>
      </w:tblGrid>
      <w:tr w:rsidR="00B52FA7" w:rsidRPr="008E2B03" w:rsidTr="0080362A">
        <w:tc>
          <w:tcPr>
            <w:tcW w:w="993" w:type="dxa"/>
            <w:vMerge w:val="restart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Наименование</w:t>
            </w:r>
          </w:p>
          <w:p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:rsidR="00B52FA7" w:rsidRPr="008E2B03" w:rsidRDefault="00B52FA7" w:rsidP="0080362A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7643" w:type="dxa"/>
            <w:gridSpan w:val="6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141" w:type="dxa"/>
          </w:tcPr>
          <w:p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B52FA7" w:rsidRPr="00B52FA7" w:rsidRDefault="00B52FA7" w:rsidP="0080362A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2FA7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B52FA7" w:rsidRPr="008E2B03" w:rsidTr="0080362A">
        <w:tc>
          <w:tcPr>
            <w:tcW w:w="993" w:type="dxa"/>
            <w:vMerge/>
            <w:vAlign w:val="center"/>
          </w:tcPr>
          <w:p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:rsidR="00B52FA7" w:rsidRPr="008E2B03" w:rsidRDefault="00B52FA7" w:rsidP="0080362A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первого года реализации</w:t>
            </w:r>
          </w:p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2025г</w:t>
            </w:r>
          </w:p>
        </w:tc>
        <w:tc>
          <w:tcPr>
            <w:tcW w:w="154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второго года реализации</w:t>
            </w:r>
          </w:p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2026г</w:t>
            </w:r>
          </w:p>
        </w:tc>
        <w:tc>
          <w:tcPr>
            <w:tcW w:w="167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По итогам третьего года реализации</w:t>
            </w:r>
          </w:p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2027г</w:t>
            </w:r>
          </w:p>
        </w:tc>
        <w:tc>
          <w:tcPr>
            <w:tcW w:w="83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2028</w:t>
            </w:r>
          </w:p>
        </w:tc>
        <w:tc>
          <w:tcPr>
            <w:tcW w:w="89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2029</w:t>
            </w:r>
          </w:p>
        </w:tc>
        <w:tc>
          <w:tcPr>
            <w:tcW w:w="1090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2030</w:t>
            </w:r>
          </w:p>
        </w:tc>
        <w:tc>
          <w:tcPr>
            <w:tcW w:w="2141" w:type="dxa"/>
          </w:tcPr>
          <w:p w:rsidR="00B52FA7" w:rsidRPr="00B52FA7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c>
          <w:tcPr>
            <w:tcW w:w="11263" w:type="dxa"/>
            <w:gridSpan w:val="7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Показатель 1</w:t>
            </w:r>
            <w:r w:rsidRPr="008E2B03">
              <w:rPr>
                <w:lang w:eastAsia="en-US"/>
              </w:rPr>
              <w:t>, тыс.руб</w:t>
            </w:r>
          </w:p>
        </w:tc>
        <w:tc>
          <w:tcPr>
            <w:tcW w:w="89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231" w:type="dxa"/>
            <w:gridSpan w:val="2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c>
          <w:tcPr>
            <w:tcW w:w="993" w:type="dxa"/>
            <w:vMerge w:val="restart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:rsidR="00B52FA7" w:rsidRPr="00B52FA7" w:rsidRDefault="00B52FA7" w:rsidP="00B52F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Субсидии юридическим лицам</w:t>
            </w:r>
          </w:p>
        </w:tc>
        <w:tc>
          <w:tcPr>
            <w:tcW w:w="1635" w:type="dxa"/>
          </w:tcPr>
          <w:p w:rsidR="00B52FA7" w:rsidRPr="008E2B03" w:rsidRDefault="00B52FA7" w:rsidP="00B52FA7">
            <w:r w:rsidRPr="008E2B03">
              <w:t>плановое значение</w:t>
            </w:r>
          </w:p>
        </w:tc>
        <w:tc>
          <w:tcPr>
            <w:tcW w:w="160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895,4</w:t>
            </w:r>
          </w:p>
        </w:tc>
        <w:tc>
          <w:tcPr>
            <w:tcW w:w="154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1 514,7</w:t>
            </w:r>
          </w:p>
        </w:tc>
        <w:tc>
          <w:tcPr>
            <w:tcW w:w="167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2141" w:type="dxa"/>
            <w:vMerge w:val="restart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52FA7" w:rsidRPr="008E2B03" w:rsidTr="0080362A">
        <w:tc>
          <w:tcPr>
            <w:tcW w:w="993" w:type="dxa"/>
            <w:vMerge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B52FA7" w:rsidRPr="008E2B03" w:rsidRDefault="00B52FA7" w:rsidP="0080362A">
            <w:r w:rsidRPr="008E2B03">
              <w:t>фактическое значение</w:t>
            </w:r>
          </w:p>
        </w:tc>
        <w:tc>
          <w:tcPr>
            <w:tcW w:w="160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  <w:vMerge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rPr>
          <w:trHeight w:val="109"/>
        </w:trPr>
        <w:tc>
          <w:tcPr>
            <w:tcW w:w="993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Итого по программе</w:t>
            </w:r>
          </w:p>
        </w:tc>
        <w:tc>
          <w:tcPr>
            <w:tcW w:w="1635" w:type="dxa"/>
          </w:tcPr>
          <w:p w:rsidR="00B52FA7" w:rsidRPr="008E2B03" w:rsidRDefault="00B52FA7" w:rsidP="0080362A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895,4</w:t>
            </w:r>
          </w:p>
        </w:tc>
        <w:tc>
          <w:tcPr>
            <w:tcW w:w="154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1 514,7</w:t>
            </w:r>
          </w:p>
        </w:tc>
        <w:tc>
          <w:tcPr>
            <w:tcW w:w="1674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rPr>
          <w:trHeight w:val="109"/>
        </w:trPr>
        <w:tc>
          <w:tcPr>
            <w:tcW w:w="15389" w:type="dxa"/>
            <w:gridSpan w:val="10"/>
          </w:tcPr>
          <w:p w:rsidR="00B52FA7" w:rsidRPr="008E2B03" w:rsidRDefault="00B52FA7" w:rsidP="0080362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 2</w:t>
            </w:r>
            <w:r w:rsidRPr="00B52FA7">
              <w:rPr>
                <w:lang w:eastAsia="en-US"/>
              </w:rPr>
              <w:t>, тыс.руб</w:t>
            </w:r>
          </w:p>
        </w:tc>
      </w:tr>
      <w:tr w:rsidR="00B52FA7" w:rsidRPr="008E2B03" w:rsidTr="0080362A">
        <w:trPr>
          <w:trHeight w:val="109"/>
        </w:trPr>
        <w:tc>
          <w:tcPr>
            <w:tcW w:w="993" w:type="dxa"/>
            <w:vMerge w:val="restart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635" w:type="dxa"/>
          </w:tcPr>
          <w:p w:rsidR="00B52FA7" w:rsidRPr="008E2B03" w:rsidRDefault="00B52FA7" w:rsidP="00B52FA7">
            <w:r w:rsidRPr="008E2B03">
              <w:t>плановое значение</w:t>
            </w:r>
          </w:p>
        </w:tc>
        <w:tc>
          <w:tcPr>
            <w:tcW w:w="160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54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67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rPr>
          <w:trHeight w:val="109"/>
        </w:trPr>
        <w:tc>
          <w:tcPr>
            <w:tcW w:w="993" w:type="dxa"/>
            <w:vMerge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52FA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rPr>
          <w:trHeight w:val="109"/>
        </w:trPr>
        <w:tc>
          <w:tcPr>
            <w:tcW w:w="993" w:type="dxa"/>
            <w:vMerge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Итого по программе</w:t>
            </w:r>
          </w:p>
        </w:tc>
        <w:tc>
          <w:tcPr>
            <w:tcW w:w="1635" w:type="dxa"/>
          </w:tcPr>
          <w:p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154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  <w:r w:rsidRPr="008E2B03">
              <w:rPr>
                <w:lang w:eastAsia="en-US"/>
              </w:rPr>
              <w:t>,0</w:t>
            </w:r>
          </w:p>
        </w:tc>
        <w:tc>
          <w:tcPr>
            <w:tcW w:w="167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3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E2B03">
              <w:rPr>
                <w:lang w:eastAsia="en-US"/>
              </w:rPr>
              <w:t>0,0</w:t>
            </w:r>
          </w:p>
        </w:tc>
        <w:tc>
          <w:tcPr>
            <w:tcW w:w="89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1090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52FA7">
              <w:rPr>
                <w:lang w:eastAsia="en-US"/>
              </w:rPr>
              <w:t>0,0</w:t>
            </w:r>
          </w:p>
        </w:tc>
        <w:tc>
          <w:tcPr>
            <w:tcW w:w="2141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52FA7" w:rsidRPr="008E2B03" w:rsidTr="0080362A">
        <w:trPr>
          <w:trHeight w:val="109"/>
        </w:trPr>
        <w:tc>
          <w:tcPr>
            <w:tcW w:w="993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B52FA7" w:rsidRPr="008E2B03" w:rsidRDefault="00B52FA7" w:rsidP="00B52FA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B52FA7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95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90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41" w:type="dxa"/>
          </w:tcPr>
          <w:p w:rsidR="00B52FA7" w:rsidRPr="008E2B03" w:rsidRDefault="00B52FA7" w:rsidP="00B52FA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52FA7" w:rsidRPr="008E2B03" w:rsidRDefault="00B52FA7" w:rsidP="00B52FA7">
      <w:pPr>
        <w:widowControl w:val="0"/>
        <w:autoSpaceDE w:val="0"/>
        <w:autoSpaceDN w:val="0"/>
        <w:adjustRightInd w:val="0"/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  <w:r w:rsidRPr="008E2B03">
        <w:t>Таблица 2</w:t>
      </w:r>
    </w:p>
    <w:p w:rsidR="00B52FA7" w:rsidRPr="00B52FA7" w:rsidRDefault="00B52FA7" w:rsidP="00B52FA7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B52FA7">
        <w:rPr>
          <w:rFonts w:ascii="Times New Roman" w:hAnsi="Times New Roman"/>
          <w:sz w:val="24"/>
          <w:szCs w:val="24"/>
          <w:lang w:val="ru-RU"/>
        </w:rPr>
        <w:t>к Приложению</w:t>
      </w:r>
    </w:p>
    <w:p w:rsidR="00B52FA7" w:rsidRPr="008E2B03" w:rsidRDefault="00B52FA7" w:rsidP="00B52FA7">
      <w:pPr>
        <w:widowControl w:val="0"/>
        <w:autoSpaceDE w:val="0"/>
        <w:autoSpaceDN w:val="0"/>
        <w:adjustRightInd w:val="0"/>
        <w:jc w:val="right"/>
      </w:pPr>
    </w:p>
    <w:p w:rsidR="00B52FA7" w:rsidRPr="008E2B03" w:rsidRDefault="00B52FA7" w:rsidP="00B52FA7">
      <w:pPr>
        <w:ind w:firstLine="709"/>
        <w:jc w:val="center"/>
      </w:pPr>
      <w:r w:rsidRPr="008E2B03">
        <w:t>План реализации муниципальной программы</w:t>
      </w:r>
    </w:p>
    <w:p w:rsidR="00B52FA7" w:rsidRDefault="00B52FA7" w:rsidP="00B52FA7">
      <w:pPr>
        <w:tabs>
          <w:tab w:val="left" w:pos="4320"/>
        </w:tabs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:rsidR="00B52FA7" w:rsidRPr="008E2B03" w:rsidRDefault="00B52FA7" w:rsidP="00B52FA7">
      <w:pPr>
        <w:tabs>
          <w:tab w:val="left" w:pos="4320"/>
        </w:tabs>
        <w:jc w:val="center"/>
      </w:pPr>
      <w:r w:rsidRPr="008E2B03">
        <w:t xml:space="preserve">в </w:t>
      </w:r>
      <w:r>
        <w:t>Громовском сельском поселении</w:t>
      </w:r>
      <w:r w:rsidRPr="008E2B03">
        <w:t xml:space="preserve"> на 2025 – 2030 год»</w:t>
      </w:r>
    </w:p>
    <w:tbl>
      <w:tblPr>
        <w:tblW w:w="152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57"/>
        <w:gridCol w:w="3925"/>
        <w:gridCol w:w="37"/>
        <w:gridCol w:w="1384"/>
        <w:gridCol w:w="38"/>
        <w:gridCol w:w="1276"/>
        <w:gridCol w:w="1260"/>
        <w:gridCol w:w="16"/>
        <w:gridCol w:w="1276"/>
        <w:gridCol w:w="1560"/>
        <w:gridCol w:w="21"/>
        <w:gridCol w:w="1262"/>
      </w:tblGrid>
      <w:tr w:rsidR="00B52FA7" w:rsidRPr="008E2B03" w:rsidTr="00281DE5">
        <w:trPr>
          <w:trHeight w:val="495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Ответственный исполнитель, соисполнитель, участник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ind w:hanging="108"/>
              <w:jc w:val="center"/>
            </w:pPr>
            <w:r w:rsidRPr="008E2B03">
              <w:t>Годы реализации</w:t>
            </w:r>
          </w:p>
        </w:tc>
        <w:tc>
          <w:tcPr>
            <w:tcW w:w="6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Оценка расходов (тыс. руб. в ценах соответствующих лет)</w:t>
            </w:r>
          </w:p>
        </w:tc>
      </w:tr>
      <w:tr w:rsidR="00B52FA7" w:rsidRPr="008E2B03" w:rsidTr="00281DE5">
        <w:trPr>
          <w:trHeight w:val="510"/>
        </w:trPr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областной бюджет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федеральный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прочие источники</w:t>
            </w:r>
          </w:p>
        </w:tc>
      </w:tr>
      <w:tr w:rsidR="00B52FA7" w:rsidRPr="008E2B03" w:rsidTr="00281DE5">
        <w:trPr>
          <w:trHeight w:val="300"/>
          <w:tblHeader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ind w:left="-788" w:firstLine="788"/>
              <w:jc w:val="center"/>
            </w:pPr>
            <w:r w:rsidRPr="008E2B03">
              <w:t>2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8</w:t>
            </w:r>
          </w:p>
        </w:tc>
      </w:tr>
      <w:tr w:rsidR="00CE019D" w:rsidRPr="008E2B03" w:rsidTr="00281DE5">
        <w:trPr>
          <w:trHeight w:val="300"/>
        </w:trPr>
        <w:tc>
          <w:tcPr>
            <w:tcW w:w="3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Default="00CE019D" w:rsidP="00CE019D">
            <w:pPr>
              <w:jc w:val="center"/>
            </w:pPr>
            <w:r>
              <w:t xml:space="preserve">Муниципальная </w:t>
            </w:r>
            <w:r w:rsidRPr="00CE019D">
              <w:t>программа ««Обеспечение устойчивого функционирования и развития коммунальной инфраструктуры и повышение энергоэффективности в муниципальном образовании Громо</w:t>
            </w:r>
            <w:r>
              <w:t xml:space="preserve">вское сельское поселение </w:t>
            </w:r>
          </w:p>
          <w:p w:rsidR="00CE019D" w:rsidRPr="008E2B03" w:rsidRDefault="00CE019D" w:rsidP="00CE019D">
            <w:pPr>
              <w:jc w:val="center"/>
            </w:pPr>
            <w:r>
              <w:t>на 2025</w:t>
            </w:r>
            <w:r w:rsidRPr="00CE019D">
              <w:t>-2030гг»</w:t>
            </w:r>
          </w:p>
        </w:tc>
        <w:tc>
          <w:tcPr>
            <w:tcW w:w="39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B52FA7" w:rsidRDefault="00CE019D" w:rsidP="00CE01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Громовского </w:t>
            </w: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 Приозерского муниципального района Ленинградской области</w:t>
            </w:r>
          </w:p>
          <w:p w:rsidR="00CE019D" w:rsidRPr="00B52FA7" w:rsidRDefault="00CE019D" w:rsidP="00CE01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895,4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895,4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</w:tr>
      <w:tr w:rsidR="00CE019D" w:rsidRPr="008E2B03" w:rsidTr="00281DE5">
        <w:trPr>
          <w:trHeight w:val="300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9D" w:rsidRPr="008E2B03" w:rsidRDefault="00CE019D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19D" w:rsidRPr="008E2B03" w:rsidRDefault="00CE019D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1 714,7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CE019D" w:rsidRDefault="00CE019D" w:rsidP="00CE019D">
            <w:pPr>
              <w:jc w:val="center"/>
              <w:rPr>
                <w:bCs/>
                <w:color w:val="000000"/>
              </w:rPr>
            </w:pPr>
            <w:r w:rsidRPr="00CE019D">
              <w:rPr>
                <w:bCs/>
                <w:color w:val="000000"/>
              </w:rPr>
              <w:t>1 714,7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19D" w:rsidRPr="008E2B03" w:rsidRDefault="00CE019D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45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420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75"/>
        </w:trPr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422"/>
        </w:trPr>
        <w:tc>
          <w:tcPr>
            <w:tcW w:w="31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51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281DE5">
            <w:pPr>
              <w:jc w:val="center"/>
            </w:pPr>
            <w:r w:rsidRPr="008E2B03">
              <w:t>Итого по муниципальной программе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r w:rsidRPr="008E2B03"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2 610,1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 w:rsidRPr="00CE019D">
              <w:t>2 610,1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CE019D">
        <w:trPr>
          <w:trHeight w:val="450"/>
        </w:trPr>
        <w:tc>
          <w:tcPr>
            <w:tcW w:w="1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  <w:rPr>
                <w:b/>
                <w:bCs/>
              </w:rPr>
            </w:pPr>
            <w:r w:rsidRPr="008E2B03">
              <w:rPr>
                <w:b/>
                <w:bCs/>
              </w:rPr>
              <w:t>Процессная часть</w:t>
            </w:r>
          </w:p>
        </w:tc>
      </w:tr>
      <w:tr w:rsidR="00CE019D" w:rsidRPr="008E2B03" w:rsidTr="00CE019D">
        <w:trPr>
          <w:trHeight w:val="450"/>
        </w:trPr>
        <w:tc>
          <w:tcPr>
            <w:tcW w:w="15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19D" w:rsidRPr="00CE019D" w:rsidRDefault="00CE019D" w:rsidP="00CE019D">
            <w:pPr>
              <w:jc w:val="center"/>
              <w:rPr>
                <w:b/>
                <w:bCs/>
              </w:rPr>
            </w:pPr>
            <w:r w:rsidRPr="00CE019D">
              <w:rPr>
                <w:b/>
                <w:bCs/>
              </w:rPr>
              <w:t>Комплекс процессных мероприятий «Энергосбережение и повышение энергической эффективности»</w:t>
            </w:r>
          </w:p>
          <w:p w:rsidR="00CE019D" w:rsidRPr="008E2B03" w:rsidRDefault="00CE019D" w:rsidP="00CE019D">
            <w:pPr>
              <w:jc w:val="center"/>
              <w:rPr>
                <w:b/>
                <w:bCs/>
              </w:rPr>
            </w:pP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281DE5">
            <w:pPr>
              <w:jc w:val="center"/>
            </w:pPr>
            <w:r w:rsidRPr="00CE019D">
              <w:t xml:space="preserve">Мероприятия по повышению надежности и энергетической </w:t>
            </w:r>
            <w:r w:rsidRPr="00CE019D">
              <w:lastRenderedPageBreak/>
              <w:t>эффективности в системах теплоснабжения</w:t>
            </w:r>
          </w:p>
        </w:tc>
        <w:tc>
          <w:tcPr>
            <w:tcW w:w="39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B52FA7" w:rsidRDefault="00B52FA7" w:rsidP="00281D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="00CE019D">
              <w:rPr>
                <w:rFonts w:ascii="Times New Roman" w:hAnsi="Times New Roman"/>
                <w:sz w:val="24"/>
                <w:szCs w:val="24"/>
                <w:lang w:val="ru-RU"/>
              </w:rPr>
              <w:t>Громовского</w:t>
            </w: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сельского поселения Приозерского муниципального района </w:t>
            </w:r>
            <w:r w:rsidRPr="00B52FA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Ленинградской области</w:t>
            </w:r>
          </w:p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lastRenderedPageBreak/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0,</w:t>
            </w:r>
            <w:r w:rsidR="00B52FA7" w:rsidRPr="008E2B0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0</w:t>
            </w:r>
            <w:r w:rsidR="00B52FA7" w:rsidRPr="008E2B0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200</w:t>
            </w:r>
            <w:r w:rsidR="00B52FA7" w:rsidRPr="008E2B03"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2</w:t>
            </w:r>
            <w:r w:rsidR="00B52FA7" w:rsidRPr="008E2B03"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300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B52FA7" w:rsidRPr="008E2B03" w:rsidTr="00281DE5">
        <w:trPr>
          <w:trHeight w:val="658"/>
        </w:trPr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39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FA7" w:rsidRPr="008E2B03" w:rsidRDefault="00B52FA7" w:rsidP="00CE019D"/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281DE5" w:rsidP="00CE019D">
            <w:pPr>
              <w:jc w:val="center"/>
            </w:pPr>
            <w:r>
              <w:t>20</w:t>
            </w:r>
            <w:r w:rsidR="00CE019D">
              <w:t>0,</w:t>
            </w:r>
            <w:r w:rsidR="00B52FA7" w:rsidRPr="008E2B03"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CE019D" w:rsidP="00CE019D">
            <w:pPr>
              <w:jc w:val="center"/>
            </w:pPr>
            <w:r>
              <w:t>200</w:t>
            </w:r>
            <w:r w:rsidR="00B52FA7" w:rsidRPr="008E2B0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FA7" w:rsidRPr="008E2B03" w:rsidRDefault="00B52FA7" w:rsidP="00CE019D">
            <w:pPr>
              <w:jc w:val="center"/>
            </w:pPr>
            <w:r w:rsidRPr="008E2B03">
              <w:t>0,0</w:t>
            </w:r>
          </w:p>
        </w:tc>
      </w:tr>
      <w:tr w:rsidR="00281DE5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 w:val="restart"/>
          </w:tcPr>
          <w:p w:rsidR="00281DE5" w:rsidRPr="00B46A64" w:rsidRDefault="00281DE5" w:rsidP="00281DE5">
            <w:pPr>
              <w:ind w:left="214" w:firstLine="709"/>
              <w:jc w:val="both"/>
            </w:pPr>
            <w:r w:rsidRPr="00B46A64">
              <w:t>Субсидии юридическим лицам</w:t>
            </w:r>
          </w:p>
        </w:tc>
        <w:tc>
          <w:tcPr>
            <w:tcW w:w="3925" w:type="dxa"/>
            <w:vMerge w:val="restart"/>
          </w:tcPr>
          <w:p w:rsidR="00281DE5" w:rsidRPr="00B46A64" w:rsidRDefault="00281DE5" w:rsidP="00B46A64">
            <w:pPr>
              <w:ind w:left="68"/>
              <w:jc w:val="center"/>
            </w:pPr>
            <w:r w:rsidRPr="00B46A64"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2025</w:t>
            </w:r>
          </w:p>
        </w:tc>
        <w:tc>
          <w:tcPr>
            <w:tcW w:w="1276" w:type="dxa"/>
            <w:vAlign w:val="center"/>
          </w:tcPr>
          <w:p w:rsidR="00281DE5" w:rsidRPr="00281DE5" w:rsidRDefault="00281DE5" w:rsidP="00281DE5">
            <w:pPr>
              <w:ind w:left="214" w:hanging="2"/>
              <w:jc w:val="center"/>
            </w:pPr>
            <w:r w:rsidRPr="00281DE5">
              <w:t>895,4</w:t>
            </w:r>
          </w:p>
        </w:tc>
        <w:tc>
          <w:tcPr>
            <w:tcW w:w="1260" w:type="dxa"/>
            <w:vAlign w:val="center"/>
          </w:tcPr>
          <w:p w:rsidR="00281DE5" w:rsidRPr="00281DE5" w:rsidRDefault="00281DE5" w:rsidP="00281DE5">
            <w:pPr>
              <w:ind w:left="214" w:hanging="2"/>
              <w:jc w:val="center"/>
            </w:pPr>
            <w:r w:rsidRPr="00281DE5">
              <w:t>895,4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2026</w:t>
            </w:r>
          </w:p>
        </w:tc>
        <w:tc>
          <w:tcPr>
            <w:tcW w:w="1276" w:type="dxa"/>
            <w:vAlign w:val="center"/>
          </w:tcPr>
          <w:p w:rsidR="00281DE5" w:rsidRPr="00281DE5" w:rsidRDefault="00281DE5" w:rsidP="00281DE5">
            <w:pPr>
              <w:ind w:left="214" w:hanging="144"/>
              <w:jc w:val="center"/>
            </w:pPr>
            <w:r>
              <w:t>1 514,7</w:t>
            </w:r>
          </w:p>
        </w:tc>
        <w:tc>
          <w:tcPr>
            <w:tcW w:w="1260" w:type="dxa"/>
            <w:vAlign w:val="center"/>
          </w:tcPr>
          <w:p w:rsidR="00281DE5" w:rsidRPr="00281DE5" w:rsidRDefault="00281DE5" w:rsidP="00281DE5">
            <w:pPr>
              <w:ind w:left="214" w:hanging="286"/>
              <w:jc w:val="center"/>
            </w:pPr>
            <w:r w:rsidRPr="00281DE5">
              <w:t>1 514,7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2027</w:t>
            </w:r>
          </w:p>
        </w:tc>
        <w:tc>
          <w:tcPr>
            <w:tcW w:w="1276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2028</w:t>
            </w:r>
          </w:p>
        </w:tc>
        <w:tc>
          <w:tcPr>
            <w:tcW w:w="1276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2029</w:t>
            </w:r>
          </w:p>
        </w:tc>
        <w:tc>
          <w:tcPr>
            <w:tcW w:w="1276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80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3925" w:type="dxa"/>
            <w:vMerge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2030</w:t>
            </w:r>
          </w:p>
        </w:tc>
        <w:tc>
          <w:tcPr>
            <w:tcW w:w="1276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60" w:type="dxa"/>
          </w:tcPr>
          <w:p w:rsidR="00281DE5" w:rsidRDefault="00281DE5" w:rsidP="00281DE5">
            <w:pPr>
              <w:jc w:val="center"/>
            </w:pPr>
            <w:r w:rsidRPr="00F95E3C">
              <w:t>0,0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  <w:tr w:rsidR="00281DE5" w:rsidTr="00281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157" w:type="dxa"/>
            <w:tcBorders>
              <w:bottom w:val="single" w:sz="4" w:space="0" w:color="auto"/>
            </w:tcBorders>
          </w:tcPr>
          <w:p w:rsidR="00281DE5" w:rsidRPr="00B46A64" w:rsidRDefault="00281DE5" w:rsidP="00281DE5">
            <w:pPr>
              <w:ind w:left="214" w:hanging="392"/>
              <w:jc w:val="center"/>
            </w:pPr>
            <w:r w:rsidRPr="00B46A64">
              <w:t>Итого по муниципальной</w:t>
            </w:r>
          </w:p>
          <w:p w:rsidR="00281DE5" w:rsidRPr="00B46A64" w:rsidRDefault="00281DE5" w:rsidP="00281DE5">
            <w:pPr>
              <w:ind w:left="214" w:hanging="392"/>
              <w:jc w:val="center"/>
            </w:pPr>
            <w:r w:rsidRPr="00B46A64">
              <w:t>программе</w:t>
            </w:r>
          </w:p>
        </w:tc>
        <w:tc>
          <w:tcPr>
            <w:tcW w:w="3925" w:type="dxa"/>
          </w:tcPr>
          <w:p w:rsidR="00281DE5" w:rsidRPr="00B46A64" w:rsidRDefault="00281DE5" w:rsidP="00281DE5">
            <w:pPr>
              <w:ind w:left="214" w:firstLine="709"/>
              <w:jc w:val="both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281DE5">
              <w:t>2025-2030</w:t>
            </w:r>
          </w:p>
        </w:tc>
        <w:tc>
          <w:tcPr>
            <w:tcW w:w="1276" w:type="dxa"/>
            <w:vAlign w:val="center"/>
          </w:tcPr>
          <w:p w:rsidR="00281DE5" w:rsidRPr="00281DE5" w:rsidRDefault="00281DE5" w:rsidP="00281DE5">
            <w:pPr>
              <w:ind w:left="214" w:hanging="2"/>
              <w:jc w:val="center"/>
            </w:pPr>
            <w:r>
              <w:t>2 410,1</w:t>
            </w:r>
          </w:p>
        </w:tc>
        <w:tc>
          <w:tcPr>
            <w:tcW w:w="1260" w:type="dxa"/>
            <w:vAlign w:val="center"/>
          </w:tcPr>
          <w:p w:rsidR="00281DE5" w:rsidRPr="00281DE5" w:rsidRDefault="00281DE5" w:rsidP="00281DE5">
            <w:pPr>
              <w:tabs>
                <w:tab w:val="left" w:pos="384"/>
              </w:tabs>
              <w:ind w:left="-497" w:firstLine="709"/>
              <w:jc w:val="center"/>
            </w:pPr>
            <w:r>
              <w:t>2 410,1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DE5" w:rsidRPr="008E2B03" w:rsidRDefault="00281DE5" w:rsidP="00281DE5">
            <w:pPr>
              <w:jc w:val="center"/>
            </w:pPr>
            <w:r w:rsidRPr="008E2B03">
              <w:t>0,0</w:t>
            </w:r>
          </w:p>
        </w:tc>
      </w:tr>
    </w:tbl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52FA7" w:rsidRDefault="00B52FA7" w:rsidP="005777DF">
      <w:pPr>
        <w:ind w:firstLine="709"/>
        <w:jc w:val="right"/>
        <w:rPr>
          <w:sz w:val="22"/>
        </w:rPr>
      </w:pPr>
    </w:p>
    <w:p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B46A64">
        <w:t xml:space="preserve"> </w:t>
      </w:r>
      <w:r w:rsidRPr="008E2B03">
        <w:t>Таблица 3</w:t>
      </w:r>
    </w:p>
    <w:p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>
        <w:t>к</w:t>
      </w:r>
      <w:r w:rsidRPr="008E2B03">
        <w:t xml:space="preserve"> Приложению</w:t>
      </w:r>
    </w:p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8E2B03">
        <w:t>Таблица 4</w:t>
      </w:r>
    </w:p>
    <w:p w:rsidR="00B46A64" w:rsidRPr="008E2B03" w:rsidRDefault="00B46A64" w:rsidP="00B46A64">
      <w:pPr>
        <w:widowControl w:val="0"/>
        <w:autoSpaceDE w:val="0"/>
        <w:autoSpaceDN w:val="0"/>
        <w:adjustRightInd w:val="0"/>
        <w:jc w:val="right"/>
        <w:outlineLvl w:val="2"/>
      </w:pPr>
      <w:r w:rsidRPr="008E2B03">
        <w:t>Приложению</w:t>
      </w:r>
    </w:p>
    <w:p w:rsidR="00B46A64" w:rsidRPr="008E2B03" w:rsidRDefault="00B46A64" w:rsidP="00B46A64">
      <w:pPr>
        <w:widowControl w:val="0"/>
        <w:autoSpaceDE w:val="0"/>
        <w:autoSpaceDN w:val="0"/>
        <w:adjustRightInd w:val="0"/>
        <w:ind w:firstLine="540"/>
        <w:jc w:val="both"/>
      </w:pPr>
    </w:p>
    <w:p w:rsidR="00B46A64" w:rsidRPr="008E2B03" w:rsidRDefault="00B46A64" w:rsidP="00B46A64">
      <w:pPr>
        <w:widowControl w:val="0"/>
        <w:autoSpaceDE w:val="0"/>
        <w:autoSpaceDN w:val="0"/>
        <w:adjustRightInd w:val="0"/>
        <w:jc w:val="center"/>
      </w:pPr>
      <w:bookmarkStart w:id="1" w:name="Par810"/>
      <w:bookmarkEnd w:id="1"/>
      <w:r w:rsidRPr="008E2B03">
        <w:t xml:space="preserve">Расходы на реализацию муниципальной программы </w:t>
      </w:r>
    </w:p>
    <w:p w:rsidR="00B46A64" w:rsidRDefault="00B46A64" w:rsidP="00B46A64">
      <w:pPr>
        <w:widowControl w:val="0"/>
        <w:autoSpaceDE w:val="0"/>
        <w:autoSpaceDN w:val="0"/>
        <w:adjustRightInd w:val="0"/>
        <w:ind w:firstLine="540"/>
        <w:jc w:val="center"/>
      </w:pPr>
      <w:r w:rsidRPr="008E2B03">
        <w:t xml:space="preserve">«Обеспечение устойчивого функционирования и развития коммунальной инфраструктуры и повышение энергоэффективности </w:t>
      </w:r>
    </w:p>
    <w:p w:rsidR="00B46A64" w:rsidRPr="008E2B03" w:rsidRDefault="00B46A64" w:rsidP="00B46A64">
      <w:pPr>
        <w:widowControl w:val="0"/>
        <w:autoSpaceDE w:val="0"/>
        <w:autoSpaceDN w:val="0"/>
        <w:adjustRightInd w:val="0"/>
        <w:ind w:firstLine="540"/>
        <w:jc w:val="center"/>
      </w:pPr>
      <w:r w:rsidRPr="008E2B03">
        <w:t xml:space="preserve">в </w:t>
      </w:r>
      <w:r>
        <w:t>Громовском сельском поселении</w:t>
      </w:r>
      <w:r w:rsidRPr="008E2B03">
        <w:t xml:space="preserve"> на 2025 – 2030 год»</w:t>
      </w: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p w:rsidR="00B46A64" w:rsidRDefault="00B46A64" w:rsidP="00C750CB">
      <w:pPr>
        <w:widowControl w:val="0"/>
        <w:autoSpaceDE w:val="0"/>
        <w:autoSpaceDN w:val="0"/>
        <w:adjustRightInd w:val="0"/>
        <w:jc w:val="right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B7008" w:rsidRPr="00D55AC2" w:rsidTr="00AB2996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B7008" w:rsidRPr="00D55AC2" w:rsidTr="00AB2996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008" w:rsidRPr="00D55AC2" w:rsidRDefault="00DB7008" w:rsidP="00AB2996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B7008" w:rsidRPr="00D55AC2" w:rsidTr="00AB2996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08" w:rsidRPr="00D55AC2" w:rsidRDefault="00DB7008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B7008" w:rsidRPr="00D55AC2" w:rsidRDefault="00DB7008" w:rsidP="00DB7008">
      <w:pPr>
        <w:widowControl w:val="0"/>
        <w:autoSpaceDE w:val="0"/>
        <w:autoSpaceDN w:val="0"/>
        <w:adjustRightInd w:val="0"/>
        <w:jc w:val="both"/>
        <w:sectPr w:rsidR="00DB7008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B46A64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B46A64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lastRenderedPageBreak/>
        <w:t xml:space="preserve">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06C" w:rsidRDefault="0073006C" w:rsidP="00ED1803">
      <w:r>
        <w:separator/>
      </w:r>
    </w:p>
  </w:endnote>
  <w:endnote w:type="continuationSeparator" w:id="0">
    <w:p w:rsidR="0073006C" w:rsidRDefault="0073006C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06C" w:rsidRDefault="0073006C" w:rsidP="00ED1803">
      <w:r>
        <w:separator/>
      </w:r>
    </w:p>
  </w:footnote>
  <w:footnote w:type="continuationSeparator" w:id="0">
    <w:p w:rsidR="0073006C" w:rsidRDefault="0073006C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2A" w:rsidRDefault="008036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13013"/>
    <w:multiLevelType w:val="hybridMultilevel"/>
    <w:tmpl w:val="F7AE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5FC2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634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D32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2C10"/>
    <w:rsid w:val="001D3422"/>
    <w:rsid w:val="001D3FD7"/>
    <w:rsid w:val="001D43A4"/>
    <w:rsid w:val="001D4E61"/>
    <w:rsid w:val="001D5149"/>
    <w:rsid w:val="001D53DD"/>
    <w:rsid w:val="001D79A1"/>
    <w:rsid w:val="001D7A31"/>
    <w:rsid w:val="001D7E25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577E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07088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1DE5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37CEC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589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6FEE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155E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8E1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565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506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1CB9"/>
    <w:rsid w:val="00632388"/>
    <w:rsid w:val="00632497"/>
    <w:rsid w:val="006336CD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4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D7CF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006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490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1C9B"/>
    <w:rsid w:val="007859A3"/>
    <w:rsid w:val="00786778"/>
    <w:rsid w:val="00787110"/>
    <w:rsid w:val="007910E0"/>
    <w:rsid w:val="00792381"/>
    <w:rsid w:val="0079244D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B781A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B7F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306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362A"/>
    <w:rsid w:val="00804C27"/>
    <w:rsid w:val="008068C1"/>
    <w:rsid w:val="00807E47"/>
    <w:rsid w:val="00810B12"/>
    <w:rsid w:val="008118EE"/>
    <w:rsid w:val="00811DED"/>
    <w:rsid w:val="0081310B"/>
    <w:rsid w:val="008151D5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4EFB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01"/>
    <w:rsid w:val="008B7134"/>
    <w:rsid w:val="008B75CC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60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3C11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2FB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3B85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5EC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607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5D9F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A64"/>
    <w:rsid w:val="00B46C7F"/>
    <w:rsid w:val="00B4744B"/>
    <w:rsid w:val="00B50117"/>
    <w:rsid w:val="00B50764"/>
    <w:rsid w:val="00B50BA2"/>
    <w:rsid w:val="00B51314"/>
    <w:rsid w:val="00B51360"/>
    <w:rsid w:val="00B52FA7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B44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BE7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019D"/>
    <w:rsid w:val="00CE1FA0"/>
    <w:rsid w:val="00CE2478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83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6B2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008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5C70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22C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0EB2"/>
    <w:rsid w:val="00E24D18"/>
    <w:rsid w:val="00E2559D"/>
    <w:rsid w:val="00E26B38"/>
    <w:rsid w:val="00E27B97"/>
    <w:rsid w:val="00E27FDF"/>
    <w:rsid w:val="00E3001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132"/>
    <w:rsid w:val="00E5058E"/>
    <w:rsid w:val="00E51231"/>
    <w:rsid w:val="00E51BEC"/>
    <w:rsid w:val="00E53185"/>
    <w:rsid w:val="00E5331D"/>
    <w:rsid w:val="00E5411D"/>
    <w:rsid w:val="00E5414F"/>
    <w:rsid w:val="00E54AD1"/>
    <w:rsid w:val="00E553C6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0C7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4742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0633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4F6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D5D84"/>
    <w:rsid w:val="00FE0F79"/>
    <w:rsid w:val="00FE1EA6"/>
    <w:rsid w:val="00FE1F36"/>
    <w:rsid w:val="00FE21B7"/>
    <w:rsid w:val="00FE2F3F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A720D-8BB4-44BA-8409-129CC994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A331-06E6-487C-9FE1-F9FDA6BB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23</cp:revision>
  <cp:lastPrinted>2023-12-22T07:01:00Z</cp:lastPrinted>
  <dcterms:created xsi:type="dcterms:W3CDTF">2022-12-29T10:07:00Z</dcterms:created>
  <dcterms:modified xsi:type="dcterms:W3CDTF">2023-12-22T07:02:00Z</dcterms:modified>
</cp:coreProperties>
</file>