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533D64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837143">
        <w:t>29</w:t>
      </w:r>
      <w:r w:rsidRPr="00DD2FD9">
        <w:t xml:space="preserve">» </w:t>
      </w:r>
      <w:r w:rsidR="001F5748" w:rsidRPr="00DD2FD9">
        <w:t xml:space="preserve"> </w:t>
      </w:r>
      <w:r w:rsidR="00837143">
        <w:t>декабря</w:t>
      </w:r>
      <w:r w:rsidR="00547D5F">
        <w:t xml:space="preserve"> 202</w:t>
      </w:r>
      <w:r w:rsidR="00837143">
        <w:t>2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837143">
        <w:t>389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636" w:rsidRDefault="007F1636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" fillcolor="white [3201]" strokecolor="white [3212]" strokeweight=".5pt">
                <v:textbox>
                  <w:txbxContent>
                    <w:p w:rsidR="007F1636" w:rsidRDefault="007F1636" w:rsidP="00F85AB1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BD61E2" w:rsidP="00BD61E2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 w:rsidRPr="00583634">
        <w:rPr>
          <w:rFonts w:ascii="Times New Roman" w:hAnsi="Times New Roman" w:cs="Times New Roman"/>
          <w:sz w:val="24"/>
          <w:szCs w:val="24"/>
        </w:rPr>
        <w:t xml:space="preserve"> муниципальную  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BD61E2">
        <w:rPr>
          <w:rFonts w:ascii="Times New Roman" w:hAnsi="Times New Roman" w:cs="Times New Roman"/>
          <w:sz w:val="24"/>
          <w:szCs w:val="24"/>
        </w:rPr>
        <w:t>(в редакции постановления от 28.12.25021г. № 383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E27A76" w:rsidRPr="00583634" w:rsidRDefault="00E27A76" w:rsidP="00E27A76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Громовское сельское поселение от </w:t>
      </w:r>
      <w:r w:rsidR="0083714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14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837143">
        <w:rPr>
          <w:rFonts w:ascii="Times New Roman" w:hAnsi="Times New Roman" w:cs="Times New Roman"/>
          <w:sz w:val="24"/>
          <w:szCs w:val="24"/>
        </w:rPr>
        <w:t>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</w:t>
      </w:r>
      <w:r>
        <w:rPr>
          <w:rFonts w:ascii="Times New Roman" w:hAnsi="Times New Roman" w:cs="Times New Roman"/>
          <w:sz w:val="24"/>
          <w:szCs w:val="24"/>
        </w:rPr>
        <w:t>овления от 28.12.2021г. № 383)» считать утратившим силу.</w:t>
      </w:r>
    </w:p>
    <w:p w:rsidR="0029262A" w:rsidRPr="00583634" w:rsidRDefault="0029262A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6F1828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ED1803" w:rsidRPr="00533D64" w:rsidRDefault="0029262A" w:rsidP="00533D64">
      <w:pPr>
        <w:ind w:firstLine="851"/>
        <w:jc w:val="both"/>
      </w:pPr>
      <w:r w:rsidRPr="00583634">
        <w:t xml:space="preserve">     </w:t>
      </w: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МО Громовское сельское поселение</w:t>
            </w:r>
          </w:p>
          <w:p w:rsidR="000149E4" w:rsidRPr="000149E4" w:rsidRDefault="00837143" w:rsidP="00837143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</w:t>
            </w:r>
            <w:r w:rsidR="000630CB">
              <w:rPr>
                <w:lang w:eastAsia="ar-SA"/>
              </w:rPr>
              <w:t xml:space="preserve">     </w:t>
            </w:r>
            <w:r>
              <w:rPr>
                <w:lang w:eastAsia="ar-SA"/>
              </w:rPr>
              <w:t xml:space="preserve">    </w:t>
            </w:r>
            <w:r w:rsidR="000630CB">
              <w:rPr>
                <w:lang w:eastAsia="ar-SA"/>
              </w:rPr>
              <w:t xml:space="preserve">  </w:t>
            </w:r>
            <w:r w:rsidR="00CD5D0D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29.12.2022</w:t>
            </w:r>
            <w:r w:rsidR="00CD5D0D">
              <w:rPr>
                <w:lang w:eastAsia="ar-SA"/>
              </w:rPr>
              <w:t>г. №</w:t>
            </w:r>
            <w:r>
              <w:rPr>
                <w:lang w:eastAsia="ar-SA"/>
              </w:rPr>
              <w:t>389</w:t>
            </w: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МО Громовское сельское поселение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комфортных условий жизнедеятельности в  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для постоянного развития малого  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7163A" w:rsidRDefault="0027163A" w:rsidP="0027163A">
            <w:pPr>
              <w:autoSpaceDE w:val="0"/>
              <w:autoSpaceDN w:val="0"/>
              <w:jc w:val="both"/>
            </w:pPr>
            <w:r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>ня обеспеченности поселков детским игровым и спортивным оборудованием:  – 80%;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 xml:space="preserve">2. Отремонтировать грунтовые дороги: – </w:t>
            </w:r>
            <w:r w:rsidR="005D4A4D">
              <w:t>6</w:t>
            </w:r>
            <w:r>
              <w:t>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3. Обустройство уличного освещения – 70%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деятельность)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5.</w:t>
            </w:r>
            <w:r>
              <w:tab/>
              <w:t xml:space="preserve">Количество молодежи принятых в молодежных </w:t>
            </w:r>
            <w:r>
              <w:lastRenderedPageBreak/>
              <w:t>мероприятиях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>Количество молодежи активно принимающих участие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7. Рост и увеличение:</w:t>
            </w:r>
          </w:p>
          <w:p w:rsidR="000149E4" w:rsidRPr="000149E4" w:rsidRDefault="0027163A" w:rsidP="0027163A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Общий объем бюджетных ассигнований государственной программы составляет </w:t>
            </w:r>
            <w:r w:rsidR="008D1348">
              <w:t>8 956,8</w:t>
            </w:r>
            <w:r w:rsidR="00154789">
              <w:t xml:space="preserve"> </w:t>
            </w:r>
            <w:r w:rsidRPr="000149E4">
              <w:t xml:space="preserve"> тыс. руб., в том числе:</w:t>
            </w:r>
          </w:p>
          <w:p w:rsidR="000149E4" w:rsidRPr="00B3304A" w:rsidRDefault="000149E4" w:rsidP="000149E4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B3304A">
              <w:rPr>
                <w:b/>
              </w:rPr>
              <w:t xml:space="preserve">2022 год -  </w:t>
            </w:r>
            <w:r w:rsidR="00154789" w:rsidRPr="00B3304A">
              <w:rPr>
                <w:b/>
              </w:rPr>
              <w:t>5</w:t>
            </w:r>
            <w:r w:rsidR="00C01D39">
              <w:rPr>
                <w:b/>
              </w:rPr>
              <w:t> 4</w:t>
            </w:r>
            <w:r w:rsidR="00837143">
              <w:rPr>
                <w:b/>
              </w:rPr>
              <w:t>9</w:t>
            </w:r>
            <w:r w:rsidR="00C01D39">
              <w:rPr>
                <w:b/>
              </w:rPr>
              <w:t>6,2</w:t>
            </w:r>
            <w:r w:rsidR="00154789" w:rsidRPr="00B3304A">
              <w:rPr>
                <w:b/>
              </w:rPr>
              <w:t xml:space="preserve"> </w:t>
            </w:r>
            <w:r w:rsidRPr="00B3304A">
              <w:rPr>
                <w:b/>
              </w:rPr>
              <w:t>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ОБ- </w:t>
            </w:r>
            <w:r w:rsidR="007F1636">
              <w:t>2 735,2</w:t>
            </w:r>
            <w:r w:rsidRPr="000149E4">
              <w:t xml:space="preserve"> тыс. руб. МБ – </w:t>
            </w:r>
            <w:r w:rsidR="00154789">
              <w:t>2</w:t>
            </w:r>
            <w:r w:rsidR="007F1636">
              <w:t> 721,0</w:t>
            </w:r>
            <w:r w:rsidRPr="000149E4">
              <w:t xml:space="preserve"> тыс. руб.</w:t>
            </w:r>
            <w:r w:rsidR="00CA7E8A">
              <w:t xml:space="preserve"> иные источники – 40,0 тыс. руб.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B3304A">
              <w:rPr>
                <w:b/>
              </w:rPr>
              <w:t xml:space="preserve">2023 год -  </w:t>
            </w:r>
            <w:r w:rsidR="00E83ABC" w:rsidRPr="00B3304A">
              <w:rPr>
                <w:b/>
              </w:rPr>
              <w:t>3 588,</w:t>
            </w:r>
            <w:r w:rsidR="00BA59CC">
              <w:rPr>
                <w:b/>
              </w:rPr>
              <w:t>7</w:t>
            </w:r>
            <w:r w:rsidR="007F1636">
              <w:rPr>
                <w:b/>
              </w:rPr>
              <w:t xml:space="preserve"> </w:t>
            </w:r>
            <w:r w:rsidRPr="00B3304A">
              <w:rPr>
                <w:b/>
              </w:rPr>
              <w:t>тыс. руб.;</w:t>
            </w:r>
            <w:r w:rsidR="00E83ABC">
              <w:t xml:space="preserve"> ОБ – 2 730,</w:t>
            </w:r>
            <w:r w:rsidR="00BA59CC">
              <w:t>2</w:t>
            </w:r>
            <w:r w:rsidR="00E83ABC">
              <w:t xml:space="preserve"> тыс.</w:t>
            </w:r>
            <w:r w:rsidR="00F82B45">
              <w:t xml:space="preserve"> </w:t>
            </w:r>
            <w:r w:rsidR="00E83ABC">
              <w:t>руб..  МБ – 818,5 тыс. руб., иные – 40,0 тыс. руб.</w:t>
            </w:r>
          </w:p>
          <w:p w:rsidR="000149E4" w:rsidRPr="00B3304A" w:rsidRDefault="000149E4" w:rsidP="008D134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B3304A">
              <w:rPr>
                <w:b/>
              </w:rPr>
              <w:t xml:space="preserve">2024 год -  </w:t>
            </w:r>
            <w:r w:rsidR="008D1348">
              <w:rPr>
                <w:b/>
              </w:rPr>
              <w:t>62,0</w:t>
            </w:r>
            <w:r w:rsidRPr="00B3304A">
              <w:rPr>
                <w:b/>
              </w:rPr>
              <w:t xml:space="preserve">  тыс. руб.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547D5F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 Она реализуется  администрацией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>Формировать устойчивую гражданскую позицию у молодёжи.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(волонтёрства);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Для реализации поставленных задач важно развивать имеющуюся систему работы с молодёжью.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создания объектов молодёжной политики в МО Громовское сельское поселение;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>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Администрация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</w:t>
      </w:r>
      <w:r w:rsidRPr="00863D28">
        <w:rPr>
          <w:rFonts w:ascii="Times New Roman" w:hAnsi="Times New Roman"/>
          <w:sz w:val="24"/>
          <w:lang w:val="ru-RU" w:eastAsia="ar-SA"/>
        </w:rPr>
        <w:lastRenderedPageBreak/>
        <w:t>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В условиях современной рыночной экономики развитие малого и среднего предпринимательства относится к наиболее значимым направлениям политики </w:t>
      </w:r>
      <w:r w:rsidR="00DE6773">
        <w:rPr>
          <w:rFonts w:ascii="Times New Roman" w:hAnsi="Times New Roman"/>
          <w:sz w:val="24"/>
          <w:lang w:val="ru-RU" w:eastAsia="ar-SA"/>
        </w:rPr>
        <w:t xml:space="preserve">МО 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Несмотря на улучшение правовых  и финансово-экономических условий для деятельности малого и среднего предпринимательства на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 поселение,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 аспектах,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lastRenderedPageBreak/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</w:t>
      </w:r>
      <w:r>
        <w:rPr>
          <w:rFonts w:ascii="Times New Roman" w:hAnsi="Times New Roman"/>
          <w:sz w:val="24"/>
          <w:lang w:val="ru-RU" w:eastAsia="ar-SA"/>
        </w:rPr>
        <w:t xml:space="preserve"> </w:t>
      </w:r>
      <w:r w:rsidR="00576A92">
        <w:rPr>
          <w:rFonts w:ascii="Times New Roman" w:hAnsi="Times New Roman"/>
          <w:sz w:val="24"/>
          <w:lang w:val="ru-RU" w:eastAsia="ar-SA"/>
        </w:rPr>
        <w:t>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рамках данной программы предоставляется возможность 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>, что в свою очередь может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МО Громовское сельское поселение административным центром является п. Громово, в котором создана инициативная группа. 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Pr="00D51BB5">
        <w:rPr>
          <w:lang w:eastAsia="ar-SA"/>
        </w:rPr>
        <w:t xml:space="preserve">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>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>Федеральных законов от 28 июня 1995 г. №98-ФЗ «О государственной</w:t>
      </w:r>
    </w:p>
    <w:p w:rsidR="006753CC" w:rsidRDefault="006753CC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>
        <w:rPr>
          <w:lang w:eastAsia="ar-SA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</w:p>
    <w:p w:rsidR="00EA4468" w:rsidRDefault="006F0DB0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жизнедеятельности в  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для постоянного развития малого  и среднего предпринимательства;</w:t>
      </w:r>
    </w:p>
    <w:p w:rsidR="000739F9" w:rsidRDefault="000739F9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lastRenderedPageBreak/>
        <w:t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BE5865" w:rsidRPr="00EA4468" w:rsidRDefault="00BE5865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</w:p>
    <w:p w:rsidR="00ED07A6" w:rsidRDefault="00ED07A6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87D2E" w:rsidRDefault="00787D2E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76CBA" w:rsidRP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lang w:eastAsia="ar-SA"/>
        </w:rPr>
      </w:pPr>
      <w:r w:rsidRPr="00776CBA">
        <w:rPr>
          <w:b/>
          <w:lang w:eastAsia="ar-SA"/>
        </w:rPr>
        <w:t>Риски при  реализации муниципальной программы.</w:t>
      </w:r>
    </w:p>
    <w:p w:rsid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риск не достижения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533D64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837143" w:rsidRDefault="00837143" w:rsidP="00837143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29.12.2022г. №389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  <w:r w:rsidR="007F1636">
        <w:t xml:space="preserve"> за 2022год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1134"/>
        <w:gridCol w:w="1134"/>
        <w:gridCol w:w="1276"/>
        <w:gridCol w:w="1418"/>
        <w:gridCol w:w="1843"/>
      </w:tblGrid>
      <w:tr w:rsidR="00C750CB" w:rsidRPr="00AC2578" w:rsidTr="003F50D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3F50D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F921B4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2022</w:t>
            </w:r>
            <w:r w:rsidR="00C750CB">
              <w:rPr>
                <w:lang w:eastAsia="en-US"/>
              </w:rPr>
              <w:t>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3F50D4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B8" w:rsidRDefault="002532B8" w:rsidP="00CB0A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750CB" w:rsidRPr="00567B33" w:rsidRDefault="002532B8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Повышение уровня обеспеченности поселков детским иг</w:t>
            </w:r>
            <w:r w:rsidR="00CB0AEC">
              <w:rPr>
                <w:sz w:val="20"/>
                <w:szCs w:val="20"/>
                <w:lang w:eastAsia="en-US"/>
              </w:rPr>
              <w:t>ровым и спортивным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25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2532B8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80</w:t>
            </w:r>
          </w:p>
        </w:tc>
      </w:tr>
      <w:tr w:rsidR="00C750CB" w:rsidRPr="00AC2578" w:rsidTr="003F50D4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r w:rsidRPr="002532B8">
              <w:rPr>
                <w:sz w:val="20"/>
                <w:szCs w:val="20"/>
                <w:lang w:eastAsia="en-US"/>
              </w:rPr>
              <w:t>Отремонт</w:t>
            </w:r>
            <w:r>
              <w:rPr>
                <w:sz w:val="20"/>
                <w:szCs w:val="20"/>
                <w:lang w:eastAsia="en-US"/>
              </w:rPr>
              <w:t>ировать грунтовые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C750CB" w:rsidRPr="00744782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60</w:t>
            </w: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Обуст</w:t>
            </w:r>
            <w:r>
              <w:rPr>
                <w:sz w:val="20"/>
                <w:szCs w:val="20"/>
                <w:lang w:eastAsia="en-US"/>
              </w:rPr>
              <w:t xml:space="preserve">ройство уличного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C750CB" w:rsidRPr="00744782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60</w:t>
            </w:r>
          </w:p>
        </w:tc>
      </w:tr>
      <w:tr w:rsidR="00C750CB" w:rsidRPr="00AC2578" w:rsidTr="003F50D4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3</w:t>
            </w: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молодежи приняты</w:t>
            </w:r>
            <w:r>
              <w:rPr>
                <w:sz w:val="20"/>
                <w:szCs w:val="20"/>
                <w:lang w:eastAsia="en-US"/>
              </w:rPr>
              <w:t xml:space="preserve">х в молодежных мероприятиях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2532B8" w:rsidP="00CC742D">
            <w:pPr>
              <w:jc w:val="center"/>
              <w:rPr>
                <w:sz w:val="20"/>
              </w:rPr>
            </w:pPr>
            <w:r w:rsidRPr="00744782">
              <w:rPr>
                <w:sz w:val="20"/>
                <w:lang w:eastAsia="en-US"/>
              </w:rPr>
              <w:t>5</w:t>
            </w: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0AEC">
              <w:rPr>
                <w:sz w:val="20"/>
                <w:szCs w:val="20"/>
                <w:lang w:eastAsia="en-US"/>
              </w:rPr>
              <w:t xml:space="preserve">Количество молодежи </w:t>
            </w:r>
            <w:r>
              <w:rPr>
                <w:sz w:val="20"/>
                <w:szCs w:val="20"/>
                <w:lang w:eastAsia="en-US"/>
              </w:rPr>
              <w:t xml:space="preserve">активно принимающих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B0AEC" w:rsidP="00CC742D">
            <w:pPr>
              <w:jc w:val="center"/>
              <w:rPr>
                <w:sz w:val="20"/>
              </w:rPr>
            </w:pPr>
            <w:r w:rsidRPr="00744782">
              <w:rPr>
                <w:sz w:val="20"/>
                <w:lang w:eastAsia="en-US"/>
              </w:rPr>
              <w:t>5</w:t>
            </w:r>
          </w:p>
        </w:tc>
      </w:tr>
      <w:tr w:rsidR="00C750CB" w:rsidRPr="00AC2578" w:rsidTr="003F50D4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3F50D4" w:rsidRPr="00AC2578" w:rsidTr="00C01D39">
        <w:trPr>
          <w:trHeight w:val="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CB0AEC">
              <w:rPr>
                <w:sz w:val="20"/>
                <w:szCs w:val="20"/>
                <w:lang w:eastAsia="en-US"/>
              </w:rPr>
              <w:t>оличеств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CB0AEC">
              <w:rPr>
                <w:sz w:val="20"/>
                <w:szCs w:val="20"/>
                <w:lang w:eastAsia="en-US"/>
              </w:rPr>
              <w:t xml:space="preserve">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744782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3</w:t>
            </w:r>
          </w:p>
        </w:tc>
      </w:tr>
      <w:tr w:rsidR="003F50D4" w:rsidRPr="00AC2578" w:rsidTr="00C01D39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744782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2E321D" w:rsidP="00F921B4">
      <w:pPr>
        <w:spacing w:line="480" w:lineRule="auto"/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</w:t>
      </w:r>
      <w:r w:rsidR="00F921B4">
        <w:t>ельское поселение на 2022-2024г» за 2022 год</w:t>
      </w:r>
    </w:p>
    <w:p w:rsidR="000F738F" w:rsidRDefault="000F738F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19BB" w:rsidRPr="00A805E0" w:rsidTr="00A6636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C6DA4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66360">
              <w:rPr>
                <w:b/>
                <w:color w:val="000000"/>
                <w:sz w:val="20"/>
                <w:szCs w:val="20"/>
              </w:rPr>
              <w:t> </w:t>
            </w:r>
            <w:r w:rsidR="00837143">
              <w:rPr>
                <w:b/>
                <w:color w:val="000000"/>
                <w:sz w:val="20"/>
                <w:szCs w:val="20"/>
              </w:rPr>
              <w:t>49</w:t>
            </w:r>
            <w:r w:rsidR="00A66360">
              <w:rPr>
                <w:b/>
                <w:color w:val="000000"/>
                <w:sz w:val="20"/>
                <w:szCs w:val="20"/>
              </w:rPr>
              <w:t>6,</w:t>
            </w:r>
            <w:r w:rsidR="0083714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66360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37143">
              <w:rPr>
                <w:b/>
                <w:color w:val="000000"/>
                <w:sz w:val="20"/>
                <w:szCs w:val="20"/>
              </w:rPr>
              <w:t> 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15478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2719BB" w:rsidRPr="00A805E0" w:rsidTr="00A6636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2D60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3 533,</w:t>
            </w:r>
            <w:r w:rsidR="002D608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2D60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2 730,</w:t>
            </w:r>
            <w:r w:rsidR="002D608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  <w:r w:rsidR="00E83AB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2EA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2EAD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714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7143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2719BB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Pr="0051364A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714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D12442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7143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D12442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B453E0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714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837143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12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D12442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12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D12442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488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83714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12442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83714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37143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9 094,9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32EAD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37143">
              <w:rPr>
                <w:b/>
                <w:color w:val="000000"/>
                <w:sz w:val="20"/>
                <w:szCs w:val="20"/>
              </w:rPr>
              <w:t> 629,4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D12442" w:rsidP="00D12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D1244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54789">
              <w:rPr>
                <w:b/>
                <w:color w:val="000000"/>
                <w:sz w:val="20"/>
                <w:szCs w:val="20"/>
              </w:rPr>
              <w:t>0</w:t>
            </w:r>
            <w:r w:rsidR="00E83AB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B453E0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53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B453E0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53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B453E0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53E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2EAD" w:rsidRPr="0051364A" w:rsidTr="005C5B4B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Default="00832EAD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>
              <w:t xml:space="preserve"> «</w:t>
            </w:r>
            <w:r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832EAD" w:rsidRDefault="00832EAD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32EAD" w:rsidRPr="0051364A" w:rsidRDefault="00832EAD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2EAD" w:rsidRDefault="00832EAD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664695" w:rsidRDefault="00832EA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2 530,9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664695" w:rsidRDefault="00832EA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664695" w:rsidRDefault="00832EA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32EAD" w:rsidRPr="0051364A" w:rsidTr="005C5B4B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51364A" w:rsidRDefault="00832EA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2EAD" w:rsidRPr="0051364A" w:rsidRDefault="00832EA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664695" w:rsidRDefault="00832EA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1 203,7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5C5B4B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5C5B4B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32EAD" w:rsidRPr="0051364A" w:rsidTr="005C5B4B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51364A" w:rsidRDefault="00832EA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2EAD" w:rsidRPr="0051364A" w:rsidRDefault="00832EA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664695" w:rsidRDefault="00832EA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5C5B4B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AD" w:rsidRPr="005C5B4B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32EAD" w:rsidRPr="0051364A" w:rsidTr="005C5B4B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51364A" w:rsidRDefault="00832EA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2EAD" w:rsidRPr="0051364A" w:rsidRDefault="00832EA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664695" w:rsidRDefault="00832EA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3 734,6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1 609,7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832EAD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AD">
              <w:rPr>
                <w:b/>
                <w:bCs/>
                <w:color w:val="000000"/>
                <w:sz w:val="20"/>
                <w:szCs w:val="20"/>
              </w:rPr>
              <w:t>2 104,9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5C5B4B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EAD" w:rsidRPr="005C5B4B" w:rsidRDefault="00832EAD" w:rsidP="00C01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61D13" w:rsidRPr="00512C60" w:rsidTr="00533D64">
        <w:trPr>
          <w:trHeight w:val="1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533D64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61D13" w:rsidRPr="00661D13">
              <w:rPr>
                <w:bCs/>
                <w:color w:val="000000"/>
                <w:sz w:val="20"/>
                <w:szCs w:val="20"/>
              </w:rPr>
              <w:t>Ремонт поселковой дороги по ул. Цветочная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1D13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F3468E" w:rsidRDefault="00F3468E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A7E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</w:t>
            </w:r>
            <w:r w:rsidR="00F921B4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CA7E8A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1D13" w:rsidRPr="00512C60" w:rsidTr="00533D64">
        <w:trPr>
          <w:trHeight w:val="194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533D64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3D64">
              <w:rPr>
                <w:bCs/>
                <w:color w:val="000000"/>
                <w:sz w:val="20"/>
                <w:szCs w:val="20"/>
              </w:rPr>
              <w:t>Ремонт хоккейной коробки в п.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533D64" w:rsidP="001C67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</w:t>
            </w:r>
            <w:r w:rsidR="001C671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533D64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533D64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8C59C0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1D13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1C671D" w:rsidP="008C59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1C671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1C671D" w:rsidP="008C59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1C671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1 609,7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1C671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8C59C0">
              <w:rPr>
                <w:bCs/>
                <w:color w:val="000000"/>
                <w:sz w:val="20"/>
                <w:szCs w:val="20"/>
              </w:rPr>
              <w:t> 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961424" w:rsidRDefault="008C59C0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A7E8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58EE" w:rsidRPr="00512C60" w:rsidTr="005C5B4B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Default="00F3468E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6D0F6D" w:rsidRPr="00664695" w:rsidRDefault="006D0F6D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F3468E" w:rsidP="002E4D4F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B040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2E4D4F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CD5D0D" w:rsidP="00A15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158EE" w:rsidRPr="00664695" w:rsidRDefault="006007C7" w:rsidP="00A15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158EE" w:rsidRPr="00512C60" w:rsidTr="005C5B4B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6007C7" w:rsidP="00C8636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2 330,</w:t>
            </w:r>
            <w:r w:rsidR="00C8636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6007C7" w:rsidP="00B13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13D9C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6007C7" w:rsidP="00C8636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1 680,</w:t>
            </w:r>
            <w:r w:rsidR="00C8636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158EE" w:rsidRPr="00664695" w:rsidRDefault="006007C7" w:rsidP="00A15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158EE" w:rsidRPr="00512C60" w:rsidTr="005C5B4B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D5D0D" w:rsidRPr="00EC699A" w:rsidTr="005C5B4B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0D" w:rsidRPr="00512C60" w:rsidRDefault="00CD5D0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D0D" w:rsidRPr="00D6034B" w:rsidRDefault="00CD5D0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0D" w:rsidRPr="00664695" w:rsidRDefault="00CD5D0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D0D" w:rsidRPr="00664695" w:rsidRDefault="002E4D4F" w:rsidP="00C8636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D0D" w:rsidRPr="00664695" w:rsidRDefault="00B13D9C" w:rsidP="00A663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D0D" w:rsidRPr="00664695" w:rsidRDefault="002B0403" w:rsidP="00C8636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3 360,</w:t>
            </w:r>
            <w:r w:rsidR="00C8636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D0D" w:rsidRPr="00664695" w:rsidRDefault="00CD5D0D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D5D0D" w:rsidRPr="00664695" w:rsidRDefault="002B0403" w:rsidP="00A15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158E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84C2F" w:rsidRPr="00684C2F">
              <w:rPr>
                <w:bCs/>
                <w:color w:val="000000"/>
                <w:sz w:val="20"/>
                <w:szCs w:val="20"/>
              </w:rPr>
              <w:t>Ремонт внутрипоселковых грунтовых дорог в пос. Красноармейское, пос. Владимировка, пос. Приладожское, пос. Яблоновка</w:t>
            </w:r>
          </w:p>
          <w:p w:rsidR="00156E58" w:rsidRPr="00512C60" w:rsidRDefault="00156E5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F921B4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F921B4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158E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156E58" w:rsidP="005C5B4B">
            <w:pPr>
              <w:tabs>
                <w:tab w:val="left" w:pos="452"/>
                <w:tab w:val="center" w:pos="530"/>
              </w:tabs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1 5</w:t>
            </w:r>
            <w:r w:rsidR="005C5B4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0,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  <w:r w:rsidR="00A158EE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156E58" w:rsidP="006007C7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6007C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156E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5C5B4B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158E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F921B4" w:rsidP="006007C7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3 420,0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C01D39" w:rsidP="00F921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921B4">
              <w:rPr>
                <w:bCs/>
                <w:color w:val="000000"/>
                <w:sz w:val="20"/>
                <w:szCs w:val="20"/>
              </w:rPr>
              <w:t> 099,5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6007C7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2 300,5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5C5B4B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684C2F">
              <w:rPr>
                <w:bCs/>
                <w:color w:val="000000"/>
                <w:sz w:val="20"/>
                <w:szCs w:val="20"/>
              </w:rPr>
              <w:t>0,</w:t>
            </w:r>
            <w:r w:rsidR="00DE4793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837143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84C2F" w:rsidRPr="00684C2F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EE" w:rsidRPr="00A158EE" w:rsidRDefault="00F921B4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EE" w:rsidRPr="00A158EE" w:rsidRDefault="00F921B4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EE" w:rsidRPr="00A158EE" w:rsidRDefault="00F921B4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8EE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531421" w:rsidP="003B20C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="003B20C0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531421" w:rsidP="000B083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0B083A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531421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3B20C0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EC699A" w:rsidTr="00684C2F">
        <w:trPr>
          <w:trHeight w:val="497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F921B4" w:rsidP="003B20C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F921B4" w:rsidP="003B20C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F921B4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3B20C0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684C2F">
              <w:rPr>
                <w:bCs/>
                <w:color w:val="000000"/>
                <w:sz w:val="20"/>
                <w:szCs w:val="20"/>
              </w:rPr>
              <w:t>,</w:t>
            </w:r>
            <w:r w:rsidR="00DE4793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007C7">
        <w:trPr>
          <w:trHeight w:val="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39" w:rsidRPr="00512C60" w:rsidRDefault="00156E58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158EE"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 w:rsidR="00DE4793">
              <w:rPr>
                <w:bCs/>
                <w:color w:val="000000"/>
                <w:sz w:val="20"/>
                <w:szCs w:val="20"/>
              </w:rPr>
              <w:t xml:space="preserve">в п. Приладожское </w:t>
            </w:r>
            <w:r w:rsidR="00684C2F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156E58">
              <w:rPr>
                <w:bCs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 w:rsidR="00F921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0B083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0B083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158EE" w:rsidRPr="00512C60" w:rsidTr="00156E58">
        <w:trPr>
          <w:trHeight w:val="2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233CCD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CCD">
              <w:rPr>
                <w:bCs/>
                <w:color w:val="000000"/>
                <w:sz w:val="20"/>
                <w:szCs w:val="20"/>
              </w:rPr>
              <w:t>Обустройство уличного освещения в п. Яблоновка по ул.</w:t>
            </w:r>
            <w:r w:rsidR="0053142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3CCD">
              <w:rPr>
                <w:bCs/>
                <w:color w:val="000000"/>
                <w:sz w:val="20"/>
                <w:szCs w:val="20"/>
              </w:rPr>
              <w:t>Отрадная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0B083A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405</w:t>
            </w:r>
            <w:r w:rsidR="00233CCD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0B083A" w:rsidP="000B083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107</w:t>
            </w:r>
            <w:r w:rsidR="00233CCD">
              <w:rPr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233CC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0B083A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158EE" w:rsidRPr="00512C60" w:rsidTr="000B083A">
        <w:trPr>
          <w:trHeight w:val="36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A4F5A" w:rsidRPr="00EC699A" w:rsidTr="00DE4793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512C60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D6034B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EC699A" w:rsidRDefault="009A4F5A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F921B4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655</w:t>
            </w:r>
            <w:r w:rsidR="000B083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0B083A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0B083A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F5A" w:rsidRPr="00A158EE" w:rsidRDefault="000B083A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684C2F">
              <w:rPr>
                <w:bCs/>
                <w:color w:val="000000"/>
                <w:sz w:val="20"/>
                <w:szCs w:val="20"/>
              </w:rPr>
              <w:t>,</w:t>
            </w:r>
            <w:r w:rsidR="009A4F5A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2A54" w:rsidRPr="00512C60" w:rsidTr="006007C7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6D0F6D" w:rsidRDefault="00D22A54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Default="00D22A54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C14914" w:rsidRDefault="00D22A54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E21F4E" w:rsidP="00C01D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E21F4E" w:rsidP="00C01D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2A54" w:rsidRPr="00512C60" w:rsidTr="006007C7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512C60" w:rsidRDefault="00D22A54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D6034B" w:rsidRDefault="00D22A54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C14914" w:rsidRDefault="00D22A54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C01D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C01D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2A54" w:rsidRPr="00512C60" w:rsidTr="006007C7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512C60" w:rsidRDefault="00D22A54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D6034B" w:rsidRDefault="00D22A54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C14914" w:rsidRDefault="00D22A54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C01D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C01D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2A54" w:rsidRPr="00EC699A" w:rsidTr="006007C7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512C60" w:rsidRDefault="00D22A54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D6034B" w:rsidRDefault="00D22A54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A54" w:rsidRPr="00C14914" w:rsidRDefault="00D22A54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E21F4E" w:rsidP="00C01D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22A54" w:rsidRPr="00C14914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E21F4E" w:rsidP="00C01D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="00D22A54" w:rsidRPr="00C14914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22A54" w:rsidRPr="00C14914" w:rsidRDefault="00D22A54" w:rsidP="00A158EE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F921B4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F921B4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C554C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C554C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4E18C4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4E18C4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F921B4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="006D0F6D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F921B4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22A54">
              <w:rPr>
                <w:bCs/>
                <w:color w:val="000000"/>
                <w:sz w:val="20"/>
                <w:szCs w:val="20"/>
              </w:rPr>
              <w:t>5</w:t>
            </w:r>
            <w:r w:rsidR="006D0F6D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21B4" w:rsidRPr="00512C60" w:rsidTr="001014A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6D0F6D" w:rsidRDefault="00F921B4" w:rsidP="00F921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C14914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21B4" w:rsidRPr="00512C60" w:rsidTr="001014A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512C60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D6034B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C14914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21B4" w:rsidRPr="00512C60" w:rsidTr="001014A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512C60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D6034B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C14914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21B4" w:rsidRPr="00EC699A" w:rsidTr="001014A2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512C60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D6034B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1B4" w:rsidRPr="00C14914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921B4" w:rsidRPr="00C14914" w:rsidRDefault="00F921B4" w:rsidP="00F921B4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21B4" w:rsidRPr="00A158EE" w:rsidTr="001014A2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7A088C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 xml:space="preserve">Проведение молодежных массовых мероприятий, содействию трудовой адаптации и занятости молодежи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6D0F6D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921B4" w:rsidRPr="00A158EE" w:rsidTr="001014A2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512C60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D6034B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6D0F6D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921B4" w:rsidRPr="00A158EE" w:rsidTr="001014A2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512C60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D6034B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6D0F6D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921B4" w:rsidRPr="00A158EE" w:rsidTr="001014A2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512C60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D6034B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1B4" w:rsidRPr="006D0F6D" w:rsidRDefault="00F921B4" w:rsidP="00F921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Default="00F921B4" w:rsidP="00F921B4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21B4" w:rsidRPr="006D0F6D" w:rsidRDefault="00F921B4" w:rsidP="00F92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46" w:rsidRDefault="00464646" w:rsidP="00ED1803">
      <w:r>
        <w:separator/>
      </w:r>
    </w:p>
  </w:endnote>
  <w:endnote w:type="continuationSeparator" w:id="0">
    <w:p w:rsidR="00464646" w:rsidRDefault="00464646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46" w:rsidRDefault="00464646" w:rsidP="00ED1803">
      <w:r>
        <w:separator/>
      </w:r>
    </w:p>
  </w:footnote>
  <w:footnote w:type="continuationSeparator" w:id="0">
    <w:p w:rsidR="00464646" w:rsidRDefault="00464646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36" w:rsidRDefault="007F16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608E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A85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2EAD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54B3"/>
    <w:rsid w:val="00CD5D0D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B45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6E3F-5B3E-4AFB-8E72-17239A4B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43</cp:revision>
  <cp:lastPrinted>2023-04-12T07:47:00Z</cp:lastPrinted>
  <dcterms:created xsi:type="dcterms:W3CDTF">2022-11-18T11:06:00Z</dcterms:created>
  <dcterms:modified xsi:type="dcterms:W3CDTF">2023-04-12T07:54:00Z</dcterms:modified>
</cp:coreProperties>
</file>