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0" w:name="_GoBack"/>
      <w:bookmarkEnd w:id="0"/>
      <w:r w:rsidRPr="003317A3">
        <w:rPr>
          <w:rFonts w:ascii="Times New Roman" w:hAnsi="Times New Roman"/>
          <w:sz w:val="24"/>
          <w:szCs w:val="24"/>
        </w:rPr>
        <w:t xml:space="preserve">Постановление Правительства  РФ № 598 от 15.07.2013 </w:t>
      </w: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r w:rsidRPr="003317A3">
        <w:rPr>
          <w:rFonts w:ascii="Times New Roman" w:hAnsi="Times New Roman"/>
          <w:sz w:val="24"/>
          <w:szCs w:val="24"/>
        </w:rPr>
        <w:t>Приложение N 3</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1" w:name="Par754"/>
      <w:bookmarkEnd w:id="1"/>
      <w:r w:rsidRPr="003317A3">
        <w:rPr>
          <w:rFonts w:ascii="Times New Roman" w:hAnsi="Times New Roman"/>
          <w:sz w:val="24"/>
          <w:szCs w:val="24"/>
        </w:rPr>
        <w:t>ПРАВИЛА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ПРЕДОСТАВЛЕНИЯ И РАСПРЕДЕЛЕНИЯ СУБСИДИЙ ИЗ ФЕДЕРАЛЬНОГО</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БЮДЖЕТА БЮДЖЕТАМ СУБЪЕКТОВ РОССИЙСКОЙ ФЕДЕРАЦИИ</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НА УЛУЧШЕНИЕ ЖИЛИЩНЫХ УСЛОВИЙ ГРАЖДАН, ПРОЖИВАЮЩИХ</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В СЕЛЬСКОЙ МЕСТНОСТИ, В ТОМ ЧИСЛЕ МОЛОДЫХ СЕМЕЙ</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И МОЛОДЫХ СПЕЦИАЛИСТОВ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субсидии, граждане, молодые семьи, молодые специалисты).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 w:name="Par764"/>
      <w:bookmarkEnd w:id="2"/>
      <w:r w:rsidRPr="003317A3">
        <w:rPr>
          <w:rFonts w:ascii="Times New Roman" w:hAnsi="Times New Roman"/>
          <w:sz w:val="24"/>
          <w:szCs w:val="24"/>
        </w:rPr>
        <w:t xml:space="preserve">2. Субсидии предоставляются в целях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 связанных с реализацией мероприятий по улучшению жилищных условий граждан, молодых семей и молодых специалистов, предусматривающих: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предоставление гражданам, молодым семьям,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w:t>
      </w:r>
      <w:hyperlink w:anchor="Par884" w:history="1">
        <w:r w:rsidRPr="003317A3">
          <w:rPr>
            <w:rFonts w:ascii="Times New Roman" w:hAnsi="Times New Roman"/>
            <w:color w:val="0000FF"/>
            <w:sz w:val="24"/>
            <w:szCs w:val="24"/>
          </w:rPr>
          <w:t>положением</w:t>
        </w:r>
      </w:hyperlink>
      <w:r w:rsidRPr="003317A3">
        <w:rPr>
          <w:rFonts w:ascii="Times New Roman" w:hAnsi="Times New Roman"/>
          <w:sz w:val="24"/>
          <w:szCs w:val="24"/>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предусмотренным приложением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 Программа);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предоставление субсидий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договору найма жилого помещения, в порядке и на условиях, которые установлены </w:t>
      </w:r>
      <w:hyperlink w:anchor="Par1285" w:history="1">
        <w:r w:rsidRPr="003317A3">
          <w:rPr>
            <w:rFonts w:ascii="Times New Roman" w:hAnsi="Times New Roman"/>
            <w:color w:val="0000FF"/>
            <w:sz w:val="24"/>
            <w:szCs w:val="24"/>
          </w:rPr>
          <w:t>Положением</w:t>
        </w:r>
      </w:hyperlink>
      <w:r w:rsidRPr="003317A3">
        <w:rPr>
          <w:rFonts w:ascii="Times New Roman" w:hAnsi="Times New Roman"/>
          <w:sz w:val="24"/>
          <w:szCs w:val="24"/>
        </w:rPr>
        <w:t xml:space="preserve"> о предоставлении субсидий на </w:t>
      </w:r>
      <w:proofErr w:type="spellStart"/>
      <w:r w:rsidRPr="003317A3">
        <w:rPr>
          <w:rFonts w:ascii="Times New Roman" w:hAnsi="Times New Roman"/>
          <w:sz w:val="24"/>
          <w:szCs w:val="24"/>
        </w:rPr>
        <w:lastRenderedPageBreak/>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N 7 к Программе.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 w:name="Par767"/>
      <w:bookmarkEnd w:id="3"/>
      <w:r w:rsidRPr="003317A3">
        <w:rPr>
          <w:rFonts w:ascii="Times New Roman" w:hAnsi="Times New Roman"/>
          <w:sz w:val="24"/>
          <w:szCs w:val="24"/>
        </w:rPr>
        <w:t>3. Субсидии предоставляются бюджетам субъектов Российской Федерации, региональные целевые программы устойчивого развития сельских территорий (далее - региональные программы) которых прошли отбор в соответствии с порядком, установленным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 w:name="Par768"/>
      <w:bookmarkEnd w:id="4"/>
      <w:r w:rsidRPr="003317A3">
        <w:rPr>
          <w:rFonts w:ascii="Times New Roman" w:hAnsi="Times New Roman"/>
          <w:sz w:val="24"/>
          <w:szCs w:val="24"/>
        </w:rPr>
        <w:t>4. Субсидия предоставляется бюджету субъекта Российской Федерации на следующих условиях: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наличие долгосрочной региональной программы, предусматривающей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связанных с реализацией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в размере не менее размера, необходимого для обеспечения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установленного в соответствии с </w:t>
      </w:r>
      <w:hyperlink w:anchor="Par830"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привлечение субъектом Российской Федерации в объемах, необходимых для выполнения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средств бюджетов муниципальных образований, в муниципальных целевых программах которых предусмотрены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собственных (заемных) средств граждан, молодых семей и молодых специалистов - в случае предоставления социальных выплат;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средств работодателей - в случае предоставления субсидий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5" w:name="Par775"/>
      <w:bookmarkEnd w:id="5"/>
      <w:r w:rsidRPr="003317A3">
        <w:rPr>
          <w:rFonts w:ascii="Times New Roman" w:hAnsi="Times New Roman"/>
          <w:sz w:val="24"/>
          <w:szCs w:val="24"/>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наличие предварительных списков участников мероприятий - получателей социальных выплат и получателей жилья по договору найма жилого помещения по формам, утверждаемым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5.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6. Распределение субсидий между субъектами Российской Федерации осуществляется Министерством сельского хозяйства Российской Федерации в пределах бюджетных ассигнований, предусмотренных в федеральном бюджете на очередной финансовый год и на плановый период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 w:name="Par780"/>
      <w:bookmarkEnd w:id="6"/>
      <w:r w:rsidRPr="003317A3">
        <w:rPr>
          <w:rFonts w:ascii="Times New Roman" w:hAnsi="Times New Roman"/>
          <w:sz w:val="24"/>
          <w:szCs w:val="24"/>
        </w:rPr>
        <w:t>7.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1DB338F1" wp14:editId="7F9C3FA7">
            <wp:extent cx="927100" cy="228600"/>
            <wp:effectExtent l="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2286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2842DC29" wp14:editId="2804D95A">
            <wp:extent cx="2095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317A3">
        <w:rPr>
          <w:rFonts w:ascii="Times New Roman" w:hAnsi="Times New Roman"/>
          <w:sz w:val="24"/>
          <w:szCs w:val="24"/>
        </w:rPr>
        <w:t xml:space="preserve"> -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улучшение жилищных условий граждан;</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5D131DF9" wp14:editId="4171AFD9">
            <wp:extent cx="279400" cy="22860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sidRPr="003317A3">
        <w:rPr>
          <w:rFonts w:ascii="Times New Roman" w:hAnsi="Times New Roman"/>
          <w:sz w:val="24"/>
          <w:szCs w:val="24"/>
        </w:rPr>
        <w:t xml:space="preserve"> -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улучшение жилищных условий молодых семей и молодых специалистов.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8.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улучшение жилищных условий граждан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62"/>
          <w:sz w:val="24"/>
          <w:szCs w:val="24"/>
          <w:lang w:eastAsia="ru-RU"/>
        </w:rPr>
        <w:drawing>
          <wp:inline distT="0" distB="0" distL="0" distR="0" wp14:anchorId="4174023B" wp14:editId="1A866894">
            <wp:extent cx="2667000" cy="863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8636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3166B2C2" wp14:editId="4BE490C5">
            <wp:extent cx="298450" cy="241300"/>
            <wp:effectExtent l="0" t="0" r="6350" b="635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3317A3">
        <w:rPr>
          <w:rFonts w:ascii="Times New Roman" w:hAnsi="Times New Roman"/>
          <w:sz w:val="24"/>
          <w:szCs w:val="24"/>
        </w:rPr>
        <w:t xml:space="preserve"> - объем бюджетных ассигнований, предусмотренных в федеральном бюджете на очередной финансовый год на улучшение жилищных условий граждан;</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1A92BCAC" wp14:editId="0A5CC391">
            <wp:extent cx="412750" cy="22860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750" cy="228600"/>
                    </a:xfrm>
                    <a:prstGeom prst="rect">
                      <a:avLst/>
                    </a:prstGeom>
                    <a:noFill/>
                    <a:ln>
                      <a:noFill/>
                    </a:ln>
                  </pic:spPr>
                </pic:pic>
              </a:graphicData>
            </a:graphic>
          </wp:inline>
        </w:drawing>
      </w:r>
      <w:r w:rsidRPr="003317A3">
        <w:rPr>
          <w:rFonts w:ascii="Times New Roman" w:hAnsi="Times New Roman"/>
          <w:sz w:val="24"/>
          <w:szCs w:val="24"/>
        </w:rPr>
        <w:t xml:space="preserve"> - доля семей, состоящих на учете в качестве нуждающихся в жилых помещениях,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общем числе таких семей в сельской местности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23C7442E" wp14:editId="2E8F5C86">
            <wp:extent cx="279400" cy="2286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sidRPr="003317A3">
        <w:rPr>
          <w:rFonts w:ascii="Times New Roman" w:hAnsi="Times New Roman"/>
          <w:sz w:val="24"/>
          <w:szCs w:val="24"/>
        </w:rPr>
        <w:t xml:space="preserve"> - коэффициент учета уровня обеспеченности жильем в i-м субъекте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4CDD42EA" wp14:editId="5F5CFAB9">
            <wp:extent cx="349250" cy="241300"/>
            <wp:effectExtent l="0" t="0" r="0" b="63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sidRPr="003317A3">
        <w:rPr>
          <w:rFonts w:ascii="Times New Roman" w:hAnsi="Times New Roman"/>
          <w:sz w:val="24"/>
          <w:szCs w:val="24"/>
        </w:rPr>
        <w:t xml:space="preserve"> - коэффициент учета наличия ветхого и аварийного жилищного фонда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0D0B84BF" wp14:editId="0DF03854">
            <wp:extent cx="374650" cy="22860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650" cy="228600"/>
                    </a:xfrm>
                    <a:prstGeom prst="rect">
                      <a:avLst/>
                    </a:prstGeom>
                    <a:noFill/>
                    <a:ln>
                      <a:noFill/>
                    </a:ln>
                  </pic:spPr>
                </pic:pic>
              </a:graphicData>
            </a:graphic>
          </wp:inline>
        </w:drawing>
      </w:r>
      <w:r w:rsidRPr="003317A3">
        <w:rPr>
          <w:rFonts w:ascii="Times New Roman" w:hAnsi="Times New Roman"/>
          <w:sz w:val="24"/>
          <w:szCs w:val="24"/>
        </w:rPr>
        <w:t xml:space="preserve"> - уровень расчетной бюджетной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очередной финансовый год, рассчитанный в соответствии с </w:t>
      </w:r>
      <w:hyperlink r:id="rId15" w:history="1">
        <w:r w:rsidRPr="003317A3">
          <w:rPr>
            <w:rFonts w:ascii="Times New Roman" w:hAnsi="Times New Roman"/>
            <w:color w:val="0000FF"/>
            <w:sz w:val="24"/>
            <w:szCs w:val="24"/>
          </w:rPr>
          <w:t>методикой</w:t>
        </w:r>
      </w:hyperlink>
      <w:r w:rsidRPr="003317A3">
        <w:rPr>
          <w:rFonts w:ascii="Times New Roman" w:hAnsi="Times New Roman"/>
          <w:sz w:val="24"/>
          <w:szCs w:val="24"/>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n - количество субъектов Российской Федерации, региональные программы которых прошли отбор в соответствии с </w:t>
      </w:r>
      <w:hyperlink w:anchor="Par767" w:history="1">
        <w:r w:rsidRPr="003317A3">
          <w:rPr>
            <w:rFonts w:ascii="Times New Roman" w:hAnsi="Times New Roman"/>
            <w:color w:val="0000FF"/>
            <w:sz w:val="24"/>
            <w:szCs w:val="24"/>
          </w:rPr>
          <w:t>пунктом 3</w:t>
        </w:r>
      </w:hyperlink>
      <w:r w:rsidRPr="003317A3">
        <w:rPr>
          <w:rFonts w:ascii="Times New Roman" w:hAnsi="Times New Roman"/>
          <w:sz w:val="24"/>
          <w:szCs w:val="24"/>
        </w:rPr>
        <w:t xml:space="preserve"> настоящих Правил и предусматривают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9.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улучшение жилищных условий молодых семей и молодых специалистов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58"/>
          <w:sz w:val="24"/>
          <w:szCs w:val="24"/>
          <w:lang w:eastAsia="ru-RU"/>
        </w:rPr>
        <w:drawing>
          <wp:inline distT="0" distB="0" distL="0" distR="0" wp14:anchorId="53ADB70C" wp14:editId="4A541A9B">
            <wp:extent cx="2286000" cy="812800"/>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8128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178D7E95" wp14:editId="2A3DDE8A">
            <wp:extent cx="355600" cy="24130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3317A3">
        <w:rPr>
          <w:rFonts w:ascii="Times New Roman" w:hAnsi="Times New Roman"/>
          <w:sz w:val="24"/>
          <w:szCs w:val="24"/>
        </w:rPr>
        <w:t xml:space="preserve"> - объем бюджетных ассигнований, предусмотренных в федеральном бюджете на очередной финансовый год на улучшение жилищных условий молодых семей и </w:t>
      </w:r>
      <w:r w:rsidRPr="003317A3">
        <w:rPr>
          <w:rFonts w:ascii="Times New Roman" w:hAnsi="Times New Roman"/>
          <w:sz w:val="24"/>
          <w:szCs w:val="24"/>
        </w:rPr>
        <w:lastRenderedPageBreak/>
        <w:t>молодых специалистов;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228F27C1" wp14:editId="68F4E5DC">
            <wp:extent cx="412750" cy="228600"/>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750" cy="228600"/>
                    </a:xfrm>
                    <a:prstGeom prst="rect">
                      <a:avLst/>
                    </a:prstGeom>
                    <a:noFill/>
                    <a:ln>
                      <a:noFill/>
                    </a:ln>
                  </pic:spPr>
                </pic:pic>
              </a:graphicData>
            </a:graphic>
          </wp:inline>
        </w:drawing>
      </w:r>
      <w:r w:rsidRPr="003317A3">
        <w:rPr>
          <w:rFonts w:ascii="Times New Roman" w:hAnsi="Times New Roman"/>
          <w:sz w:val="24"/>
          <w:szCs w:val="24"/>
        </w:rPr>
        <w:t xml:space="preserve"> - доля потребности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молодых специалистах для организаций агропромышленного комплекса и социальной сферы села в общей потребности в указанных специалистах в Российской Федерации (определяется на основании данных органов исполнительной власти субъектов Российской Федерации на начало года, предшествующего очередному финансовому году);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16232575" wp14:editId="5D60A8A2">
            <wp:extent cx="4254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3317A3">
        <w:rPr>
          <w:rFonts w:ascii="Times New Roman" w:hAnsi="Times New Roman"/>
          <w:sz w:val="24"/>
          <w:szCs w:val="24"/>
        </w:rPr>
        <w:t xml:space="preserve"> - доля молодых семей и молодых специалистов, нуждающихся в улучшении жилищных условий,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общем числе указанной категории семей и специалистов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10. Доля семей, состоящих на учете в качестве нуждающихся в жилых помещениях,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общем числе таких семей в сельской местности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2"/>
          <w:sz w:val="24"/>
          <w:szCs w:val="24"/>
          <w:lang w:eastAsia="ru-RU"/>
        </w:rPr>
        <w:drawing>
          <wp:inline distT="0" distB="0" distL="0" distR="0" wp14:anchorId="6032325B" wp14:editId="00C2AF4B">
            <wp:extent cx="1079500" cy="450850"/>
            <wp:effectExtent l="0" t="0" r="635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9500" cy="4508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47CB88BE" wp14:editId="6649B937">
            <wp:extent cx="412750" cy="22860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750" cy="228600"/>
                    </a:xfrm>
                    <a:prstGeom prst="rect">
                      <a:avLst/>
                    </a:prstGeom>
                    <a:noFill/>
                    <a:ln>
                      <a:noFill/>
                    </a:ln>
                  </pic:spPr>
                </pic:pic>
              </a:graphicData>
            </a:graphic>
          </wp:inline>
        </w:drawing>
      </w:r>
      <w:r w:rsidRPr="003317A3">
        <w:rPr>
          <w:rFonts w:ascii="Times New Roman" w:hAnsi="Times New Roman"/>
          <w:sz w:val="24"/>
          <w:szCs w:val="24"/>
        </w:rPr>
        <w:t xml:space="preserve"> - число граждан, состоящих на учете в качестве нуждающихся в жилых помещениях,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35535044" wp14:editId="583B2003">
            <wp:extent cx="488950" cy="241300"/>
            <wp:effectExtent l="0" t="0" r="635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3317A3">
        <w:rPr>
          <w:rFonts w:ascii="Times New Roman" w:hAnsi="Times New Roman"/>
          <w:sz w:val="24"/>
          <w:szCs w:val="24"/>
        </w:rPr>
        <w:t xml:space="preserve"> - число граждан, состоящих на учете в качестве нуждающихся в жилых помещениях,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11. Коэффициент учета уровня обеспеченности жильем в i-м субъекте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2"/>
          <w:sz w:val="24"/>
          <w:szCs w:val="24"/>
          <w:lang w:eastAsia="ru-RU"/>
        </w:rPr>
        <w:drawing>
          <wp:inline distT="0" distB="0" distL="0" distR="0" wp14:anchorId="6F47EEB9" wp14:editId="359E3508">
            <wp:extent cx="152400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1165371F" wp14:editId="7300511D">
            <wp:extent cx="203200" cy="2286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sidRPr="003317A3">
        <w:rPr>
          <w:rFonts w:ascii="Times New Roman" w:hAnsi="Times New Roman"/>
          <w:sz w:val="24"/>
          <w:szCs w:val="24"/>
        </w:rPr>
        <w:t xml:space="preserve"> - средняя обеспеченность жильем в расчете на 1 человека, проживающего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6E34AFDB" wp14:editId="764B5B2B">
            <wp:extent cx="279400" cy="241300"/>
            <wp:effectExtent l="0" t="0" r="635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3317A3">
        <w:rPr>
          <w:rFonts w:ascii="Times New Roman" w:hAnsi="Times New Roman"/>
          <w:sz w:val="24"/>
          <w:szCs w:val="24"/>
        </w:rPr>
        <w:t xml:space="preserve"> - средняя обеспеченность жильем в расчете на 1 человека, проживающего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12. Коэффициент учета наличия ветхого и аварийного жилищного фонда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24"/>
          <w:sz w:val="24"/>
          <w:szCs w:val="24"/>
          <w:lang w:eastAsia="ru-RU"/>
        </w:rPr>
        <w:drawing>
          <wp:inline distT="0" distB="0" distL="0" distR="0" wp14:anchorId="43F56F24" wp14:editId="39B58EEC">
            <wp:extent cx="1587500" cy="41275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0" cy="4127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0538BB38" wp14:editId="6C7311C2">
            <wp:extent cx="203200" cy="2286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sidRPr="003317A3">
        <w:rPr>
          <w:rFonts w:ascii="Times New Roman" w:hAnsi="Times New Roman"/>
          <w:sz w:val="24"/>
          <w:szCs w:val="24"/>
        </w:rPr>
        <w:t xml:space="preserve"> - удельный вес ветхого и аварийного жилищного фонда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на основании данных Федеральной </w:t>
      </w:r>
      <w:r w:rsidRPr="003317A3">
        <w:rPr>
          <w:rFonts w:ascii="Times New Roman" w:hAnsi="Times New Roman"/>
          <w:sz w:val="24"/>
          <w:szCs w:val="24"/>
        </w:rPr>
        <w:lastRenderedPageBreak/>
        <w:t>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157D2515" wp14:editId="7D0455CA">
            <wp:extent cx="279400" cy="241300"/>
            <wp:effectExtent l="0" t="0" r="635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3317A3">
        <w:rPr>
          <w:rFonts w:ascii="Times New Roman" w:hAnsi="Times New Roman"/>
          <w:sz w:val="24"/>
          <w:szCs w:val="24"/>
        </w:rPr>
        <w:t xml:space="preserve"> - удельный вес ветхого и аварийного жилищного фонда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 w:name="Par827"/>
      <w:bookmarkEnd w:id="7"/>
      <w:r w:rsidRPr="003317A3">
        <w:rPr>
          <w:rFonts w:ascii="Times New Roman" w:hAnsi="Times New Roman"/>
          <w:sz w:val="24"/>
          <w:szCs w:val="24"/>
        </w:rPr>
        <w:t xml:space="preserve">13. Определенный в результате расчетов объем субсидий на очередной финансовый год уточняется согласно бюджетным заявкам, указанным в </w:t>
      </w:r>
      <w:hyperlink w:anchor="Par775" w:history="1">
        <w:r w:rsidRPr="003317A3">
          <w:rPr>
            <w:rFonts w:ascii="Times New Roman" w:hAnsi="Times New Roman"/>
            <w:color w:val="0000FF"/>
            <w:sz w:val="24"/>
            <w:szCs w:val="24"/>
          </w:rPr>
          <w:t>подпункте "г" пункта 4</w:t>
        </w:r>
      </w:hyperlink>
      <w:r w:rsidRPr="003317A3">
        <w:rPr>
          <w:rFonts w:ascii="Times New Roman" w:hAnsi="Times New Roman"/>
          <w:sz w:val="24"/>
          <w:szCs w:val="24"/>
        </w:rPr>
        <w:t xml:space="preserve"> настоящих Правил, с учетом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размер которого определяется в соответствии с </w:t>
      </w:r>
      <w:hyperlink w:anchor="Par830"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861" w:history="1">
        <w:r w:rsidRPr="003317A3">
          <w:rPr>
            <w:rFonts w:ascii="Times New Roman" w:hAnsi="Times New Roman"/>
            <w:color w:val="0000FF"/>
            <w:sz w:val="24"/>
            <w:szCs w:val="24"/>
          </w:rPr>
          <w:t>пунктами 25</w:t>
        </w:r>
      </w:hyperlink>
      <w:r w:rsidRPr="003317A3">
        <w:rPr>
          <w:rFonts w:ascii="Times New Roman" w:hAnsi="Times New Roman"/>
          <w:sz w:val="24"/>
          <w:szCs w:val="24"/>
        </w:rPr>
        <w:t xml:space="preserve"> и </w:t>
      </w:r>
      <w:hyperlink w:anchor="Par866" w:history="1">
        <w:r w:rsidRPr="003317A3">
          <w:rPr>
            <w:rFonts w:ascii="Times New Roman" w:hAnsi="Times New Roman"/>
            <w:color w:val="0000FF"/>
            <w:sz w:val="24"/>
            <w:szCs w:val="24"/>
          </w:rPr>
          <w:t>26</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 w:name="Par828"/>
      <w:bookmarkEnd w:id="8"/>
      <w:r w:rsidRPr="003317A3">
        <w:rPr>
          <w:rFonts w:ascii="Times New Roman" w:hAnsi="Times New Roman"/>
          <w:sz w:val="24"/>
          <w:szCs w:val="24"/>
        </w:rPr>
        <w:t>14. В случае если размер субсидии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субсидий, уменьшению не подлежат.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15. Распределение (перераспределение) субсидий между субъектами Российской Федерации утверждается Правительством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9" w:name="Par830"/>
      <w:bookmarkEnd w:id="9"/>
      <w:r w:rsidRPr="003317A3">
        <w:rPr>
          <w:rFonts w:ascii="Times New Roman" w:hAnsi="Times New Roman"/>
          <w:sz w:val="24"/>
          <w:szCs w:val="24"/>
        </w:rPr>
        <w:t xml:space="preserve">16. Размер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определяется по следующей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0"/>
          <w:sz w:val="24"/>
          <w:szCs w:val="24"/>
          <w:lang w:eastAsia="ru-RU"/>
        </w:rPr>
        <w:drawing>
          <wp:inline distT="0" distB="0" distL="0" distR="0" wp14:anchorId="2A5C2B4F" wp14:editId="2CF63205">
            <wp:extent cx="749300" cy="425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9300" cy="4254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где 0,35 - средний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устанавливается в размере не менее 0,3 и не более 0,95.</w:t>
      </w:r>
    </w:p>
    <w:p w:rsidR="00525219" w:rsidRPr="003317A3" w:rsidRDefault="00BB5CA2" w:rsidP="00525219">
      <w:pPr>
        <w:widowControl w:val="0"/>
        <w:autoSpaceDE w:val="0"/>
        <w:autoSpaceDN w:val="0"/>
        <w:adjustRightInd w:val="0"/>
        <w:spacing w:after="0" w:line="240" w:lineRule="auto"/>
        <w:ind w:firstLine="540"/>
        <w:jc w:val="both"/>
        <w:rPr>
          <w:rFonts w:ascii="Times New Roman" w:hAnsi="Times New Roman"/>
          <w:sz w:val="24"/>
          <w:szCs w:val="24"/>
        </w:rPr>
      </w:pPr>
      <w:hyperlink r:id="rId30" w:history="1">
        <w:r w:rsidR="00525219" w:rsidRPr="003317A3">
          <w:rPr>
            <w:rFonts w:ascii="Times New Roman" w:hAnsi="Times New Roman"/>
            <w:color w:val="0000FF"/>
            <w:sz w:val="24"/>
            <w:szCs w:val="24"/>
          </w:rPr>
          <w:t>Размеры</w:t>
        </w:r>
      </w:hyperlink>
      <w:r w:rsidR="00525219" w:rsidRPr="003317A3">
        <w:rPr>
          <w:rFonts w:ascii="Times New Roman" w:hAnsi="Times New Roman"/>
          <w:sz w:val="24"/>
          <w:szCs w:val="24"/>
        </w:rPr>
        <w:t xml:space="preserve"> уровня </w:t>
      </w:r>
      <w:proofErr w:type="spellStart"/>
      <w:r w:rsidR="00525219" w:rsidRPr="003317A3">
        <w:rPr>
          <w:rFonts w:ascii="Times New Roman" w:hAnsi="Times New Roman"/>
          <w:sz w:val="24"/>
          <w:szCs w:val="24"/>
        </w:rPr>
        <w:t>софинансирования</w:t>
      </w:r>
      <w:proofErr w:type="spellEnd"/>
      <w:r w:rsidR="00525219" w:rsidRPr="003317A3">
        <w:rPr>
          <w:rFonts w:ascii="Times New Roman" w:hAnsi="Times New Roman"/>
          <w:sz w:val="24"/>
          <w:szCs w:val="24"/>
        </w:rPr>
        <w:t xml:space="preserve"> расходных обязательств субъектов Российской Федерации за счет субсидии утверждаются Министерством сельского хозяйства Российской Федерации на очередной финансовый год.</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17. Субсидия предоставляется бюджету субъекта Российской Федерации в соответствии с соглашением, предусматривающим: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сведения об объеме и целевом назначении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в размере не менее размера, необходимого для обеспечения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определенного в соответствии с </w:t>
      </w:r>
      <w:hyperlink w:anchor="Par830"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сведения об объеме средств, предусмотренных в местных бюджетах, и привлекаемых из внебюджетных источников;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муниципальных целевых программ, предусматривающих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д) обязательство о представлении органом исполнительной власти утвержденных сводных списков участников мероприятий - получателей социальных выплат и </w:t>
      </w:r>
      <w:r w:rsidRPr="003317A3">
        <w:rPr>
          <w:rFonts w:ascii="Times New Roman" w:hAnsi="Times New Roman"/>
          <w:sz w:val="24"/>
          <w:szCs w:val="24"/>
        </w:rPr>
        <w:lastRenderedPageBreak/>
        <w:t>получателей жилья по договору найма жилого помещения в сроки и по формам, утверждаемым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значения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ж) последствия </w:t>
      </w:r>
      <w:proofErr w:type="spellStart"/>
      <w:r w:rsidRPr="003317A3">
        <w:rPr>
          <w:rFonts w:ascii="Times New Roman" w:hAnsi="Times New Roman"/>
          <w:sz w:val="24"/>
          <w:szCs w:val="24"/>
        </w:rPr>
        <w:t>недостижения</w:t>
      </w:r>
      <w:proofErr w:type="spellEnd"/>
      <w:r w:rsidRPr="003317A3">
        <w:rPr>
          <w:rFonts w:ascii="Times New Roman" w:hAnsi="Times New Roman"/>
          <w:sz w:val="24"/>
          <w:szCs w:val="24"/>
        </w:rPr>
        <w:t xml:space="preserve"> субъектом Российской Федерации установленных значений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з) обязательство органа исполнительной власти по представлению:</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отчета о расходах бюджета субъекта Российской Федерации, источником финансового обеспечения которых является субсидия, в сроки и по форме, утверждаемые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отчета о достижении показателей результативности предоставления субсидии в сроки и по форме, которые утверждаются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и) порядок осуществления контроля за исполнением условий соглашения;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 иные условия, определяемые по соглашению сторон.</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18. Форма соглашения утверждается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19. 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 срок, которые установлены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Расходы бюджета субъекта Российской Федерации на мероприятия, предусмотренные </w:t>
      </w:r>
      <w:hyperlink w:anchor="Par764" w:history="1">
        <w:r w:rsidRPr="003317A3">
          <w:rPr>
            <w:rFonts w:ascii="Times New Roman" w:hAnsi="Times New Roman"/>
            <w:color w:val="0000FF"/>
            <w:sz w:val="24"/>
            <w:szCs w:val="24"/>
          </w:rPr>
          <w:t>пунктом 2</w:t>
        </w:r>
      </w:hyperlink>
      <w:r w:rsidRPr="003317A3">
        <w:rPr>
          <w:rFonts w:ascii="Times New Roman" w:hAnsi="Times New Roman"/>
          <w:sz w:val="24"/>
          <w:szCs w:val="24"/>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субсидии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0" w:name="Par855"/>
      <w:bookmarkEnd w:id="10"/>
      <w:r w:rsidRPr="003317A3">
        <w:rPr>
          <w:rFonts w:ascii="Times New Roman" w:hAnsi="Times New Roman"/>
          <w:sz w:val="24"/>
          <w:szCs w:val="24"/>
        </w:rPr>
        <w:t xml:space="preserve">20. В случае если размер средств, предусмотренных в бюджете субъекта Российской Федерации на реализацию мероприятий, указанных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не позволяет обеспечить определенный в соответствии с </w:t>
      </w:r>
      <w:hyperlink w:anchor="Par830"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настоящих Правил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размер субсидии, предоставляемой бюджету субъекта Российской Федерации, подлежит сокращению с целью обеспечения соответствующего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21. В случае несоблюдения органом исполнительной власти требования, предусмотренного </w:t>
      </w:r>
      <w:hyperlink w:anchor="Par828" w:history="1">
        <w:r w:rsidRPr="003317A3">
          <w:rPr>
            <w:rFonts w:ascii="Times New Roman" w:hAnsi="Times New Roman"/>
            <w:color w:val="0000FF"/>
            <w:sz w:val="24"/>
            <w:szCs w:val="24"/>
          </w:rPr>
          <w:t>пунктом 14</w:t>
        </w:r>
      </w:hyperlink>
      <w:r w:rsidRPr="003317A3">
        <w:rPr>
          <w:rFonts w:ascii="Times New Roman" w:hAnsi="Times New Roman"/>
          <w:sz w:val="24"/>
          <w:szCs w:val="24"/>
        </w:rPr>
        <w:t xml:space="preserve"> настоящих Правил, размер субсидии подлежит сокращению пропорционально сокращению средств бюджета субъекта Российской </w:t>
      </w:r>
      <w:r w:rsidRPr="003317A3">
        <w:rPr>
          <w:rFonts w:ascii="Times New Roman" w:hAnsi="Times New Roman"/>
          <w:sz w:val="24"/>
          <w:szCs w:val="24"/>
        </w:rPr>
        <w:lastRenderedPageBreak/>
        <w:t>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22.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w:t>
      </w:r>
      <w:proofErr w:type="spellStart"/>
      <w:r w:rsidRPr="003317A3">
        <w:rPr>
          <w:rFonts w:ascii="Times New Roman" w:hAnsi="Times New Roman"/>
          <w:sz w:val="24"/>
          <w:szCs w:val="24"/>
        </w:rPr>
        <w:t>неустранения</w:t>
      </w:r>
      <w:proofErr w:type="spellEnd"/>
      <w:r w:rsidRPr="003317A3">
        <w:rPr>
          <w:rFonts w:ascii="Times New Roman" w:hAnsi="Times New Roman"/>
          <w:sz w:val="24"/>
          <w:szCs w:val="24"/>
        </w:rPr>
        <w:t xml:space="preserve">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1" w:name="Par859"/>
      <w:bookmarkEnd w:id="11"/>
      <w:r w:rsidRPr="003317A3">
        <w:rPr>
          <w:rFonts w:ascii="Times New Roman" w:hAnsi="Times New Roman"/>
          <w:sz w:val="24"/>
          <w:szCs w:val="24"/>
        </w:rPr>
        <w:t>23.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24. Остаток субсидий, образовавшийся в соответствии с </w:t>
      </w:r>
      <w:hyperlink w:anchor="Par855" w:history="1">
        <w:r w:rsidRPr="003317A3">
          <w:rPr>
            <w:rFonts w:ascii="Times New Roman" w:hAnsi="Times New Roman"/>
            <w:color w:val="0000FF"/>
            <w:sz w:val="24"/>
            <w:szCs w:val="24"/>
          </w:rPr>
          <w:t>пунктами 20</w:t>
        </w:r>
      </w:hyperlink>
      <w:r w:rsidRPr="003317A3">
        <w:rPr>
          <w:rFonts w:ascii="Times New Roman" w:hAnsi="Times New Roman"/>
          <w:sz w:val="24"/>
          <w:szCs w:val="24"/>
        </w:rPr>
        <w:t xml:space="preserve"> - </w:t>
      </w:r>
      <w:hyperlink w:anchor="Par859" w:history="1">
        <w:r w:rsidRPr="003317A3">
          <w:rPr>
            <w:rFonts w:ascii="Times New Roman" w:hAnsi="Times New Roman"/>
            <w:color w:val="0000FF"/>
            <w:sz w:val="24"/>
            <w:szCs w:val="24"/>
          </w:rPr>
          <w:t>23</w:t>
        </w:r>
      </w:hyperlink>
      <w:r w:rsidRPr="003317A3">
        <w:rPr>
          <w:rFonts w:ascii="Times New Roman" w:hAnsi="Times New Roman"/>
          <w:sz w:val="24"/>
          <w:szCs w:val="24"/>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 </w:t>
      </w:r>
      <w:hyperlink w:anchor="Par767" w:history="1">
        <w:r w:rsidRPr="003317A3">
          <w:rPr>
            <w:rFonts w:ascii="Times New Roman" w:hAnsi="Times New Roman"/>
            <w:color w:val="0000FF"/>
            <w:sz w:val="24"/>
            <w:szCs w:val="24"/>
          </w:rPr>
          <w:t>пунктах 3</w:t>
        </w:r>
      </w:hyperlink>
      <w:r w:rsidRPr="003317A3">
        <w:rPr>
          <w:rFonts w:ascii="Times New Roman" w:hAnsi="Times New Roman"/>
          <w:sz w:val="24"/>
          <w:szCs w:val="24"/>
        </w:rPr>
        <w:t xml:space="preserve"> и </w:t>
      </w:r>
      <w:hyperlink w:anchor="Par768" w:history="1">
        <w:r w:rsidRPr="003317A3">
          <w:rPr>
            <w:rFonts w:ascii="Times New Roman" w:hAnsi="Times New Roman"/>
            <w:color w:val="0000FF"/>
            <w:sz w:val="24"/>
            <w:szCs w:val="24"/>
          </w:rPr>
          <w:t>4</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2" w:name="Par861"/>
      <w:bookmarkEnd w:id="12"/>
      <w:r w:rsidRPr="003317A3">
        <w:rPr>
          <w:rFonts w:ascii="Times New Roman" w:hAnsi="Times New Roman"/>
          <w:sz w:val="24"/>
          <w:szCs w:val="24"/>
        </w:rPr>
        <w:t>25.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общий объем ввода (приобретения) жилья в рамках Программы;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объем ввода (приобретения) жилья для молодых семей и молодых специалистов в рамках Программы;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общее количество семей, улучшивших жилищные условия в рамках Программы;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количество молодых семей и молодых специалистов, улучшивших жилищные условия в рамках Программы.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3" w:name="Par866"/>
      <w:bookmarkEnd w:id="13"/>
      <w:r w:rsidRPr="003317A3">
        <w:rPr>
          <w:rFonts w:ascii="Times New Roman" w:hAnsi="Times New Roman"/>
          <w:sz w:val="24"/>
          <w:szCs w:val="24"/>
        </w:rPr>
        <w:t xml:space="preserve">26.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780" w:history="1">
        <w:r w:rsidRPr="003317A3">
          <w:rPr>
            <w:rFonts w:ascii="Times New Roman" w:hAnsi="Times New Roman"/>
            <w:color w:val="0000FF"/>
            <w:sz w:val="24"/>
            <w:szCs w:val="24"/>
          </w:rPr>
          <w:t>пунктами 7</w:t>
        </w:r>
      </w:hyperlink>
      <w:r w:rsidRPr="003317A3">
        <w:rPr>
          <w:rFonts w:ascii="Times New Roman" w:hAnsi="Times New Roman"/>
          <w:sz w:val="24"/>
          <w:szCs w:val="24"/>
        </w:rPr>
        <w:t xml:space="preserve"> - </w:t>
      </w:r>
      <w:hyperlink w:anchor="Par827" w:history="1">
        <w:r w:rsidRPr="003317A3">
          <w:rPr>
            <w:rFonts w:ascii="Times New Roman" w:hAnsi="Times New Roman"/>
            <w:color w:val="0000FF"/>
            <w:sz w:val="24"/>
            <w:szCs w:val="24"/>
          </w:rPr>
          <w:t>13</w:t>
        </w:r>
      </w:hyperlink>
      <w:r w:rsidRPr="003317A3">
        <w:rPr>
          <w:rFonts w:ascii="Times New Roman" w:hAnsi="Times New Roman"/>
          <w:sz w:val="24"/>
          <w:szCs w:val="24"/>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27.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установлении Министерством сельского хозяйства Российской Федерации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w:t>
      </w:r>
      <w:r w:rsidRPr="003317A3">
        <w:rPr>
          <w:rFonts w:ascii="Times New Roman" w:hAnsi="Times New Roman"/>
          <w:sz w:val="24"/>
          <w:szCs w:val="24"/>
        </w:rPr>
        <w:lastRenderedPageBreak/>
        <w:t>подлежат взысканию в доход федерального бюджета в порядке, установленном Министерством финансов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28.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29.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bookmarkStart w:id="14" w:name="Par878"/>
      <w:bookmarkEnd w:id="14"/>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BC50DD" w:rsidRPr="003317A3" w:rsidRDefault="00BC50DD"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highlight w:val="green"/>
        </w:rPr>
      </w:pPr>
      <w:r w:rsidRPr="003317A3">
        <w:rPr>
          <w:rFonts w:ascii="Times New Roman" w:hAnsi="Times New Roman"/>
          <w:sz w:val="24"/>
          <w:szCs w:val="24"/>
          <w:highlight w:val="green"/>
        </w:rPr>
        <w:t>Приложение N 4</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highlight w:val="green"/>
        </w:rPr>
      </w:pPr>
      <w:r w:rsidRPr="003317A3">
        <w:rPr>
          <w:rFonts w:ascii="Times New Roman" w:hAnsi="Times New Roman"/>
          <w:sz w:val="24"/>
          <w:szCs w:val="24"/>
          <w:highlight w:val="green"/>
        </w:rPr>
        <w:t>к федеральной целевой программе</w:t>
      </w:r>
    </w:p>
    <w:p w:rsidR="00BC50DD" w:rsidRPr="003317A3" w:rsidRDefault="00BC50DD" w:rsidP="00525219">
      <w:pPr>
        <w:widowControl w:val="0"/>
        <w:autoSpaceDE w:val="0"/>
        <w:autoSpaceDN w:val="0"/>
        <w:adjustRightInd w:val="0"/>
        <w:spacing w:after="0" w:line="240" w:lineRule="auto"/>
        <w:jc w:val="right"/>
        <w:rPr>
          <w:rFonts w:ascii="Times New Roman" w:hAnsi="Times New Roman"/>
          <w:sz w:val="24"/>
          <w:szCs w:val="24"/>
          <w:highlight w:val="green"/>
        </w:rPr>
      </w:pP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highlight w:val="green"/>
        </w:rPr>
      </w:pPr>
      <w:r w:rsidRPr="003317A3">
        <w:rPr>
          <w:rFonts w:ascii="Times New Roman" w:hAnsi="Times New Roman"/>
          <w:sz w:val="24"/>
          <w:szCs w:val="24"/>
          <w:highlight w:val="green"/>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highlight w:val="green"/>
        </w:rPr>
      </w:pPr>
      <w:r w:rsidRPr="003317A3">
        <w:rPr>
          <w:rFonts w:ascii="Times New Roman" w:hAnsi="Times New Roman"/>
          <w:sz w:val="24"/>
          <w:szCs w:val="24"/>
          <w:highlight w:val="green"/>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highlight w:val="green"/>
        </w:rPr>
        <w:t>и на период до 2020 года"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15" w:name="Par884"/>
      <w:bookmarkEnd w:id="15"/>
      <w:r w:rsidRPr="003317A3">
        <w:rPr>
          <w:rFonts w:ascii="Times New Roman" w:hAnsi="Times New Roman"/>
          <w:sz w:val="24"/>
          <w:szCs w:val="24"/>
        </w:rPr>
        <w:t>ТИПОВОЕ ПОЛОЖЕНИЕ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О ПРЕДОСТАВЛЕНИИ СОЦИАЛЬНЫХ ВЫПЛАТ НА СТРОИТЕЛЬСТВО</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(ПРИОБРЕТЕНИЕ) ЖИЛЬЯ ГРАЖДАНАМ РОССИЙСКОЙ ФЕДЕРАЦИИ,</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ПРОЖИВАЮЩИМ В СЕЛЬСКОЙ МЕСТНОСТИ, В ТОМ ЧИСЛЕ МОЛОДЫМ</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СЕМЬЯМ И МОЛОДЫМ СПЕЦИАЛИСТАМ</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outlineLvl w:val="2"/>
        <w:rPr>
          <w:rFonts w:ascii="Times New Roman" w:hAnsi="Times New Roman"/>
          <w:sz w:val="24"/>
          <w:szCs w:val="24"/>
        </w:rPr>
      </w:pPr>
      <w:bookmarkStart w:id="16" w:name="Par890"/>
      <w:bookmarkEnd w:id="16"/>
      <w:r w:rsidRPr="003317A3">
        <w:rPr>
          <w:rFonts w:ascii="Times New Roman" w:hAnsi="Times New Roman"/>
          <w:sz w:val="24"/>
          <w:szCs w:val="24"/>
        </w:rPr>
        <w:t>I. Общие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1. 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4. </w:t>
      </w:r>
      <w:r w:rsidRPr="003317A3">
        <w:rPr>
          <w:rFonts w:ascii="Times New Roman" w:hAnsi="Times New Roman"/>
          <w:sz w:val="24"/>
          <w:szCs w:val="24"/>
          <w:highlight w:val="yellow"/>
        </w:rPr>
        <w:t xml:space="preserve">Первоочередное предоставление социальных выплат осуществляется гражданам, молодым семьям и молодым специалистам, включенным в списки граждан, изъявивших желание улучшить жилищные условия с использованием социальных выплат в рамках федеральной целевой </w:t>
      </w:r>
      <w:hyperlink r:id="rId31" w:history="1">
        <w:r w:rsidRPr="003317A3">
          <w:rPr>
            <w:rFonts w:ascii="Times New Roman" w:hAnsi="Times New Roman"/>
            <w:color w:val="0000FF"/>
            <w:sz w:val="24"/>
            <w:szCs w:val="24"/>
            <w:highlight w:val="yellow"/>
          </w:rPr>
          <w:t>программы</w:t>
        </w:r>
      </w:hyperlink>
      <w:r w:rsidRPr="003317A3">
        <w:rPr>
          <w:rFonts w:ascii="Times New Roman" w:hAnsi="Times New Roman"/>
          <w:sz w:val="24"/>
          <w:szCs w:val="24"/>
          <w:highlight w:val="yellow"/>
        </w:rPr>
        <w:t xml:space="preserve"> "Социальное развитие села до 2013 года", утвержденной постановлением Правительства Российской Федерации от 3 декабря 2002 г. N 858, при соблюдении условий, установленных настоящим Типовым положением.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outlineLvl w:val="2"/>
        <w:rPr>
          <w:rFonts w:ascii="Times New Roman" w:hAnsi="Times New Roman"/>
          <w:sz w:val="24"/>
          <w:szCs w:val="24"/>
        </w:rPr>
      </w:pPr>
      <w:bookmarkStart w:id="17" w:name="Par897"/>
      <w:bookmarkEnd w:id="17"/>
      <w:r w:rsidRPr="003317A3">
        <w:rPr>
          <w:rFonts w:ascii="Times New Roman" w:hAnsi="Times New Roman"/>
          <w:sz w:val="24"/>
          <w:szCs w:val="24"/>
        </w:rPr>
        <w:t>II. Порядок предоставления социальных выплат гражданам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8" w:name="Par899"/>
      <w:bookmarkEnd w:id="18"/>
      <w:r w:rsidRPr="003317A3">
        <w:rPr>
          <w:rFonts w:ascii="Times New Roman" w:hAnsi="Times New Roman"/>
          <w:sz w:val="24"/>
          <w:szCs w:val="24"/>
        </w:rPr>
        <w:t>5. Право на получение социальной выплаты гражданин имеет при соблюдении в совокупности следующих условий: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постоянное проживание и осуществление трудовой деятельности (основное место работы)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19" w:name="Par901"/>
      <w:bookmarkEnd w:id="19"/>
      <w:r w:rsidRPr="003317A3">
        <w:rPr>
          <w:rFonts w:ascii="Times New Roman" w:hAnsi="Times New Roman"/>
          <w:sz w:val="24"/>
          <w:szCs w:val="24"/>
        </w:rPr>
        <w:t xml:space="preserve">б)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Par922" w:history="1">
        <w:r w:rsidRPr="003317A3">
          <w:rPr>
            <w:rFonts w:ascii="Times New Roman" w:hAnsi="Times New Roman"/>
            <w:color w:val="0000FF"/>
            <w:sz w:val="24"/>
            <w:szCs w:val="24"/>
          </w:rPr>
          <w:t>пунктом 12</w:t>
        </w:r>
      </w:hyperlink>
      <w:r w:rsidRPr="003317A3">
        <w:rPr>
          <w:rFonts w:ascii="Times New Roman" w:hAnsi="Times New Roman"/>
          <w:sz w:val="24"/>
          <w:szCs w:val="24"/>
        </w:rPr>
        <w:t xml:space="preserve"> настоящего Типового положения, а также средств, необходимых для строительства (приобретения) жилья в случае, предусмотренном </w:t>
      </w:r>
      <w:hyperlink w:anchor="Par929"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настоящего Типового положения. Доля собственных и (или) заемных средств в процентах от расчетной стоимости строительства (приобретения) жилья, в том числе отдельно по гражданам и молодым семьям (молодым специалистам), определяется субъектом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32" w:history="1">
        <w:r w:rsidRPr="003317A3">
          <w:rPr>
            <w:rFonts w:ascii="Times New Roman" w:hAnsi="Times New Roman"/>
            <w:color w:val="0000FF"/>
            <w:sz w:val="24"/>
            <w:szCs w:val="24"/>
          </w:rPr>
          <w:t>постановлением</w:t>
        </w:r>
      </w:hyperlink>
      <w:r w:rsidRPr="003317A3">
        <w:rPr>
          <w:rFonts w:ascii="Times New Roman" w:hAnsi="Times New Roman"/>
          <w:sz w:val="24"/>
          <w:szCs w:val="24"/>
        </w:rP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0" w:name="Par902"/>
      <w:bookmarkEnd w:id="20"/>
      <w:r w:rsidRPr="003317A3">
        <w:rPr>
          <w:rFonts w:ascii="Times New Roman" w:hAnsi="Times New Roman"/>
          <w:sz w:val="24"/>
          <w:szCs w:val="24"/>
        </w:rPr>
        <w:t xml:space="preserve">в) признание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33" w:history="1">
        <w:r w:rsidRPr="003317A3">
          <w:rPr>
            <w:rFonts w:ascii="Times New Roman" w:hAnsi="Times New Roman"/>
            <w:color w:val="0000FF"/>
            <w:sz w:val="24"/>
            <w:szCs w:val="24"/>
          </w:rPr>
          <w:t>статьей 51</w:t>
        </w:r>
      </w:hyperlink>
      <w:r w:rsidRPr="003317A3">
        <w:rPr>
          <w:rFonts w:ascii="Times New Roman" w:hAnsi="Times New Roman"/>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1" w:name="Par903"/>
      <w:bookmarkEnd w:id="21"/>
      <w:r w:rsidRPr="003317A3">
        <w:rPr>
          <w:rFonts w:ascii="Times New Roman" w:hAnsi="Times New Roman"/>
          <w:sz w:val="24"/>
          <w:szCs w:val="24"/>
        </w:rPr>
        <w:t>6. Предоставление гражданам социальных выплат осуществляется согласно следующей очередности: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2" w:name="Par904"/>
      <w:bookmarkEnd w:id="22"/>
      <w:r w:rsidRPr="003317A3">
        <w:rPr>
          <w:rFonts w:ascii="Times New Roman" w:hAnsi="Times New Roman"/>
          <w:sz w:val="24"/>
          <w:szCs w:val="24"/>
        </w:rPr>
        <w:t xml:space="preserve">а) гражданам, работающим по трудовым договорам или осуществляющим индивидуальную предпринимательскую деятельность в агропромышленном комплексе в </w:t>
      </w:r>
      <w:r w:rsidRPr="003317A3">
        <w:rPr>
          <w:rFonts w:ascii="Times New Roman" w:hAnsi="Times New Roman"/>
          <w:sz w:val="24"/>
          <w:szCs w:val="24"/>
        </w:rPr>
        <w:lastRenderedPageBreak/>
        <w:t>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3" w:name="Par907"/>
      <w:bookmarkEnd w:id="23"/>
      <w:r w:rsidRPr="003317A3">
        <w:rPr>
          <w:rFonts w:ascii="Times New Roman" w:hAnsi="Times New Roman"/>
          <w:sz w:val="24"/>
          <w:szCs w:val="24"/>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д) гражданам, осуществляющим трудовую деятельность в сельской местности (за исключением граждан, указанных в </w:t>
      </w:r>
      <w:hyperlink w:anchor="Par904" w:history="1">
        <w:r w:rsidRPr="003317A3">
          <w:rPr>
            <w:rFonts w:ascii="Times New Roman" w:hAnsi="Times New Roman"/>
            <w:color w:val="0000FF"/>
            <w:sz w:val="24"/>
            <w:szCs w:val="24"/>
          </w:rPr>
          <w:t>подпунктах "а"</w:t>
        </w:r>
      </w:hyperlink>
      <w:r w:rsidRPr="003317A3">
        <w:rPr>
          <w:rFonts w:ascii="Times New Roman" w:hAnsi="Times New Roman"/>
          <w:sz w:val="24"/>
          <w:szCs w:val="24"/>
        </w:rPr>
        <w:t xml:space="preserve"> - </w:t>
      </w:r>
      <w:hyperlink w:anchor="Par907" w:history="1">
        <w:r w:rsidRPr="003317A3">
          <w:rPr>
            <w:rFonts w:ascii="Times New Roman" w:hAnsi="Times New Roman"/>
            <w:color w:val="0000FF"/>
            <w:sz w:val="24"/>
            <w:szCs w:val="24"/>
          </w:rPr>
          <w:t>"г"</w:t>
        </w:r>
      </w:hyperlink>
      <w:r w:rsidRPr="003317A3">
        <w:rPr>
          <w:rFonts w:ascii="Times New Roman" w:hAnsi="Times New Roman"/>
          <w:sz w:val="24"/>
          <w:szCs w:val="24"/>
        </w:rP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е) гражданам, осуществляющим трудовую деятельность в сельской местности (за исключением граждан, указанных в </w:t>
      </w:r>
      <w:hyperlink w:anchor="Par904" w:history="1">
        <w:r w:rsidRPr="003317A3">
          <w:rPr>
            <w:rFonts w:ascii="Times New Roman" w:hAnsi="Times New Roman"/>
            <w:color w:val="0000FF"/>
            <w:sz w:val="24"/>
            <w:szCs w:val="24"/>
          </w:rPr>
          <w:t>подпунктах "а"</w:t>
        </w:r>
      </w:hyperlink>
      <w:r w:rsidRPr="003317A3">
        <w:rPr>
          <w:rFonts w:ascii="Times New Roman" w:hAnsi="Times New Roman"/>
          <w:sz w:val="24"/>
          <w:szCs w:val="24"/>
        </w:rPr>
        <w:t xml:space="preserve"> - </w:t>
      </w:r>
      <w:hyperlink w:anchor="Par907" w:history="1">
        <w:r w:rsidRPr="003317A3">
          <w:rPr>
            <w:rFonts w:ascii="Times New Roman" w:hAnsi="Times New Roman"/>
            <w:color w:val="0000FF"/>
            <w:sz w:val="24"/>
            <w:szCs w:val="24"/>
          </w:rPr>
          <w:t>"г"</w:t>
        </w:r>
      </w:hyperlink>
      <w:r w:rsidRPr="003317A3">
        <w:rPr>
          <w:rFonts w:ascii="Times New Roman" w:hAnsi="Times New Roman"/>
          <w:sz w:val="24"/>
          <w:szCs w:val="24"/>
        </w:rPr>
        <w:t xml:space="preserve"> настоящего пункта),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7. В каждой из указанных в </w:t>
      </w:r>
      <w:hyperlink w:anchor="Par903" w:history="1">
        <w:r w:rsidRPr="003317A3">
          <w:rPr>
            <w:rFonts w:ascii="Times New Roman" w:hAnsi="Times New Roman"/>
            <w:color w:val="0000FF"/>
            <w:sz w:val="24"/>
            <w:szCs w:val="24"/>
          </w:rPr>
          <w:t>пункте 6</w:t>
        </w:r>
      </w:hyperlink>
      <w:r w:rsidRPr="003317A3">
        <w:rPr>
          <w:rFonts w:ascii="Times New Roman" w:hAnsi="Times New Roman"/>
          <w:sz w:val="24"/>
          <w:szCs w:val="24"/>
        </w:rPr>
        <w:t xml:space="preserve"> настоящего Типового положения групп граждан </w:t>
      </w:r>
      <w:r w:rsidRPr="003317A3">
        <w:rPr>
          <w:rFonts w:ascii="Times New Roman" w:hAnsi="Times New Roman"/>
          <w:sz w:val="24"/>
          <w:szCs w:val="24"/>
          <w:highlight w:val="yellow"/>
        </w:rPr>
        <w:t xml:space="preserve">очередность определяется в хронологической последовательности по дате подачи ими заявления в соответствии с </w:t>
      </w:r>
      <w:hyperlink w:anchor="Par930" w:history="1">
        <w:r w:rsidRPr="003317A3">
          <w:rPr>
            <w:rFonts w:ascii="Times New Roman" w:hAnsi="Times New Roman"/>
            <w:color w:val="0000FF"/>
            <w:sz w:val="24"/>
            <w:szCs w:val="24"/>
            <w:highlight w:val="yellow"/>
          </w:rPr>
          <w:t>пунктом 17</w:t>
        </w:r>
      </w:hyperlink>
      <w:r w:rsidRPr="003317A3">
        <w:rPr>
          <w:rFonts w:ascii="Times New Roman" w:hAnsi="Times New Roman"/>
          <w:sz w:val="24"/>
          <w:szCs w:val="24"/>
          <w:highlight w:val="yellow"/>
        </w:rPr>
        <w:t xml:space="preserve"> настоящего Типового положения с учетом первоочередного предоставления социальных выплат гражданам, имеющим трех и более детей.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8.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4" w:name="Par912"/>
      <w:bookmarkEnd w:id="24"/>
      <w:r w:rsidRPr="003317A3">
        <w:rPr>
          <w:rFonts w:ascii="Times New Roman" w:hAnsi="Times New Roman"/>
          <w:sz w:val="24"/>
          <w:szCs w:val="24"/>
        </w:rPr>
        <w:t>9. Гражданин, которому предоставляется социальная выплата (далее - получатель социальной выплаты), вправе ее использовать:</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highlight w:val="yellow"/>
        </w:rPr>
        <w:t>а) на приобретение жилого помещения в сельской местности, находящегося в эксплуатации не более 5 лет с момента его ввода;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на участие в долевом строительстве жилых домов (квартир)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10. В случае привлечения гражданином для строительства (приобретения) жилья в качестве источника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ar899" w:history="1">
        <w:r w:rsidRPr="003317A3">
          <w:rPr>
            <w:rFonts w:ascii="Times New Roman" w:hAnsi="Times New Roman"/>
            <w:color w:val="0000FF"/>
            <w:sz w:val="24"/>
            <w:szCs w:val="24"/>
          </w:rPr>
          <w:t>пунктом 5</w:t>
        </w:r>
      </w:hyperlink>
      <w:r w:rsidRPr="003317A3">
        <w:rPr>
          <w:rFonts w:ascii="Times New Roman" w:hAnsi="Times New Roman"/>
          <w:sz w:val="24"/>
          <w:szCs w:val="24"/>
        </w:rPr>
        <w:t xml:space="preserve">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w:t>
      </w:r>
      <w:r w:rsidRPr="003317A3">
        <w:rPr>
          <w:rFonts w:ascii="Times New Roman" w:hAnsi="Times New Roman"/>
          <w:sz w:val="24"/>
          <w:szCs w:val="24"/>
        </w:rPr>
        <w:lastRenderedPageBreak/>
        <w:t>допускается.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11. Право граждан на получение социальной выплаты удостоверяется свидетельством по форме, предусмотренной </w:t>
      </w:r>
      <w:hyperlink w:anchor="Par1043" w:history="1">
        <w:r w:rsidRPr="003317A3">
          <w:rPr>
            <w:rFonts w:ascii="Times New Roman" w:hAnsi="Times New Roman"/>
            <w:color w:val="0000FF"/>
            <w:sz w:val="24"/>
            <w:szCs w:val="24"/>
          </w:rPr>
          <w:t>приложением N 5</w:t>
        </w:r>
      </w:hyperlink>
      <w:r w:rsidRPr="003317A3">
        <w:rPr>
          <w:rFonts w:ascii="Times New Roman" w:hAnsi="Times New Roman"/>
          <w:sz w:val="24"/>
          <w:szCs w:val="24"/>
        </w:rPr>
        <w:t xml:space="preserve">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 Программа), которое не является ценной бумагой (далее - свидетельство). Срок действия свидетельства составляет 1 год с даты выдачи, указанной в свидетельстве.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Выдача свидетельства получателю социальной выплаты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5" w:name="Par922"/>
      <w:bookmarkEnd w:id="25"/>
      <w:r w:rsidRPr="003317A3">
        <w:rPr>
          <w:rFonts w:ascii="Times New Roman" w:hAnsi="Times New Roman"/>
          <w:sz w:val="24"/>
          <w:szCs w:val="24"/>
        </w:rPr>
        <w:t>12.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Программы за предыдущий год с учетом инфляции, но не превышающей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 на I квартал очередного финансового года.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13.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этом стоимость не завершенного строительством жилого дома, определенная органом исполнительной власти, учитывается в качестве собственных средств гражданина в </w:t>
      </w:r>
      <w:proofErr w:type="spellStart"/>
      <w:r w:rsidRPr="003317A3">
        <w:rPr>
          <w:rFonts w:ascii="Times New Roman" w:hAnsi="Times New Roman"/>
          <w:sz w:val="24"/>
          <w:szCs w:val="24"/>
        </w:rPr>
        <w:t>софинансировании</w:t>
      </w:r>
      <w:proofErr w:type="spellEnd"/>
      <w:r w:rsidRPr="003317A3">
        <w:rPr>
          <w:rFonts w:ascii="Times New Roman" w:hAnsi="Times New Roman"/>
          <w:sz w:val="24"/>
          <w:szCs w:val="24"/>
        </w:rPr>
        <w:t xml:space="preserve"> строительства жилого дома в соответствии с </w:t>
      </w:r>
      <w:hyperlink w:anchor="Par901" w:history="1">
        <w:r w:rsidRPr="003317A3">
          <w:rPr>
            <w:rFonts w:ascii="Times New Roman" w:hAnsi="Times New Roman"/>
            <w:color w:val="0000FF"/>
            <w:sz w:val="24"/>
            <w:szCs w:val="24"/>
          </w:rPr>
          <w:t>подпунктом "б" пункта 5</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6" w:name="Par925"/>
      <w:bookmarkEnd w:id="26"/>
      <w:r w:rsidRPr="003317A3">
        <w:rPr>
          <w:rFonts w:ascii="Times New Roman" w:hAnsi="Times New Roman"/>
          <w:sz w:val="24"/>
          <w:szCs w:val="24"/>
        </w:rPr>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 за исключением случая, когда общая площадь построенного (приобретенного) жилья превышает общую площадь жилого помещения, используемую для расчета размера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highlight w:val="yellow"/>
        </w:rPr>
      </w:pPr>
      <w:r w:rsidRPr="003317A3">
        <w:rPr>
          <w:rFonts w:ascii="Times New Roman" w:hAnsi="Times New Roman"/>
          <w:sz w:val="24"/>
          <w:szCs w:val="24"/>
        </w:rPr>
        <w:t xml:space="preserve">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w:t>
      </w:r>
      <w:r w:rsidRPr="003317A3">
        <w:rPr>
          <w:rFonts w:ascii="Times New Roman" w:hAnsi="Times New Roman"/>
          <w:sz w:val="24"/>
          <w:szCs w:val="24"/>
          <w:highlight w:val="yellow"/>
        </w:rPr>
        <w:t>определяется исходя из фактической площади жилья.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highlight w:val="yellow"/>
        </w:rPr>
        <w:t>Орган исполнительной власти</w:t>
      </w:r>
      <w:r w:rsidRPr="003317A3">
        <w:rPr>
          <w:rFonts w:ascii="Times New Roman" w:hAnsi="Times New Roman"/>
          <w:sz w:val="24"/>
          <w:szCs w:val="24"/>
        </w:rPr>
        <w:t xml:space="preserve"> вправе устанавливать стоимость 1 кв. метра общей </w:t>
      </w:r>
      <w:r w:rsidRPr="003317A3">
        <w:rPr>
          <w:rFonts w:ascii="Times New Roman" w:hAnsi="Times New Roman"/>
          <w:sz w:val="24"/>
          <w:szCs w:val="24"/>
        </w:rPr>
        <w:lastRenderedPageBreak/>
        <w:t>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7" w:name="Par928"/>
      <w:bookmarkEnd w:id="27"/>
      <w:r w:rsidRPr="003317A3">
        <w:rPr>
          <w:rFonts w:ascii="Times New Roman" w:hAnsi="Times New Roman"/>
          <w:sz w:val="24"/>
          <w:szCs w:val="24"/>
        </w:rPr>
        <w:t xml:space="preserve">15. Определение размера социальной выплаты производится органом исполнительной власти в соответствии с </w:t>
      </w:r>
      <w:hyperlink w:anchor="Par922" w:history="1">
        <w:r w:rsidRPr="003317A3">
          <w:rPr>
            <w:rFonts w:ascii="Times New Roman" w:hAnsi="Times New Roman"/>
            <w:color w:val="0000FF"/>
            <w:sz w:val="24"/>
            <w:szCs w:val="24"/>
          </w:rPr>
          <w:t>пунктами 12</w:t>
        </w:r>
      </w:hyperlink>
      <w:r w:rsidRPr="003317A3">
        <w:rPr>
          <w:rFonts w:ascii="Times New Roman" w:hAnsi="Times New Roman"/>
          <w:sz w:val="24"/>
          <w:szCs w:val="24"/>
        </w:rPr>
        <w:t xml:space="preserve"> - </w:t>
      </w:r>
      <w:hyperlink w:anchor="Par925" w:history="1">
        <w:r w:rsidRPr="003317A3">
          <w:rPr>
            <w:rFonts w:ascii="Times New Roman" w:hAnsi="Times New Roman"/>
            <w:color w:val="0000FF"/>
            <w:sz w:val="24"/>
            <w:szCs w:val="24"/>
          </w:rPr>
          <w:t>14</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8" w:name="Par929"/>
      <w:bookmarkEnd w:id="28"/>
      <w:r w:rsidRPr="003317A3">
        <w:rPr>
          <w:rFonts w:ascii="Times New Roman" w:hAnsi="Times New Roman"/>
          <w:sz w:val="24"/>
          <w:szCs w:val="24"/>
        </w:rPr>
        <w:t xml:space="preserve">16. Получатель социальной выплаты вправе осуществить строительство (приобретение) жилья сверх установленного </w:t>
      </w:r>
      <w:hyperlink w:anchor="Par922" w:history="1">
        <w:r w:rsidRPr="003317A3">
          <w:rPr>
            <w:rFonts w:ascii="Times New Roman" w:hAnsi="Times New Roman"/>
            <w:color w:val="0000FF"/>
            <w:sz w:val="24"/>
            <w:szCs w:val="24"/>
          </w:rPr>
          <w:t>пунктом 12</w:t>
        </w:r>
      </w:hyperlink>
      <w:r w:rsidRPr="003317A3">
        <w:rPr>
          <w:rFonts w:ascii="Times New Roman" w:hAnsi="Times New Roman"/>
          <w:sz w:val="24"/>
          <w:szCs w:val="24"/>
        </w:rPr>
        <w:t xml:space="preserve"> настоящего Типового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29" w:name="Par930"/>
      <w:bookmarkEnd w:id="29"/>
      <w:r w:rsidRPr="003317A3">
        <w:rPr>
          <w:rFonts w:ascii="Times New Roman" w:hAnsi="Times New Roman"/>
          <w:sz w:val="24"/>
          <w:szCs w:val="24"/>
        </w:rPr>
        <w:t xml:space="preserve">17. Гражданин, имеющий право на получение социальной выплаты, представляет в орган местного самоуправления по месту постоянного жительства заявление по форме согласно </w:t>
      </w:r>
      <w:hyperlink w:anchor="Par1205" w:history="1">
        <w:r w:rsidRPr="003317A3">
          <w:rPr>
            <w:rFonts w:ascii="Times New Roman" w:hAnsi="Times New Roman"/>
            <w:color w:val="0000FF"/>
            <w:sz w:val="24"/>
            <w:szCs w:val="24"/>
          </w:rPr>
          <w:t>приложению N 6</w:t>
        </w:r>
      </w:hyperlink>
      <w:r w:rsidRPr="003317A3">
        <w:rPr>
          <w:rFonts w:ascii="Times New Roman" w:hAnsi="Times New Roman"/>
          <w:sz w:val="24"/>
          <w:szCs w:val="24"/>
        </w:rPr>
        <w:t xml:space="preserve"> к Программе с приложением: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копий документов, удостоверяющих личность заявителя и членов его семьи;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копий документов, подтверждающих родственные отношения между лицами, указанными в заявлении в качестве членов семьи;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копий документов, подтверждающих наличие у заявителя и (или) членов его семьи собственных и (или) заемных средств в размере, установленном </w:t>
      </w:r>
      <w:hyperlink w:anchor="Par901" w:history="1">
        <w:r w:rsidRPr="003317A3">
          <w:rPr>
            <w:rFonts w:ascii="Times New Roman" w:hAnsi="Times New Roman"/>
            <w:color w:val="0000FF"/>
            <w:sz w:val="24"/>
            <w:szCs w:val="24"/>
          </w:rPr>
          <w:t>подпунктом "б" пункта 5</w:t>
        </w:r>
      </w:hyperlink>
      <w:r w:rsidRPr="003317A3">
        <w:rPr>
          <w:rFonts w:ascii="Times New Roman" w:hAnsi="Times New Roman"/>
          <w:sz w:val="24"/>
          <w:szCs w:val="24"/>
        </w:rPr>
        <w:t xml:space="preserve">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определяются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документа, подтверждающего признание гражданина нуждающимся в улучшении жилищных условий;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копии трудовой книжки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определяется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18. Копии документов, указанных в </w:t>
      </w:r>
      <w:hyperlink w:anchor="Par930" w:history="1">
        <w:r w:rsidRPr="003317A3">
          <w:rPr>
            <w:rFonts w:ascii="Times New Roman" w:hAnsi="Times New Roman"/>
            <w:color w:val="0000FF"/>
            <w:sz w:val="24"/>
            <w:szCs w:val="24"/>
          </w:rPr>
          <w:t>пункте 17</w:t>
        </w:r>
      </w:hyperlink>
      <w:r w:rsidRPr="003317A3">
        <w:rPr>
          <w:rFonts w:ascii="Times New Roman" w:hAnsi="Times New Roman"/>
          <w:sz w:val="24"/>
          <w:szCs w:val="24"/>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0" w:name="Par938"/>
      <w:bookmarkEnd w:id="30"/>
      <w:r w:rsidRPr="003317A3">
        <w:rPr>
          <w:rFonts w:ascii="Times New Roman" w:hAnsi="Times New Roman"/>
          <w:sz w:val="24"/>
          <w:szCs w:val="24"/>
        </w:rPr>
        <w:t xml:space="preserve">19. Органы местного самоуправления проверяют правильность оформления документов, представленных гражданином, указанным в </w:t>
      </w:r>
      <w:hyperlink w:anchor="Par930" w:history="1">
        <w:r w:rsidRPr="003317A3">
          <w:rPr>
            <w:rFonts w:ascii="Times New Roman" w:hAnsi="Times New Roman"/>
            <w:color w:val="0000FF"/>
            <w:sz w:val="24"/>
            <w:szCs w:val="24"/>
          </w:rPr>
          <w:t>пункте 17</w:t>
        </w:r>
      </w:hyperlink>
      <w:r w:rsidRPr="003317A3">
        <w:rPr>
          <w:rFonts w:ascii="Times New Roman" w:hAnsi="Times New Roman"/>
          <w:sz w:val="24"/>
          <w:szCs w:val="24"/>
        </w:rPr>
        <w:t xml:space="preserve">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и направляют их с приложением сведений о привлечении средств местных бюджетов для этих целей в органы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20. Органы исполнительной власти на основании представленных органами местного самоуправления списков и документов формируют и с учетом объема субсидий, предусмотренных на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 утверждают сводные списки по форме, утверждаемой Министерством сельского хозяйства Российской Федерации, а также уведомляют органы </w:t>
      </w:r>
      <w:r w:rsidRPr="003317A3">
        <w:rPr>
          <w:rFonts w:ascii="Times New Roman" w:hAnsi="Times New Roman"/>
          <w:sz w:val="24"/>
          <w:szCs w:val="24"/>
        </w:rPr>
        <w:lastRenderedPageBreak/>
        <w:t>местного самоуправления о принятом решении для доведения до сведения граждан информации о включении их в указанные списки.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1" w:name="Par941"/>
      <w:bookmarkEnd w:id="31"/>
      <w:r w:rsidRPr="003317A3">
        <w:rPr>
          <w:rFonts w:ascii="Times New Roman" w:hAnsi="Times New Roman"/>
          <w:sz w:val="24"/>
          <w:szCs w:val="24"/>
        </w:rPr>
        <w:t>21.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22. Орган исполнительной власти обязан уведомить получателя социальной выплаты о поступлении денежных средств.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23. Получатель социальной выплаты в срок, установленный органом исполнительной власти,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24. Орган исполнительной власти в срок, указанный в соглашении о порядке обслуживания социальных выплат, перечисляет указанные в </w:t>
      </w:r>
      <w:hyperlink w:anchor="Par928" w:history="1">
        <w:r w:rsidRPr="003317A3">
          <w:rPr>
            <w:rFonts w:ascii="Times New Roman" w:hAnsi="Times New Roman"/>
            <w:color w:val="0000FF"/>
            <w:sz w:val="24"/>
            <w:szCs w:val="24"/>
          </w:rPr>
          <w:t>пункте 15</w:t>
        </w:r>
      </w:hyperlink>
      <w:r w:rsidRPr="003317A3">
        <w:rPr>
          <w:rFonts w:ascii="Times New Roman" w:hAnsi="Times New Roman"/>
          <w:sz w:val="24"/>
          <w:szCs w:val="24"/>
        </w:rPr>
        <w:t xml:space="preserve"> настоящего Типового положения средства на банковские счета получателей социальных выплат.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2" w:name="Par945"/>
      <w:bookmarkEnd w:id="32"/>
      <w:r w:rsidRPr="003317A3">
        <w:rPr>
          <w:rFonts w:ascii="Times New Roman" w:hAnsi="Times New Roman"/>
          <w:sz w:val="24"/>
          <w:szCs w:val="24"/>
        </w:rPr>
        <w:t>25. Перечисление социальных выплат с банковских счетов получателей социальных выплат производится кредитной организацией: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исполнителю (подрядчику), указанному в договоре подряда на строительство жилого дома для получателя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34" w:history="1">
        <w:r w:rsidRPr="003317A3">
          <w:rPr>
            <w:rFonts w:ascii="Times New Roman" w:hAnsi="Times New Roman"/>
            <w:color w:val="0000FF"/>
            <w:sz w:val="24"/>
            <w:szCs w:val="24"/>
          </w:rPr>
          <w:t>закона</w:t>
        </w:r>
      </w:hyperlink>
      <w:r w:rsidRPr="003317A3">
        <w:rPr>
          <w:rFonts w:ascii="Times New Roman" w:hAnsi="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продавцу, указанному в договоре купли-продажи материалов, оборудования для строительства жилого дома собственными силами получателя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26. Указанные в </w:t>
      </w:r>
      <w:hyperlink w:anchor="Par945" w:history="1">
        <w:r w:rsidRPr="003317A3">
          <w:rPr>
            <w:rFonts w:ascii="Times New Roman" w:hAnsi="Times New Roman"/>
            <w:color w:val="0000FF"/>
            <w:sz w:val="24"/>
            <w:szCs w:val="24"/>
          </w:rPr>
          <w:t>пункте 25</w:t>
        </w:r>
      </w:hyperlink>
      <w:r w:rsidRPr="003317A3">
        <w:rPr>
          <w:rFonts w:ascii="Times New Roman" w:hAnsi="Times New Roman"/>
          <w:sz w:val="24"/>
          <w:szCs w:val="24"/>
        </w:rP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27. После перечисления социальной выплаты с банковского счета получателя социальной выплаты лицам, указанным в </w:t>
      </w:r>
      <w:hyperlink w:anchor="Par945" w:history="1">
        <w:r w:rsidRPr="003317A3">
          <w:rPr>
            <w:rFonts w:ascii="Times New Roman" w:hAnsi="Times New Roman"/>
            <w:color w:val="0000FF"/>
            <w:sz w:val="24"/>
            <w:szCs w:val="24"/>
          </w:rPr>
          <w:t>пункте 25</w:t>
        </w:r>
      </w:hyperlink>
      <w:r w:rsidRPr="003317A3">
        <w:rPr>
          <w:rFonts w:ascii="Times New Roman" w:hAnsi="Times New Roman"/>
          <w:sz w:val="24"/>
          <w:szCs w:val="24"/>
        </w:rP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Свидетельство подлежит хранению в течение 5 лет.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3" w:name="Par954"/>
      <w:bookmarkEnd w:id="33"/>
      <w:r w:rsidRPr="003317A3">
        <w:rPr>
          <w:rFonts w:ascii="Times New Roman" w:hAnsi="Times New Roman"/>
          <w:sz w:val="24"/>
          <w:szCs w:val="24"/>
        </w:rPr>
        <w:t>28. Приобретенное или построенное получателем социальной выплаты жилое помещение должно быть:</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пригодным для постоянного проживания;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оборудованным централизованными или автономными системами жизнеобеспечения (водо-, электро- и теплоснабжения);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highlight w:val="yellow"/>
        </w:rPr>
        <w:lastRenderedPageBreak/>
        <w:t>в) не меньше размера, равного учетной норме площади жилого помещения в расчете на 1 члена семьи, установленной органом местного самоуправления</w:t>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29. Жилое помещение оформляется в общую собственность всех членов семьи, указанных в свидетельстве, в срок, установленный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использования для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использования для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5" w:history="1">
        <w:r w:rsidRPr="003317A3">
          <w:rPr>
            <w:rFonts w:ascii="Times New Roman" w:hAnsi="Times New Roman"/>
            <w:color w:val="0000FF"/>
            <w:sz w:val="24"/>
            <w:szCs w:val="24"/>
          </w:rPr>
          <w:t>постановлением</w:t>
        </w:r>
      </w:hyperlink>
      <w:r w:rsidRPr="003317A3">
        <w:rPr>
          <w:rFonts w:ascii="Times New Roman" w:hAnsi="Times New Roman"/>
          <w:sz w:val="24"/>
          <w:szCs w:val="24"/>
        </w:rP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30. Орган исполнительной власти ведет реестры выданных свидетельств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4" w:name="Par963"/>
      <w:bookmarkEnd w:id="34"/>
      <w:r w:rsidRPr="003317A3">
        <w:rPr>
          <w:rFonts w:ascii="Times New Roman" w:hAnsi="Times New Roman"/>
          <w:sz w:val="24"/>
          <w:szCs w:val="24"/>
        </w:rPr>
        <w:t>31.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вручение получателям социальных выплат свидетельств, оформленных в установленном порядке органами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заключение с кредитными организациями соглашений, предусмотренных </w:t>
      </w:r>
      <w:hyperlink w:anchor="Par941" w:history="1">
        <w:r w:rsidRPr="003317A3">
          <w:rPr>
            <w:rFonts w:ascii="Times New Roman" w:hAnsi="Times New Roman"/>
            <w:color w:val="0000FF"/>
            <w:sz w:val="24"/>
            <w:szCs w:val="24"/>
          </w:rPr>
          <w:t>пунктом 21</w:t>
        </w:r>
      </w:hyperlink>
      <w:r w:rsidRPr="003317A3">
        <w:rPr>
          <w:rFonts w:ascii="Times New Roman" w:hAnsi="Times New Roman"/>
          <w:sz w:val="24"/>
          <w:szCs w:val="24"/>
        </w:rPr>
        <w:t xml:space="preserve">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указанном соглашении, - в случае перечисления субсидий в бюджет соответствующего муниципального образования;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 проверка указанных в </w:t>
      </w:r>
      <w:hyperlink w:anchor="Par945" w:history="1">
        <w:r w:rsidRPr="003317A3">
          <w:rPr>
            <w:rFonts w:ascii="Times New Roman" w:hAnsi="Times New Roman"/>
            <w:color w:val="0000FF"/>
            <w:sz w:val="24"/>
            <w:szCs w:val="24"/>
          </w:rPr>
          <w:t>пункте 25</w:t>
        </w:r>
      </w:hyperlink>
      <w:r w:rsidRPr="003317A3">
        <w:rPr>
          <w:rFonts w:ascii="Times New Roman" w:hAnsi="Times New Roman"/>
          <w:sz w:val="24"/>
          <w:szCs w:val="24"/>
        </w:rP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ведение реестров выданных свидетельств;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outlineLvl w:val="2"/>
        <w:rPr>
          <w:rFonts w:ascii="Times New Roman" w:hAnsi="Times New Roman"/>
          <w:sz w:val="24"/>
          <w:szCs w:val="24"/>
        </w:rPr>
      </w:pPr>
      <w:bookmarkStart w:id="35" w:name="Par971"/>
      <w:bookmarkEnd w:id="35"/>
      <w:r w:rsidRPr="003317A3">
        <w:rPr>
          <w:rFonts w:ascii="Times New Roman" w:hAnsi="Times New Roman"/>
          <w:sz w:val="24"/>
          <w:szCs w:val="24"/>
        </w:rPr>
        <w:t>III. Порядок предоставления социальных выплат молодым</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семьям и молодым специалистам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6" w:name="Par974"/>
      <w:bookmarkEnd w:id="36"/>
      <w:r w:rsidRPr="003317A3">
        <w:rPr>
          <w:rFonts w:ascii="Times New Roman" w:hAnsi="Times New Roman"/>
          <w:sz w:val="24"/>
          <w:szCs w:val="24"/>
        </w:rPr>
        <w:t>32. Право на получение социальных выплат на условиях, предусмотренных настоящим разделом, имеют: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молодая семья, под которой понимаются состоящие в зарегистрированном браке </w:t>
      </w:r>
      <w:r w:rsidRPr="003317A3">
        <w:rPr>
          <w:rFonts w:ascii="Times New Roman" w:hAnsi="Times New Roman"/>
          <w:sz w:val="24"/>
          <w:szCs w:val="24"/>
        </w:rPr>
        <w:lastRenderedPageBreak/>
        <w:t xml:space="preserve">лица в возрасте на дату подачи заявления в соответствии с </w:t>
      </w:r>
      <w:hyperlink w:anchor="Par1005" w:history="1">
        <w:r w:rsidRPr="003317A3">
          <w:rPr>
            <w:rFonts w:ascii="Times New Roman" w:hAnsi="Times New Roman"/>
            <w:color w:val="0000FF"/>
            <w:sz w:val="24"/>
            <w:szCs w:val="24"/>
          </w:rPr>
          <w:t>пунктом 38</w:t>
        </w:r>
      </w:hyperlink>
      <w:r w:rsidRPr="003317A3">
        <w:rPr>
          <w:rFonts w:ascii="Times New Roman" w:hAnsi="Times New Roman"/>
          <w:sz w:val="24"/>
          <w:szCs w:val="24"/>
        </w:rPr>
        <w:t xml:space="preserve"> настоящего Типового положения (далее - дата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работа хотя бы одного из членов молодой семьи по трудовому договору или осуществление индивидуальной предпринимательской деятельности в </w:t>
      </w:r>
      <w:r w:rsidRPr="003317A3">
        <w:rPr>
          <w:rFonts w:ascii="Times New Roman" w:hAnsi="Times New Roman"/>
          <w:sz w:val="24"/>
          <w:szCs w:val="24"/>
          <w:highlight w:val="green"/>
        </w:rPr>
        <w:t>агропромышленном комплексе или социальной сфере (основное место работы)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признание молодой семьи нуждающейся в улучшении жилищных условий в соответствии с </w:t>
      </w:r>
      <w:hyperlink w:anchor="Par902" w:history="1">
        <w:r w:rsidRPr="003317A3">
          <w:rPr>
            <w:rFonts w:ascii="Times New Roman" w:hAnsi="Times New Roman"/>
            <w:color w:val="0000FF"/>
            <w:sz w:val="24"/>
            <w:szCs w:val="24"/>
          </w:rPr>
          <w:t>подпунктом "в" пункта 5</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наличие у молодой семьи собственных и (или) заемных средств в соответствии с </w:t>
      </w:r>
      <w:hyperlink w:anchor="Par901" w:history="1">
        <w:r w:rsidRPr="003317A3">
          <w:rPr>
            <w:rFonts w:ascii="Times New Roman" w:hAnsi="Times New Roman"/>
            <w:color w:val="0000FF"/>
            <w:sz w:val="24"/>
            <w:szCs w:val="24"/>
          </w:rPr>
          <w:t>подпунктом "б" пункта 5</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начальное) профессиональное образование, в случае если соблюдаются в совокупности следующие условия: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постоянное проживание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признание молодого специалиста нуждающимся в улучшении жилищных условий в соответствии с </w:t>
      </w:r>
      <w:hyperlink w:anchor="Par902" w:history="1">
        <w:r w:rsidRPr="003317A3">
          <w:rPr>
            <w:rFonts w:ascii="Times New Roman" w:hAnsi="Times New Roman"/>
            <w:color w:val="0000FF"/>
            <w:sz w:val="24"/>
            <w:szCs w:val="24"/>
          </w:rPr>
          <w:t>подпунктом "в" пункта 5</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наличие у молодого специалиста собственных и (или) заемных средств в соответствии с </w:t>
      </w:r>
      <w:hyperlink w:anchor="Par901" w:history="1">
        <w:r w:rsidRPr="003317A3">
          <w:rPr>
            <w:rFonts w:ascii="Times New Roman" w:hAnsi="Times New Roman"/>
            <w:color w:val="0000FF"/>
            <w:sz w:val="24"/>
            <w:szCs w:val="24"/>
          </w:rPr>
          <w:t>подпунктом "б" пункта 5</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7" w:name="Par985"/>
      <w:bookmarkEnd w:id="37"/>
      <w:r w:rsidRPr="003317A3">
        <w:rPr>
          <w:rFonts w:ascii="Times New Roman" w:hAnsi="Times New Roman"/>
          <w:sz w:val="24"/>
          <w:szCs w:val="24"/>
        </w:rP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34. Под молодыми семьями и молодыми специалистами, указанными в </w:t>
      </w:r>
      <w:hyperlink w:anchor="Par985" w:history="1">
        <w:r w:rsidRPr="003317A3">
          <w:rPr>
            <w:rFonts w:ascii="Times New Roman" w:hAnsi="Times New Roman"/>
            <w:color w:val="0000FF"/>
            <w:sz w:val="24"/>
            <w:szCs w:val="24"/>
          </w:rPr>
          <w:t>пункте 33</w:t>
        </w:r>
      </w:hyperlink>
      <w:r w:rsidRPr="003317A3">
        <w:rPr>
          <w:rFonts w:ascii="Times New Roman" w:hAnsi="Times New Roman"/>
          <w:sz w:val="24"/>
          <w:szCs w:val="24"/>
        </w:rPr>
        <w:t xml:space="preserve"> настоящего Типового положения, понимаются: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8" w:name="Par987"/>
      <w:bookmarkEnd w:id="38"/>
      <w:r w:rsidRPr="003317A3">
        <w:rPr>
          <w:rFonts w:ascii="Times New Roman" w:hAnsi="Times New Roman"/>
          <w:sz w:val="24"/>
          <w:szCs w:val="24"/>
        </w:rPr>
        <w:t>а) молодые семьи и молодые специалисты, соответствующие в совокупности следующим условиям: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w:t>
      </w:r>
      <w:r w:rsidRPr="003317A3">
        <w:rPr>
          <w:rFonts w:ascii="Times New Roman" w:hAnsi="Times New Roman"/>
          <w:sz w:val="24"/>
          <w:szCs w:val="24"/>
          <w:highlight w:val="green"/>
        </w:rPr>
        <w:t>в агропромышленном комплексе или социальной сфере,</w:t>
      </w:r>
      <w:r w:rsidRPr="003317A3">
        <w:rPr>
          <w:rFonts w:ascii="Times New Roman" w:hAnsi="Times New Roman"/>
          <w:sz w:val="24"/>
          <w:szCs w:val="24"/>
        </w:rPr>
        <w:t xml:space="preserve"> из других муниципальных образований;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зарегистрированы по месту пребывания в соответствии с законодательством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39" w:name="Par991"/>
      <w:bookmarkEnd w:id="39"/>
      <w:r w:rsidRPr="003317A3">
        <w:rPr>
          <w:rFonts w:ascii="Times New Roman" w:hAnsi="Times New Roman"/>
          <w:sz w:val="24"/>
          <w:szCs w:val="24"/>
        </w:rPr>
        <w:t xml:space="preserve">б) учащиеся последнего курса образовательного учреждения высшего (среднего, начального) профессионального образования, заключившие соглашения с работодателем (органом местного самоуправления) о трудоустройстве в сельской местности, в которой </w:t>
      </w:r>
      <w:r w:rsidRPr="003317A3">
        <w:rPr>
          <w:rFonts w:ascii="Times New Roman" w:hAnsi="Times New Roman"/>
          <w:sz w:val="24"/>
          <w:szCs w:val="24"/>
        </w:rPr>
        <w:lastRenderedPageBreak/>
        <w:t>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этого образовательного учреждения.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35. В настоящем Типовом положении: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36" w:history="1">
        <w:r w:rsidRPr="003317A3">
          <w:rPr>
            <w:rFonts w:ascii="Times New Roman" w:hAnsi="Times New Roman"/>
            <w:color w:val="0000FF"/>
            <w:sz w:val="24"/>
            <w:szCs w:val="24"/>
          </w:rPr>
          <w:t>статьей 3</w:t>
        </w:r>
      </w:hyperlink>
      <w:r w:rsidRPr="003317A3">
        <w:rPr>
          <w:rFonts w:ascii="Times New Roman" w:hAnsi="Times New Roman"/>
          <w:sz w:val="24"/>
          <w:szCs w:val="24"/>
        </w:rPr>
        <w:t xml:space="preserve"> Федерального закона "О развитии сельского хозяйства";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0" w:name="Par995"/>
      <w:bookmarkEnd w:id="40"/>
      <w:r w:rsidRPr="003317A3">
        <w:rPr>
          <w:rFonts w:ascii="Times New Roman" w:hAnsi="Times New Roman"/>
          <w:sz w:val="24"/>
          <w:szCs w:val="24"/>
        </w:rPr>
        <w:t>36. Предоставление молодым семьям и молодым специалистам социальных выплат осуществляется согласно следующей очередности: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молодым семьям и молодым специалистам, указанным в </w:t>
      </w:r>
      <w:hyperlink w:anchor="Par991" w:history="1">
        <w:r w:rsidRPr="003317A3">
          <w:rPr>
            <w:rFonts w:ascii="Times New Roman" w:hAnsi="Times New Roman"/>
            <w:color w:val="0000FF"/>
            <w:sz w:val="24"/>
            <w:szCs w:val="24"/>
          </w:rPr>
          <w:t>подпункте "б" пункта 34</w:t>
        </w:r>
      </w:hyperlink>
      <w:r w:rsidRPr="003317A3">
        <w:rPr>
          <w:rFonts w:ascii="Times New Roman" w:hAnsi="Times New Roman"/>
          <w:sz w:val="24"/>
          <w:szCs w:val="24"/>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молодым семьям и молодым специалистам, указанным в </w:t>
      </w:r>
      <w:hyperlink w:anchor="Par991" w:history="1">
        <w:r w:rsidRPr="003317A3">
          <w:rPr>
            <w:rFonts w:ascii="Times New Roman" w:hAnsi="Times New Roman"/>
            <w:color w:val="0000FF"/>
            <w:sz w:val="24"/>
            <w:szCs w:val="24"/>
          </w:rPr>
          <w:t>подпункте "б" пункта 34</w:t>
        </w:r>
      </w:hyperlink>
      <w:r w:rsidRPr="003317A3">
        <w:rPr>
          <w:rFonts w:ascii="Times New Roman" w:hAnsi="Times New Roman"/>
          <w:sz w:val="24"/>
          <w:szCs w:val="24"/>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молодым семьям и молодым специалистам, указанным в </w:t>
      </w:r>
      <w:hyperlink w:anchor="Par987" w:history="1">
        <w:r w:rsidRPr="003317A3">
          <w:rPr>
            <w:rFonts w:ascii="Times New Roman" w:hAnsi="Times New Roman"/>
            <w:color w:val="0000FF"/>
            <w:sz w:val="24"/>
            <w:szCs w:val="24"/>
          </w:rPr>
          <w:t>подпункте "а" пункта 34</w:t>
        </w:r>
      </w:hyperlink>
      <w:r w:rsidRPr="003317A3">
        <w:rPr>
          <w:rFonts w:ascii="Times New Roman" w:hAnsi="Times New Roman"/>
          <w:sz w:val="24"/>
          <w:szCs w:val="24"/>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 молодым семьям и молодым специалистам, указанным в </w:t>
      </w:r>
      <w:hyperlink w:anchor="Par987" w:history="1">
        <w:r w:rsidRPr="003317A3">
          <w:rPr>
            <w:rFonts w:ascii="Times New Roman" w:hAnsi="Times New Roman"/>
            <w:color w:val="0000FF"/>
            <w:sz w:val="24"/>
            <w:szCs w:val="24"/>
          </w:rPr>
          <w:t>подпункте "а" пункта 34</w:t>
        </w:r>
      </w:hyperlink>
      <w:r w:rsidRPr="003317A3">
        <w:rPr>
          <w:rFonts w:ascii="Times New Roman" w:hAnsi="Times New Roman"/>
          <w:sz w:val="24"/>
          <w:szCs w:val="24"/>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д) молодым семьям и молодым специалистам, указанным в </w:t>
      </w:r>
      <w:hyperlink w:anchor="Par974" w:history="1">
        <w:r w:rsidRPr="003317A3">
          <w:rPr>
            <w:rFonts w:ascii="Times New Roman" w:hAnsi="Times New Roman"/>
            <w:color w:val="0000FF"/>
            <w:sz w:val="24"/>
            <w:szCs w:val="24"/>
          </w:rPr>
          <w:t>пункте 32</w:t>
        </w:r>
      </w:hyperlink>
      <w:r w:rsidRPr="003317A3">
        <w:rPr>
          <w:rFonts w:ascii="Times New Roman" w:hAnsi="Times New Roman"/>
          <w:sz w:val="24"/>
          <w:szCs w:val="24"/>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е) молодым семьям и молодым специалистам, указанным в </w:t>
      </w:r>
      <w:hyperlink w:anchor="Par974" w:history="1">
        <w:r w:rsidRPr="003317A3">
          <w:rPr>
            <w:rFonts w:ascii="Times New Roman" w:hAnsi="Times New Roman"/>
            <w:color w:val="0000FF"/>
            <w:sz w:val="24"/>
            <w:szCs w:val="24"/>
          </w:rPr>
          <w:t>пункте 32</w:t>
        </w:r>
      </w:hyperlink>
      <w:r w:rsidRPr="003317A3">
        <w:rPr>
          <w:rFonts w:ascii="Times New Roman" w:hAnsi="Times New Roman"/>
          <w:sz w:val="24"/>
          <w:szCs w:val="24"/>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ж) молодым семьям и молодым специалистам, указанным в </w:t>
      </w:r>
      <w:hyperlink w:anchor="Par974" w:history="1">
        <w:r w:rsidRPr="003317A3">
          <w:rPr>
            <w:rFonts w:ascii="Times New Roman" w:hAnsi="Times New Roman"/>
            <w:color w:val="0000FF"/>
            <w:sz w:val="24"/>
            <w:szCs w:val="24"/>
          </w:rPr>
          <w:t>пунктах 32</w:t>
        </w:r>
      </w:hyperlink>
      <w:r w:rsidRPr="003317A3">
        <w:rPr>
          <w:rFonts w:ascii="Times New Roman" w:hAnsi="Times New Roman"/>
          <w:sz w:val="24"/>
          <w:szCs w:val="24"/>
        </w:rPr>
        <w:t xml:space="preserve"> и </w:t>
      </w:r>
      <w:hyperlink w:anchor="Par985" w:history="1">
        <w:r w:rsidRPr="003317A3">
          <w:rPr>
            <w:rFonts w:ascii="Times New Roman" w:hAnsi="Times New Roman"/>
            <w:color w:val="0000FF"/>
            <w:sz w:val="24"/>
            <w:szCs w:val="24"/>
          </w:rPr>
          <w:t>33</w:t>
        </w:r>
      </w:hyperlink>
      <w:r w:rsidRPr="003317A3">
        <w:rPr>
          <w:rFonts w:ascii="Times New Roman" w:hAnsi="Times New Roman"/>
          <w:sz w:val="24"/>
          <w:szCs w:val="24"/>
        </w:rPr>
        <w:t xml:space="preserve"> настоящего Типового положения, работающим (изъявившим желание работать) по 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з) молодым семьям и молодым специалистам, указанным в </w:t>
      </w:r>
      <w:hyperlink w:anchor="Par974" w:history="1">
        <w:r w:rsidRPr="003317A3">
          <w:rPr>
            <w:rFonts w:ascii="Times New Roman" w:hAnsi="Times New Roman"/>
            <w:color w:val="0000FF"/>
            <w:sz w:val="24"/>
            <w:szCs w:val="24"/>
          </w:rPr>
          <w:t>пунктах 32</w:t>
        </w:r>
      </w:hyperlink>
      <w:r w:rsidRPr="003317A3">
        <w:rPr>
          <w:rFonts w:ascii="Times New Roman" w:hAnsi="Times New Roman"/>
          <w:sz w:val="24"/>
          <w:szCs w:val="24"/>
        </w:rPr>
        <w:t xml:space="preserve"> и </w:t>
      </w:r>
      <w:hyperlink w:anchor="Par985" w:history="1">
        <w:r w:rsidRPr="003317A3">
          <w:rPr>
            <w:rFonts w:ascii="Times New Roman" w:hAnsi="Times New Roman"/>
            <w:color w:val="0000FF"/>
            <w:sz w:val="24"/>
            <w:szCs w:val="24"/>
          </w:rPr>
          <w:t>33</w:t>
        </w:r>
      </w:hyperlink>
      <w:r w:rsidRPr="003317A3">
        <w:rPr>
          <w:rFonts w:ascii="Times New Roman" w:hAnsi="Times New Roman"/>
          <w:sz w:val="24"/>
          <w:szCs w:val="24"/>
        </w:rPr>
        <w:t xml:space="preserve"> настоящего Типового положения, работающим (изъявившим желание работать) по </w:t>
      </w:r>
      <w:r w:rsidRPr="003317A3">
        <w:rPr>
          <w:rFonts w:ascii="Times New Roman" w:hAnsi="Times New Roman"/>
          <w:sz w:val="24"/>
          <w:szCs w:val="24"/>
        </w:rPr>
        <w:lastRenderedPageBreak/>
        <w:t>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37. В каждой из указанных в </w:t>
      </w:r>
      <w:hyperlink w:anchor="Par995" w:history="1">
        <w:r w:rsidRPr="003317A3">
          <w:rPr>
            <w:rFonts w:ascii="Times New Roman" w:hAnsi="Times New Roman"/>
            <w:color w:val="0000FF"/>
            <w:sz w:val="24"/>
            <w:szCs w:val="24"/>
          </w:rPr>
          <w:t>пункте 36</w:t>
        </w:r>
      </w:hyperlink>
      <w:r w:rsidRPr="003317A3">
        <w:rPr>
          <w:rFonts w:ascii="Times New Roman" w:hAnsi="Times New Roman"/>
          <w:sz w:val="24"/>
          <w:szCs w:val="24"/>
        </w:rPr>
        <w:t xml:space="preserve"> настоящего Типового положения групп очередность определяется в хронологической последовательности по дате подачи заявления в соответствии с </w:t>
      </w:r>
      <w:hyperlink w:anchor="Par1005" w:history="1">
        <w:r w:rsidRPr="003317A3">
          <w:rPr>
            <w:rFonts w:ascii="Times New Roman" w:hAnsi="Times New Roman"/>
            <w:color w:val="0000FF"/>
            <w:sz w:val="24"/>
            <w:szCs w:val="24"/>
          </w:rPr>
          <w:t>пунктом 38</w:t>
        </w:r>
      </w:hyperlink>
      <w:r w:rsidRPr="003317A3">
        <w:rPr>
          <w:rFonts w:ascii="Times New Roman" w:hAnsi="Times New Roman"/>
          <w:sz w:val="24"/>
          <w:szCs w:val="24"/>
        </w:rPr>
        <w:t xml:space="preserve"> настоящего Типового положения с учетом первоочередного предоставления социальных выплат молодым семьям и молодым специалистам, имеющим трех и более детей.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1" w:name="Par1005"/>
      <w:bookmarkEnd w:id="41"/>
      <w:r w:rsidRPr="003317A3">
        <w:rPr>
          <w:rFonts w:ascii="Times New Roman" w:hAnsi="Times New Roman"/>
          <w:sz w:val="24"/>
          <w:szCs w:val="24"/>
        </w:rPr>
        <w:t xml:space="preserve">38. Молодые семьи и молодые специалисты представляют в органы местного самоуправления заявления по форме согласно </w:t>
      </w:r>
      <w:hyperlink w:anchor="Par1205" w:history="1">
        <w:r w:rsidRPr="003317A3">
          <w:rPr>
            <w:rFonts w:ascii="Times New Roman" w:hAnsi="Times New Roman"/>
            <w:color w:val="0000FF"/>
            <w:sz w:val="24"/>
            <w:szCs w:val="24"/>
          </w:rPr>
          <w:t>приложению N 6</w:t>
        </w:r>
      </w:hyperlink>
      <w:r w:rsidRPr="003317A3">
        <w:rPr>
          <w:rFonts w:ascii="Times New Roman" w:hAnsi="Times New Roman"/>
          <w:sz w:val="24"/>
          <w:szCs w:val="24"/>
        </w:rPr>
        <w:t xml:space="preserve"> к Программе с приложением: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2" w:name="Par1006"/>
      <w:bookmarkEnd w:id="42"/>
      <w:r w:rsidRPr="003317A3">
        <w:rPr>
          <w:rFonts w:ascii="Times New Roman" w:hAnsi="Times New Roman"/>
          <w:sz w:val="24"/>
          <w:szCs w:val="24"/>
        </w:rPr>
        <w:t>а) копий документов, удостоверяющих личность заявителя и членов его семьи;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копии документа об образовании молодого специалиста либо справки из образовательного учреждения о его обучении на последнем курсе этого образовательного учреждения;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копии свидетельства о браке (для лиц, состоящих в браке);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копий свидетельств о рождении или об усыновлении ребенка (детей);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копии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3" w:name="Par1012"/>
      <w:bookmarkEnd w:id="43"/>
      <w:r w:rsidRPr="003317A3">
        <w:rPr>
          <w:rFonts w:ascii="Times New Roman" w:hAnsi="Times New Roman"/>
          <w:sz w:val="24"/>
          <w:szCs w:val="24"/>
        </w:rPr>
        <w:t xml:space="preserve">ж) </w:t>
      </w:r>
      <w:r w:rsidRPr="003317A3">
        <w:rPr>
          <w:rFonts w:ascii="Times New Roman" w:hAnsi="Times New Roman"/>
          <w:sz w:val="24"/>
          <w:szCs w:val="24"/>
          <w:highlight w:val="yellow"/>
        </w:rPr>
        <w:t xml:space="preserve">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Par987" w:history="1">
        <w:r w:rsidRPr="003317A3">
          <w:rPr>
            <w:rFonts w:ascii="Times New Roman" w:hAnsi="Times New Roman"/>
            <w:color w:val="0000FF"/>
            <w:sz w:val="24"/>
            <w:szCs w:val="24"/>
            <w:highlight w:val="yellow"/>
          </w:rPr>
          <w:t>подпунктом "а" пункта 34</w:t>
        </w:r>
      </w:hyperlink>
      <w:r w:rsidRPr="003317A3">
        <w:rPr>
          <w:rFonts w:ascii="Times New Roman" w:hAnsi="Times New Roman"/>
          <w:sz w:val="24"/>
          <w:szCs w:val="24"/>
          <w:highlight w:val="yellow"/>
        </w:rPr>
        <w:t xml:space="preserve"> настоящего Типового положения (для лиц, изъявивших желание постоянно проживать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з) копий документов, подтверждающих наличие у заявителя собственных и (или) заемных средств в соответствии с </w:t>
      </w:r>
      <w:hyperlink w:anchor="Par901" w:history="1">
        <w:r w:rsidRPr="003317A3">
          <w:rPr>
            <w:rFonts w:ascii="Times New Roman" w:hAnsi="Times New Roman"/>
            <w:color w:val="0000FF"/>
            <w:sz w:val="24"/>
            <w:szCs w:val="24"/>
          </w:rPr>
          <w:t>подпунктом "б" пункта 5</w:t>
        </w:r>
      </w:hyperlink>
      <w:r w:rsidRPr="003317A3">
        <w:rPr>
          <w:rFonts w:ascii="Times New Roman" w:hAnsi="Times New Roman"/>
          <w:sz w:val="24"/>
          <w:szCs w:val="24"/>
        </w:rPr>
        <w:t xml:space="preserve"> настоящего Типового положения. Перечень таких документов, сроки и порядок их представления определяются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определяются органом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39. Копии документов согласно </w:t>
      </w:r>
      <w:hyperlink w:anchor="Par1005" w:history="1">
        <w:r w:rsidRPr="003317A3">
          <w:rPr>
            <w:rFonts w:ascii="Times New Roman" w:hAnsi="Times New Roman"/>
            <w:color w:val="0000FF"/>
            <w:sz w:val="24"/>
            <w:szCs w:val="24"/>
          </w:rPr>
          <w:t>пункту 38</w:t>
        </w:r>
      </w:hyperlink>
      <w:r w:rsidRPr="003317A3">
        <w:rPr>
          <w:rFonts w:ascii="Times New Roman" w:hAnsi="Times New Roman"/>
          <w:sz w:val="24"/>
          <w:szCs w:val="24"/>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w:t>
      </w:r>
      <w:hyperlink r:id="rId37" w:history="1">
        <w:r w:rsidRPr="003317A3">
          <w:rPr>
            <w:rFonts w:ascii="Times New Roman" w:hAnsi="Times New Roman"/>
            <w:color w:val="0000FF"/>
            <w:sz w:val="24"/>
            <w:szCs w:val="24"/>
          </w:rPr>
          <w:t>законодательством</w:t>
        </w:r>
      </w:hyperlink>
      <w:r w:rsidRPr="003317A3">
        <w:rPr>
          <w:rFonts w:ascii="Times New Roman" w:hAnsi="Times New Roman"/>
          <w:sz w:val="24"/>
          <w:szCs w:val="24"/>
        </w:rPr>
        <w:t xml:space="preserve"> Российской Федерации порядке.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40. Предоставление социальных выплат молодым семьям и молодым специалистам и их использование осуществляются в порядке, предусмотренном </w:t>
      </w:r>
      <w:hyperlink w:anchor="Par912" w:history="1">
        <w:r w:rsidRPr="003317A3">
          <w:rPr>
            <w:rFonts w:ascii="Times New Roman" w:hAnsi="Times New Roman"/>
            <w:color w:val="0000FF"/>
            <w:sz w:val="24"/>
            <w:szCs w:val="24"/>
          </w:rPr>
          <w:t>пунктами 9</w:t>
        </w:r>
      </w:hyperlink>
      <w:r w:rsidRPr="003317A3">
        <w:rPr>
          <w:rFonts w:ascii="Times New Roman" w:hAnsi="Times New Roman"/>
          <w:sz w:val="24"/>
          <w:szCs w:val="24"/>
        </w:rPr>
        <w:t xml:space="preserve"> - </w:t>
      </w:r>
      <w:hyperlink w:anchor="Par929" w:history="1">
        <w:r w:rsidRPr="003317A3">
          <w:rPr>
            <w:rFonts w:ascii="Times New Roman" w:hAnsi="Times New Roman"/>
            <w:color w:val="0000FF"/>
            <w:sz w:val="24"/>
            <w:szCs w:val="24"/>
          </w:rPr>
          <w:t>16</w:t>
        </w:r>
      </w:hyperlink>
      <w:r w:rsidRPr="003317A3">
        <w:rPr>
          <w:rFonts w:ascii="Times New Roman" w:hAnsi="Times New Roman"/>
          <w:sz w:val="24"/>
          <w:szCs w:val="24"/>
        </w:rPr>
        <w:t xml:space="preserve"> и </w:t>
      </w:r>
      <w:hyperlink w:anchor="Par938" w:history="1">
        <w:r w:rsidRPr="003317A3">
          <w:rPr>
            <w:rFonts w:ascii="Times New Roman" w:hAnsi="Times New Roman"/>
            <w:color w:val="0000FF"/>
            <w:sz w:val="24"/>
            <w:szCs w:val="24"/>
          </w:rPr>
          <w:t>19</w:t>
        </w:r>
      </w:hyperlink>
      <w:r w:rsidRPr="003317A3">
        <w:rPr>
          <w:rFonts w:ascii="Times New Roman" w:hAnsi="Times New Roman"/>
          <w:sz w:val="24"/>
          <w:szCs w:val="24"/>
        </w:rPr>
        <w:t xml:space="preserve"> - </w:t>
      </w:r>
      <w:hyperlink w:anchor="Par963" w:history="1">
        <w:r w:rsidRPr="003317A3">
          <w:rPr>
            <w:rFonts w:ascii="Times New Roman" w:hAnsi="Times New Roman"/>
            <w:color w:val="0000FF"/>
            <w:sz w:val="24"/>
            <w:szCs w:val="24"/>
          </w:rPr>
          <w:t>31</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4" w:name="Par1017"/>
      <w:bookmarkEnd w:id="44"/>
      <w:r w:rsidRPr="003317A3">
        <w:rPr>
          <w:rFonts w:ascii="Times New Roman" w:hAnsi="Times New Roman"/>
          <w:sz w:val="24"/>
          <w:szCs w:val="24"/>
        </w:rPr>
        <w:t>41.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w:t>
      </w:r>
      <w:r w:rsidRPr="003317A3">
        <w:rPr>
          <w:rFonts w:ascii="Times New Roman" w:hAnsi="Times New Roman"/>
          <w:sz w:val="24"/>
          <w:szCs w:val="24"/>
        </w:rPr>
        <w:lastRenderedPageBreak/>
        <w:t>двусторонний договор (в случае перечисления субсидий в бюджет соответствующего муниципального образования).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Существенными условиями такого договора являются: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45" w:name="Par1020"/>
      <w:bookmarkEnd w:id="45"/>
      <w:r w:rsidRPr="003317A3">
        <w:rPr>
          <w:rFonts w:ascii="Times New Roman" w:hAnsi="Times New Roman"/>
          <w:sz w:val="24"/>
          <w:szCs w:val="24"/>
        </w:rP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в </w:t>
      </w:r>
      <w:hyperlink w:anchor="Par1020" w:history="1">
        <w:r w:rsidRPr="003317A3">
          <w:rPr>
            <w:rFonts w:ascii="Times New Roman" w:hAnsi="Times New Roman"/>
            <w:color w:val="0000FF"/>
            <w:sz w:val="24"/>
            <w:szCs w:val="24"/>
          </w:rPr>
          <w:t>подпункте "а"</w:t>
        </w:r>
      </w:hyperlink>
      <w:r w:rsidRPr="003317A3">
        <w:rPr>
          <w:rFonts w:ascii="Times New Roman" w:hAnsi="Times New Roman"/>
          <w:sz w:val="24"/>
          <w:szCs w:val="24"/>
        </w:rPr>
        <w:t xml:space="preserve"> настоящего пункта.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42. Одним из условий договора, указанного в </w:t>
      </w:r>
      <w:hyperlink w:anchor="Par1017" w:history="1">
        <w:r w:rsidRPr="003317A3">
          <w:rPr>
            <w:rFonts w:ascii="Times New Roman" w:hAnsi="Times New Roman"/>
            <w:color w:val="0000FF"/>
            <w:sz w:val="24"/>
            <w:szCs w:val="24"/>
          </w:rPr>
          <w:t>пункте 41</w:t>
        </w:r>
      </w:hyperlink>
      <w:r w:rsidRPr="003317A3">
        <w:rPr>
          <w:rFonts w:ascii="Times New Roman" w:hAnsi="Times New Roman"/>
          <w:sz w:val="24"/>
          <w:szCs w:val="24"/>
        </w:rP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43.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Par1017" w:history="1">
        <w:r w:rsidRPr="003317A3">
          <w:rPr>
            <w:rFonts w:ascii="Times New Roman" w:hAnsi="Times New Roman"/>
            <w:color w:val="0000FF"/>
            <w:sz w:val="24"/>
            <w:szCs w:val="24"/>
          </w:rPr>
          <w:t>пункте 41</w:t>
        </w:r>
      </w:hyperlink>
      <w:r w:rsidRPr="003317A3">
        <w:rPr>
          <w:rFonts w:ascii="Times New Roman" w:hAnsi="Times New Roman"/>
          <w:sz w:val="24"/>
          <w:szCs w:val="24"/>
        </w:rPr>
        <w:t xml:space="preserve"> настоящего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указанном договоре.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44. В случае представления документов в соответствии с </w:t>
      </w:r>
      <w:hyperlink w:anchor="Par1005" w:history="1">
        <w:r w:rsidRPr="003317A3">
          <w:rPr>
            <w:rFonts w:ascii="Times New Roman" w:hAnsi="Times New Roman"/>
            <w:color w:val="0000FF"/>
            <w:sz w:val="24"/>
            <w:szCs w:val="24"/>
          </w:rPr>
          <w:t>пунктом 38</w:t>
        </w:r>
      </w:hyperlink>
      <w:r w:rsidRPr="003317A3">
        <w:rPr>
          <w:rFonts w:ascii="Times New Roman" w:hAnsi="Times New Roman"/>
          <w:sz w:val="24"/>
          <w:szCs w:val="24"/>
        </w:rP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45. 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определяемых нормативными правовыми актами субъектов Российской Федерации и (или) муниципальных образований.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46" w:name="Par1033"/>
      <w:bookmarkEnd w:id="46"/>
      <w:r w:rsidRPr="003317A3">
        <w:rPr>
          <w:rFonts w:ascii="Times New Roman" w:hAnsi="Times New Roman"/>
          <w:sz w:val="24"/>
          <w:szCs w:val="24"/>
        </w:rPr>
        <w:t>Приложение N 5</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органа исполнительной власти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субъекта Российской Федерации)</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bookmarkStart w:id="47" w:name="Par1043"/>
      <w:bookmarkEnd w:id="47"/>
      <w:r w:rsidRPr="003317A3">
        <w:rPr>
          <w:rFonts w:ascii="Times New Roman" w:hAnsi="Times New Roman" w:cs="Times New Roman"/>
          <w:sz w:val="24"/>
          <w:szCs w:val="24"/>
        </w:rPr>
        <w:t xml:space="preserve">                               СВИДЕТЕЛЬСТВО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о предоставлении социальной выплаты на строительство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(приобретение) жилья в сельской местности</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N ______________</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Настоящим свидетельством удостоверяется, что 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(фамилия, имя, отчество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гражданина - владельца свидетельства, наименование, серия и номер</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документа, удостоверяющего личность, кем и когда выдан)</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является   участником  мероприятий  по  улучшению жилищных условий в рамках</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федеральной  целевой  программы "Устойчивое развитие сельских территорий на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2014 - 2017 годы и на период до 2020 года".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В   соответствии   с   условиями  Программы  ему  (ей)  предоставляется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социальная выплата в размере _______________________________________ рублей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(цифрами и прописью)</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на 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(приобретение жилого помещения, строительство жилого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дома, участие в долевом строительстве жилых домов (квартир)</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 нужное указать)</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муниципального образования)</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   ____________________   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(должность)               (подпись)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М.П.</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линия отреза</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bookmarkStart w:id="48" w:name="Par1076"/>
      <w:bookmarkEnd w:id="48"/>
      <w:r w:rsidRPr="003317A3">
        <w:rPr>
          <w:rFonts w:ascii="Times New Roman" w:hAnsi="Times New Roman" w:cs="Times New Roman"/>
          <w:sz w:val="24"/>
          <w:szCs w:val="24"/>
        </w:rPr>
        <w:t xml:space="preserve">                           КОРЕШОК СВИДЕТЕЛЬСТВА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о предоставлении социальной выплаты на строительство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(приобретение) жилья в сельской местности </w:t>
      </w:r>
      <w:hyperlink w:anchor="Par1116" w:history="1">
        <w:r w:rsidRPr="003317A3">
          <w:rPr>
            <w:rFonts w:ascii="Times New Roman" w:hAnsi="Times New Roman" w:cs="Times New Roman"/>
            <w:color w:val="0000FF"/>
            <w:sz w:val="24"/>
            <w:szCs w:val="24"/>
          </w:rPr>
          <w:t>&lt;*&gt;</w:t>
        </w:r>
      </w:hyperlink>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N _________________</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lastRenderedPageBreak/>
        <w:t xml:space="preserve">    Настоящим свидетельством удостоверяется, что 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(фамилия, имя, отчество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гражданина - владельца свидетельства, наименование, серия и номер</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документа, удостоверяющего личность, кем и когда выдан)</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является   участником  мероприятий  по  улучшению жилищных условий в рамках</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федеральной  целевой  программы "Устойчивое развитие сельских территорий на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2014 - 2017 годы и на период до 2020 года".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В  соответствии с условиями Программы ему (ей) предоставлена социальная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выплата в размере _________________________________________________ рублей,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(цифрами и прописью)</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в том числе за счет:</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средств федерального бюджета в размере 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(цифрами и прописью)</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 рублей;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средств бюджета субъекта Российской Федерации в размере 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(цифрами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 рублей;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и прописью)</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средств местного бюджета в размере 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(цифрами и прописью)</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 рублей.</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Свидетельство выдано 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органа исполнительной власти субъекта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Российской Федерации, выдавшего свидетельство)</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   ____________________   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(должность)               (подпись)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М.П.</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
    <w:p w:rsidR="00525219" w:rsidRPr="003317A3" w:rsidRDefault="00525219" w:rsidP="00525219">
      <w:pPr>
        <w:pStyle w:val="ConsPlusNonformat"/>
        <w:rPr>
          <w:rFonts w:ascii="Times New Roman" w:hAnsi="Times New Roman" w:cs="Times New Roman"/>
          <w:sz w:val="24"/>
          <w:szCs w:val="24"/>
        </w:rPr>
      </w:pPr>
      <w:bookmarkStart w:id="49" w:name="Par1116"/>
      <w:bookmarkEnd w:id="49"/>
      <w:r w:rsidRPr="003317A3">
        <w:rPr>
          <w:rFonts w:ascii="Times New Roman" w:hAnsi="Times New Roman" w:cs="Times New Roman"/>
          <w:sz w:val="24"/>
          <w:szCs w:val="24"/>
        </w:rPr>
        <w:t xml:space="preserve">    &lt;*&gt; Корешок хранится в органе исполнительной власти субъекта Российской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Федерации, выдавшем свидетельство.</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bookmarkStart w:id="50" w:name="Par1119"/>
      <w:bookmarkEnd w:id="50"/>
      <w:r w:rsidRPr="003317A3">
        <w:rPr>
          <w:rFonts w:ascii="Times New Roman" w:hAnsi="Times New Roman" w:cs="Times New Roman"/>
          <w:sz w:val="24"/>
          <w:szCs w:val="24"/>
        </w:rPr>
        <w:t xml:space="preserve">                      Оборотная сторона свидетельства</w:t>
      </w:r>
    </w:p>
    <w:p w:rsidR="00525219" w:rsidRPr="003317A3" w:rsidRDefault="00525219" w:rsidP="00525219">
      <w:pPr>
        <w:widowControl w:val="0"/>
        <w:autoSpaceDE w:val="0"/>
        <w:autoSpaceDN w:val="0"/>
        <w:adjustRightInd w:val="0"/>
        <w:spacing w:after="0" w:line="240" w:lineRule="auto"/>
        <w:jc w:val="both"/>
        <w:rPr>
          <w:rFonts w:ascii="Times New Roman" w:hAnsi="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│Свидетельство дает право гражданину  │ОТМЕТКА ОБ ОПЛАТЕ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│на открытие банковского счета в      │(заполняется кредитной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│кредитной организации на территории  │организацией)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│субъекта Российской Федерации по     │Дата оплаты 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│месту выдачи свидетельства и         │Реквизиты договора, на основании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│действует не более 1 года с даты     │которого произведена оплата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│выдачи.                              │__________________________________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│Численный состав семьи гражданина    │__________________________________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│___________________________ человек. │Сумма по договору 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│Члены семьи:                         │__________________________________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│___________________________________; │Получатель социальной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lastRenderedPageBreak/>
        <w:t>│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       │выплаты __________________________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│___________________________________; │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       │Сумма перечислений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│___________________________________. │__________________________________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       │ (подпись ответственного работника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      кредитной организации)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│Расчетная стоимость строительства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│(приобретения) жилья ______________  │М.П.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│____________________________ рублей.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│Дата выдачи свидетельства __________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 ______________________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(должность)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│_____________ М.П.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(подпись)                          │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widowControl w:val="0"/>
        <w:autoSpaceDE w:val="0"/>
        <w:autoSpaceDN w:val="0"/>
        <w:adjustRightInd w:val="0"/>
        <w:spacing w:after="0" w:line="240" w:lineRule="auto"/>
        <w:jc w:val="both"/>
        <w:rPr>
          <w:rFonts w:ascii="Times New Roman" w:hAnsi="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линия отреза</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Предоставленная социальная выплата направляется на 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(приобретение жилого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помещения, строительство жилого дома, участие в долевом строительстве</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жилых домов (квартир) - нужное указать)</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Численный состав семьи гражданина ________________________________ человек.</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Члены семьи: 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Дата выдачи свидетельства _________________________________________________</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Подпись владельца свидетельства ___________________________________________</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Свидетельство выдано 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органа исполнительной власти субъекта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Российской Федерации, выдавшего свидетельство)</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   ____________________   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(должность)               (подпись)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М.П.</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Отметка о построенном (приобретенном) жилье:</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размер построенного (приобретенного) жилья 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lastRenderedPageBreak/>
        <w:t>адрес построенного (приобретенного) жилья ________________________________.</w:t>
      </w:r>
    </w:p>
    <w:p w:rsidR="00525219" w:rsidRPr="003317A3" w:rsidRDefault="00525219" w:rsidP="00525219">
      <w:pPr>
        <w:widowControl w:val="0"/>
        <w:autoSpaceDE w:val="0"/>
        <w:autoSpaceDN w:val="0"/>
        <w:adjustRightInd w:val="0"/>
        <w:spacing w:after="0" w:line="240" w:lineRule="auto"/>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51" w:name="Par1190"/>
      <w:bookmarkEnd w:id="51"/>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EE61DA" w:rsidRPr="003317A3" w:rsidRDefault="00EE61DA" w:rsidP="00525219">
      <w:pPr>
        <w:widowControl w:val="0"/>
        <w:autoSpaceDE w:val="0"/>
        <w:autoSpaceDN w:val="0"/>
        <w:adjustRightInd w:val="0"/>
        <w:spacing w:after="0" w:line="240" w:lineRule="auto"/>
        <w:jc w:val="right"/>
        <w:outlineLvl w:val="1"/>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r w:rsidRPr="003317A3">
        <w:rPr>
          <w:rFonts w:ascii="Times New Roman" w:hAnsi="Times New Roman"/>
          <w:sz w:val="24"/>
          <w:szCs w:val="24"/>
        </w:rPr>
        <w:t>Приложение N 6</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__________________________________</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органа</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местного самоуправления)</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от гражданина(</w:t>
      </w:r>
      <w:proofErr w:type="spellStart"/>
      <w:r w:rsidRPr="003317A3">
        <w:rPr>
          <w:rFonts w:ascii="Times New Roman" w:hAnsi="Times New Roman" w:cs="Times New Roman"/>
          <w:sz w:val="24"/>
          <w:szCs w:val="24"/>
        </w:rPr>
        <w:t>ки</w:t>
      </w:r>
      <w:proofErr w:type="spellEnd"/>
      <w:r w:rsidRPr="003317A3">
        <w:rPr>
          <w:rFonts w:ascii="Times New Roman" w:hAnsi="Times New Roman" w:cs="Times New Roman"/>
          <w:sz w:val="24"/>
          <w:szCs w:val="24"/>
        </w:rPr>
        <w:t>) ________________</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проживающего(ей) по адресу: ______</w:t>
      </w:r>
    </w:p>
    <w:p w:rsidR="00525219" w:rsidRPr="003317A3" w:rsidRDefault="00525219" w:rsidP="00EE61DA">
      <w:pPr>
        <w:pStyle w:val="ConsPlusNonformat"/>
        <w:jc w:val="right"/>
        <w:rPr>
          <w:rFonts w:ascii="Times New Roman" w:hAnsi="Times New Roman" w:cs="Times New Roman"/>
          <w:sz w:val="24"/>
          <w:szCs w:val="24"/>
        </w:rPr>
      </w:pPr>
      <w:r w:rsidRPr="003317A3">
        <w:rPr>
          <w:rFonts w:ascii="Times New Roman" w:hAnsi="Times New Roman" w:cs="Times New Roman"/>
          <w:sz w:val="24"/>
          <w:szCs w:val="24"/>
        </w:rPr>
        <w:t xml:space="preserve">                                         __________________________________</w:t>
      </w:r>
    </w:p>
    <w:p w:rsidR="00525219" w:rsidRPr="003317A3" w:rsidRDefault="00525219" w:rsidP="00EE61DA">
      <w:pPr>
        <w:pStyle w:val="ConsPlusNonformat"/>
        <w:jc w:val="right"/>
        <w:rPr>
          <w:rFonts w:ascii="Times New Roman" w:hAnsi="Times New Roman" w:cs="Times New Roman"/>
          <w:sz w:val="24"/>
          <w:szCs w:val="24"/>
        </w:rPr>
      </w:pPr>
    </w:p>
    <w:p w:rsidR="00EE61DA" w:rsidRPr="003317A3" w:rsidRDefault="00525219" w:rsidP="00525219">
      <w:pPr>
        <w:pStyle w:val="ConsPlusNonformat"/>
        <w:rPr>
          <w:rFonts w:ascii="Times New Roman" w:hAnsi="Times New Roman" w:cs="Times New Roman"/>
          <w:sz w:val="24"/>
          <w:szCs w:val="24"/>
        </w:rPr>
      </w:pPr>
      <w:bookmarkStart w:id="52" w:name="Par1205"/>
      <w:bookmarkEnd w:id="52"/>
      <w:r w:rsidRPr="003317A3">
        <w:rPr>
          <w:rFonts w:ascii="Times New Roman" w:hAnsi="Times New Roman" w:cs="Times New Roman"/>
          <w:sz w:val="24"/>
          <w:szCs w:val="24"/>
        </w:rPr>
        <w:t xml:space="preserve">                                </w:t>
      </w:r>
    </w:p>
    <w:p w:rsidR="00525219" w:rsidRPr="003317A3" w:rsidRDefault="00525219" w:rsidP="00EE61DA">
      <w:pPr>
        <w:pStyle w:val="ConsPlusNonformat"/>
        <w:jc w:val="center"/>
        <w:rPr>
          <w:rFonts w:ascii="Times New Roman" w:hAnsi="Times New Roman" w:cs="Times New Roman"/>
          <w:sz w:val="24"/>
          <w:szCs w:val="24"/>
        </w:rPr>
      </w:pPr>
      <w:r w:rsidRPr="003317A3">
        <w:rPr>
          <w:rFonts w:ascii="Times New Roman" w:hAnsi="Times New Roman" w:cs="Times New Roman"/>
          <w:sz w:val="24"/>
          <w:szCs w:val="24"/>
        </w:rPr>
        <w:t>ЗАЯВЛЕНИЕ</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Прошу включить меня, 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паспорт ________________, выданный 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(серия, номер)                         (кем, когда)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 "__" __________ ____ г.,</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в  состав  участников  мероприятий  по  улучшению жилищных условий граждан,</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проживающих  в  сельской  местности,  в  том  числе молодых семей и молодых</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специалистов,  в  рамках федеральной целевой программы "Устойчивое развитие</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сельских  территорий  на  2014  -  2017  годы  и на период до 2020 года" по</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категории "_______________________________________________________________"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(гражданин, молодая семья, молодой специалист - нужное указать)</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Жилищные условия планирую улучшить путем 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lastRenderedPageBreak/>
        <w:t>___________________________________________________________________________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(строительство жилого дома, приобретение жилого помещения, участие</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в долевом строительстве жилых домов (квартир) - нужное указать)</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в ________________________________________________________________________.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муниципального образования, в котором гражданин желает</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приобрести (построить) жилое помещение)</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Состав семьи: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жена (муж) ___________________________________________ 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(дата рождения)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проживает по адресу: 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дети: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 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(дата рождения)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проживает по адресу: 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 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(дата рождения)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проживает по адресу: 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Кроме того, со мной постоянно проживают в качестве членов семьи: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 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                    (дата рождения)</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______________________________________________________ 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степень родства)                    (дата рождения)</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С  условиями  участия  в  мероприятиях  по  улучшению  жилищных условий</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граждан,  проживающих  в  сельской  местности,  в том числе молодых семей 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молодых  специалистов,  в  рамках федеральной целевой программы "Устойчивое</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развитие  сельских территорий на 2014 - 2017 годы и на период до 2020 года"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ознакомлен и обязуюсь их выполнять.</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__________________________ ____________________________ 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xml:space="preserve"> заявителя)         (подпись заявителя)            (дата)</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Совершеннолетние члены семьи:</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1) ____________________________________________________ 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подпись)                          (дата)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2) ____________________________________________________ 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подпись)                          (дата)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3) ____________________________________________________ 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подпись)                          (дата)</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4) ____________________________________________________ 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w:t>
      </w:r>
      <w:proofErr w:type="spellStart"/>
      <w:r w:rsidRPr="003317A3">
        <w:rPr>
          <w:rFonts w:ascii="Times New Roman" w:hAnsi="Times New Roman" w:cs="Times New Roman"/>
          <w:sz w:val="24"/>
          <w:szCs w:val="24"/>
        </w:rPr>
        <w:t>ф.и.о.</w:t>
      </w:r>
      <w:proofErr w:type="spellEnd"/>
      <w:r w:rsidRPr="003317A3">
        <w:rPr>
          <w:rFonts w:ascii="Times New Roman" w:hAnsi="Times New Roman" w:cs="Times New Roman"/>
          <w:sz w:val="24"/>
          <w:szCs w:val="24"/>
        </w:rPr>
        <w:t>, подпись)                          (дата)</w:t>
      </w:r>
    </w:p>
    <w:p w:rsidR="00525219" w:rsidRPr="003317A3" w:rsidRDefault="00525219" w:rsidP="00525219">
      <w:pPr>
        <w:pStyle w:val="ConsPlusNonformat"/>
        <w:rPr>
          <w:rFonts w:ascii="Times New Roman" w:hAnsi="Times New Roman" w:cs="Times New Roman"/>
          <w:sz w:val="24"/>
          <w:szCs w:val="24"/>
        </w:rPr>
      </w:pP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К заявлению прилагаются следующие документы:</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1) 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документа и его реквизиты)</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2) 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документа и его реквизиты)</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3) 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документа и его реквизиты)</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4) 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lastRenderedPageBreak/>
        <w:t xml:space="preserve">                  (наименование документа и его реквизиты)</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5) _______________________________________________________________________.</w:t>
      </w:r>
    </w:p>
    <w:p w:rsidR="00525219" w:rsidRPr="003317A3" w:rsidRDefault="00525219" w:rsidP="00525219">
      <w:pPr>
        <w:pStyle w:val="ConsPlusNonformat"/>
        <w:rPr>
          <w:rFonts w:ascii="Times New Roman" w:hAnsi="Times New Roman" w:cs="Times New Roman"/>
          <w:sz w:val="24"/>
          <w:szCs w:val="24"/>
        </w:rPr>
      </w:pPr>
      <w:r w:rsidRPr="003317A3">
        <w:rPr>
          <w:rFonts w:ascii="Times New Roman" w:hAnsi="Times New Roman" w:cs="Times New Roman"/>
          <w:sz w:val="24"/>
          <w:szCs w:val="24"/>
        </w:rPr>
        <w:t xml:space="preserve">                  (наименование документа и его реквизиты)</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53" w:name="Par1279"/>
      <w:bookmarkEnd w:id="53"/>
      <w:r w:rsidRPr="003317A3">
        <w:rPr>
          <w:rFonts w:ascii="Times New Roman" w:hAnsi="Times New Roman"/>
          <w:sz w:val="24"/>
          <w:szCs w:val="24"/>
        </w:rPr>
        <w:t>Приложение N 7</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54" w:name="Par1285"/>
      <w:bookmarkEnd w:id="54"/>
      <w:r w:rsidRPr="003317A3">
        <w:rPr>
          <w:rFonts w:ascii="Times New Roman" w:hAnsi="Times New Roman"/>
          <w:sz w:val="24"/>
          <w:szCs w:val="24"/>
        </w:rPr>
        <w:t>ПОЛОЖЕНИЕ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О ПРЕДОСТАВЛЕНИИ СУБСИДИЙ НА СОФИНАНСИРОВАНИЕ РАСХОДНЫХ</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ОБЯЗАТЕЛЬСТВ МУНИЦИПАЛЬНЫХ ОБРАЗОВАНИЙ ПО СТРОИТЕЛЬСТВУ</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(ПРИОБРЕТЕНИЮ) ЖИЛЬЯ, ПРЕДОСТАВЛЯЕМОГО МОЛОДЫМ СЕМЬЯМ</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И МОЛОДЫМ СПЕЦИАЛИСТАМ ПО ДОГОВОРУ НАЙМА ЖИЛОГО ПОМЕЩЕНИЯ</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 Настоящее Положение устанавливает порядок предоставления субсидий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 Молодые семьи и молодые специалисты, которые являются получателями социальных выплат при соблюдении условий и требований, установленных в </w:t>
      </w:r>
      <w:hyperlink w:anchor="Par971" w:history="1">
        <w:r w:rsidRPr="003317A3">
          <w:rPr>
            <w:rFonts w:ascii="Times New Roman" w:hAnsi="Times New Roman"/>
            <w:color w:val="0000FF"/>
            <w:sz w:val="24"/>
            <w:szCs w:val="24"/>
          </w:rPr>
          <w:t>разделе III</w:t>
        </w:r>
      </w:hyperlink>
      <w:r w:rsidRPr="003317A3">
        <w:rPr>
          <w:rFonts w:ascii="Times New Roman" w:hAnsi="Times New Roman"/>
          <w:sz w:val="24"/>
          <w:szCs w:val="24"/>
        </w:rP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соответственно - Типовое положение, Программа), но не имеют собственных (заемных) средств в размере, установленном в соответствии с </w:t>
      </w:r>
      <w:hyperlink w:anchor="Par974" w:history="1">
        <w:r w:rsidRPr="003317A3">
          <w:rPr>
            <w:rFonts w:ascii="Times New Roman" w:hAnsi="Times New Roman"/>
            <w:color w:val="0000FF"/>
            <w:sz w:val="24"/>
            <w:szCs w:val="24"/>
          </w:rPr>
          <w:t>пунктом 32</w:t>
        </w:r>
      </w:hyperlink>
      <w:r w:rsidRPr="003317A3">
        <w:rPr>
          <w:rFonts w:ascii="Times New Roman" w:hAnsi="Times New Roman"/>
          <w:sz w:val="24"/>
          <w:szCs w:val="24"/>
        </w:rPr>
        <w:t xml:space="preserve"> Типового положения (далее соответственно - молодые семьи, молодые специалисты), имеют право на обеспечение жильем по договорам найма путем предоставления субсидий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на строительство (приобретение) жилья с привлечением средств работодателей (далее -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55" w:name="Par1294"/>
      <w:bookmarkEnd w:id="55"/>
      <w:r w:rsidRPr="003317A3">
        <w:rPr>
          <w:rFonts w:ascii="Times New Roman" w:hAnsi="Times New Roman"/>
          <w:sz w:val="24"/>
          <w:szCs w:val="24"/>
        </w:rPr>
        <w:t xml:space="preserve">4. Молодые семьи и молодые специалисты представляют в органы местного самоуправления заявление по форме согласно </w:t>
      </w:r>
      <w:hyperlink w:anchor="Par1205" w:history="1">
        <w:r w:rsidRPr="003317A3">
          <w:rPr>
            <w:rFonts w:ascii="Times New Roman" w:hAnsi="Times New Roman"/>
            <w:color w:val="0000FF"/>
            <w:sz w:val="24"/>
            <w:szCs w:val="24"/>
          </w:rPr>
          <w:t>приложению N 6</w:t>
        </w:r>
      </w:hyperlink>
      <w:r w:rsidRPr="003317A3">
        <w:rPr>
          <w:rFonts w:ascii="Times New Roman" w:hAnsi="Times New Roman"/>
          <w:sz w:val="24"/>
          <w:szCs w:val="24"/>
        </w:rPr>
        <w:t xml:space="preserve"> к Программе, документы согласно </w:t>
      </w:r>
      <w:hyperlink w:anchor="Par1006" w:history="1">
        <w:r w:rsidRPr="003317A3">
          <w:rPr>
            <w:rFonts w:ascii="Times New Roman" w:hAnsi="Times New Roman"/>
            <w:color w:val="0000FF"/>
            <w:sz w:val="24"/>
            <w:szCs w:val="24"/>
          </w:rPr>
          <w:t>подпунктам "а"</w:t>
        </w:r>
      </w:hyperlink>
      <w:r w:rsidRPr="003317A3">
        <w:rPr>
          <w:rFonts w:ascii="Times New Roman" w:hAnsi="Times New Roman"/>
          <w:sz w:val="24"/>
          <w:szCs w:val="24"/>
        </w:rPr>
        <w:t xml:space="preserve"> - </w:t>
      </w:r>
      <w:hyperlink w:anchor="Par1012" w:history="1">
        <w:r w:rsidRPr="003317A3">
          <w:rPr>
            <w:rFonts w:ascii="Times New Roman" w:hAnsi="Times New Roman"/>
            <w:color w:val="0000FF"/>
            <w:sz w:val="24"/>
            <w:szCs w:val="24"/>
          </w:rPr>
          <w:t>"ж" пункта 38</w:t>
        </w:r>
      </w:hyperlink>
      <w:r w:rsidRPr="003317A3">
        <w:rPr>
          <w:rFonts w:ascii="Times New Roman" w:hAnsi="Times New Roman"/>
          <w:sz w:val="24"/>
          <w:szCs w:val="24"/>
        </w:rPr>
        <w:t xml:space="preserve"> Типового положения и документ, подтверждающий участие работодателя в </w:t>
      </w:r>
      <w:proofErr w:type="spellStart"/>
      <w:r w:rsidRPr="003317A3">
        <w:rPr>
          <w:rFonts w:ascii="Times New Roman" w:hAnsi="Times New Roman"/>
          <w:sz w:val="24"/>
          <w:szCs w:val="24"/>
        </w:rPr>
        <w:t>софинансировании</w:t>
      </w:r>
      <w:proofErr w:type="spellEnd"/>
      <w:r w:rsidRPr="003317A3">
        <w:rPr>
          <w:rFonts w:ascii="Times New Roman" w:hAnsi="Times New Roman"/>
          <w:sz w:val="24"/>
          <w:szCs w:val="24"/>
        </w:rPr>
        <w:t xml:space="preserve"> строительства (приобретения) жилья для этого заявителя.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этом стоимость объекта незавершенного строительства, определенная в порядке, установленном органом исполнительной власти субъекта Российской Федерации, уполномоченным высшим исполнительным органом государственной власти субъекта </w:t>
      </w:r>
      <w:r w:rsidRPr="003317A3">
        <w:rPr>
          <w:rFonts w:ascii="Times New Roman" w:hAnsi="Times New Roman"/>
          <w:sz w:val="24"/>
          <w:szCs w:val="24"/>
        </w:rPr>
        <w:lastRenderedPageBreak/>
        <w:t xml:space="preserve">Российской Федерации (далее - орган исполнительной власти), учитывается в качестве средств работодателя (муниципального образования) в </w:t>
      </w:r>
      <w:proofErr w:type="spellStart"/>
      <w:r w:rsidRPr="003317A3">
        <w:rPr>
          <w:rFonts w:ascii="Times New Roman" w:hAnsi="Times New Roman"/>
          <w:sz w:val="24"/>
          <w:szCs w:val="24"/>
        </w:rPr>
        <w:t>софинансировании</w:t>
      </w:r>
      <w:proofErr w:type="spellEnd"/>
      <w:r w:rsidRPr="003317A3">
        <w:rPr>
          <w:rFonts w:ascii="Times New Roman" w:hAnsi="Times New Roman"/>
          <w:sz w:val="24"/>
          <w:szCs w:val="24"/>
        </w:rPr>
        <w:t xml:space="preserve"> строительства жилого дома.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5. Копии документов, указанных в </w:t>
      </w:r>
      <w:hyperlink w:anchor="Par1294" w:history="1">
        <w:r w:rsidRPr="003317A3">
          <w:rPr>
            <w:rFonts w:ascii="Times New Roman" w:hAnsi="Times New Roman"/>
            <w:color w:val="0000FF"/>
            <w:sz w:val="24"/>
            <w:szCs w:val="24"/>
          </w:rPr>
          <w:t>пункте 4</w:t>
        </w:r>
      </w:hyperlink>
      <w:r w:rsidRPr="003317A3">
        <w:rPr>
          <w:rFonts w:ascii="Times New Roman" w:hAnsi="Times New Roman"/>
          <w:sz w:val="24"/>
          <w:szCs w:val="24"/>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56" w:name="Par1298"/>
      <w:bookmarkEnd w:id="56"/>
      <w:r w:rsidRPr="003317A3">
        <w:rPr>
          <w:rFonts w:ascii="Times New Roman" w:hAnsi="Times New Roman"/>
          <w:sz w:val="24"/>
          <w:szCs w:val="24"/>
        </w:rPr>
        <w:t>6. 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договору найма жилого помещения, и направляют их в органы исполнительной власти с приложением сведений о размерах средств местных бюджетов и привлеченных средств работодателей на указанные цели.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7. Органы исполнительной власти на основании указанных в </w:t>
      </w:r>
      <w:hyperlink w:anchor="Par1298" w:history="1">
        <w:r w:rsidRPr="003317A3">
          <w:rPr>
            <w:rFonts w:ascii="Times New Roman" w:hAnsi="Times New Roman"/>
            <w:color w:val="0000FF"/>
            <w:sz w:val="24"/>
            <w:szCs w:val="24"/>
          </w:rPr>
          <w:t>пункте 6</w:t>
        </w:r>
      </w:hyperlink>
      <w:r w:rsidRPr="003317A3">
        <w:rPr>
          <w:rFonts w:ascii="Times New Roman" w:hAnsi="Times New Roman"/>
          <w:sz w:val="24"/>
          <w:szCs w:val="24"/>
        </w:rPr>
        <w:t xml:space="preserve"> настоящего Положения списков и документов формируют и утверждают с учетом объема субсидий, предусмотренных на мероприятия, указанные в </w:t>
      </w:r>
      <w:hyperlink w:anchor="Par764"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 сводные списки молодых семей и молодых специалистов - получателей жилья по договору найма жилого помещения в рамках реализации Программы по форме, утверждаемой Министерством сельского хозяйства Российской Федерации, а также уведомляют органы местного самоуправления о принятом решении для доведения до молодых семей и молодых специалистов информации о включении их в указанные списки.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8. Расчет размера субсидий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Par922" w:history="1">
        <w:r w:rsidRPr="003317A3">
          <w:rPr>
            <w:rFonts w:ascii="Times New Roman" w:hAnsi="Times New Roman"/>
            <w:color w:val="0000FF"/>
            <w:sz w:val="24"/>
            <w:szCs w:val="24"/>
          </w:rPr>
          <w:t>пунктами 12</w:t>
        </w:r>
      </w:hyperlink>
      <w:r w:rsidRPr="003317A3">
        <w:rPr>
          <w:rFonts w:ascii="Times New Roman" w:hAnsi="Times New Roman"/>
          <w:sz w:val="24"/>
          <w:szCs w:val="24"/>
        </w:rPr>
        <w:t xml:space="preserve"> и </w:t>
      </w:r>
      <w:hyperlink w:anchor="Par925" w:history="1">
        <w:r w:rsidRPr="003317A3">
          <w:rPr>
            <w:rFonts w:ascii="Times New Roman" w:hAnsi="Times New Roman"/>
            <w:color w:val="0000FF"/>
            <w:sz w:val="24"/>
            <w:szCs w:val="24"/>
          </w:rPr>
          <w:t>14</w:t>
        </w:r>
      </w:hyperlink>
      <w:r w:rsidRPr="003317A3">
        <w:rPr>
          <w:rFonts w:ascii="Times New Roman" w:hAnsi="Times New Roman"/>
          <w:sz w:val="24"/>
          <w:szCs w:val="24"/>
        </w:rPr>
        <w:t xml:space="preserve"> Типового положения и </w:t>
      </w:r>
      <w:hyperlink w:anchor="Par1294" w:history="1">
        <w:r w:rsidRPr="003317A3">
          <w:rPr>
            <w:rFonts w:ascii="Times New Roman" w:hAnsi="Times New Roman"/>
            <w:color w:val="0000FF"/>
            <w:sz w:val="24"/>
            <w:szCs w:val="24"/>
          </w:rPr>
          <w:t>пунктом 4</w:t>
        </w:r>
      </w:hyperlink>
      <w:r w:rsidRPr="003317A3">
        <w:rPr>
          <w:rFonts w:ascii="Times New Roman" w:hAnsi="Times New Roman"/>
          <w:sz w:val="24"/>
          <w:szCs w:val="24"/>
        </w:rPr>
        <w:t xml:space="preserve"> настоящего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находящегося в эксплуатации не более 5 лет с момента его ввода, договор подряда на строительство жилого дома либо договор участия в долевом строительстве жилых домов (квартир)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этом приобретенное (построенное) жилое помещение должно соответствовать требованиям, установленным </w:t>
      </w:r>
      <w:hyperlink w:anchor="Par954" w:history="1">
        <w:r w:rsidRPr="003317A3">
          <w:rPr>
            <w:rFonts w:ascii="Times New Roman" w:hAnsi="Times New Roman"/>
            <w:color w:val="0000FF"/>
            <w:sz w:val="24"/>
            <w:szCs w:val="24"/>
          </w:rPr>
          <w:t>пунктом 28</w:t>
        </w:r>
      </w:hyperlink>
      <w:r w:rsidRPr="003317A3">
        <w:rPr>
          <w:rFonts w:ascii="Times New Roman" w:hAnsi="Times New Roman"/>
          <w:sz w:val="24"/>
          <w:szCs w:val="24"/>
        </w:rPr>
        <w:t xml:space="preserve"> Типового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57" w:name="Par1304"/>
      <w:bookmarkEnd w:id="57"/>
      <w:r w:rsidRPr="003317A3">
        <w:rPr>
          <w:rFonts w:ascii="Times New Roman" w:hAnsi="Times New Roman"/>
          <w:sz w:val="24"/>
          <w:szCs w:val="24"/>
        </w:rPr>
        <w:t>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 по изменению и расторжению такого договора.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 xml:space="preserve">11. Жилые помещения, приобретенные (построенные) в соответствии с </w:t>
      </w:r>
      <w:hyperlink w:anchor="Par1304" w:history="1">
        <w:r w:rsidRPr="003317A3">
          <w:rPr>
            <w:rFonts w:ascii="Times New Roman" w:hAnsi="Times New Roman"/>
            <w:color w:val="0000FF"/>
            <w:sz w:val="24"/>
            <w:szCs w:val="24"/>
          </w:rPr>
          <w:t>пунктом 10</w:t>
        </w:r>
      </w:hyperlink>
      <w:r w:rsidRPr="003317A3">
        <w:rPr>
          <w:rFonts w:ascii="Times New Roman" w:hAnsi="Times New Roman"/>
          <w:sz w:val="24"/>
          <w:szCs w:val="24"/>
        </w:rP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w:t>
      </w:r>
      <w:hyperlink r:id="rId38" w:history="1">
        <w:r w:rsidRPr="003317A3">
          <w:rPr>
            <w:rFonts w:ascii="Times New Roman" w:hAnsi="Times New Roman"/>
            <w:color w:val="0000FF"/>
            <w:sz w:val="24"/>
            <w:szCs w:val="24"/>
          </w:rPr>
          <w:t>кодексом</w:t>
        </w:r>
      </w:hyperlink>
      <w:r w:rsidRPr="003317A3">
        <w:rPr>
          <w:rFonts w:ascii="Times New Roman" w:hAnsi="Times New Roman"/>
          <w:sz w:val="24"/>
          <w:szCs w:val="24"/>
        </w:rPr>
        <w:t xml:space="preserve"> Российской Федерации. В указанном договоре предусматривается право молодой семьи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определяемых органом государственной власти субъекта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средств в размере выкупной цены жилья.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13. 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отказа нового собственника жилого помещения в заключении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Возврат средств, внесенных нанимателем жилого помещения в счет уплаты средств в размере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58" w:name="Par1320"/>
      <w:bookmarkEnd w:id="58"/>
      <w:r w:rsidRPr="003317A3">
        <w:rPr>
          <w:rFonts w:ascii="Times New Roman" w:hAnsi="Times New Roman"/>
          <w:sz w:val="24"/>
          <w:szCs w:val="24"/>
        </w:rPr>
        <w:t>Приложение N 8</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59" w:name="Par1326"/>
      <w:bookmarkEnd w:id="59"/>
      <w:r w:rsidRPr="003317A3">
        <w:rPr>
          <w:rFonts w:ascii="Times New Roman" w:hAnsi="Times New Roman"/>
          <w:sz w:val="24"/>
          <w:szCs w:val="24"/>
        </w:rPr>
        <w:t>ПРАВИЛА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ПРЕДОСТАВЛЕНИЯ И РАСПРЕДЕЛЕНИЯ СУБСИДИЙ ИЗ ФЕДЕРАЛЬНОГО</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БЮДЖЕТА БЮДЖЕТАМ СУБЪЕКТОВ РОССИЙСКОЙ ФЕДЕРАЦИИ</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НА КОМПЛЕКСНОЕ ОБУСТРОЙСТВО ОБЪЕКТАМИ СОЦИАЛЬНОЙ</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И ИНЖЕНЕРНОЙ ИНФРАСТРУКТУРЫ НАСЕЛЕННЫХ ПУНКТОВ,</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РАСПОЛОЖЕННЫХ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0" w:name="Par1336"/>
      <w:bookmarkEnd w:id="60"/>
      <w:r w:rsidRPr="003317A3">
        <w:rPr>
          <w:rFonts w:ascii="Times New Roman" w:hAnsi="Times New Roman"/>
          <w:sz w:val="24"/>
          <w:szCs w:val="24"/>
        </w:rPr>
        <w:t xml:space="preserve">2. Субсидии предоставляются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направленных: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1" w:name="Par1337"/>
      <w:bookmarkEnd w:id="61"/>
      <w:r w:rsidRPr="003317A3">
        <w:rPr>
          <w:rFonts w:ascii="Times New Roman" w:hAnsi="Times New Roman"/>
          <w:sz w:val="24"/>
          <w:szCs w:val="24"/>
        </w:rPr>
        <w:t>а) на реализацию проектов (объектов) социально-инженерного обустройства населенных пунктов, расположенных в сельской местности (далее - объекты социально-инженерного обустройства), по следующим направлениям: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развитие сети общеобразовательных учреждений;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развитие сети фельдшерско-акушерских пунктов и (или) офисов врачей общей практики;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развитие сети плоскостных спортивных сооружений;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развитие сети учреждений культурно-досугового типа;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развитие газификации;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развитие водоснабжения;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2" w:name="Par1344"/>
      <w:bookmarkEnd w:id="62"/>
      <w:r w:rsidRPr="003317A3">
        <w:rPr>
          <w:rFonts w:ascii="Times New Roman" w:hAnsi="Times New Roman"/>
          <w:sz w:val="24"/>
          <w:szCs w:val="24"/>
        </w:rP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инженерную подготовку площадки под компактную жилищную застройку;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строительство и реконструкцию объектов социальной и культурной сферы (дошкольные и общеобразовательные учреждения,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обеспечение уличного освещения, строительство уличных дорог и тротуаров, озеленение.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3" w:name="Par1348"/>
      <w:bookmarkEnd w:id="63"/>
      <w:r w:rsidRPr="003317A3">
        <w:rPr>
          <w:rFonts w:ascii="Times New Roman" w:hAnsi="Times New Roman"/>
          <w:sz w:val="24"/>
          <w:szCs w:val="24"/>
        </w:rPr>
        <w:t>3. Субсидии предоставляются бюджетам субъектов Российской Федерации, региональные целевые программы устойчивого развития сельских территорий которых прошли отбор в соответствии с порядком, установленным Министерством сельского хозяйства Российской Федерации по согласованию с Министерством культуры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4" w:name="Par1349"/>
      <w:bookmarkEnd w:id="64"/>
      <w:r w:rsidRPr="003317A3">
        <w:rPr>
          <w:rFonts w:ascii="Times New Roman" w:hAnsi="Times New Roman"/>
          <w:sz w:val="24"/>
          <w:szCs w:val="24"/>
        </w:rPr>
        <w:t>4. Субсидия предоставляется бюджету субъекта Российской Федерации на следующих условиях: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а) наличие долгосрочной региональной целевой программы устойчивого развития сельских территорий, предусматривающей мероприятия, указанные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субъекта Российской Федерации, связанных с реализацией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в размере не менее размера, необходимого для обеспечения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субсидии, размер которого определяется в соответствии с </w:t>
      </w:r>
      <w:hyperlink w:anchor="Par1433" w:history="1">
        <w:r w:rsidRPr="003317A3">
          <w:rPr>
            <w:rFonts w:ascii="Times New Roman" w:hAnsi="Times New Roman"/>
            <w:color w:val="0000FF"/>
            <w:sz w:val="24"/>
            <w:szCs w:val="24"/>
          </w:rPr>
          <w:t>пунктом 18</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привлечение субъектом Российской Федерации в объеме, необходимом для выполнения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средств бюджетов муниципальных образований, в муниципальных целевых программах которых предусмотрены мероприятия, указанные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средств внебюджетных источников;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5" w:name="Par1355"/>
      <w:bookmarkEnd w:id="65"/>
      <w:r w:rsidRPr="003317A3">
        <w:rPr>
          <w:rFonts w:ascii="Times New Roman" w:hAnsi="Times New Roman"/>
          <w:sz w:val="24"/>
          <w:szCs w:val="24"/>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наличие реестра объектов социально-инженерного обустройства и проектов комплексной застройки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обязательство субъекта Российской Федерации по обеспечению соответствия значений показателей, устанавливаемых региональной целевой программой устойчивого развития сельских территорий,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или Министерством культуры Российской Федерации (далее - главный распорядитель средств федерального бюджета) и органом исполнительной власти о предоставлении субсидии (далее - соглашение).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5. Орган исполнительной власти представляет главному распорядителю средств федерального бюджета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главным распорядителем средств федерального бюджета.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6. Распределение субсидий между субъектами Российской Федерации осуществляется главным распорядителем средств федерального бюджета в пределах бюджетных ассигнований, предусмотренных в федеральном бюджете на очередной финансовый год и на плановый период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6" w:name="Par1360"/>
      <w:bookmarkEnd w:id="66"/>
      <w:r w:rsidRPr="003317A3">
        <w:rPr>
          <w:rFonts w:ascii="Times New Roman" w:hAnsi="Times New Roman"/>
          <w:sz w:val="24"/>
          <w:szCs w:val="24"/>
        </w:rPr>
        <w:t>7. Объем субсидий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7BE9A5C1" wp14:editId="4D88E94E">
            <wp:extent cx="9144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186B297C" wp14:editId="62232CD9">
            <wp:extent cx="222250" cy="22860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3317A3">
        <w:rPr>
          <w:rFonts w:ascii="Times New Roman" w:hAnsi="Times New Roman"/>
          <w:sz w:val="24"/>
          <w:szCs w:val="24"/>
        </w:rPr>
        <w:t xml:space="preserve"> - объем субсидий на реализацию мероприятий, указанных в </w:t>
      </w:r>
      <w:hyperlink w:anchor="Par1337" w:history="1">
        <w:r w:rsidRPr="003317A3">
          <w:rPr>
            <w:rFonts w:ascii="Times New Roman" w:hAnsi="Times New Roman"/>
            <w:color w:val="0000FF"/>
            <w:sz w:val="24"/>
            <w:szCs w:val="24"/>
          </w:rPr>
          <w:t>подпункте "а" пункта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7A7C6083" wp14:editId="108F8012">
            <wp:extent cx="222250" cy="2286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3317A3">
        <w:rPr>
          <w:rFonts w:ascii="Times New Roman" w:hAnsi="Times New Roman"/>
          <w:sz w:val="24"/>
          <w:szCs w:val="24"/>
        </w:rPr>
        <w:t xml:space="preserve"> - объем субсидий на реализацию мероприятий, указанных в </w:t>
      </w:r>
      <w:hyperlink w:anchor="Par1344" w:history="1">
        <w:r w:rsidRPr="003317A3">
          <w:rPr>
            <w:rFonts w:ascii="Times New Roman" w:hAnsi="Times New Roman"/>
            <w:color w:val="0000FF"/>
            <w:sz w:val="24"/>
            <w:szCs w:val="24"/>
          </w:rPr>
          <w:t>подпункте "б" пункта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8. Объем субсидий на реализацию мероприятий, указанных в </w:t>
      </w:r>
      <w:hyperlink w:anchor="Par1337" w:history="1">
        <w:r w:rsidRPr="003317A3">
          <w:rPr>
            <w:rFonts w:ascii="Times New Roman" w:hAnsi="Times New Roman"/>
            <w:color w:val="0000FF"/>
            <w:sz w:val="24"/>
            <w:szCs w:val="24"/>
          </w:rPr>
          <w:t>подпункте "а" пункта 2</w:t>
        </w:r>
      </w:hyperlink>
      <w:r w:rsidRPr="003317A3">
        <w:rPr>
          <w:rFonts w:ascii="Times New Roman" w:hAnsi="Times New Roman"/>
          <w:sz w:val="24"/>
          <w:szCs w:val="24"/>
        </w:rPr>
        <w:t xml:space="preserve"> настоящих Правил,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22"/>
          <w:sz w:val="24"/>
          <w:szCs w:val="24"/>
          <w:lang w:eastAsia="ru-RU"/>
        </w:rPr>
        <w:drawing>
          <wp:inline distT="0" distB="0" distL="0" distR="0" wp14:anchorId="6C30FD64" wp14:editId="2E75D0C7">
            <wp:extent cx="914400" cy="381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n - количество мероприятий,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которых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предоставляются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78D727E6" wp14:editId="712298F0">
            <wp:extent cx="203200" cy="241300"/>
            <wp:effectExtent l="0" t="0" r="635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sidRPr="003317A3">
        <w:rPr>
          <w:rFonts w:ascii="Times New Roman" w:hAnsi="Times New Roman"/>
          <w:sz w:val="24"/>
          <w:szCs w:val="24"/>
        </w:rPr>
        <w:t xml:space="preserve"> -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9.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94"/>
          <w:sz w:val="24"/>
          <w:szCs w:val="24"/>
          <w:lang w:eastAsia="ru-RU"/>
        </w:rPr>
        <w:drawing>
          <wp:inline distT="0" distB="0" distL="0" distR="0" wp14:anchorId="57522F17" wp14:editId="06E56199">
            <wp:extent cx="2908300" cy="119380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08300" cy="11938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38"/>
          <w:sz w:val="24"/>
          <w:szCs w:val="24"/>
          <w:lang w:eastAsia="ru-RU"/>
        </w:rPr>
        <w:drawing>
          <wp:inline distT="0" distB="0" distL="0" distR="0" wp14:anchorId="28DDCEB3" wp14:editId="604F71A2">
            <wp:extent cx="387350" cy="387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3317A3">
        <w:rPr>
          <w:rFonts w:ascii="Times New Roman" w:hAnsi="Times New Roman"/>
          <w:sz w:val="24"/>
          <w:szCs w:val="24"/>
        </w:rPr>
        <w:t xml:space="preserve"> - объем бюджетных ассигнований, предусмотренных в федеральном бюджете на очередной финансовый год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j-</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мероприятия;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8"/>
          <w:sz w:val="24"/>
          <w:szCs w:val="24"/>
          <w:lang w:eastAsia="ru-RU"/>
        </w:rPr>
        <w:drawing>
          <wp:inline distT="0" distB="0" distL="0" distR="0" wp14:anchorId="62C72E10" wp14:editId="0E3F1054">
            <wp:extent cx="425450" cy="27940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5450" cy="279400"/>
                    </a:xfrm>
                    <a:prstGeom prst="rect">
                      <a:avLst/>
                    </a:prstGeom>
                    <a:noFill/>
                    <a:ln>
                      <a:noFill/>
                    </a:ln>
                  </pic:spPr>
                </pic:pic>
              </a:graphicData>
            </a:graphic>
          </wp:inline>
        </w:drawing>
      </w:r>
      <w:r w:rsidRPr="003317A3">
        <w:rPr>
          <w:rFonts w:ascii="Times New Roman" w:hAnsi="Times New Roman"/>
          <w:sz w:val="24"/>
          <w:szCs w:val="24"/>
        </w:rPr>
        <w:t xml:space="preserve"> - удельный вес численности сельского населения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общей численности сельского населения Российской Федерации (для мероприятий по развитию сети общеобразовательных учреждений - удельный вес численности учащихся общеобразовательных учреждений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общей численности учащихся общеобразовательных учреждений в сельской местности Российской Федерации). Показатель не применяется </w:t>
      </w:r>
      <w:r w:rsidRPr="003317A3">
        <w:rPr>
          <w:rFonts w:ascii="Times New Roman" w:hAnsi="Times New Roman"/>
          <w:sz w:val="24"/>
          <w:szCs w:val="24"/>
        </w:rPr>
        <w:lastRenderedPageBreak/>
        <w:t>при расчете объемов субсидий на реализацию проектов (объектов) по развитию газификации и водоснабжения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38"/>
          <w:sz w:val="24"/>
          <w:szCs w:val="24"/>
          <w:lang w:eastAsia="ru-RU"/>
        </w:rPr>
        <w:drawing>
          <wp:inline distT="0" distB="0" distL="0" distR="0" wp14:anchorId="24622B4D" wp14:editId="6523F912">
            <wp:extent cx="406400" cy="387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6400" cy="387350"/>
                    </a:xfrm>
                    <a:prstGeom prst="rect">
                      <a:avLst/>
                    </a:prstGeom>
                    <a:noFill/>
                    <a:ln>
                      <a:noFill/>
                    </a:ln>
                  </pic:spPr>
                </pic:pic>
              </a:graphicData>
            </a:graphic>
          </wp:inline>
        </w:drawing>
      </w:r>
      <w:r w:rsidRPr="003317A3">
        <w:rPr>
          <w:rFonts w:ascii="Times New Roman" w:hAnsi="Times New Roman"/>
          <w:sz w:val="24"/>
          <w:szCs w:val="24"/>
        </w:rPr>
        <w:t xml:space="preserve"> - коэффициент отклонения уровня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объектами социально-инженерного обустройства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от среднего по сельской местности Российской Федерации уровня;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38"/>
          <w:sz w:val="24"/>
          <w:szCs w:val="24"/>
          <w:lang w:eastAsia="ru-RU"/>
        </w:rPr>
        <w:drawing>
          <wp:inline distT="0" distB="0" distL="0" distR="0" wp14:anchorId="3017080C" wp14:editId="7E9C8C66">
            <wp:extent cx="533400" cy="387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387350"/>
                    </a:xfrm>
                    <a:prstGeom prst="rect">
                      <a:avLst/>
                    </a:prstGeom>
                    <a:noFill/>
                    <a:ln>
                      <a:noFill/>
                    </a:ln>
                  </pic:spPr>
                </pic:pic>
              </a:graphicData>
            </a:graphic>
          </wp:inline>
        </w:drawing>
      </w:r>
      <w:r w:rsidRPr="003317A3">
        <w:rPr>
          <w:rFonts w:ascii="Times New Roman" w:hAnsi="Times New Roman"/>
          <w:sz w:val="24"/>
          <w:szCs w:val="24"/>
        </w:rPr>
        <w:t xml:space="preserve"> - коэффициент отклонения уровня аварийности объектов социально-инженерного обустройства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от среднего по сельской местности Российской Федерации уровня;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m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348" w:history="1">
        <w:r w:rsidRPr="003317A3">
          <w:rPr>
            <w:rFonts w:ascii="Times New Roman" w:hAnsi="Times New Roman"/>
            <w:color w:val="0000FF"/>
            <w:sz w:val="24"/>
            <w:szCs w:val="24"/>
          </w:rPr>
          <w:t>пунктом 3</w:t>
        </w:r>
      </w:hyperlink>
      <w:r w:rsidRPr="003317A3">
        <w:rPr>
          <w:rFonts w:ascii="Times New Roman" w:hAnsi="Times New Roman"/>
          <w:sz w:val="24"/>
          <w:szCs w:val="24"/>
        </w:rPr>
        <w:t xml:space="preserve"> настоящих Правил и предусматривают j-мероприятие;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8"/>
          <w:sz w:val="24"/>
          <w:szCs w:val="24"/>
          <w:lang w:eastAsia="ru-RU"/>
        </w:rPr>
        <w:drawing>
          <wp:inline distT="0" distB="0" distL="0" distR="0" wp14:anchorId="56C30F4D" wp14:editId="142EEC8B">
            <wp:extent cx="381000" cy="2794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3317A3">
        <w:rPr>
          <w:rFonts w:ascii="Times New Roman" w:hAnsi="Times New Roman"/>
          <w:sz w:val="24"/>
          <w:szCs w:val="24"/>
        </w:rPr>
        <w:t xml:space="preserve"> - уровень расчетной бюджетной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очередной финансовый год, рассчитанный в соответствии с </w:t>
      </w:r>
      <w:hyperlink r:id="rId50" w:history="1">
        <w:r w:rsidRPr="003317A3">
          <w:rPr>
            <w:rFonts w:ascii="Times New Roman" w:hAnsi="Times New Roman"/>
            <w:color w:val="0000FF"/>
            <w:sz w:val="24"/>
            <w:szCs w:val="24"/>
          </w:rPr>
          <w:t>методикой</w:t>
        </w:r>
      </w:hyperlink>
      <w:r w:rsidRPr="003317A3">
        <w:rPr>
          <w:rFonts w:ascii="Times New Roman" w:hAnsi="Times New Roman"/>
          <w:sz w:val="24"/>
          <w:szCs w:val="24"/>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10. Удельный вес численности сельского населения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общей численности сельского населения Российской Федерации (для мероприятий по развитию сети общеобразовательных учреждений - удельный вес численности учащихся общеобразовательных учреждений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в общей численности учащихся общеобразовательных учреждений в сельской местности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2"/>
          <w:sz w:val="24"/>
          <w:szCs w:val="24"/>
          <w:lang w:eastAsia="ru-RU"/>
        </w:rPr>
        <w:drawing>
          <wp:inline distT="0" distB="0" distL="0" distR="0" wp14:anchorId="673555BA" wp14:editId="0426BA7C">
            <wp:extent cx="1066800" cy="45085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66800" cy="4508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5CCCC877" wp14:editId="37335785">
            <wp:extent cx="3873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sidRPr="003317A3">
        <w:rPr>
          <w:rFonts w:ascii="Times New Roman" w:hAnsi="Times New Roman"/>
          <w:sz w:val="24"/>
          <w:szCs w:val="24"/>
        </w:rPr>
        <w:t xml:space="preserve"> - численность сельского населения (численность учащихся общеобразовательных учреждений в сельской местности)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47B15E6F" wp14:editId="7A80AF59">
            <wp:extent cx="463550" cy="2413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3550" cy="241300"/>
                    </a:xfrm>
                    <a:prstGeom prst="rect">
                      <a:avLst/>
                    </a:prstGeom>
                    <a:noFill/>
                    <a:ln>
                      <a:noFill/>
                    </a:ln>
                  </pic:spPr>
                </pic:pic>
              </a:graphicData>
            </a:graphic>
          </wp:inline>
        </w:drawing>
      </w:r>
      <w:r w:rsidRPr="003317A3">
        <w:rPr>
          <w:rFonts w:ascii="Times New Roman" w:hAnsi="Times New Roman"/>
          <w:sz w:val="24"/>
          <w:szCs w:val="24"/>
        </w:rPr>
        <w:t xml:space="preserve"> - численность сельского населения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11. Коэффициент отклонения уровня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объектами социально-инженерного обустройства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от среднего по сельской местности Российской Федерации уровня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6"/>
          <w:sz w:val="24"/>
          <w:szCs w:val="24"/>
          <w:lang w:eastAsia="ru-RU"/>
        </w:rPr>
        <w:drawing>
          <wp:inline distT="0" distB="0" distL="0" distR="0" wp14:anchorId="35D3E02B" wp14:editId="1C4BAE9C">
            <wp:extent cx="1701800" cy="501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01800" cy="5016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1E765A1C" wp14:editId="3D6BA9EE">
            <wp:extent cx="279400" cy="241300"/>
            <wp:effectExtent l="0"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3317A3">
        <w:rPr>
          <w:rFonts w:ascii="Times New Roman" w:hAnsi="Times New Roman"/>
          <w:sz w:val="24"/>
          <w:szCs w:val="24"/>
        </w:rPr>
        <w:t xml:space="preserve"> - уровень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объектами социально-инженерного обустройства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6"/>
          <w:sz w:val="24"/>
          <w:szCs w:val="24"/>
          <w:lang w:eastAsia="ru-RU"/>
        </w:rPr>
        <w:drawing>
          <wp:inline distT="0" distB="0" distL="0" distR="0" wp14:anchorId="6662ED6B" wp14:editId="7C3B1987">
            <wp:extent cx="355600" cy="2540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3317A3">
        <w:rPr>
          <w:rFonts w:ascii="Times New Roman" w:hAnsi="Times New Roman"/>
          <w:sz w:val="24"/>
          <w:szCs w:val="24"/>
        </w:rPr>
        <w:t xml:space="preserve"> - уровень обеспеченности объектами социально-инженерного обустройства по </w:t>
      </w:r>
      <w:r w:rsidRPr="003317A3">
        <w:rPr>
          <w:rFonts w:ascii="Times New Roman" w:hAnsi="Times New Roman"/>
          <w:sz w:val="24"/>
          <w:szCs w:val="24"/>
        </w:rPr>
        <w:lastRenderedPageBreak/>
        <w:t>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в сельской местности в среднем по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определении уровня обеспеченности объектами социально-инженерного обустройства используются следующие показатели, рассчитанные по данным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в </w:t>
      </w:r>
      <w:hyperlink w:anchor="Par1337" w:history="1">
        <w:r w:rsidRPr="003317A3">
          <w:rPr>
            <w:rFonts w:ascii="Times New Roman" w:hAnsi="Times New Roman"/>
            <w:color w:val="0000FF"/>
            <w:sz w:val="24"/>
            <w:szCs w:val="24"/>
          </w:rPr>
          <w:t>подпункте "а" пункта 2</w:t>
        </w:r>
      </w:hyperlink>
      <w:r w:rsidRPr="003317A3">
        <w:rPr>
          <w:rFonts w:ascii="Times New Roman" w:hAnsi="Times New Roman"/>
          <w:sz w:val="24"/>
          <w:szCs w:val="24"/>
        </w:rPr>
        <w:t xml:space="preserve"> настоящих Правил (далее - ведомственная отчетность)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удельный вес учащихся, обучающихся в 1-ю смену, в общей численности учащихся общеобразовательных учреждений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количество фельдшерско-акушерских пунктов и офисов врачей общей практики на 10 тыс. человек, проживающих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количество плоскостных спортивных сооружений на 10 тыс. человек, проживающих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количество мест в учреждениях культурно-досугового типа на 1 тыс. человек, проживающих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уровень газификации домов (квартир) сетевым газом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уровень обеспеченности сельского населения питьевой водой.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12. Коэффициент отклонения уровня аварийности объектов социально-инженерного обустройства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от среднего по сельской местности Российской Федерации уровня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24"/>
          <w:sz w:val="24"/>
          <w:szCs w:val="24"/>
          <w:lang w:eastAsia="ru-RU"/>
        </w:rPr>
        <w:drawing>
          <wp:inline distT="0" distB="0" distL="0" distR="0" wp14:anchorId="024F5352" wp14:editId="383C2D42">
            <wp:extent cx="1885950" cy="425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85950" cy="4254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77A106DB" wp14:editId="7790F425">
            <wp:extent cx="349250" cy="2413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sidRPr="003317A3">
        <w:rPr>
          <w:rFonts w:ascii="Times New Roman" w:hAnsi="Times New Roman"/>
          <w:sz w:val="24"/>
          <w:szCs w:val="24"/>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6"/>
          <w:sz w:val="24"/>
          <w:szCs w:val="24"/>
          <w:lang w:eastAsia="ru-RU"/>
        </w:rPr>
        <w:drawing>
          <wp:inline distT="0" distB="0" distL="0" distR="0" wp14:anchorId="0EF3218F" wp14:editId="205B3701">
            <wp:extent cx="425450" cy="25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5450" cy="254000"/>
                    </a:xfrm>
                    <a:prstGeom prst="rect">
                      <a:avLst/>
                    </a:prstGeom>
                    <a:noFill/>
                    <a:ln>
                      <a:noFill/>
                    </a:ln>
                  </pic:spPr>
                </pic:pic>
              </a:graphicData>
            </a:graphic>
          </wp:inline>
        </w:drawing>
      </w:r>
      <w:r w:rsidRPr="003317A3">
        <w:rPr>
          <w:rFonts w:ascii="Times New Roman" w:hAnsi="Times New Roman"/>
          <w:sz w:val="24"/>
          <w:szCs w:val="24"/>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по j-</w:t>
      </w:r>
      <w:proofErr w:type="spellStart"/>
      <w:r w:rsidRPr="003317A3">
        <w:rPr>
          <w:rFonts w:ascii="Times New Roman" w:hAnsi="Times New Roman"/>
          <w:sz w:val="24"/>
          <w:szCs w:val="24"/>
        </w:rPr>
        <w:t>му</w:t>
      </w:r>
      <w:proofErr w:type="spellEnd"/>
      <w:r w:rsidRPr="003317A3">
        <w:rPr>
          <w:rFonts w:ascii="Times New Roman" w:hAnsi="Times New Roman"/>
          <w:sz w:val="24"/>
          <w:szCs w:val="24"/>
        </w:rPr>
        <w:t xml:space="preserve"> мероприятию в сельской местности Российской Федерации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7" w:name="Par1413"/>
      <w:bookmarkEnd w:id="67"/>
      <w:r w:rsidRPr="003317A3">
        <w:rPr>
          <w:rFonts w:ascii="Times New Roman" w:hAnsi="Times New Roman"/>
          <w:sz w:val="24"/>
          <w:szCs w:val="24"/>
        </w:rPr>
        <w:t xml:space="preserve">13. Объем субсидий на реализацию мероприятий, указанных в </w:t>
      </w:r>
      <w:hyperlink w:anchor="Par1344" w:history="1">
        <w:r w:rsidRPr="003317A3">
          <w:rPr>
            <w:rFonts w:ascii="Times New Roman" w:hAnsi="Times New Roman"/>
            <w:color w:val="0000FF"/>
            <w:sz w:val="24"/>
            <w:szCs w:val="24"/>
          </w:rPr>
          <w:t>подпункте "б" пункта 2</w:t>
        </w:r>
      </w:hyperlink>
      <w:r w:rsidRPr="003317A3">
        <w:rPr>
          <w:rFonts w:ascii="Times New Roman" w:hAnsi="Times New Roman"/>
          <w:sz w:val="24"/>
          <w:szCs w:val="24"/>
        </w:rPr>
        <w:t xml:space="preserve"> настоящих Правил,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62"/>
          <w:sz w:val="24"/>
          <w:szCs w:val="24"/>
          <w:lang w:eastAsia="ru-RU"/>
        </w:rPr>
        <w:drawing>
          <wp:inline distT="0" distB="0" distL="0" distR="0" wp14:anchorId="6659E2D9" wp14:editId="21609598">
            <wp:extent cx="1384300" cy="8382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84300" cy="8382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1157BE3D" wp14:editId="6E29F1B7">
            <wp:extent cx="279400" cy="2413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3317A3">
        <w:rPr>
          <w:rFonts w:ascii="Times New Roman" w:hAnsi="Times New Roman"/>
          <w:sz w:val="24"/>
          <w:szCs w:val="24"/>
        </w:rPr>
        <w:t xml:space="preserve"> - размер бюджетных ассигнований, предусмотренных в федеральном бюджете на очередной финансовый год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мероприятий, указанных в </w:t>
      </w:r>
      <w:hyperlink w:anchor="Par1344" w:history="1">
        <w:r w:rsidRPr="003317A3">
          <w:rPr>
            <w:rFonts w:ascii="Times New Roman" w:hAnsi="Times New Roman"/>
            <w:color w:val="0000FF"/>
            <w:sz w:val="24"/>
            <w:szCs w:val="24"/>
          </w:rPr>
          <w:t>подпункте "б" пункта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5A2AE53A" wp14:editId="3AA8C38D">
            <wp:extent cx="203200" cy="2286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sidRPr="003317A3">
        <w:rPr>
          <w:rFonts w:ascii="Times New Roman" w:hAnsi="Times New Roman"/>
          <w:sz w:val="24"/>
          <w:szCs w:val="24"/>
        </w:rPr>
        <w:t xml:space="preserve"> - коэффициент стоимости проектов комплексной застройки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w:t>
      </w:r>
      <w:r w:rsidRPr="003317A3">
        <w:rPr>
          <w:rFonts w:ascii="Times New Roman" w:hAnsi="Times New Roman"/>
          <w:sz w:val="24"/>
          <w:szCs w:val="24"/>
        </w:rPr>
        <w:lastRenderedPageBreak/>
        <w:t>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348" w:history="1">
        <w:r w:rsidRPr="003317A3">
          <w:rPr>
            <w:rFonts w:ascii="Times New Roman" w:hAnsi="Times New Roman"/>
            <w:color w:val="0000FF"/>
            <w:sz w:val="24"/>
            <w:szCs w:val="24"/>
          </w:rPr>
          <w:t>пунктом 3</w:t>
        </w:r>
      </w:hyperlink>
      <w:r w:rsidRPr="003317A3">
        <w:rPr>
          <w:rFonts w:ascii="Times New Roman" w:hAnsi="Times New Roman"/>
          <w:sz w:val="24"/>
          <w:szCs w:val="24"/>
        </w:rPr>
        <w:t xml:space="preserve"> настоящих Правил и предусматривают мероприятия, указанные в </w:t>
      </w:r>
      <w:hyperlink w:anchor="Par1344" w:history="1">
        <w:r w:rsidRPr="003317A3">
          <w:rPr>
            <w:rFonts w:ascii="Times New Roman" w:hAnsi="Times New Roman"/>
            <w:color w:val="0000FF"/>
            <w:sz w:val="24"/>
            <w:szCs w:val="24"/>
          </w:rPr>
          <w:t>подпункте "б" пункта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14. Коэффициент стоимости проектов комплексной застройки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68"/>
          <w:sz w:val="24"/>
          <w:szCs w:val="24"/>
          <w:lang w:eastAsia="ru-RU"/>
        </w:rPr>
        <w:drawing>
          <wp:inline distT="0" distB="0" distL="0" distR="0" wp14:anchorId="7762DE1F" wp14:editId="26F04CAA">
            <wp:extent cx="1168400" cy="90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68400" cy="9017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4"/>
          <w:sz w:val="24"/>
          <w:szCs w:val="24"/>
          <w:lang w:eastAsia="ru-RU"/>
        </w:rPr>
        <w:drawing>
          <wp:inline distT="0" distB="0" distL="0" distR="0" wp14:anchorId="6BB9E3E8" wp14:editId="5569266D">
            <wp:extent cx="298450" cy="2413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3317A3">
        <w:rPr>
          <w:rFonts w:ascii="Times New Roman" w:hAnsi="Times New Roman"/>
          <w:sz w:val="24"/>
          <w:szCs w:val="24"/>
        </w:rPr>
        <w:t xml:space="preserve"> - объем затрат на реализацию j-</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3317A3">
        <w:rPr>
          <w:rFonts w:ascii="Times New Roman" w:hAnsi="Times New Roman"/>
          <w:sz w:val="24"/>
          <w:szCs w:val="24"/>
        </w:rPr>
        <w:t>кп</w:t>
      </w:r>
      <w:proofErr w:type="spellEnd"/>
      <w:r w:rsidRPr="003317A3">
        <w:rPr>
          <w:rFonts w:ascii="Times New Roman" w:hAnsi="Times New Roman"/>
          <w:sz w:val="24"/>
          <w:szCs w:val="24"/>
        </w:rPr>
        <w:t xml:space="preserve">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15. Определенный в результате расчетов объем субсидий на очередной финансовый год уточняется согласно бюджетным заявкам, представленным субъектами Российской Федерации в соответствии с </w:t>
      </w:r>
      <w:hyperlink w:anchor="Par1355" w:history="1">
        <w:r w:rsidRPr="003317A3">
          <w:rPr>
            <w:rFonts w:ascii="Times New Roman" w:hAnsi="Times New Roman"/>
            <w:color w:val="0000FF"/>
            <w:sz w:val="24"/>
            <w:szCs w:val="24"/>
          </w:rPr>
          <w:t>подпунктом "г" пункта 4</w:t>
        </w:r>
      </w:hyperlink>
      <w:r w:rsidRPr="003317A3">
        <w:rPr>
          <w:rFonts w:ascii="Times New Roman" w:hAnsi="Times New Roman"/>
          <w:sz w:val="24"/>
          <w:szCs w:val="24"/>
        </w:rPr>
        <w:t xml:space="preserve"> настоящих Правил, с учетом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размер которого определяется в соответствии с </w:t>
      </w:r>
      <w:hyperlink w:anchor="Par1433" w:history="1">
        <w:r w:rsidRPr="003317A3">
          <w:rPr>
            <w:rFonts w:ascii="Times New Roman" w:hAnsi="Times New Roman"/>
            <w:color w:val="0000FF"/>
            <w:sz w:val="24"/>
            <w:szCs w:val="24"/>
          </w:rPr>
          <w:t>пунктом 18</w:t>
        </w:r>
      </w:hyperlink>
      <w:r w:rsidRPr="003317A3">
        <w:rPr>
          <w:rFonts w:ascii="Times New Roman" w:hAnsi="Times New Roman"/>
          <w:sz w:val="24"/>
          <w:szCs w:val="24"/>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1464" w:history="1">
        <w:r w:rsidRPr="003317A3">
          <w:rPr>
            <w:rFonts w:ascii="Times New Roman" w:hAnsi="Times New Roman"/>
            <w:color w:val="0000FF"/>
            <w:sz w:val="24"/>
            <w:szCs w:val="24"/>
          </w:rPr>
          <w:t>пунктами 27</w:t>
        </w:r>
      </w:hyperlink>
      <w:r w:rsidRPr="003317A3">
        <w:rPr>
          <w:rFonts w:ascii="Times New Roman" w:hAnsi="Times New Roman"/>
          <w:sz w:val="24"/>
          <w:szCs w:val="24"/>
        </w:rPr>
        <w:t xml:space="preserve"> и </w:t>
      </w:r>
      <w:hyperlink w:anchor="Par1476" w:history="1">
        <w:r w:rsidRPr="003317A3">
          <w:rPr>
            <w:rFonts w:ascii="Times New Roman" w:hAnsi="Times New Roman"/>
            <w:color w:val="0000FF"/>
            <w:sz w:val="24"/>
            <w:szCs w:val="24"/>
          </w:rPr>
          <w:t>28</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При уточнении расчетного объема субсидий учитываются сроки завершения строительства (реконструкции) объектов социально-инженерного обустройства по направлениям, указанным в </w:t>
      </w:r>
      <w:hyperlink w:anchor="Par1337" w:history="1">
        <w:r w:rsidRPr="003317A3">
          <w:rPr>
            <w:rFonts w:ascii="Times New Roman" w:hAnsi="Times New Roman"/>
            <w:color w:val="0000FF"/>
            <w:sz w:val="24"/>
            <w:szCs w:val="24"/>
          </w:rPr>
          <w:t>подпункте "а" пункта 2</w:t>
        </w:r>
      </w:hyperlink>
      <w:r w:rsidRPr="003317A3">
        <w:rPr>
          <w:rFonts w:ascii="Times New Roman" w:hAnsi="Times New Roman"/>
          <w:sz w:val="24"/>
          <w:szCs w:val="24"/>
        </w:rPr>
        <w:t xml:space="preserve"> настоящих Правил, а также сроки завершения реализации проектов комплексной застройки.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Расчетный объем субсидии, предоставляемой бюджету субъекта Российской Федерации, может быть увеличен на завершение строительства (реконструкции) объектов социально-инженерного обустройства и (или) реализации проектов комплексной застройки в очередном финансовом году до объема потребности в субсидии согласно бюджетной заявке с учетом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и достижения наибольших значений показателей результативности предоставления субсидий, предусмотренных </w:t>
      </w:r>
      <w:hyperlink w:anchor="Par1464" w:history="1">
        <w:r w:rsidRPr="003317A3">
          <w:rPr>
            <w:rFonts w:ascii="Times New Roman" w:hAnsi="Times New Roman"/>
            <w:color w:val="0000FF"/>
            <w:sz w:val="24"/>
            <w:szCs w:val="24"/>
          </w:rPr>
          <w:t>пунктом 27</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8" w:name="Par1431"/>
      <w:bookmarkEnd w:id="68"/>
      <w:r w:rsidRPr="003317A3">
        <w:rPr>
          <w:rFonts w:ascii="Times New Roman" w:hAnsi="Times New Roman"/>
          <w:sz w:val="24"/>
          <w:szCs w:val="24"/>
        </w:rPr>
        <w:t>16. В случае если размер субсидии, определенный для предоставления субъекту Российской Федерации,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субсидии, уменьшению не подлежат.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17. Распределение (перераспределение) субсидий между субъектами Российской Федерации утверждается Правительством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69" w:name="Par1433"/>
      <w:bookmarkEnd w:id="69"/>
      <w:r w:rsidRPr="003317A3">
        <w:rPr>
          <w:rFonts w:ascii="Times New Roman" w:hAnsi="Times New Roman"/>
          <w:sz w:val="24"/>
          <w:szCs w:val="24"/>
        </w:rPr>
        <w:t xml:space="preserve">18. Размер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30"/>
          <w:sz w:val="24"/>
          <w:szCs w:val="24"/>
          <w:lang w:eastAsia="ru-RU"/>
        </w:rPr>
        <w:lastRenderedPageBreak/>
        <w:drawing>
          <wp:inline distT="0" distB="0" distL="0" distR="0" wp14:anchorId="3DF41A0F" wp14:editId="589891F5">
            <wp:extent cx="749300" cy="42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49300" cy="4254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где 0,35 - средний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устанавливается в размере не менее 0,3 и не более 0,95.</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Размеры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 за счет субсидий утверждаются Министерством сельского хозяйства Российской Федерации на очередной финансовый год.</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19. Субсидии предоставляются бюджету субъекта Российской Федерации в соответствии с соглашением, предусматривающим следующие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сведения об объеме и целевом назначении субсидий;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в размере не менее размера, необходимого для обеспечения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установленного в соответствии с </w:t>
      </w:r>
      <w:hyperlink w:anchor="Par1433" w:history="1">
        <w:r w:rsidRPr="003317A3">
          <w:rPr>
            <w:rFonts w:ascii="Times New Roman" w:hAnsi="Times New Roman"/>
            <w:color w:val="0000FF"/>
            <w:sz w:val="24"/>
            <w:szCs w:val="24"/>
          </w:rPr>
          <w:t>пунктом 18</w:t>
        </w:r>
      </w:hyperlink>
      <w:r w:rsidRPr="003317A3">
        <w:rPr>
          <w:rFonts w:ascii="Times New Roman" w:hAnsi="Times New Roman"/>
          <w:sz w:val="24"/>
          <w:szCs w:val="24"/>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сведения об объеме средств, предусмотренных в местных бюджетах и привлекаемых из внебюджетных источников;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г)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муниципальных целевых программ, предусматривающих мероприятия, указанные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реестр объектов социально-инженерного обустройства и проектов комплексной застройки;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значения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ж) последствия </w:t>
      </w:r>
      <w:proofErr w:type="spellStart"/>
      <w:r w:rsidRPr="003317A3">
        <w:rPr>
          <w:rFonts w:ascii="Times New Roman" w:hAnsi="Times New Roman"/>
          <w:sz w:val="24"/>
          <w:szCs w:val="24"/>
        </w:rPr>
        <w:t>недостижения</w:t>
      </w:r>
      <w:proofErr w:type="spellEnd"/>
      <w:r w:rsidRPr="003317A3">
        <w:rPr>
          <w:rFonts w:ascii="Times New Roman" w:hAnsi="Times New Roman"/>
          <w:sz w:val="24"/>
          <w:szCs w:val="24"/>
        </w:rPr>
        <w:t xml:space="preserve"> субъектом Российской Федерации установленных значений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з) обязательство органа исполнительной власти по представлению:</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части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по форме федерального статистического наблюдения, утверждаемой Федеральной службой государственной статистики;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отчета о достижении показателей результативности предоставления субсидии в сроки и по форме, которые утверждаются главным распорядителем средств федерального бюджета;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и) порядок осуществления контроля за исполнением условий соглашения;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к) иные условия, определяемые по соглашению сторон.</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20. Форма соглашения утверждается главным распорядителем средств федерального бюджета.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21. Перечисление субсидий осуществляется в установленном порядке и в пределах лимитов бюджетных обязательств, предусмотренных главному распорядителю средств федерального бюджета,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о перечислении субсидий, представляемой органом исполнительной власти в сроки и по форме, которые установлены главным распорядителем средств федерального бюджета.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Расходы бюджета субъекта Российской Федерации на мероприятия, указанные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0" w:name="Par1458"/>
      <w:bookmarkEnd w:id="70"/>
      <w:r w:rsidRPr="003317A3">
        <w:rPr>
          <w:rFonts w:ascii="Times New Roman" w:hAnsi="Times New Roman"/>
          <w:sz w:val="24"/>
          <w:szCs w:val="24"/>
        </w:rPr>
        <w:t xml:space="preserve">22. В случае если размер средств, предусмотренных в бюджете субъекта Российской Федерации на реализацию мероприятий, указанных в </w:t>
      </w:r>
      <w:hyperlink w:anchor="Par1336" w:history="1">
        <w:r w:rsidRPr="003317A3">
          <w:rPr>
            <w:rFonts w:ascii="Times New Roman" w:hAnsi="Times New Roman"/>
            <w:color w:val="0000FF"/>
            <w:sz w:val="24"/>
            <w:szCs w:val="24"/>
          </w:rPr>
          <w:t>пункте 2</w:t>
        </w:r>
      </w:hyperlink>
      <w:r w:rsidRPr="003317A3">
        <w:rPr>
          <w:rFonts w:ascii="Times New Roman" w:hAnsi="Times New Roman"/>
          <w:sz w:val="24"/>
          <w:szCs w:val="24"/>
        </w:rPr>
        <w:t xml:space="preserve"> настоящих Правил, не позволяет обеспечить определенный в соответствии с </w:t>
      </w:r>
      <w:hyperlink w:anchor="Par1433" w:history="1">
        <w:r w:rsidRPr="003317A3">
          <w:rPr>
            <w:rFonts w:ascii="Times New Roman" w:hAnsi="Times New Roman"/>
            <w:color w:val="0000FF"/>
            <w:sz w:val="24"/>
            <w:szCs w:val="24"/>
          </w:rPr>
          <w:t>пунктом 18</w:t>
        </w:r>
      </w:hyperlink>
      <w:r w:rsidRPr="003317A3">
        <w:rPr>
          <w:rFonts w:ascii="Times New Roman" w:hAnsi="Times New Roman"/>
          <w:sz w:val="24"/>
          <w:szCs w:val="24"/>
        </w:rPr>
        <w:t xml:space="preserve"> настоящих Правил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размер субсидии подлежит сокращению с целью обеспечения соответствующего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23. В случае несоблюдения органом исполнительной власти требования, предусмотренного </w:t>
      </w:r>
      <w:hyperlink w:anchor="Par1431" w:history="1">
        <w:r w:rsidRPr="003317A3">
          <w:rPr>
            <w:rFonts w:ascii="Times New Roman" w:hAnsi="Times New Roman"/>
            <w:color w:val="0000FF"/>
            <w:sz w:val="24"/>
            <w:szCs w:val="24"/>
          </w:rPr>
          <w:t>пунктом 16</w:t>
        </w:r>
      </w:hyperlink>
      <w:r w:rsidRPr="003317A3">
        <w:rPr>
          <w:rFonts w:ascii="Times New Roman" w:hAnsi="Times New Roman"/>
          <w:sz w:val="24"/>
          <w:szCs w:val="24"/>
        </w:rPr>
        <w:t xml:space="preserve">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24. В случае несоблюдения органом исполнительной власти обязательств, предусмотренных соглашением, главный распорядитель средств федерального бюджета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w:t>
      </w:r>
      <w:proofErr w:type="spellStart"/>
      <w:r w:rsidRPr="003317A3">
        <w:rPr>
          <w:rFonts w:ascii="Times New Roman" w:hAnsi="Times New Roman"/>
          <w:sz w:val="24"/>
          <w:szCs w:val="24"/>
        </w:rPr>
        <w:t>неустранения</w:t>
      </w:r>
      <w:proofErr w:type="spellEnd"/>
      <w:r w:rsidRPr="003317A3">
        <w:rPr>
          <w:rFonts w:ascii="Times New Roman" w:hAnsi="Times New Roman"/>
          <w:sz w:val="24"/>
          <w:szCs w:val="24"/>
        </w:rPr>
        <w:t xml:space="preserve"> органом исполнительной власти допущенных нарушений в установленный срок, размер субсидии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1" w:name="Par1462"/>
      <w:bookmarkEnd w:id="71"/>
      <w:r w:rsidRPr="003317A3">
        <w:rPr>
          <w:rFonts w:ascii="Times New Roman" w:hAnsi="Times New Roman"/>
          <w:sz w:val="24"/>
          <w:szCs w:val="24"/>
        </w:rPr>
        <w:t>25. В случае прекращения потребности в субсидиях главный распорядитель средств федерального бюджета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26. Остаток субсидий, образовавшийся в соответствии с </w:t>
      </w:r>
      <w:hyperlink w:anchor="Par1458" w:history="1">
        <w:r w:rsidRPr="003317A3">
          <w:rPr>
            <w:rFonts w:ascii="Times New Roman" w:hAnsi="Times New Roman"/>
            <w:color w:val="0000FF"/>
            <w:sz w:val="24"/>
            <w:szCs w:val="24"/>
          </w:rPr>
          <w:t>пунктами 22</w:t>
        </w:r>
      </w:hyperlink>
      <w:r w:rsidRPr="003317A3">
        <w:rPr>
          <w:rFonts w:ascii="Times New Roman" w:hAnsi="Times New Roman"/>
          <w:sz w:val="24"/>
          <w:szCs w:val="24"/>
        </w:rPr>
        <w:t xml:space="preserve"> - </w:t>
      </w:r>
      <w:hyperlink w:anchor="Par1462" w:history="1">
        <w:r w:rsidRPr="003317A3">
          <w:rPr>
            <w:rFonts w:ascii="Times New Roman" w:hAnsi="Times New Roman"/>
            <w:color w:val="0000FF"/>
            <w:sz w:val="24"/>
            <w:szCs w:val="24"/>
          </w:rPr>
          <w:t>25</w:t>
        </w:r>
      </w:hyperlink>
      <w:r w:rsidRPr="003317A3">
        <w:rPr>
          <w:rFonts w:ascii="Times New Roman" w:hAnsi="Times New Roman"/>
          <w:sz w:val="24"/>
          <w:szCs w:val="24"/>
        </w:rPr>
        <w:t xml:space="preserve"> настоящих Правил, может быть перераспределен на основании письменных обращений органов исполнительной власти в адрес главного распорядителя средств федерального бюджета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w:t>
      </w:r>
      <w:r w:rsidRPr="003317A3">
        <w:rPr>
          <w:rFonts w:ascii="Times New Roman" w:hAnsi="Times New Roman"/>
          <w:sz w:val="24"/>
          <w:szCs w:val="24"/>
        </w:rPr>
        <w:lastRenderedPageBreak/>
        <w:t xml:space="preserve">учетом фактического освоения средств, предусмотренных в соглашениях, за отчетный период и выполнения требований и условий, указанных в </w:t>
      </w:r>
      <w:hyperlink w:anchor="Par1348" w:history="1">
        <w:r w:rsidRPr="003317A3">
          <w:rPr>
            <w:rFonts w:ascii="Times New Roman" w:hAnsi="Times New Roman"/>
            <w:color w:val="0000FF"/>
            <w:sz w:val="24"/>
            <w:szCs w:val="24"/>
          </w:rPr>
          <w:t>пунктах 3</w:t>
        </w:r>
      </w:hyperlink>
      <w:r w:rsidRPr="003317A3">
        <w:rPr>
          <w:rFonts w:ascii="Times New Roman" w:hAnsi="Times New Roman"/>
          <w:sz w:val="24"/>
          <w:szCs w:val="24"/>
        </w:rPr>
        <w:t xml:space="preserve"> и </w:t>
      </w:r>
      <w:hyperlink w:anchor="Par1349" w:history="1">
        <w:r w:rsidRPr="003317A3">
          <w:rPr>
            <w:rFonts w:ascii="Times New Roman" w:hAnsi="Times New Roman"/>
            <w:color w:val="0000FF"/>
            <w:sz w:val="24"/>
            <w:szCs w:val="24"/>
          </w:rPr>
          <w:t>4</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2" w:name="Par1464"/>
      <w:bookmarkEnd w:id="72"/>
      <w:r w:rsidRPr="003317A3">
        <w:rPr>
          <w:rFonts w:ascii="Times New Roman" w:hAnsi="Times New Roman"/>
          <w:sz w:val="24"/>
          <w:szCs w:val="24"/>
        </w:rPr>
        <w:t>27.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предоставления субсидий: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3" w:name="Par1465"/>
      <w:bookmarkEnd w:id="73"/>
      <w:r w:rsidRPr="003317A3">
        <w:rPr>
          <w:rFonts w:ascii="Times New Roman" w:hAnsi="Times New Roman"/>
          <w:sz w:val="24"/>
          <w:szCs w:val="24"/>
        </w:rPr>
        <w:t>а) количество и мощности введенных в действие следующих объектов социально-инженерного обустройства в рамках Программы: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общеобразовательные учреждения;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фельдшерско-акушерские пункты;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офисы врачей общей практики;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плоскостные спортивные сооружения;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учреждения культурно-досугового типа;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распределительные газовые сети;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локальные водопроводы;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численность сельского населения, обеспеченного в рамках Программы объектами социально-инженерного обустройства, указанными в </w:t>
      </w:r>
      <w:hyperlink w:anchor="Par1465" w:history="1">
        <w:r w:rsidRPr="003317A3">
          <w:rPr>
            <w:rFonts w:ascii="Times New Roman" w:hAnsi="Times New Roman"/>
            <w:color w:val="0000FF"/>
            <w:sz w:val="24"/>
            <w:szCs w:val="24"/>
          </w:rPr>
          <w:t>подпункте "а"</w:t>
        </w:r>
      </w:hyperlink>
      <w:r w:rsidRPr="003317A3">
        <w:rPr>
          <w:rFonts w:ascii="Times New Roman" w:hAnsi="Times New Roman"/>
          <w:sz w:val="24"/>
          <w:szCs w:val="24"/>
        </w:rPr>
        <w:t xml:space="preserve"> настоящего пункта;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количество населенных пунктов, расположенных в сельской местности, в которых завершено комплексное обустройство объектами социальной и инженерной инфраструктуры;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4" w:name="Par1476"/>
      <w:bookmarkEnd w:id="74"/>
      <w:r w:rsidRPr="003317A3">
        <w:rPr>
          <w:rFonts w:ascii="Times New Roman" w:hAnsi="Times New Roman"/>
          <w:sz w:val="24"/>
          <w:szCs w:val="24"/>
        </w:rPr>
        <w:t xml:space="preserve">28.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360" w:history="1">
        <w:r w:rsidRPr="003317A3">
          <w:rPr>
            <w:rFonts w:ascii="Times New Roman" w:hAnsi="Times New Roman"/>
            <w:color w:val="0000FF"/>
            <w:sz w:val="24"/>
            <w:szCs w:val="24"/>
          </w:rPr>
          <w:t>пунктами 7</w:t>
        </w:r>
      </w:hyperlink>
      <w:r w:rsidRPr="003317A3">
        <w:rPr>
          <w:rFonts w:ascii="Times New Roman" w:hAnsi="Times New Roman"/>
          <w:sz w:val="24"/>
          <w:szCs w:val="24"/>
        </w:rPr>
        <w:t xml:space="preserve"> - </w:t>
      </w:r>
      <w:hyperlink w:anchor="Par1413" w:history="1">
        <w:r w:rsidRPr="003317A3">
          <w:rPr>
            <w:rFonts w:ascii="Times New Roman" w:hAnsi="Times New Roman"/>
            <w:color w:val="0000FF"/>
            <w:sz w:val="24"/>
            <w:szCs w:val="24"/>
          </w:rPr>
          <w:t>13</w:t>
        </w:r>
      </w:hyperlink>
      <w:r w:rsidRPr="003317A3">
        <w:rPr>
          <w:rFonts w:ascii="Times New Roman" w:hAnsi="Times New Roman"/>
          <w:sz w:val="24"/>
          <w:szCs w:val="24"/>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w:t>
      </w:r>
      <w:hyperlink w:anchor="Par1348" w:history="1">
        <w:r w:rsidRPr="003317A3">
          <w:rPr>
            <w:rFonts w:ascii="Times New Roman" w:hAnsi="Times New Roman"/>
            <w:color w:val="0000FF"/>
            <w:sz w:val="24"/>
            <w:szCs w:val="24"/>
          </w:rPr>
          <w:t>пунктами 3</w:t>
        </w:r>
      </w:hyperlink>
      <w:r w:rsidRPr="003317A3">
        <w:rPr>
          <w:rFonts w:ascii="Times New Roman" w:hAnsi="Times New Roman"/>
          <w:sz w:val="24"/>
          <w:szCs w:val="24"/>
        </w:rPr>
        <w:t xml:space="preserve"> и </w:t>
      </w:r>
      <w:hyperlink w:anchor="Par1349" w:history="1">
        <w:r w:rsidRPr="003317A3">
          <w:rPr>
            <w:rFonts w:ascii="Times New Roman" w:hAnsi="Times New Roman"/>
            <w:color w:val="0000FF"/>
            <w:sz w:val="24"/>
            <w:szCs w:val="24"/>
          </w:rPr>
          <w:t>4</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29.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При установлении главным распорядителем средств федерального бюджета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30. Ответственность за достоверность представляемых главному распорядителю средств федерального бюджета сведений и целевое использование субсидий возлагается на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31.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32. Контроль за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Федеральной службой финансово-бюджетного надзора.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75" w:name="Par1488"/>
      <w:bookmarkEnd w:id="75"/>
      <w:r w:rsidRPr="003317A3">
        <w:rPr>
          <w:rFonts w:ascii="Times New Roman" w:hAnsi="Times New Roman"/>
          <w:sz w:val="24"/>
          <w:szCs w:val="24"/>
        </w:rPr>
        <w:t>Приложение N 9</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76" w:name="Par1494"/>
      <w:bookmarkEnd w:id="76"/>
      <w:r w:rsidRPr="003317A3">
        <w:rPr>
          <w:rFonts w:ascii="Times New Roman" w:hAnsi="Times New Roman"/>
          <w:sz w:val="24"/>
          <w:szCs w:val="24"/>
        </w:rPr>
        <w:t>ПРАВИЛА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ПРЕДОСТАВЛЕНИЯ И РАСПРЕДЕЛЕНИЯ СУБСИДИЙ ИЗ ФЕДЕРАЛЬНОГО</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БЮДЖЕТА БЮДЖЕТАМ СУБЪЕКТОВ РОССИЙСКОЙ ФЕДЕРАЦИИ</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НА ГРАНТОВУЮ ПОДДЕРЖКУ МЕСТНЫХ ИНИЦИАТИВ</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ГРАЖДАН, ПРОЖИВАЮЩИХ В СЕЛЬСКОЙ МЕСТНОСТИ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7" w:name="Par1500"/>
      <w:bookmarkEnd w:id="77"/>
      <w:r w:rsidRPr="003317A3">
        <w:rPr>
          <w:rFonts w:ascii="Times New Roman" w:hAnsi="Times New Roman"/>
          <w:sz w:val="24"/>
          <w:szCs w:val="24"/>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 связанных с реализацией мероприятий по предоставлению грантов на поддержку местных инициатив граждан, проживающих в сельской местности (далее - грант,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 Под грантом в настоящих Правилах понимаются средства государственной поддержки,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 проживающих в сельском поселении (далее - проект).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3. Субсидии предоставляются на </w:t>
      </w:r>
      <w:proofErr w:type="spellStart"/>
      <w:r w:rsidRPr="003317A3">
        <w:rPr>
          <w:rFonts w:ascii="Times New Roman" w:hAnsi="Times New Roman"/>
          <w:sz w:val="24"/>
          <w:szCs w:val="24"/>
        </w:rPr>
        <w:t>софинансирование</w:t>
      </w:r>
      <w:proofErr w:type="spellEnd"/>
      <w:r w:rsidRPr="003317A3">
        <w:rPr>
          <w:rFonts w:ascii="Times New Roman" w:hAnsi="Times New Roman"/>
          <w:sz w:val="24"/>
          <w:szCs w:val="24"/>
        </w:rPr>
        <w:t xml:space="preserve"> расходных обязательств субъектов Российской Федерации по предоставлению грантов на реализацию проектов по следующим приоритетным направлениям:</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создание и обустройство зон отдыха, спортивных и детских игровых площадок;</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б) сохранение и восстановление природных ландшафтов, историко-культурных памятников;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поддержка национальных культурных традиций, народных промыслов и ремесел.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4. Размер гранта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сумме, не превышающей 2 млн. рублей. В случае если размер гранта определен в сумме, превышающей 2 млн. рублей, финансовое обеспечение выплаты гранта в размере, превышающем указанную сумму, осуществляется за счет средств бюджета субъекта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5. 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6. Проект, получивший </w:t>
      </w:r>
      <w:proofErr w:type="spellStart"/>
      <w:r w:rsidRPr="003317A3">
        <w:rPr>
          <w:rFonts w:ascii="Times New Roman" w:hAnsi="Times New Roman"/>
          <w:sz w:val="24"/>
          <w:szCs w:val="24"/>
        </w:rPr>
        <w:t>грантовую</w:t>
      </w:r>
      <w:proofErr w:type="spellEnd"/>
      <w:r w:rsidRPr="003317A3">
        <w:rPr>
          <w:rFonts w:ascii="Times New Roman" w:hAnsi="Times New Roman"/>
          <w:sz w:val="24"/>
          <w:szCs w:val="24"/>
        </w:rPr>
        <w:t xml:space="preserve"> поддержку, должен быть реализован в течение не более 12 месяцев с момента получения гранта.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8" w:name="Par1509"/>
      <w:bookmarkEnd w:id="78"/>
      <w:r w:rsidRPr="003317A3">
        <w:rPr>
          <w:rFonts w:ascii="Times New Roman" w:hAnsi="Times New Roman"/>
          <w:sz w:val="24"/>
          <w:szCs w:val="24"/>
        </w:rPr>
        <w:t>7. Субсидии предоставляются бюджетам субъектов Российской Федерации, региональные целевые программы устойчивого развития сельских территорий которых прошли отбор в соответствии с порядком, установленным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79" w:name="Par1510"/>
      <w:bookmarkEnd w:id="79"/>
      <w:r w:rsidRPr="003317A3">
        <w:rPr>
          <w:rFonts w:ascii="Times New Roman" w:hAnsi="Times New Roman"/>
          <w:sz w:val="24"/>
          <w:szCs w:val="24"/>
        </w:rPr>
        <w:t>8. Субсидия предоставляется бюджету субъекта Российской Федерации на следующих условиях:</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а) наличие долгосрочной региональной целевой программы устойчивого развития сельских территорий, предусматривающей мероприятия по предоставлению грантов;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предусмотренных </w:t>
      </w:r>
      <w:hyperlink w:anchor="Par1500" w:history="1">
        <w:r w:rsidRPr="003317A3">
          <w:rPr>
            <w:rFonts w:ascii="Times New Roman" w:hAnsi="Times New Roman"/>
            <w:color w:val="0000FF"/>
            <w:sz w:val="24"/>
            <w:szCs w:val="24"/>
          </w:rPr>
          <w:t>пунктом 1</w:t>
        </w:r>
      </w:hyperlink>
      <w:r w:rsidRPr="003317A3">
        <w:rPr>
          <w:rFonts w:ascii="Times New Roman" w:hAnsi="Times New Roman"/>
          <w:sz w:val="24"/>
          <w:szCs w:val="24"/>
        </w:rPr>
        <w:t xml:space="preserve"> настоящих Правил, в размере не менее размера, необходимого для обеспечения установленного в соответствии с </w:t>
      </w:r>
      <w:hyperlink w:anchor="Par1528" w:history="1">
        <w:r w:rsidRPr="003317A3">
          <w:rPr>
            <w:rFonts w:ascii="Times New Roman" w:hAnsi="Times New Roman"/>
            <w:color w:val="0000FF"/>
            <w:sz w:val="24"/>
            <w:szCs w:val="24"/>
          </w:rPr>
          <w:t>пунктом 14</w:t>
        </w:r>
      </w:hyperlink>
      <w:r w:rsidRPr="003317A3">
        <w:rPr>
          <w:rFonts w:ascii="Times New Roman" w:hAnsi="Times New Roman"/>
          <w:sz w:val="24"/>
          <w:szCs w:val="24"/>
        </w:rPr>
        <w:t xml:space="preserve"> настоящих Правил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0" w:name="Par1513"/>
      <w:bookmarkEnd w:id="80"/>
      <w:r w:rsidRPr="003317A3">
        <w:rPr>
          <w:rFonts w:ascii="Times New Roman" w:hAnsi="Times New Roman"/>
          <w:sz w:val="24"/>
          <w:szCs w:val="24"/>
        </w:rPr>
        <w:t xml:space="preserve">в) наличие бюджетной заявки на предоставление субсидии с указанием сведений об объеме средств бюджета субъекта Российской Федерации на исполнение расходных обязательств, предусмотренных </w:t>
      </w:r>
      <w:hyperlink w:anchor="Par1500" w:history="1">
        <w:r w:rsidRPr="003317A3">
          <w:rPr>
            <w:rFonts w:ascii="Times New Roman" w:hAnsi="Times New Roman"/>
            <w:color w:val="0000FF"/>
            <w:sz w:val="24"/>
            <w:szCs w:val="24"/>
          </w:rPr>
          <w:t>пунктом 1</w:t>
        </w:r>
      </w:hyperlink>
      <w:r w:rsidRPr="003317A3">
        <w:rPr>
          <w:rFonts w:ascii="Times New Roman" w:hAnsi="Times New Roman"/>
          <w:sz w:val="24"/>
          <w:szCs w:val="24"/>
        </w:rPr>
        <w:t xml:space="preserve"> настоящих Правил, подтвержденных выпиской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наличие перечня проектов, на реализацию которых предоставляются гранты,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обязательство субъекта Российской Федерации по обеспечению соответствия значений показателей, устанавливаемых региональной целевой программой устойчивого развития сельских территорий,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о предоставлении субсидии (далее соответственно - соглашение,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9.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1" w:name="Par1517"/>
      <w:bookmarkEnd w:id="81"/>
      <w:r w:rsidRPr="003317A3">
        <w:rPr>
          <w:rFonts w:ascii="Times New Roman" w:hAnsi="Times New Roman"/>
          <w:sz w:val="24"/>
          <w:szCs w:val="24"/>
        </w:rPr>
        <w:t>10. Объем субсидии бюджету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60"/>
          <w:sz w:val="24"/>
          <w:szCs w:val="24"/>
          <w:lang w:eastAsia="ru-RU"/>
        </w:rPr>
        <w:drawing>
          <wp:inline distT="0" distB="0" distL="0" distR="0" wp14:anchorId="70243C0B" wp14:editId="39205C3F">
            <wp:extent cx="1206500" cy="615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06500" cy="61595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 - объем бюджетных ассигнований, предусмотренных в федеральном бюджете на очередной финансовый год на реализацию мероприятий по предоставлению грантов;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297FA618" wp14:editId="2113ABF4">
            <wp:extent cx="3873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sidRPr="003317A3">
        <w:rPr>
          <w:rFonts w:ascii="Times New Roman" w:hAnsi="Times New Roman"/>
          <w:sz w:val="24"/>
          <w:szCs w:val="24"/>
        </w:rPr>
        <w:t xml:space="preserve"> - численность сельского населения, подтвердившего участие в реализации проектов в i-ом субъекте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n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509" w:history="1">
        <w:r w:rsidRPr="003317A3">
          <w:rPr>
            <w:rFonts w:ascii="Times New Roman" w:hAnsi="Times New Roman"/>
            <w:color w:val="0000FF"/>
            <w:sz w:val="24"/>
            <w:szCs w:val="24"/>
          </w:rPr>
          <w:t>пунктом 7</w:t>
        </w:r>
      </w:hyperlink>
      <w:r w:rsidRPr="003317A3">
        <w:rPr>
          <w:rFonts w:ascii="Times New Roman" w:hAnsi="Times New Roman"/>
          <w:sz w:val="24"/>
          <w:szCs w:val="24"/>
        </w:rPr>
        <w:t xml:space="preserve"> настоящих Правил и предусматривают мероприятия по предоставлению грантов.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11. Определенный в результате расчета объем субсидий бюджетам субъектов Российской Федерации на очередной финансовый год уточняется согласно бюджетным заявкам, представленным субъектами Российской Федерации в соответствии с </w:t>
      </w:r>
      <w:hyperlink w:anchor="Par1513" w:history="1">
        <w:r w:rsidRPr="003317A3">
          <w:rPr>
            <w:rFonts w:ascii="Times New Roman" w:hAnsi="Times New Roman"/>
            <w:color w:val="0000FF"/>
            <w:sz w:val="24"/>
            <w:szCs w:val="24"/>
          </w:rPr>
          <w:t>подпунктом "в" пункта 8</w:t>
        </w:r>
      </w:hyperlink>
      <w:r w:rsidRPr="003317A3">
        <w:rPr>
          <w:rFonts w:ascii="Times New Roman" w:hAnsi="Times New Roman"/>
          <w:sz w:val="24"/>
          <w:szCs w:val="24"/>
        </w:rPr>
        <w:t xml:space="preserve"> настоящих Правил, с учетом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установленного в соответствии с </w:t>
      </w:r>
      <w:hyperlink w:anchor="Par1528" w:history="1">
        <w:r w:rsidRPr="003317A3">
          <w:rPr>
            <w:rFonts w:ascii="Times New Roman" w:hAnsi="Times New Roman"/>
            <w:color w:val="0000FF"/>
            <w:sz w:val="24"/>
            <w:szCs w:val="24"/>
          </w:rPr>
          <w:t>пунктом 14</w:t>
        </w:r>
      </w:hyperlink>
      <w:r w:rsidRPr="003317A3">
        <w:rPr>
          <w:rFonts w:ascii="Times New Roman" w:hAnsi="Times New Roman"/>
          <w:sz w:val="24"/>
          <w:szCs w:val="24"/>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1561" w:history="1">
        <w:r w:rsidRPr="003317A3">
          <w:rPr>
            <w:rFonts w:ascii="Times New Roman" w:hAnsi="Times New Roman"/>
            <w:color w:val="0000FF"/>
            <w:sz w:val="24"/>
            <w:szCs w:val="24"/>
          </w:rPr>
          <w:t>пунктами 23</w:t>
        </w:r>
      </w:hyperlink>
      <w:r w:rsidRPr="003317A3">
        <w:rPr>
          <w:rFonts w:ascii="Times New Roman" w:hAnsi="Times New Roman"/>
          <w:sz w:val="24"/>
          <w:szCs w:val="24"/>
        </w:rPr>
        <w:t xml:space="preserve"> и </w:t>
      </w:r>
      <w:hyperlink w:anchor="Par1564" w:history="1">
        <w:r w:rsidRPr="003317A3">
          <w:rPr>
            <w:rFonts w:ascii="Times New Roman" w:hAnsi="Times New Roman"/>
            <w:color w:val="0000FF"/>
            <w:sz w:val="24"/>
            <w:szCs w:val="24"/>
          </w:rPr>
          <w:t>24</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2" w:name="Par1526"/>
      <w:bookmarkEnd w:id="82"/>
      <w:r w:rsidRPr="003317A3">
        <w:rPr>
          <w:rFonts w:ascii="Times New Roman" w:hAnsi="Times New Roman"/>
          <w:sz w:val="24"/>
          <w:szCs w:val="24"/>
        </w:rPr>
        <w:lastRenderedPageBreak/>
        <w:t xml:space="preserve">12. В случае если размер субсидии, определенный для предоставления субъекту Российской Федерации, меньше размера средств федерального бюджета, запрашиваемого согласно бюджетной заявке, предусмотренной </w:t>
      </w:r>
      <w:hyperlink w:anchor="Par1513" w:history="1">
        <w:r w:rsidRPr="003317A3">
          <w:rPr>
            <w:rFonts w:ascii="Times New Roman" w:hAnsi="Times New Roman"/>
            <w:color w:val="0000FF"/>
            <w:sz w:val="24"/>
            <w:szCs w:val="24"/>
          </w:rPr>
          <w:t>подпунктом "в" пункта 8</w:t>
        </w:r>
      </w:hyperlink>
      <w:r w:rsidRPr="003317A3">
        <w:rPr>
          <w:rFonts w:ascii="Times New Roman" w:hAnsi="Times New Roman"/>
          <w:sz w:val="24"/>
          <w:szCs w:val="24"/>
        </w:rPr>
        <w:t xml:space="preserve"> настоящих Правил, средства бюджета субъекта Российской Федерации, указанные в этой бюджетной заявке и учитываемые при распределении субсидии, уменьшению не подлежат.</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13. Распределение (перераспределение) субсидий между субъектами Российской Федерации утверждается Правительством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3" w:name="Par1528"/>
      <w:bookmarkEnd w:id="83"/>
      <w:r w:rsidRPr="003317A3">
        <w:rPr>
          <w:rFonts w:ascii="Times New Roman" w:hAnsi="Times New Roman"/>
          <w:sz w:val="24"/>
          <w:szCs w:val="24"/>
        </w:rPr>
        <w:t xml:space="preserve">14. Размер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за счет субсидий определяется по формуле:</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0AB88330" wp14:editId="638D9038">
            <wp:extent cx="990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317A3">
        <w:rPr>
          <w:rFonts w:ascii="Times New Roman" w:hAnsi="Times New Roman"/>
          <w:sz w:val="24"/>
          <w:szCs w:val="24"/>
        </w:rPr>
        <w:t>,</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где: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0,35 - средний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noProof/>
          <w:position w:val="-12"/>
          <w:sz w:val="24"/>
          <w:szCs w:val="24"/>
          <w:lang w:eastAsia="ru-RU"/>
        </w:rPr>
        <w:drawing>
          <wp:inline distT="0" distB="0" distL="0" distR="0" wp14:anchorId="48E28EA2" wp14:editId="3686B1F9">
            <wp:extent cx="374650" cy="2286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4650" cy="228600"/>
                    </a:xfrm>
                    <a:prstGeom prst="rect">
                      <a:avLst/>
                    </a:prstGeom>
                    <a:noFill/>
                    <a:ln>
                      <a:noFill/>
                    </a:ln>
                  </pic:spPr>
                </pic:pic>
              </a:graphicData>
            </a:graphic>
          </wp:inline>
        </w:drawing>
      </w:r>
      <w:r w:rsidRPr="003317A3">
        <w:rPr>
          <w:rFonts w:ascii="Times New Roman" w:hAnsi="Times New Roman"/>
          <w:sz w:val="24"/>
          <w:szCs w:val="24"/>
        </w:rPr>
        <w:t xml:space="preserve"> - уровень расчетной бюджетной обеспеченности i-</w:t>
      </w:r>
      <w:proofErr w:type="spellStart"/>
      <w:r w:rsidRPr="003317A3">
        <w:rPr>
          <w:rFonts w:ascii="Times New Roman" w:hAnsi="Times New Roman"/>
          <w:sz w:val="24"/>
          <w:szCs w:val="24"/>
        </w:rPr>
        <w:t>го</w:t>
      </w:r>
      <w:proofErr w:type="spellEnd"/>
      <w:r w:rsidRPr="003317A3">
        <w:rPr>
          <w:rFonts w:ascii="Times New Roman" w:hAnsi="Times New Roman"/>
          <w:sz w:val="24"/>
          <w:szCs w:val="24"/>
        </w:rPr>
        <w:t xml:space="preserve"> субъекта Российской Федерации на очередной финансовый год, рассчитанный в соответствии с </w:t>
      </w:r>
      <w:hyperlink r:id="rId70" w:history="1">
        <w:r w:rsidRPr="003317A3">
          <w:rPr>
            <w:rFonts w:ascii="Times New Roman" w:hAnsi="Times New Roman"/>
            <w:color w:val="0000FF"/>
            <w:sz w:val="24"/>
            <w:szCs w:val="24"/>
          </w:rPr>
          <w:t>методикой</w:t>
        </w:r>
      </w:hyperlink>
      <w:r w:rsidRPr="003317A3">
        <w:rPr>
          <w:rFonts w:ascii="Times New Roman" w:hAnsi="Times New Roman"/>
          <w:sz w:val="24"/>
          <w:szCs w:val="24"/>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расходного обязательства субъекта Российской Федерации устанавливается в размере не менее 0,3 и не более 0,95.</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Размеры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расходных обязательств субъектов Российской Федерации утверждаются Министерством сельского хозяйства Российской Федерации на очередной финансовый год.</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15. Субсидия предоставляется бюджету субъекта Российской Федерации в соответствии с соглашением, предусматривающим следующие положения: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а) сведения об объеме и целевом назначении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по предоставлению грантов, в размере не менее размера, необходимого для обеспечения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установленного в соответствии с </w:t>
      </w:r>
      <w:hyperlink w:anchor="Par1528" w:history="1">
        <w:r w:rsidRPr="003317A3">
          <w:rPr>
            <w:rFonts w:ascii="Times New Roman" w:hAnsi="Times New Roman"/>
            <w:color w:val="0000FF"/>
            <w:sz w:val="24"/>
            <w:szCs w:val="24"/>
          </w:rPr>
          <w:t>пунктом 14</w:t>
        </w:r>
      </w:hyperlink>
      <w:r w:rsidRPr="003317A3">
        <w:rPr>
          <w:rFonts w:ascii="Times New Roman" w:hAnsi="Times New Roman"/>
          <w:sz w:val="24"/>
          <w:szCs w:val="24"/>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по предоставлению грантов;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 сведения об объеме средств местных бюджетов и внебюджетных источников, привлекаемых для реализации проектов;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г) обязательство органа исполнительной власти заключить соглашения с органами местного самоуправления (органами территориального общественного самоуправления) сельских поселений о предоставлении грантов на реализацию проектов;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д) перечень проектов, на реализацию которых предоставляются гранты;</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е) значение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ж) последствия </w:t>
      </w:r>
      <w:proofErr w:type="spellStart"/>
      <w:r w:rsidRPr="003317A3">
        <w:rPr>
          <w:rFonts w:ascii="Times New Roman" w:hAnsi="Times New Roman"/>
          <w:sz w:val="24"/>
          <w:szCs w:val="24"/>
        </w:rPr>
        <w:t>недостижения</w:t>
      </w:r>
      <w:proofErr w:type="spellEnd"/>
      <w:r w:rsidRPr="003317A3">
        <w:rPr>
          <w:rFonts w:ascii="Times New Roman" w:hAnsi="Times New Roman"/>
          <w:sz w:val="24"/>
          <w:szCs w:val="24"/>
        </w:rPr>
        <w:t xml:space="preserve"> субъектом Российской Федерации установленных значений показателей результативности предоставления субсидии;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з) обязательство органа исполнительной власти по представлению:</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части мероприятий по предоставлению грантов, по форме федерального статистического наблюдения, утверждаемой Федеральной службой государственной статистики;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lastRenderedPageBreak/>
        <w:t>отчета о расходах бюджета субъекта Российской Федерации и местных бюджетов, источником финансового обеспечения которых является субсидия, в сроки и по форме, которые утверждаются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отчета о достижении показателей результативности предоставления субсидии в сроки и по форме, которые утверждаются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по предоставлению грантов;</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и) порядок осуществления контроля за исполнением условий соглашения;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к) иные условия, определяемые по соглашению сторон.</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16. Форма соглашения утверждается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17. 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 срок, которые установлены Министерством сельского хозяйства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Расходы бюджета субъекта Российской Федерации на мероприятия, предусмотренные </w:t>
      </w:r>
      <w:hyperlink w:anchor="Par1500" w:history="1">
        <w:r w:rsidRPr="003317A3">
          <w:rPr>
            <w:rFonts w:ascii="Times New Roman" w:hAnsi="Times New Roman"/>
            <w:color w:val="0000FF"/>
            <w:sz w:val="24"/>
            <w:szCs w:val="24"/>
          </w:rPr>
          <w:t>пунктом 1</w:t>
        </w:r>
      </w:hyperlink>
      <w:r w:rsidRPr="003317A3">
        <w:rPr>
          <w:rFonts w:ascii="Times New Roman" w:hAnsi="Times New Roman"/>
          <w:sz w:val="24"/>
          <w:szCs w:val="24"/>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4" w:name="Par1555"/>
      <w:bookmarkEnd w:id="84"/>
      <w:r w:rsidRPr="003317A3">
        <w:rPr>
          <w:rFonts w:ascii="Times New Roman" w:hAnsi="Times New Roman"/>
          <w:sz w:val="24"/>
          <w:szCs w:val="24"/>
        </w:rPr>
        <w:t xml:space="preserve">18. В случае несоблюдения органом исполнительной власти требования, предусмотренного </w:t>
      </w:r>
      <w:hyperlink w:anchor="Par1526" w:history="1">
        <w:r w:rsidRPr="003317A3">
          <w:rPr>
            <w:rFonts w:ascii="Times New Roman" w:hAnsi="Times New Roman"/>
            <w:color w:val="0000FF"/>
            <w:sz w:val="24"/>
            <w:szCs w:val="24"/>
          </w:rPr>
          <w:t>пунктом 12</w:t>
        </w:r>
      </w:hyperlink>
      <w:r w:rsidRPr="003317A3">
        <w:rPr>
          <w:rFonts w:ascii="Times New Roman" w:hAnsi="Times New Roman"/>
          <w:sz w:val="24"/>
          <w:szCs w:val="24"/>
        </w:rPr>
        <w:t xml:space="preserve"> настоящих Правил, размер субсидии, предоставляемой бюджету субъекта Российской Федерации,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w:t>
      </w:r>
      <w:hyperlink w:anchor="Par1509" w:history="1">
        <w:r w:rsidRPr="003317A3">
          <w:rPr>
            <w:rFonts w:ascii="Times New Roman" w:hAnsi="Times New Roman"/>
            <w:color w:val="0000FF"/>
            <w:sz w:val="24"/>
            <w:szCs w:val="24"/>
          </w:rPr>
          <w:t>пунктами 7</w:t>
        </w:r>
      </w:hyperlink>
      <w:r w:rsidRPr="003317A3">
        <w:rPr>
          <w:rFonts w:ascii="Times New Roman" w:hAnsi="Times New Roman"/>
          <w:sz w:val="24"/>
          <w:szCs w:val="24"/>
        </w:rPr>
        <w:t xml:space="preserve"> и </w:t>
      </w:r>
      <w:hyperlink w:anchor="Par1510" w:history="1">
        <w:r w:rsidRPr="003317A3">
          <w:rPr>
            <w:rFonts w:ascii="Times New Roman" w:hAnsi="Times New Roman"/>
            <w:color w:val="0000FF"/>
            <w:sz w:val="24"/>
            <w:szCs w:val="24"/>
          </w:rPr>
          <w:t>8</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19. В случае если размер средств, предусмотренных в бюджете субъекта Российской Федерации на реализацию мероприятий, указанных в </w:t>
      </w:r>
      <w:hyperlink w:anchor="Par1500" w:history="1">
        <w:r w:rsidRPr="003317A3">
          <w:rPr>
            <w:rFonts w:ascii="Times New Roman" w:hAnsi="Times New Roman"/>
            <w:color w:val="0000FF"/>
            <w:sz w:val="24"/>
            <w:szCs w:val="24"/>
          </w:rPr>
          <w:t>пункте 1</w:t>
        </w:r>
      </w:hyperlink>
      <w:r w:rsidRPr="003317A3">
        <w:rPr>
          <w:rFonts w:ascii="Times New Roman" w:hAnsi="Times New Roman"/>
          <w:sz w:val="24"/>
          <w:szCs w:val="24"/>
        </w:rPr>
        <w:t xml:space="preserve"> настоящих Правил, не позволяет обеспечить установленный в соответствии с </w:t>
      </w:r>
      <w:hyperlink w:anchor="Par1528" w:history="1">
        <w:r w:rsidRPr="003317A3">
          <w:rPr>
            <w:rFonts w:ascii="Times New Roman" w:hAnsi="Times New Roman"/>
            <w:color w:val="0000FF"/>
            <w:sz w:val="24"/>
            <w:szCs w:val="24"/>
          </w:rPr>
          <w:t>пунктом 14</w:t>
        </w:r>
      </w:hyperlink>
      <w:r w:rsidRPr="003317A3">
        <w:rPr>
          <w:rFonts w:ascii="Times New Roman" w:hAnsi="Times New Roman"/>
          <w:sz w:val="24"/>
          <w:szCs w:val="24"/>
        </w:rPr>
        <w:t xml:space="preserve"> настоящих Правил уровень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за счет субсидий, то размер субсидии, предоставляемой бюджету субъекта Российской Федерации, подлежит сокращению с целью обеспечения соответствующего уровня </w:t>
      </w:r>
      <w:proofErr w:type="spellStart"/>
      <w:r w:rsidRPr="003317A3">
        <w:rPr>
          <w:rFonts w:ascii="Times New Roman" w:hAnsi="Times New Roman"/>
          <w:sz w:val="24"/>
          <w:szCs w:val="24"/>
        </w:rPr>
        <w:t>софинансирования</w:t>
      </w:r>
      <w:proofErr w:type="spellEnd"/>
      <w:r w:rsidRPr="003317A3">
        <w:rPr>
          <w:rFonts w:ascii="Times New Roman" w:hAnsi="Times New Roman"/>
          <w:sz w:val="24"/>
          <w:szCs w:val="24"/>
        </w:rPr>
        <w:t xml:space="preserve">, а высвобождающиеся средства перераспределяются между другими субъектами Российской Федерации, имеющими право на получение субсидий в соответствии с </w:t>
      </w:r>
      <w:hyperlink w:anchor="Par1509" w:history="1">
        <w:r w:rsidRPr="003317A3">
          <w:rPr>
            <w:rFonts w:ascii="Times New Roman" w:hAnsi="Times New Roman"/>
            <w:color w:val="0000FF"/>
            <w:sz w:val="24"/>
            <w:szCs w:val="24"/>
          </w:rPr>
          <w:t>пунктами 7</w:t>
        </w:r>
      </w:hyperlink>
      <w:r w:rsidRPr="003317A3">
        <w:rPr>
          <w:rFonts w:ascii="Times New Roman" w:hAnsi="Times New Roman"/>
          <w:sz w:val="24"/>
          <w:szCs w:val="24"/>
        </w:rPr>
        <w:t xml:space="preserve"> и </w:t>
      </w:r>
      <w:hyperlink w:anchor="Par1510" w:history="1">
        <w:r w:rsidRPr="003317A3">
          <w:rPr>
            <w:rFonts w:ascii="Times New Roman" w:hAnsi="Times New Roman"/>
            <w:color w:val="0000FF"/>
            <w:sz w:val="24"/>
            <w:szCs w:val="24"/>
          </w:rPr>
          <w:t>8</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20.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В случае </w:t>
      </w:r>
      <w:proofErr w:type="spellStart"/>
      <w:r w:rsidRPr="003317A3">
        <w:rPr>
          <w:rFonts w:ascii="Times New Roman" w:hAnsi="Times New Roman"/>
          <w:sz w:val="24"/>
          <w:szCs w:val="24"/>
        </w:rPr>
        <w:t>неустранения</w:t>
      </w:r>
      <w:proofErr w:type="spellEnd"/>
      <w:r w:rsidRPr="003317A3">
        <w:rPr>
          <w:rFonts w:ascii="Times New Roman" w:hAnsi="Times New Roman"/>
          <w:sz w:val="24"/>
          <w:szCs w:val="24"/>
        </w:rPr>
        <w:t xml:space="preserve">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5" w:name="Par1559"/>
      <w:bookmarkEnd w:id="85"/>
      <w:r w:rsidRPr="003317A3">
        <w:rPr>
          <w:rFonts w:ascii="Times New Roman" w:hAnsi="Times New Roman"/>
          <w:sz w:val="24"/>
          <w:szCs w:val="24"/>
        </w:rPr>
        <w:t xml:space="preserve">21. В случае прекращения потребности в субсидиях Министерство сельского </w:t>
      </w:r>
      <w:r w:rsidRPr="003317A3">
        <w:rPr>
          <w:rFonts w:ascii="Times New Roman" w:hAnsi="Times New Roman"/>
          <w:sz w:val="24"/>
          <w:szCs w:val="24"/>
        </w:rPr>
        <w:lastRenderedPageBreak/>
        <w:t>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22. Остаток субсидий, образовавшийся в соответствии с </w:t>
      </w:r>
      <w:hyperlink w:anchor="Par1555" w:history="1">
        <w:r w:rsidRPr="003317A3">
          <w:rPr>
            <w:rFonts w:ascii="Times New Roman" w:hAnsi="Times New Roman"/>
            <w:color w:val="0000FF"/>
            <w:sz w:val="24"/>
            <w:szCs w:val="24"/>
          </w:rPr>
          <w:t>пунктами 18</w:t>
        </w:r>
      </w:hyperlink>
      <w:r w:rsidRPr="003317A3">
        <w:rPr>
          <w:rFonts w:ascii="Times New Roman" w:hAnsi="Times New Roman"/>
          <w:sz w:val="24"/>
          <w:szCs w:val="24"/>
        </w:rPr>
        <w:t xml:space="preserve"> - </w:t>
      </w:r>
      <w:hyperlink w:anchor="Par1559" w:history="1">
        <w:r w:rsidRPr="003317A3">
          <w:rPr>
            <w:rFonts w:ascii="Times New Roman" w:hAnsi="Times New Roman"/>
            <w:color w:val="0000FF"/>
            <w:sz w:val="24"/>
            <w:szCs w:val="24"/>
          </w:rPr>
          <w:t>21</w:t>
        </w:r>
      </w:hyperlink>
      <w:r w:rsidRPr="003317A3">
        <w:rPr>
          <w:rFonts w:ascii="Times New Roman" w:hAnsi="Times New Roman"/>
          <w:sz w:val="24"/>
          <w:szCs w:val="24"/>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а также с учетом выполнения требований и условий, указанных в </w:t>
      </w:r>
      <w:hyperlink w:anchor="Par1509" w:history="1">
        <w:r w:rsidRPr="003317A3">
          <w:rPr>
            <w:rFonts w:ascii="Times New Roman" w:hAnsi="Times New Roman"/>
            <w:color w:val="0000FF"/>
            <w:sz w:val="24"/>
            <w:szCs w:val="24"/>
          </w:rPr>
          <w:t>пунктах 7</w:t>
        </w:r>
      </w:hyperlink>
      <w:r w:rsidRPr="003317A3">
        <w:rPr>
          <w:rFonts w:ascii="Times New Roman" w:hAnsi="Times New Roman"/>
          <w:sz w:val="24"/>
          <w:szCs w:val="24"/>
        </w:rPr>
        <w:t xml:space="preserve"> и </w:t>
      </w:r>
      <w:hyperlink w:anchor="Par1510" w:history="1">
        <w:r w:rsidRPr="003317A3">
          <w:rPr>
            <w:rFonts w:ascii="Times New Roman" w:hAnsi="Times New Roman"/>
            <w:color w:val="0000FF"/>
            <w:sz w:val="24"/>
            <w:szCs w:val="24"/>
          </w:rPr>
          <w:t>8</w:t>
        </w:r>
      </w:hyperlink>
      <w:r w:rsidRPr="003317A3">
        <w:rPr>
          <w:rFonts w:ascii="Times New Roman" w:hAnsi="Times New Roman"/>
          <w:sz w:val="24"/>
          <w:szCs w:val="24"/>
        </w:rPr>
        <w:t xml:space="preserve"> настоящих Правил.</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6" w:name="Par1561"/>
      <w:bookmarkEnd w:id="86"/>
      <w:r w:rsidRPr="003317A3">
        <w:rPr>
          <w:rFonts w:ascii="Times New Roman" w:hAnsi="Times New Roman"/>
          <w:sz w:val="24"/>
          <w:szCs w:val="24"/>
        </w:rPr>
        <w:t>23.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количество реализованных проектов, получивших </w:t>
      </w:r>
      <w:proofErr w:type="spellStart"/>
      <w:r w:rsidRPr="003317A3">
        <w:rPr>
          <w:rFonts w:ascii="Times New Roman" w:hAnsi="Times New Roman"/>
          <w:sz w:val="24"/>
          <w:szCs w:val="24"/>
        </w:rPr>
        <w:t>грантовую</w:t>
      </w:r>
      <w:proofErr w:type="spellEnd"/>
      <w:r w:rsidRPr="003317A3">
        <w:rPr>
          <w:rFonts w:ascii="Times New Roman" w:hAnsi="Times New Roman"/>
          <w:sz w:val="24"/>
          <w:szCs w:val="24"/>
        </w:rPr>
        <w:t xml:space="preserve"> поддержку;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 xml:space="preserve">численность сельского населения, принявшего участие в реализации проектов, получивших </w:t>
      </w:r>
      <w:proofErr w:type="spellStart"/>
      <w:r w:rsidRPr="003317A3">
        <w:rPr>
          <w:rFonts w:ascii="Times New Roman" w:hAnsi="Times New Roman"/>
          <w:sz w:val="24"/>
          <w:szCs w:val="24"/>
        </w:rPr>
        <w:t>грантовую</w:t>
      </w:r>
      <w:proofErr w:type="spellEnd"/>
      <w:r w:rsidRPr="003317A3">
        <w:rPr>
          <w:rFonts w:ascii="Times New Roman" w:hAnsi="Times New Roman"/>
          <w:sz w:val="24"/>
          <w:szCs w:val="24"/>
        </w:rPr>
        <w:t xml:space="preserve"> поддержку.</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bookmarkStart w:id="87" w:name="Par1564"/>
      <w:bookmarkEnd w:id="87"/>
      <w:r w:rsidRPr="003317A3">
        <w:rPr>
          <w:rFonts w:ascii="Times New Roman" w:hAnsi="Times New Roman"/>
          <w:sz w:val="24"/>
          <w:szCs w:val="24"/>
        </w:rPr>
        <w:t xml:space="preserve">24.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517" w:history="1">
        <w:r w:rsidRPr="003317A3">
          <w:rPr>
            <w:rFonts w:ascii="Times New Roman" w:hAnsi="Times New Roman"/>
            <w:color w:val="0000FF"/>
            <w:sz w:val="24"/>
            <w:szCs w:val="24"/>
          </w:rPr>
          <w:t>пунктом 10</w:t>
        </w:r>
      </w:hyperlink>
      <w:r w:rsidRPr="003317A3">
        <w:rPr>
          <w:rFonts w:ascii="Times New Roman" w:hAnsi="Times New Roman"/>
          <w:sz w:val="24"/>
          <w:szCs w:val="24"/>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525219" w:rsidRPr="003317A3" w:rsidRDefault="00525219" w:rsidP="00525219">
      <w:pPr>
        <w:widowControl w:val="0"/>
        <w:pBdr>
          <w:bottom w:val="single" w:sz="6" w:space="0" w:color="auto"/>
        </w:pBdr>
        <w:autoSpaceDE w:val="0"/>
        <w:autoSpaceDN w:val="0"/>
        <w:adjustRightInd w:val="0"/>
        <w:spacing w:after="0" w:line="240" w:lineRule="auto"/>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3317A3">
        <w:rPr>
          <w:rFonts w:ascii="Times New Roman" w:hAnsi="Times New Roman"/>
          <w:sz w:val="24"/>
          <w:szCs w:val="24"/>
        </w:rPr>
        <w:t>КонсультантПлюс</w:t>
      </w:r>
      <w:proofErr w:type="spellEnd"/>
      <w:r w:rsidRPr="003317A3">
        <w:rPr>
          <w:rFonts w:ascii="Times New Roman" w:hAnsi="Times New Roman"/>
          <w:sz w:val="24"/>
          <w:szCs w:val="24"/>
        </w:rPr>
        <w:t>: примечание.</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Нумерация пунктов дана в соответствии с официальным текстом документа.</w:t>
      </w:r>
    </w:p>
    <w:p w:rsidR="00525219" w:rsidRPr="003317A3" w:rsidRDefault="00525219" w:rsidP="00525219">
      <w:pPr>
        <w:widowControl w:val="0"/>
        <w:pBdr>
          <w:bottom w:val="single" w:sz="6" w:space="0" w:color="auto"/>
        </w:pBdr>
        <w:autoSpaceDE w:val="0"/>
        <w:autoSpaceDN w:val="0"/>
        <w:adjustRightInd w:val="0"/>
        <w:spacing w:after="0" w:line="240" w:lineRule="auto"/>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26.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При установлении Министерством сельского хозяйства Российской Федерации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27.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28.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r w:rsidRPr="003317A3">
        <w:rPr>
          <w:rFonts w:ascii="Times New Roman" w:hAnsi="Times New Roman"/>
          <w:sz w:val="24"/>
          <w:szCs w:val="24"/>
        </w:rP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ind w:firstLine="540"/>
        <w:jc w:val="both"/>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outlineLvl w:val="1"/>
        <w:rPr>
          <w:rFonts w:ascii="Times New Roman" w:hAnsi="Times New Roman"/>
          <w:sz w:val="24"/>
          <w:szCs w:val="24"/>
        </w:rPr>
      </w:pPr>
      <w:bookmarkStart w:id="88" w:name="Par1580"/>
      <w:bookmarkEnd w:id="88"/>
      <w:r w:rsidRPr="003317A3">
        <w:rPr>
          <w:rFonts w:ascii="Times New Roman" w:hAnsi="Times New Roman"/>
          <w:sz w:val="24"/>
          <w:szCs w:val="24"/>
        </w:rPr>
        <w:t>Приложение N 10</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к федеральной целевой программе</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"Устойчивое развитие сельских</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территорий на 2014 - 2017 годы</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и на период до 2020 года"</w:t>
      </w: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bookmarkStart w:id="89" w:name="Par1586"/>
      <w:bookmarkEnd w:id="89"/>
      <w:r w:rsidRPr="003317A3">
        <w:rPr>
          <w:rFonts w:ascii="Times New Roman" w:hAnsi="Times New Roman"/>
          <w:sz w:val="24"/>
          <w:szCs w:val="24"/>
        </w:rPr>
        <w:t>ОБЪЕМЫ ФИНАНСИРОВАНИЯ</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ФЕДЕРАЛЬНОЙ ЦЕЛЕВОЙ ПРОГРАММЫ "УСТОЙЧИВОЕ РАЗВИТИЕ СЕЛЬСКИХ</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r w:rsidRPr="003317A3">
        <w:rPr>
          <w:rFonts w:ascii="Times New Roman" w:hAnsi="Times New Roman"/>
          <w:sz w:val="24"/>
          <w:szCs w:val="24"/>
        </w:rPr>
        <w:t>ТЕРРИТОРИЙ НА 2014 - 2017 ГОДЫ И НА ПЕРИОД ДО 2020 ГОДА"</w:t>
      </w: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sectPr w:rsidR="00525219" w:rsidRPr="003317A3">
          <w:pgSz w:w="11905" w:h="16838"/>
          <w:pgMar w:top="1134" w:right="850" w:bottom="1134" w:left="1701" w:header="720" w:footer="720" w:gutter="0"/>
          <w:cols w:space="720"/>
          <w:noEndnote/>
        </w:sectPr>
      </w:pPr>
    </w:p>
    <w:p w:rsidR="00525219" w:rsidRPr="003317A3" w:rsidRDefault="00525219" w:rsidP="00525219">
      <w:pPr>
        <w:widowControl w:val="0"/>
        <w:autoSpaceDE w:val="0"/>
        <w:autoSpaceDN w:val="0"/>
        <w:adjustRightInd w:val="0"/>
        <w:spacing w:after="0" w:line="240" w:lineRule="auto"/>
        <w:jc w:val="center"/>
        <w:rPr>
          <w:rFonts w:ascii="Times New Roman" w:hAnsi="Times New Roman"/>
          <w:sz w:val="24"/>
          <w:szCs w:val="24"/>
        </w:rPr>
      </w:pPr>
    </w:p>
    <w:p w:rsidR="00525219" w:rsidRPr="003317A3" w:rsidRDefault="00525219" w:rsidP="00525219">
      <w:pPr>
        <w:widowControl w:val="0"/>
        <w:autoSpaceDE w:val="0"/>
        <w:autoSpaceDN w:val="0"/>
        <w:adjustRightInd w:val="0"/>
        <w:spacing w:after="0" w:line="240" w:lineRule="auto"/>
        <w:jc w:val="right"/>
        <w:rPr>
          <w:rFonts w:ascii="Times New Roman" w:hAnsi="Times New Roman"/>
          <w:sz w:val="24"/>
          <w:szCs w:val="24"/>
        </w:rPr>
      </w:pPr>
      <w:r w:rsidRPr="003317A3">
        <w:rPr>
          <w:rFonts w:ascii="Times New Roman" w:hAnsi="Times New Roman"/>
          <w:sz w:val="24"/>
          <w:szCs w:val="24"/>
        </w:rPr>
        <w:t>(млн. рублей, в ценах соответствующих лет)</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│I этап - │               В том числе               │II этап -│          В том числе          │  2014 -</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  всего  ├──────────┬─────────┬─────────┬──────────┤  всего  ├──────────┬──────────┬─────────┤2020 годы</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         │ 2014 год │2015 год │2016 год │ 2017 год │         │ 2018 год │ 2019 год │2020 год │ - всего</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Cell"/>
        <w:rPr>
          <w:rFonts w:ascii="Times New Roman" w:hAnsi="Times New Roman" w:cs="Times New Roman"/>
          <w:sz w:val="24"/>
          <w:szCs w:val="24"/>
        </w:rPr>
      </w:pPr>
      <w:bookmarkStart w:id="90" w:name="Par1596"/>
      <w:bookmarkEnd w:id="90"/>
      <w:r w:rsidRPr="003317A3">
        <w:rPr>
          <w:rFonts w:ascii="Times New Roman" w:hAnsi="Times New Roman" w:cs="Times New Roman"/>
          <w:sz w:val="24"/>
          <w:szCs w:val="24"/>
        </w:rPr>
        <w:t xml:space="preserve">                                           I. Государственный заказчик - Минсельхоз России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Всего                        131050    29750,2    29750,2   33572,1   37977,5   158675,9   45012,7    52581,3    61081,9   289725,9</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39638,1     9000      9000     10154,5   11483,6    47944,5   13606,4    15888,1     18450    87582,6</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бюджеты   64817,9   14683,5    14683,5   16609,9    18841     79185,2   22410,7    26232,9    30541,6   144003,1</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субъектов Российской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26594     6066,7    6066,7    6807,7     7652,9    31546,2    8995,6    10460,3    12090,3   58140,2</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Капитальные вложения -       64279,1   14433,5    14433,5   16493,4   18918,7     81381    22827,8    26931,2     31622    145660,1</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всего</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19283,7     4330      4330      4948      5675,7    24414,3    6848,3     8079,4    9486,6     43698</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38107,3    8556,8    8556,8     9778     11215,7    48246,1   13533,3     15966     18746,8   86353,4</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бюджеты субъектов</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lastRenderedPageBreak/>
        <w:t xml:space="preserve">   Российской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6888,1     1546,7    1546,7    1767,4     2027,3    8720,6     2446,2     2885,8    3388,6    15608,7</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Научно-исследовательские и     24         5          5         7         7         30         10         10        10         54</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опытно-конструкторские</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работы (федеральный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бюджет)</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Прочие нужды - всего         66746,9   15311,7    15311,7   17071,7   19051,8    77264,9   22174,9    25640,1    29449,9   144011,8</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20330,4     4665      4665     5199,5     5800,9    23500,2    6748,1     7798,7    8953,4    43830,6</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26710,6    6126,7    6126,7    6831,9     7625,3    30939,1    8877,4    10266,9    11794,8   57649,7</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бюджеты субъектов</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Российской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19705,9     4520      4520     5040,3     5625,6    22825,6    6549,4     7574,5    8701,7    42531,5</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bookmarkStart w:id="91" w:name="Par1640"/>
      <w:bookmarkEnd w:id="91"/>
      <w:r w:rsidRPr="003317A3">
        <w:rPr>
          <w:rFonts w:ascii="Times New Roman" w:hAnsi="Times New Roman" w:cs="Times New Roman"/>
          <w:sz w:val="24"/>
          <w:szCs w:val="24"/>
        </w:rPr>
        <w:t xml:space="preserve">                                          II. Государственный заказчик - Минкультуры России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Всего (капитальные           2862,7       -          -      1333,3     1529,4    6578,8     1845,4     2177,1    2556,3     9441,5</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вложения)</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858,8       -          -        400      458,8     1973,6     553,6      653,1      766,9     2832,4</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бюджеты   2003,9       -          -       933,3     1070,6    4605,2     1291,8      1524     1789,4     6609,1</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субъектов Российской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Итого по Программе          133912,7   29750,2    29750,2   34905,4   39506,9   165254,7   46858,1    54758,4    63638,2   299167,4</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40496,9     9000      9000     10554,5   11942,4    49918,1    14160     16541,2    19216,9    90415</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бюджеты   66821,8   14683,5    14683,5   17543,2   19911,6    83790,4   23702,5    27756,9     32331    150612,2</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субъектов Российской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26594     6066,7    6066,7    6807,7     7652,9    31546,2    8995,6    10460,3    12090,3   58140,2</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Капитальные вложения -       67141,8   14433,5    14433,5   17826,7   20448,1    87959,8   24673,2    29108,3    34178,3   155101,6</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всего по Программе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20142,5     4330      4330      5348      6134,5    26387,9    7401,9     8732,5    10253,5   46530,4</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бюджеты   40111,2    8556,8    8556,8    10711,3   12286,3    52851,3   14825,1     17490     20536,2   92962,5</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субъектов Российской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6888,1     1546,7    1546,7    1767,4     2027,3    8720,6     2446,2     2885,8    3388,6    15608,7</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Научно-исследовательские и     24         5          5         7         7         30         10         10        10         54</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опытно-конструкторские</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работы (федеральный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бюджет) - всего по</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Программе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Прочие  нужды  -  всего  по  66746,9   15311,7    15311,7   17071,7   19051,8    77264,9   22174,9    25640,1    29449,9   144011,8</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lastRenderedPageBreak/>
        <w:t xml:space="preserve"> Программе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 том числе:</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федеральный бюджет          20330,4     4665      4665     5199,5     5800,9    23500,2    6748,1     7798,7    8953,4    43830,6</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консолидированные бюджеты   26710,6    6126,7    6126,7    6831,9     7625,3    30939,1    8877,4    10266,9    11794,8   57649,7</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субъектов Российской</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Федерации</w:t>
      </w:r>
    </w:p>
    <w:p w:rsidR="00525219" w:rsidRPr="003317A3" w:rsidRDefault="00525219" w:rsidP="00525219">
      <w:pPr>
        <w:pStyle w:val="ConsPlusCell"/>
        <w:rPr>
          <w:rFonts w:ascii="Times New Roman" w:hAnsi="Times New Roman" w:cs="Times New Roman"/>
          <w:sz w:val="24"/>
          <w:szCs w:val="24"/>
        </w:rPr>
      </w:pP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 xml:space="preserve">  внебюджетные источники      19705,9     4520      4520     5040,3     5625,6    22825,6    6549,4     7574,5    8701,7    42531,5</w:t>
      </w:r>
    </w:p>
    <w:p w:rsidR="00525219" w:rsidRPr="003317A3" w:rsidRDefault="00525219" w:rsidP="00525219">
      <w:pPr>
        <w:pStyle w:val="ConsPlusCell"/>
        <w:rPr>
          <w:rFonts w:ascii="Times New Roman" w:hAnsi="Times New Roman" w:cs="Times New Roman"/>
          <w:sz w:val="24"/>
          <w:szCs w:val="24"/>
        </w:rPr>
      </w:pPr>
      <w:r w:rsidRPr="003317A3">
        <w:rPr>
          <w:rFonts w:ascii="Times New Roman" w:hAnsi="Times New Roman" w:cs="Times New Roman"/>
          <w:sz w:val="24"/>
          <w:szCs w:val="24"/>
        </w:rPr>
        <w:t>──────────────────────────────────────────────────────────────────────────────────────────────────────────────────────────────────────</w:t>
      </w:r>
    </w:p>
    <w:p w:rsidR="00525219" w:rsidRPr="003317A3" w:rsidRDefault="00525219" w:rsidP="00525219">
      <w:pPr>
        <w:pStyle w:val="ConsPlusCell"/>
        <w:rPr>
          <w:rFonts w:ascii="Times New Roman" w:hAnsi="Times New Roman" w:cs="Times New Roman"/>
          <w:sz w:val="24"/>
          <w:szCs w:val="24"/>
        </w:rPr>
        <w:sectPr w:rsidR="00525219" w:rsidRPr="003317A3">
          <w:pgSz w:w="16838" w:h="11905" w:orient="landscape"/>
          <w:pgMar w:top="1701" w:right="1134" w:bottom="850" w:left="1134" w:header="720" w:footer="720" w:gutter="0"/>
          <w:cols w:space="720"/>
          <w:noEndnote/>
        </w:sectPr>
      </w:pPr>
    </w:p>
    <w:p w:rsidR="00FA7ED5" w:rsidRPr="003317A3" w:rsidRDefault="00FA7ED5">
      <w:pPr>
        <w:rPr>
          <w:rFonts w:ascii="Times New Roman" w:hAnsi="Times New Roman"/>
          <w:sz w:val="24"/>
          <w:szCs w:val="24"/>
        </w:rPr>
      </w:pPr>
    </w:p>
    <w:sectPr w:rsidR="00FA7ED5" w:rsidRPr="00331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FF"/>
    <w:rsid w:val="00034100"/>
    <w:rsid w:val="00045775"/>
    <w:rsid w:val="001365EA"/>
    <w:rsid w:val="003317A3"/>
    <w:rsid w:val="00525219"/>
    <w:rsid w:val="0063213F"/>
    <w:rsid w:val="006A7232"/>
    <w:rsid w:val="0091793B"/>
    <w:rsid w:val="00BB5CA2"/>
    <w:rsid w:val="00BC50DD"/>
    <w:rsid w:val="00BF57F7"/>
    <w:rsid w:val="00CC78BC"/>
    <w:rsid w:val="00DD5AAD"/>
    <w:rsid w:val="00E00807"/>
    <w:rsid w:val="00E049FF"/>
    <w:rsid w:val="00E07DC4"/>
    <w:rsid w:val="00EE61DA"/>
    <w:rsid w:val="00F10852"/>
    <w:rsid w:val="00FA7ED5"/>
    <w:rsid w:val="00FC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2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2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2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219"/>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525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2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2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5252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2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25219"/>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525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2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7.wmf"/><Relationship Id="rId68" Type="http://schemas.openxmlformats.org/officeDocument/2006/relationships/image" Target="media/image52.wmf"/><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6.wmf"/><Relationship Id="rId24" Type="http://schemas.openxmlformats.org/officeDocument/2006/relationships/image" Target="media/image18.wmf"/><Relationship Id="rId32" Type="http://schemas.openxmlformats.org/officeDocument/2006/relationships/hyperlink" Target="consultantplus://offline/ref=08E922A912E85D935C5D58E116444C7B52E24A122CC2CFF81FED69F791fAMCG" TargetMode="External"/><Relationship Id="rId37" Type="http://schemas.openxmlformats.org/officeDocument/2006/relationships/hyperlink" Target="consultantplus://offline/ref=08E922A912E85D935C5D58E116444C7B52E24A1527C3CFF81FED69F791AC0C70219C4D25150E7FF1fCM7G" TargetMode="External"/><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7.wmf"/><Relationship Id="rId58" Type="http://schemas.openxmlformats.org/officeDocument/2006/relationships/image" Target="media/image42.wmf"/><Relationship Id="rId66"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image" Target="media/image45.wmf"/><Relationship Id="rId19" Type="http://schemas.openxmlformats.org/officeDocument/2006/relationships/image" Target="media/image13.wmf"/><Relationship Id="rId14" Type="http://schemas.openxmlformats.org/officeDocument/2006/relationships/image" Target="media/image9.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consultantplus://offline/ref=08E922A912E85D935C5D58E116444C7B52E34D172BC8CFF81FED69F791AC0C70219C4D25150E7CF4fCMBG" TargetMode="External"/><Relationship Id="rId35" Type="http://schemas.openxmlformats.org/officeDocument/2006/relationships/hyperlink" Target="consultantplus://offline/ref=08E922A912E85D935C5D58E116444C7B52E24A122CC2CFF81FED69F791fAMCG" TargetMode="External"/><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image" Target="media/image53.wmf"/><Relationship Id="rId8" Type="http://schemas.openxmlformats.org/officeDocument/2006/relationships/image" Target="media/image3.wmf"/><Relationship Id="rId51" Type="http://schemas.openxmlformats.org/officeDocument/2006/relationships/image" Target="media/image35.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consultantplus://offline/ref=08E922A912E85D935C5D58E116444C7B52E2461529C4CFF81FED69F791AC0C70219C4D25150E7FF2fCM2G" TargetMode="External"/><Relationship Id="rId38" Type="http://schemas.openxmlformats.org/officeDocument/2006/relationships/hyperlink" Target="consultantplus://offline/ref=08E922A912E85D935C5D58E116444C7B52E34D1A2AC6CFF81FED69F791fAMCG" TargetMode="External"/><Relationship Id="rId46" Type="http://schemas.openxmlformats.org/officeDocument/2006/relationships/image" Target="media/image31.wmf"/><Relationship Id="rId59" Type="http://schemas.openxmlformats.org/officeDocument/2006/relationships/image" Target="media/image43.wmf"/><Relationship Id="rId67" Type="http://schemas.openxmlformats.org/officeDocument/2006/relationships/image" Target="media/image51.wmf"/><Relationship Id="rId20" Type="http://schemas.openxmlformats.org/officeDocument/2006/relationships/image" Target="media/image14.wmf"/><Relationship Id="rId41" Type="http://schemas.openxmlformats.org/officeDocument/2006/relationships/image" Target="media/image26.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hyperlink" Target="consultantplus://offline/ref=08E922A912E85D935C5D58E116444C7B52E44A122BC8CFF81FED69F791AC0C70219C4D25150E7EF6fCM0G"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08E922A912E85D935C5D58E116444C7B52E44A122BC8CFF81FED69F791AC0C70219C4D25150E7EF6fCM0G" TargetMode="External"/><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consultantplus://offline/ref=08E922A912E85D935C5D58E116444C7B52E246142CC0CFF81FED69F791AC0C70219C4D25150E7CF5fCM0G" TargetMode="External"/><Relationship Id="rId49" Type="http://schemas.openxmlformats.org/officeDocument/2006/relationships/image" Target="media/image34.wmf"/><Relationship Id="rId57" Type="http://schemas.openxmlformats.org/officeDocument/2006/relationships/image" Target="media/image41.wmf"/><Relationship Id="rId10" Type="http://schemas.openxmlformats.org/officeDocument/2006/relationships/image" Target="media/image5.wmf"/><Relationship Id="rId31" Type="http://schemas.openxmlformats.org/officeDocument/2006/relationships/hyperlink" Target="consultantplus://offline/ref=08E922A912E85D935C5D58E116444C7B52E2471726C6CFF81FED69F791AC0C70219C4Df2M2G" TargetMode="External"/><Relationship Id="rId44" Type="http://schemas.openxmlformats.org/officeDocument/2006/relationships/image" Target="media/image29.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2.wmf"/><Relationship Id="rId39" Type="http://schemas.openxmlformats.org/officeDocument/2006/relationships/image" Target="media/image24.wmf"/><Relationship Id="rId34" Type="http://schemas.openxmlformats.org/officeDocument/2006/relationships/hyperlink" Target="consultantplus://offline/ref=08E922A912E85D935C5D58E116444C7B52E2471A28C0CFF81FED69F791fAMCG" TargetMode="External"/><Relationship Id="rId50" Type="http://schemas.openxmlformats.org/officeDocument/2006/relationships/hyperlink" Target="consultantplus://offline/ref=08E922A912E85D935C5D58E116444C7B52E44A122BC8CFF81FED69F791AC0C70219C4D25150E7EF6fCM0G" TargetMode="External"/><Relationship Id="rId55"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1796-DA93-477F-9937-3659D770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20087</Words>
  <Characters>114497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specjil</cp:lastModifiedBy>
  <cp:revision>2</cp:revision>
  <cp:lastPrinted>2014-09-18T06:46:00Z</cp:lastPrinted>
  <dcterms:created xsi:type="dcterms:W3CDTF">2014-10-17T04:58:00Z</dcterms:created>
  <dcterms:modified xsi:type="dcterms:W3CDTF">2014-10-17T04:58:00Z</dcterms:modified>
</cp:coreProperties>
</file>