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A9" w:rsidRDefault="007E789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-180340</wp:posOffset>
            </wp:positionH>
            <wp:positionV relativeFrom="page">
              <wp:posOffset>-123825</wp:posOffset>
            </wp:positionV>
            <wp:extent cx="7581900" cy="1083945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7581900" cy="1083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9A9" w:rsidRDefault="004069A9">
      <w:pPr>
        <w:spacing w:after="0" w:line="240" w:lineRule="auto"/>
        <w:rPr>
          <w:rFonts w:ascii="Times New Roman" w:hAnsi="Times New Roman"/>
          <w:sz w:val="20"/>
        </w:rPr>
      </w:pPr>
    </w:p>
    <w:p w:rsidR="004069A9" w:rsidRDefault="004069A9">
      <w:pPr>
        <w:spacing w:after="0" w:line="240" w:lineRule="auto"/>
        <w:rPr>
          <w:rFonts w:ascii="Times New Roman" w:hAnsi="Times New Roman"/>
          <w:sz w:val="20"/>
        </w:rPr>
      </w:pPr>
    </w:p>
    <w:p w:rsidR="004069A9" w:rsidRPr="00F61808" w:rsidRDefault="00F713D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Получение электронной подписи в УЦ ФНС России</w:t>
      </w:r>
    </w:p>
    <w:p w:rsidR="004069A9" w:rsidRDefault="007E7894">
      <w:pPr>
        <w:spacing w:after="0" w:line="240" w:lineRule="auto"/>
        <w:rPr>
          <w:rFonts w:ascii="Times New Roman" w:hAnsi="Times New Roman"/>
          <w:sz w:val="20"/>
        </w:rPr>
      </w:pPr>
      <w:r w:rsidRPr="00F61808">
        <w:rPr>
          <w:rFonts w:ascii="Times New Roman" w:hAnsi="Times New Roman"/>
          <w:sz w:val="20"/>
        </w:rPr>
        <w:t xml:space="preserve">                                    </w:t>
      </w:r>
    </w:p>
    <w:p w:rsidR="004069A9" w:rsidRDefault="004069A9">
      <w:pPr>
        <w:spacing w:after="0" w:line="240" w:lineRule="auto"/>
        <w:rPr>
          <w:rFonts w:ascii="Times New Roman" w:hAnsi="Times New Roman"/>
          <w:sz w:val="20"/>
        </w:rPr>
      </w:pPr>
    </w:p>
    <w:p w:rsidR="00F30BFE" w:rsidRDefault="00F30BFE" w:rsidP="0002451C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C808FC" w:rsidRPr="0002451C" w:rsidRDefault="001C7EB2" w:rsidP="0002451C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 xml:space="preserve">Согласно Федеральному закону </w:t>
      </w:r>
      <w:r w:rsidR="0002451C">
        <w:rPr>
          <w:rFonts w:ascii="Times New Roman" w:hAnsi="Times New Roman"/>
          <w:sz w:val="28"/>
          <w:szCs w:val="28"/>
        </w:rPr>
        <w:t>№</w:t>
      </w:r>
      <w:r w:rsidRPr="0002451C">
        <w:rPr>
          <w:rFonts w:ascii="Times New Roman" w:hAnsi="Times New Roman"/>
          <w:sz w:val="28"/>
          <w:szCs w:val="28"/>
        </w:rPr>
        <w:t xml:space="preserve">63-ФЗ </w:t>
      </w:r>
      <w:r w:rsidR="0002451C">
        <w:rPr>
          <w:rFonts w:ascii="Times New Roman" w:hAnsi="Times New Roman"/>
          <w:sz w:val="28"/>
          <w:szCs w:val="28"/>
        </w:rPr>
        <w:t>«</w:t>
      </w:r>
      <w:r w:rsidRPr="0002451C">
        <w:rPr>
          <w:rFonts w:ascii="Times New Roman" w:hAnsi="Times New Roman"/>
          <w:sz w:val="28"/>
          <w:szCs w:val="28"/>
        </w:rPr>
        <w:t>Об электронной подписи</w:t>
      </w:r>
      <w:r w:rsidR="0002451C">
        <w:rPr>
          <w:rFonts w:ascii="Times New Roman" w:hAnsi="Times New Roman"/>
          <w:sz w:val="28"/>
          <w:szCs w:val="28"/>
        </w:rPr>
        <w:t>»</w:t>
      </w:r>
      <w:r w:rsidRPr="0002451C">
        <w:rPr>
          <w:rFonts w:ascii="Times New Roman" w:hAnsi="Times New Roman"/>
          <w:sz w:val="28"/>
          <w:szCs w:val="28"/>
        </w:rPr>
        <w:t xml:space="preserve"> </w:t>
      </w:r>
    </w:p>
    <w:p w:rsidR="001C7EB2" w:rsidRPr="0002451C" w:rsidRDefault="001C7EB2" w:rsidP="0002451C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2451C">
        <w:rPr>
          <w:rFonts w:ascii="Times New Roman" w:hAnsi="Times New Roman"/>
          <w:b/>
          <w:sz w:val="28"/>
          <w:szCs w:val="28"/>
        </w:rPr>
        <w:t>ФНС России выпускает электронные подписи:</w:t>
      </w:r>
    </w:p>
    <w:p w:rsidR="001C7EB2" w:rsidRPr="0002451C" w:rsidRDefault="001C7EB2" w:rsidP="0002451C">
      <w:pPr>
        <w:pStyle w:val="ae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02451C">
        <w:rPr>
          <w:rFonts w:ascii="Times New Roman" w:hAnsi="Times New Roman"/>
          <w:color w:val="auto"/>
          <w:sz w:val="28"/>
          <w:szCs w:val="28"/>
        </w:rPr>
        <w:t>юридическим лицам (лицам, имеющее право действовать от имени юридического лица без доверенности);</w:t>
      </w:r>
    </w:p>
    <w:p w:rsidR="001C7EB2" w:rsidRPr="0002451C" w:rsidRDefault="001C7EB2" w:rsidP="0002451C">
      <w:pPr>
        <w:pStyle w:val="ae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02451C">
        <w:rPr>
          <w:rFonts w:ascii="Times New Roman" w:hAnsi="Times New Roman"/>
          <w:color w:val="auto"/>
          <w:sz w:val="28"/>
          <w:szCs w:val="28"/>
        </w:rPr>
        <w:t>индивидуальным предпринимателям;</w:t>
      </w:r>
    </w:p>
    <w:p w:rsidR="001C7EB2" w:rsidRPr="0002451C" w:rsidRDefault="001C7EB2" w:rsidP="0002451C">
      <w:pPr>
        <w:pStyle w:val="ae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color w:val="auto"/>
          <w:sz w:val="28"/>
          <w:szCs w:val="28"/>
        </w:rPr>
        <w:t>нотариусам.</w:t>
      </w:r>
    </w:p>
    <w:p w:rsidR="001C7EB2" w:rsidRPr="0002451C" w:rsidRDefault="001C7EB2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51C">
        <w:rPr>
          <w:rFonts w:ascii="Times New Roman" w:hAnsi="Times New Roman"/>
          <w:sz w:val="28"/>
          <w:szCs w:val="28"/>
        </w:rPr>
        <w:t xml:space="preserve">Исключая кредитные организации, операторов платежных систем, </w:t>
      </w:r>
      <w:proofErr w:type="spellStart"/>
      <w:r w:rsidRPr="0002451C">
        <w:rPr>
          <w:rFonts w:ascii="Times New Roman" w:hAnsi="Times New Roman"/>
          <w:sz w:val="28"/>
          <w:szCs w:val="28"/>
        </w:rPr>
        <w:t>некредитные</w:t>
      </w:r>
      <w:proofErr w:type="spellEnd"/>
      <w:r w:rsidRPr="0002451C">
        <w:rPr>
          <w:rFonts w:ascii="Times New Roman" w:hAnsi="Times New Roman"/>
          <w:sz w:val="28"/>
          <w:szCs w:val="28"/>
        </w:rPr>
        <w:t xml:space="preserve"> финансовые организации и индивидуальных предпринимателей, осуществляющих виды деятельности, перечисленные в части 1 статьи 76.1 Федерального закона от 10.07.2002 № 86-ФЗ «О Центральном банке Российской Федерации», а так же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</w:t>
      </w:r>
      <w:r w:rsidR="008E6D63" w:rsidRPr="0002451C">
        <w:rPr>
          <w:rFonts w:ascii="Times New Roman" w:hAnsi="Times New Roman"/>
          <w:sz w:val="28"/>
          <w:szCs w:val="28"/>
        </w:rPr>
        <w:t>й, физических лиц.</w:t>
      </w:r>
      <w:proofErr w:type="gramEnd"/>
    </w:p>
    <w:p w:rsidR="001C7EB2" w:rsidRPr="0002451C" w:rsidRDefault="001C7EB2" w:rsidP="0002451C">
      <w:pPr>
        <w:spacing w:after="120" w:line="24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2451C">
        <w:rPr>
          <w:rFonts w:ascii="Times New Roman" w:hAnsi="Times New Roman"/>
          <w:b/>
          <w:sz w:val="28"/>
          <w:szCs w:val="28"/>
        </w:rPr>
        <w:t xml:space="preserve">Электронные </w:t>
      </w:r>
      <w:r w:rsidR="008E6D63" w:rsidRPr="0002451C">
        <w:rPr>
          <w:rFonts w:ascii="Times New Roman" w:hAnsi="Times New Roman"/>
          <w:b/>
          <w:sz w:val="28"/>
          <w:szCs w:val="28"/>
        </w:rPr>
        <w:t>подписи,</w:t>
      </w:r>
      <w:r w:rsidRPr="0002451C">
        <w:rPr>
          <w:rFonts w:ascii="Times New Roman" w:hAnsi="Times New Roman"/>
          <w:b/>
          <w:sz w:val="28"/>
          <w:szCs w:val="28"/>
        </w:rPr>
        <w:t xml:space="preserve"> выпущенные </w:t>
      </w:r>
      <w:r w:rsidR="008E6D63" w:rsidRPr="0002451C">
        <w:rPr>
          <w:rFonts w:ascii="Times New Roman" w:hAnsi="Times New Roman"/>
          <w:b/>
          <w:sz w:val="28"/>
          <w:szCs w:val="28"/>
        </w:rPr>
        <w:t>другими</w:t>
      </w:r>
      <w:r w:rsidRPr="0002451C">
        <w:rPr>
          <w:rFonts w:ascii="Times New Roman" w:hAnsi="Times New Roman"/>
          <w:b/>
          <w:sz w:val="28"/>
          <w:szCs w:val="28"/>
        </w:rPr>
        <w:t xml:space="preserve"> удостоверяющими центрами</w:t>
      </w:r>
      <w:proofErr w:type="gramEnd"/>
      <w:r w:rsidRPr="0002451C">
        <w:rPr>
          <w:rFonts w:ascii="Times New Roman" w:hAnsi="Times New Roman"/>
          <w:b/>
          <w:sz w:val="28"/>
          <w:szCs w:val="28"/>
        </w:rPr>
        <w:t xml:space="preserve"> будут действовать до 31.12.2022</w:t>
      </w:r>
      <w:r w:rsidR="008E6D63" w:rsidRPr="0002451C">
        <w:rPr>
          <w:rFonts w:ascii="Times New Roman" w:hAnsi="Times New Roman"/>
          <w:b/>
          <w:sz w:val="28"/>
          <w:szCs w:val="28"/>
        </w:rPr>
        <w:t>.</w:t>
      </w:r>
    </w:p>
    <w:p w:rsidR="008E6D63" w:rsidRPr="0002451C" w:rsidRDefault="008E6D63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Управление ФНС России по Ленинград</w:t>
      </w:r>
      <w:r w:rsidR="008F3338" w:rsidRPr="0002451C">
        <w:rPr>
          <w:rFonts w:ascii="Times New Roman" w:hAnsi="Times New Roman"/>
          <w:sz w:val="28"/>
          <w:szCs w:val="28"/>
        </w:rPr>
        <w:t>ской области рекомендует обратиться в удостоверяющий центр ФНС России</w:t>
      </w:r>
      <w:r w:rsidR="0002451C">
        <w:rPr>
          <w:rFonts w:ascii="Times New Roman" w:hAnsi="Times New Roman"/>
          <w:sz w:val="28"/>
          <w:szCs w:val="28"/>
        </w:rPr>
        <w:t>,</w:t>
      </w:r>
      <w:r w:rsidR="008F3338" w:rsidRPr="0002451C">
        <w:rPr>
          <w:rFonts w:ascii="Times New Roman" w:hAnsi="Times New Roman"/>
          <w:sz w:val="28"/>
          <w:szCs w:val="28"/>
        </w:rPr>
        <w:t xml:space="preserve"> не дожидаясь окончания действия вашей текущей электронной подписи выпущенной коммерческим удостоверяющим центром. </w:t>
      </w:r>
    </w:p>
    <w:p w:rsidR="002E0952" w:rsidRPr="0002451C" w:rsidRDefault="008F333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Заблаговременный выпуск позволит без спешки произвести регистрацию электронной подписи</w:t>
      </w:r>
      <w:r w:rsidR="002E0952" w:rsidRPr="0002451C">
        <w:rPr>
          <w:rFonts w:ascii="Times New Roman" w:hAnsi="Times New Roman"/>
          <w:sz w:val="28"/>
          <w:szCs w:val="28"/>
        </w:rPr>
        <w:t xml:space="preserve"> ФНС России во всех нужных вам сервисах.</w:t>
      </w:r>
      <w:r w:rsidR="00F713D8" w:rsidRPr="0002451C">
        <w:rPr>
          <w:rFonts w:ascii="Times New Roman" w:hAnsi="Times New Roman"/>
          <w:sz w:val="28"/>
          <w:szCs w:val="28"/>
        </w:rPr>
        <w:t xml:space="preserve"> Формат подписи един и принимается на всех площадках.</w:t>
      </w:r>
    </w:p>
    <w:p w:rsidR="008F3338" w:rsidRPr="0002451C" w:rsidRDefault="002E0952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Выпустить электронные подписи в коммерческих удостоверяющих центрах на сотрудников и уполномоченных лиц вашей организации с оформленной машиночитаемой доверенностью. Положения о подписании документов от имени организаций и предпринимателей квалифицированными электронными подписями физических лиц с использованием машиночитаемой доверенности вступ</w:t>
      </w:r>
      <w:r w:rsidR="001B7818" w:rsidRPr="0002451C">
        <w:rPr>
          <w:rFonts w:ascii="Times New Roman" w:hAnsi="Times New Roman"/>
          <w:sz w:val="28"/>
          <w:szCs w:val="28"/>
        </w:rPr>
        <w:t>или</w:t>
      </w:r>
      <w:r w:rsidRPr="0002451C">
        <w:rPr>
          <w:rFonts w:ascii="Times New Roman" w:hAnsi="Times New Roman"/>
          <w:sz w:val="28"/>
          <w:szCs w:val="28"/>
        </w:rPr>
        <w:t xml:space="preserve"> в силу с 1 марта 2022 года</w:t>
      </w:r>
      <w:r w:rsidR="001B7818" w:rsidRPr="0002451C">
        <w:rPr>
          <w:rFonts w:ascii="Times New Roman" w:hAnsi="Times New Roman"/>
          <w:sz w:val="28"/>
          <w:szCs w:val="28"/>
        </w:rPr>
        <w:t>.</w:t>
      </w:r>
    </w:p>
    <w:p w:rsidR="0061607E" w:rsidRPr="0002451C" w:rsidRDefault="0061607E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С апреля 2022 года в сертификат электронной подписи</w:t>
      </w:r>
      <w:r w:rsidR="0002451C">
        <w:rPr>
          <w:rFonts w:ascii="Times New Roman" w:hAnsi="Times New Roman"/>
          <w:sz w:val="28"/>
          <w:szCs w:val="28"/>
        </w:rPr>
        <w:t>,</w:t>
      </w:r>
      <w:r w:rsidRPr="0002451C">
        <w:rPr>
          <w:rFonts w:ascii="Times New Roman" w:hAnsi="Times New Roman"/>
          <w:sz w:val="28"/>
          <w:szCs w:val="28"/>
        </w:rPr>
        <w:t xml:space="preserve"> выданной ФНС России</w:t>
      </w:r>
      <w:r w:rsidR="0002451C">
        <w:rPr>
          <w:rFonts w:ascii="Times New Roman" w:hAnsi="Times New Roman"/>
          <w:sz w:val="28"/>
          <w:szCs w:val="28"/>
        </w:rPr>
        <w:t>,</w:t>
      </w:r>
      <w:r w:rsidRPr="0002451C">
        <w:rPr>
          <w:rFonts w:ascii="Times New Roman" w:hAnsi="Times New Roman"/>
          <w:sz w:val="28"/>
          <w:szCs w:val="28"/>
        </w:rPr>
        <w:t xml:space="preserve"> «вшита» лицензия на использование </w:t>
      </w:r>
      <w:proofErr w:type="spellStart"/>
      <w:r w:rsidRPr="0002451C">
        <w:rPr>
          <w:rFonts w:ascii="Times New Roman" w:hAnsi="Times New Roman"/>
          <w:sz w:val="28"/>
          <w:szCs w:val="28"/>
        </w:rPr>
        <w:t>КриптоПро</w:t>
      </w:r>
      <w:proofErr w:type="spellEnd"/>
      <w:r w:rsidRPr="0002451C">
        <w:rPr>
          <w:rFonts w:ascii="Times New Roman" w:hAnsi="Times New Roman"/>
          <w:sz w:val="28"/>
          <w:szCs w:val="28"/>
        </w:rPr>
        <w:t xml:space="preserve">, что позволит избежать дополнительных расходов. Необходимо только приобрести или предоставить уже имеющийся сертифицированный (ФСТЭК России; ФСБ России) носитель.  </w:t>
      </w:r>
    </w:p>
    <w:p w:rsidR="00F713D8" w:rsidRPr="0002451C" w:rsidRDefault="00F713D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Для получения электронной подписи вам потребуется:</w:t>
      </w:r>
    </w:p>
    <w:p w:rsidR="00F713D8" w:rsidRPr="0002451C" w:rsidRDefault="00F713D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•</w:t>
      </w:r>
      <w:r w:rsidRPr="0002451C">
        <w:rPr>
          <w:rFonts w:ascii="Times New Roman" w:hAnsi="Times New Roman"/>
          <w:sz w:val="28"/>
          <w:szCs w:val="28"/>
        </w:rPr>
        <w:tab/>
        <w:t>Основной документ, удостоверяющий личность (паспорт);</w:t>
      </w:r>
    </w:p>
    <w:p w:rsidR="00F713D8" w:rsidRPr="0002451C" w:rsidRDefault="00F713D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•</w:t>
      </w:r>
      <w:r w:rsidRPr="0002451C">
        <w:rPr>
          <w:rFonts w:ascii="Times New Roman" w:hAnsi="Times New Roman"/>
          <w:sz w:val="28"/>
          <w:szCs w:val="28"/>
        </w:rPr>
        <w:tab/>
        <w:t>Сведения о страховом номере индивидуального лицевого счета (СНИЛС);</w:t>
      </w:r>
    </w:p>
    <w:p w:rsidR="00F713D8" w:rsidRPr="0002451C" w:rsidRDefault="00F713D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•</w:t>
      </w:r>
      <w:r w:rsidRPr="0002451C">
        <w:rPr>
          <w:rFonts w:ascii="Times New Roman" w:hAnsi="Times New Roman"/>
          <w:sz w:val="28"/>
          <w:szCs w:val="28"/>
        </w:rPr>
        <w:tab/>
        <w:t>Сведения об идентификационном номере налогоплательщика (ИНН);</w:t>
      </w:r>
    </w:p>
    <w:p w:rsidR="00F713D8" w:rsidRPr="0002451C" w:rsidRDefault="00F713D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•</w:t>
      </w:r>
      <w:r w:rsidRPr="0002451C">
        <w:rPr>
          <w:rFonts w:ascii="Times New Roman" w:hAnsi="Times New Roman"/>
          <w:sz w:val="28"/>
          <w:szCs w:val="28"/>
        </w:rPr>
        <w:tab/>
        <w:t>Сертифицированный носитель ключевой информации (USB-А) для записи на него ключей электронной подписи.</w:t>
      </w:r>
    </w:p>
    <w:p w:rsidR="001B7818" w:rsidRPr="0002451C" w:rsidRDefault="00F713D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 xml:space="preserve">При первичном выпуске необходима личная явка в инспекцию для прохождения процедуры идентификации. Последующий </w:t>
      </w:r>
      <w:proofErr w:type="spellStart"/>
      <w:r w:rsidRPr="0002451C">
        <w:rPr>
          <w:rFonts w:ascii="Times New Roman" w:hAnsi="Times New Roman"/>
          <w:sz w:val="28"/>
          <w:szCs w:val="28"/>
        </w:rPr>
        <w:t>перевыпуск</w:t>
      </w:r>
      <w:proofErr w:type="spellEnd"/>
      <w:r w:rsidRPr="0002451C">
        <w:rPr>
          <w:rFonts w:ascii="Times New Roman" w:hAnsi="Times New Roman"/>
          <w:sz w:val="28"/>
          <w:szCs w:val="28"/>
        </w:rPr>
        <w:t xml:space="preserve"> электронной </w:t>
      </w:r>
      <w:proofErr w:type="gramStart"/>
      <w:r w:rsidR="00AD2A9E" w:rsidRPr="0002451C">
        <w:rPr>
          <w:rFonts w:ascii="Times New Roman" w:hAnsi="Times New Roman"/>
          <w:sz w:val="28"/>
          <w:szCs w:val="28"/>
        </w:rPr>
        <w:t>подписи</w:t>
      </w:r>
      <w:proofErr w:type="gramEnd"/>
      <w:r w:rsidR="00AD2A9E" w:rsidRPr="0002451C">
        <w:rPr>
          <w:rFonts w:ascii="Times New Roman" w:hAnsi="Times New Roman"/>
          <w:sz w:val="28"/>
          <w:szCs w:val="28"/>
        </w:rPr>
        <w:t xml:space="preserve"> </w:t>
      </w:r>
      <w:r w:rsidR="00F20970" w:rsidRPr="0002451C">
        <w:rPr>
          <w:rFonts w:ascii="Times New Roman" w:hAnsi="Times New Roman"/>
          <w:sz w:val="28"/>
          <w:szCs w:val="28"/>
        </w:rPr>
        <w:t>возможно</w:t>
      </w:r>
      <w:r w:rsidRPr="0002451C">
        <w:rPr>
          <w:rFonts w:ascii="Times New Roman" w:hAnsi="Times New Roman"/>
          <w:sz w:val="28"/>
          <w:szCs w:val="28"/>
        </w:rPr>
        <w:t xml:space="preserve"> произвести удаленно. </w:t>
      </w:r>
    </w:p>
    <w:p w:rsidR="00F20970" w:rsidRPr="0002451C" w:rsidRDefault="008B56AF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Оформить заявление и записаться на получение</w:t>
      </w:r>
      <w:r w:rsidR="0061607E" w:rsidRPr="0002451C">
        <w:rPr>
          <w:rFonts w:ascii="Times New Roman" w:hAnsi="Times New Roman"/>
          <w:sz w:val="28"/>
          <w:szCs w:val="28"/>
        </w:rPr>
        <w:t xml:space="preserve"> электронн</w:t>
      </w:r>
      <w:r w:rsidRPr="0002451C">
        <w:rPr>
          <w:rFonts w:ascii="Times New Roman" w:hAnsi="Times New Roman"/>
          <w:sz w:val="28"/>
          <w:szCs w:val="28"/>
        </w:rPr>
        <w:t>ой</w:t>
      </w:r>
      <w:r w:rsidR="0061607E" w:rsidRPr="0002451C">
        <w:rPr>
          <w:rFonts w:ascii="Times New Roman" w:hAnsi="Times New Roman"/>
          <w:sz w:val="28"/>
          <w:szCs w:val="28"/>
        </w:rPr>
        <w:t xml:space="preserve"> подпис</w:t>
      </w:r>
      <w:r w:rsidRPr="0002451C">
        <w:rPr>
          <w:rFonts w:ascii="Times New Roman" w:hAnsi="Times New Roman"/>
          <w:sz w:val="28"/>
          <w:szCs w:val="28"/>
        </w:rPr>
        <w:t>и</w:t>
      </w:r>
      <w:r w:rsidR="0061607E" w:rsidRPr="0002451C">
        <w:rPr>
          <w:rFonts w:ascii="Times New Roman" w:hAnsi="Times New Roman"/>
          <w:sz w:val="28"/>
          <w:szCs w:val="28"/>
        </w:rPr>
        <w:t xml:space="preserve"> ФНС России возможно через личный кабинет налогоплательщика</w:t>
      </w:r>
      <w:r w:rsidRPr="0002451C">
        <w:rPr>
          <w:rFonts w:ascii="Times New Roman" w:hAnsi="Times New Roman"/>
          <w:sz w:val="28"/>
          <w:szCs w:val="28"/>
        </w:rPr>
        <w:t xml:space="preserve">. Получить электронную </w:t>
      </w:r>
      <w:r w:rsidRPr="0002451C">
        <w:rPr>
          <w:rFonts w:ascii="Times New Roman" w:hAnsi="Times New Roman"/>
          <w:sz w:val="28"/>
          <w:szCs w:val="28"/>
        </w:rPr>
        <w:lastRenderedPageBreak/>
        <w:t xml:space="preserve">подпись можно в любой инспекции Ленинградской области не зависимо от регистрации. </w:t>
      </w:r>
    </w:p>
    <w:sectPr w:rsidR="00F20970" w:rsidRPr="0002451C" w:rsidSect="00F30BFE">
      <w:pgSz w:w="11906" w:h="16838"/>
      <w:pgMar w:top="142" w:right="707" w:bottom="142" w:left="28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C2A"/>
    <w:multiLevelType w:val="hybridMultilevel"/>
    <w:tmpl w:val="8ED4F686"/>
    <w:lvl w:ilvl="0" w:tplc="395625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2F2353"/>
    <w:multiLevelType w:val="hybridMultilevel"/>
    <w:tmpl w:val="A0D46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F03C25"/>
    <w:multiLevelType w:val="hybridMultilevel"/>
    <w:tmpl w:val="49DE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C5415"/>
    <w:multiLevelType w:val="hybridMultilevel"/>
    <w:tmpl w:val="EEF00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E96C1C"/>
    <w:multiLevelType w:val="multilevel"/>
    <w:tmpl w:val="D4265C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C1158E3"/>
    <w:multiLevelType w:val="hybridMultilevel"/>
    <w:tmpl w:val="73CE1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9A9"/>
    <w:rsid w:val="0002451C"/>
    <w:rsid w:val="001B7818"/>
    <w:rsid w:val="001C7EB2"/>
    <w:rsid w:val="002E0952"/>
    <w:rsid w:val="004069A9"/>
    <w:rsid w:val="00550C9D"/>
    <w:rsid w:val="0061607E"/>
    <w:rsid w:val="007E7894"/>
    <w:rsid w:val="008B56AF"/>
    <w:rsid w:val="008E6D63"/>
    <w:rsid w:val="008F3338"/>
    <w:rsid w:val="00A20B5D"/>
    <w:rsid w:val="00AD2A9E"/>
    <w:rsid w:val="00AD6D36"/>
    <w:rsid w:val="00B15054"/>
    <w:rsid w:val="00C808FC"/>
    <w:rsid w:val="00D006C1"/>
    <w:rsid w:val="00E5465A"/>
    <w:rsid w:val="00F20970"/>
    <w:rsid w:val="00F30BFE"/>
    <w:rsid w:val="00F61808"/>
    <w:rsid w:val="00F7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069A9"/>
  </w:style>
  <w:style w:type="paragraph" w:styleId="10">
    <w:name w:val="heading 1"/>
    <w:next w:val="a"/>
    <w:link w:val="11"/>
    <w:uiPriority w:val="9"/>
    <w:qFormat/>
    <w:rsid w:val="004069A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069A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069A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069A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069A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069A9"/>
  </w:style>
  <w:style w:type="paragraph" w:styleId="21">
    <w:name w:val="toc 2"/>
    <w:next w:val="a"/>
    <w:link w:val="22"/>
    <w:uiPriority w:val="39"/>
    <w:rsid w:val="004069A9"/>
    <w:pPr>
      <w:ind w:left="200"/>
    </w:pPr>
  </w:style>
  <w:style w:type="character" w:customStyle="1" w:styleId="22">
    <w:name w:val="Оглавление 2 Знак"/>
    <w:link w:val="21"/>
    <w:rsid w:val="004069A9"/>
  </w:style>
  <w:style w:type="paragraph" w:styleId="41">
    <w:name w:val="toc 4"/>
    <w:next w:val="a"/>
    <w:link w:val="42"/>
    <w:uiPriority w:val="39"/>
    <w:rsid w:val="004069A9"/>
    <w:pPr>
      <w:ind w:left="600"/>
    </w:pPr>
  </w:style>
  <w:style w:type="character" w:customStyle="1" w:styleId="42">
    <w:name w:val="Оглавление 4 Знак"/>
    <w:link w:val="41"/>
    <w:rsid w:val="004069A9"/>
  </w:style>
  <w:style w:type="paragraph" w:styleId="a3">
    <w:name w:val="Balloon Text"/>
    <w:basedOn w:val="a"/>
    <w:link w:val="a4"/>
    <w:rsid w:val="004069A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4069A9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4069A9"/>
    <w:pPr>
      <w:ind w:left="1000"/>
    </w:pPr>
  </w:style>
  <w:style w:type="character" w:customStyle="1" w:styleId="60">
    <w:name w:val="Оглавление 6 Знак"/>
    <w:link w:val="6"/>
    <w:rsid w:val="004069A9"/>
  </w:style>
  <w:style w:type="paragraph" w:styleId="7">
    <w:name w:val="toc 7"/>
    <w:next w:val="a"/>
    <w:link w:val="70"/>
    <w:uiPriority w:val="39"/>
    <w:rsid w:val="004069A9"/>
    <w:pPr>
      <w:ind w:left="1200"/>
    </w:pPr>
  </w:style>
  <w:style w:type="character" w:customStyle="1" w:styleId="70">
    <w:name w:val="Оглавление 7 Знак"/>
    <w:link w:val="7"/>
    <w:rsid w:val="004069A9"/>
  </w:style>
  <w:style w:type="character" w:customStyle="1" w:styleId="30">
    <w:name w:val="Заголовок 3 Знак"/>
    <w:link w:val="3"/>
    <w:rsid w:val="004069A9"/>
    <w:rPr>
      <w:rFonts w:ascii="XO Thames" w:hAnsi="XO Thames"/>
      <w:b/>
      <w:i/>
    </w:rPr>
  </w:style>
  <w:style w:type="paragraph" w:customStyle="1" w:styleId="12">
    <w:name w:val="Основной шрифт абзаца1"/>
    <w:link w:val="13"/>
    <w:rsid w:val="004069A9"/>
  </w:style>
  <w:style w:type="character" w:customStyle="1" w:styleId="13">
    <w:name w:val="Основной шрифт абзаца1"/>
    <w:link w:val="12"/>
    <w:rsid w:val="004069A9"/>
  </w:style>
  <w:style w:type="paragraph" w:styleId="a5">
    <w:name w:val="header"/>
    <w:basedOn w:val="a"/>
    <w:link w:val="a6"/>
    <w:rsid w:val="0040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4069A9"/>
  </w:style>
  <w:style w:type="paragraph" w:styleId="31">
    <w:name w:val="toc 3"/>
    <w:next w:val="a"/>
    <w:link w:val="32"/>
    <w:uiPriority w:val="39"/>
    <w:rsid w:val="004069A9"/>
    <w:pPr>
      <w:ind w:left="400"/>
    </w:pPr>
  </w:style>
  <w:style w:type="character" w:customStyle="1" w:styleId="32">
    <w:name w:val="Оглавление 3 Знак"/>
    <w:link w:val="31"/>
    <w:rsid w:val="004069A9"/>
  </w:style>
  <w:style w:type="paragraph" w:customStyle="1" w:styleId="23">
    <w:name w:val="Основной шрифт абзаца2"/>
    <w:link w:val="5"/>
    <w:rsid w:val="004069A9"/>
  </w:style>
  <w:style w:type="character" w:customStyle="1" w:styleId="50">
    <w:name w:val="Заголовок 5 Знак"/>
    <w:link w:val="5"/>
    <w:rsid w:val="004069A9"/>
    <w:rPr>
      <w:rFonts w:ascii="XO Thames" w:hAnsi="XO Thames"/>
      <w:b/>
    </w:rPr>
  </w:style>
  <w:style w:type="character" w:customStyle="1" w:styleId="11">
    <w:name w:val="Заголовок 1 Знак"/>
    <w:link w:val="10"/>
    <w:rsid w:val="004069A9"/>
    <w:rPr>
      <w:rFonts w:ascii="XO Thames" w:hAnsi="XO Thames"/>
      <w:b/>
      <w:sz w:val="32"/>
    </w:rPr>
  </w:style>
  <w:style w:type="paragraph" w:customStyle="1" w:styleId="14">
    <w:name w:val="Гиперссылка1"/>
    <w:link w:val="a7"/>
    <w:rsid w:val="004069A9"/>
    <w:rPr>
      <w:color w:val="0000FF"/>
      <w:u w:val="single"/>
    </w:rPr>
  </w:style>
  <w:style w:type="character" w:styleId="a7">
    <w:name w:val="Hyperlink"/>
    <w:link w:val="14"/>
    <w:rsid w:val="004069A9"/>
    <w:rPr>
      <w:color w:val="0000FF"/>
      <w:u w:val="single"/>
    </w:rPr>
  </w:style>
  <w:style w:type="paragraph" w:customStyle="1" w:styleId="Footnote">
    <w:name w:val="Footnote"/>
    <w:link w:val="Footnote0"/>
    <w:rsid w:val="004069A9"/>
    <w:rPr>
      <w:rFonts w:ascii="XO Thames" w:hAnsi="XO Thames"/>
    </w:rPr>
  </w:style>
  <w:style w:type="character" w:customStyle="1" w:styleId="Footnote0">
    <w:name w:val="Footnote"/>
    <w:link w:val="Footnote"/>
    <w:rsid w:val="004069A9"/>
    <w:rPr>
      <w:rFonts w:ascii="XO Thames" w:hAnsi="XO Thames"/>
    </w:rPr>
  </w:style>
  <w:style w:type="paragraph" w:styleId="15">
    <w:name w:val="toc 1"/>
    <w:next w:val="a"/>
    <w:link w:val="16"/>
    <w:uiPriority w:val="39"/>
    <w:rsid w:val="004069A9"/>
    <w:rPr>
      <w:rFonts w:ascii="XO Thames" w:hAnsi="XO Thames"/>
      <w:b/>
    </w:rPr>
  </w:style>
  <w:style w:type="character" w:customStyle="1" w:styleId="16">
    <w:name w:val="Оглавление 1 Знак"/>
    <w:link w:val="15"/>
    <w:rsid w:val="004069A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069A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069A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069A9"/>
    <w:pPr>
      <w:ind w:left="1600"/>
    </w:pPr>
  </w:style>
  <w:style w:type="character" w:customStyle="1" w:styleId="90">
    <w:name w:val="Оглавление 9 Знак"/>
    <w:link w:val="9"/>
    <w:rsid w:val="004069A9"/>
  </w:style>
  <w:style w:type="paragraph" w:styleId="8">
    <w:name w:val="toc 8"/>
    <w:next w:val="a"/>
    <w:link w:val="80"/>
    <w:uiPriority w:val="39"/>
    <w:rsid w:val="004069A9"/>
    <w:pPr>
      <w:ind w:left="1400"/>
    </w:pPr>
  </w:style>
  <w:style w:type="character" w:customStyle="1" w:styleId="80">
    <w:name w:val="Оглавление 8 Знак"/>
    <w:link w:val="8"/>
    <w:rsid w:val="004069A9"/>
  </w:style>
  <w:style w:type="paragraph" w:customStyle="1" w:styleId="17">
    <w:name w:val="Обычный1"/>
    <w:link w:val="18"/>
    <w:rsid w:val="004069A9"/>
  </w:style>
  <w:style w:type="character" w:customStyle="1" w:styleId="18">
    <w:name w:val="Обычный1"/>
    <w:link w:val="17"/>
    <w:rsid w:val="004069A9"/>
  </w:style>
  <w:style w:type="paragraph" w:customStyle="1" w:styleId="19">
    <w:name w:val="Гиперссылка1"/>
    <w:link w:val="1a"/>
    <w:rsid w:val="004069A9"/>
    <w:rPr>
      <w:color w:val="0000FF"/>
      <w:u w:val="single"/>
    </w:rPr>
  </w:style>
  <w:style w:type="character" w:customStyle="1" w:styleId="1a">
    <w:name w:val="Гиперссылка1"/>
    <w:link w:val="19"/>
    <w:rsid w:val="004069A9"/>
    <w:rPr>
      <w:color w:val="0000FF"/>
      <w:u w:val="single"/>
    </w:rPr>
  </w:style>
  <w:style w:type="paragraph" w:styleId="51">
    <w:name w:val="toc 5"/>
    <w:next w:val="a"/>
    <w:link w:val="52"/>
    <w:uiPriority w:val="39"/>
    <w:rsid w:val="004069A9"/>
    <w:pPr>
      <w:ind w:left="800"/>
    </w:pPr>
  </w:style>
  <w:style w:type="character" w:customStyle="1" w:styleId="52">
    <w:name w:val="Оглавление 5 Знак"/>
    <w:link w:val="51"/>
    <w:rsid w:val="004069A9"/>
  </w:style>
  <w:style w:type="paragraph" w:styleId="a8">
    <w:name w:val="Subtitle"/>
    <w:next w:val="a"/>
    <w:link w:val="a9"/>
    <w:uiPriority w:val="11"/>
    <w:qFormat/>
    <w:rsid w:val="004069A9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4069A9"/>
    <w:rPr>
      <w:rFonts w:ascii="XO Thames" w:hAnsi="XO Thames"/>
      <w:i/>
      <w:color w:val="616161"/>
      <w:sz w:val="24"/>
    </w:rPr>
  </w:style>
  <w:style w:type="paragraph" w:styleId="aa">
    <w:name w:val="footer"/>
    <w:basedOn w:val="a"/>
    <w:link w:val="ab"/>
    <w:rsid w:val="0040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  <w:rsid w:val="004069A9"/>
  </w:style>
  <w:style w:type="paragraph" w:customStyle="1" w:styleId="toc10">
    <w:name w:val="toc 10"/>
    <w:next w:val="a"/>
    <w:link w:val="toc100"/>
    <w:uiPriority w:val="39"/>
    <w:rsid w:val="004069A9"/>
    <w:pPr>
      <w:ind w:left="1800"/>
    </w:pPr>
  </w:style>
  <w:style w:type="character" w:customStyle="1" w:styleId="toc100">
    <w:name w:val="toc 10"/>
    <w:link w:val="toc10"/>
    <w:rsid w:val="004069A9"/>
  </w:style>
  <w:style w:type="paragraph" w:styleId="ac">
    <w:name w:val="Title"/>
    <w:next w:val="a"/>
    <w:link w:val="ad"/>
    <w:uiPriority w:val="10"/>
    <w:qFormat/>
    <w:rsid w:val="004069A9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4069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069A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069A9"/>
    <w:rPr>
      <w:rFonts w:ascii="XO Thames" w:hAnsi="XO Thames"/>
      <w:b/>
      <w:color w:val="00A0FF"/>
      <w:sz w:val="26"/>
    </w:rPr>
  </w:style>
  <w:style w:type="paragraph" w:styleId="ae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f"/>
    <w:uiPriority w:val="34"/>
    <w:qFormat/>
    <w:rsid w:val="001C7EB2"/>
    <w:pPr>
      <w:spacing w:after="180" w:line="240" w:lineRule="auto"/>
      <w:ind w:left="720" w:hanging="288"/>
      <w:contextualSpacing/>
    </w:pPr>
    <w:rPr>
      <w:rFonts w:eastAsiaTheme="minorHAnsi" w:cstheme="minorBidi"/>
      <w:color w:val="1F497D" w:themeColor="text2"/>
      <w:sz w:val="21"/>
      <w:szCs w:val="22"/>
      <w:lang w:eastAsia="en-US"/>
    </w:rPr>
  </w:style>
  <w:style w:type="character" w:customStyle="1" w:styleId="af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e"/>
    <w:uiPriority w:val="34"/>
    <w:rsid w:val="001C7EB2"/>
    <w:rPr>
      <w:rFonts w:eastAsiaTheme="minorHAnsi" w:cstheme="minorBidi"/>
      <w:color w:val="1F497D" w:themeColor="text2"/>
      <w:sz w:val="21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C3781-EB7A-4224-9AFF-FDE21332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Константин Владиславович</dc:creator>
  <cp:lastModifiedBy>4700-00-779</cp:lastModifiedBy>
  <cp:revision>2</cp:revision>
  <dcterms:created xsi:type="dcterms:W3CDTF">2022-04-19T08:09:00Z</dcterms:created>
  <dcterms:modified xsi:type="dcterms:W3CDTF">2022-04-19T08:09:00Z</dcterms:modified>
</cp:coreProperties>
</file>