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7440" w14:textId="77777777" w:rsidR="00ED3C4A" w:rsidRPr="00E35428" w:rsidRDefault="00ED3C4A" w:rsidP="00ED3C4A">
      <w:pPr>
        <w:rPr>
          <w:rFonts w:ascii="Times New Roman" w:hAnsi="Times New Roman" w:cs="Times New Roman"/>
          <w:sz w:val="24"/>
          <w:szCs w:val="24"/>
        </w:rPr>
      </w:pPr>
    </w:p>
    <w:p w14:paraId="6AA7B0B2" w14:textId="485FA159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Segoe UI Emoji" w:hAnsi="Segoe UI Emoji" w:cs="Segoe UI Emoji"/>
          <w:sz w:val="24"/>
          <w:szCs w:val="24"/>
        </w:rPr>
        <w:t>✅</w:t>
      </w:r>
      <w:r w:rsidRPr="00E35428">
        <w:rPr>
          <w:rFonts w:ascii="Times New Roman" w:hAnsi="Times New Roman" w:cs="Times New Roman"/>
          <w:sz w:val="24"/>
          <w:szCs w:val="24"/>
        </w:rPr>
        <w:t>Жители Ленинградской области могут протестировать федеральную платформу дистанционного электронного голосования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65B5C" w14:textId="50C9D971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Общероссийская тренировка ДЭГ проводится на федеральной платформе</w:t>
      </w:r>
    </w:p>
    <w:p w14:paraId="1DBB9A10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ДЭГ во всех субъектах Российской Федерации, за исключением г. Москва. Принять</w:t>
      </w:r>
    </w:p>
    <w:p w14:paraId="41120FC9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участие смогут все граждане, достигшие возраста 18 лет на дату голосования</w:t>
      </w:r>
    </w:p>
    <w:p w14:paraId="6CF45FCB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17 ноября 2023 г., являющиеся пользователями Единого портала государственных</w:t>
      </w:r>
    </w:p>
    <w:p w14:paraId="760BDD6A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и муниципальных услуг (функций) (далее – портал Госуслуг) с подтвержденной</w:t>
      </w:r>
    </w:p>
    <w:p w14:paraId="0E8FA633" w14:textId="47F91A12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учетной записью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7B8A9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Подать заявление для участия в Общероссийской тренировке ДЭГ возможно</w:t>
      </w:r>
    </w:p>
    <w:p w14:paraId="4FA405D5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на портале Госуслуг http://www.gosuslugi.ru/600307/1/form в период</w:t>
      </w:r>
    </w:p>
    <w:p w14:paraId="62809F6F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с 00 часов 00 минут по московскому времени 1 ноября до 23 часов 59 минут</w:t>
      </w:r>
    </w:p>
    <w:p w14:paraId="7B71441B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по московскому времени 13 ноября 2023 г.</w:t>
      </w:r>
    </w:p>
    <w:p w14:paraId="434EB765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Голосование в рамках указанного мероприятия пройдет на портале ДЭГ</w:t>
      </w:r>
    </w:p>
    <w:p w14:paraId="3DDE73A2" w14:textId="77777777" w:rsidR="00E35428" w:rsidRPr="00E35428" w:rsidRDefault="00E35428" w:rsidP="00E35428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https://vybory.gov.ru с 8 часов 00 минут по местному времени 15 ноября</w:t>
      </w:r>
    </w:p>
    <w:p w14:paraId="38B4A432" w14:textId="3326AB72" w:rsidR="00ED3C4A" w:rsidRPr="00E35428" w:rsidRDefault="00E35428" w:rsidP="00ED3C4A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до 20 часов 00 минут по местному времени 17 ноября 2023 г.</w:t>
      </w:r>
      <w:r w:rsidRPr="00E35428">
        <w:rPr>
          <w:rFonts w:ascii="Times New Roman" w:hAnsi="Times New Roman" w:cs="Times New Roman"/>
          <w:sz w:val="24"/>
          <w:szCs w:val="24"/>
        </w:rPr>
        <w:cr/>
      </w:r>
    </w:p>
    <w:p w14:paraId="17B0F3B7" w14:textId="050BE749" w:rsidR="009D7D37" w:rsidRPr="00E35428" w:rsidRDefault="00ED3C4A" w:rsidP="00ED3C4A">
      <w:pPr>
        <w:rPr>
          <w:rFonts w:ascii="Times New Roman" w:hAnsi="Times New Roman" w:cs="Times New Roman"/>
          <w:sz w:val="24"/>
          <w:szCs w:val="24"/>
        </w:rPr>
      </w:pPr>
      <w:r w:rsidRPr="00E35428">
        <w:rPr>
          <w:rFonts w:ascii="Times New Roman" w:hAnsi="Times New Roman" w:cs="Times New Roman"/>
          <w:sz w:val="24"/>
          <w:szCs w:val="24"/>
        </w:rPr>
        <w:t>Узнать больше о тренировке можно на сайте - https://vybory.gov.ru/</w:t>
      </w:r>
    </w:p>
    <w:sectPr w:rsidR="009D7D37" w:rsidRPr="00E3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A"/>
    <w:rsid w:val="004C4EE7"/>
    <w:rsid w:val="009D7D37"/>
    <w:rsid w:val="00E35428"/>
    <w:rsid w:val="00E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131C"/>
  <w15:chartTrackingRefBased/>
  <w15:docId w15:val="{8B9F897C-EA3D-4625-B1FA-0332A24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2023-11-09T09:58:00Z</dcterms:created>
  <dcterms:modified xsi:type="dcterms:W3CDTF">2023-11-09T12:00:00Z</dcterms:modified>
</cp:coreProperties>
</file>