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1F" w:rsidRPr="00FC513B" w:rsidRDefault="00E34030" w:rsidP="007A011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A011F">
        <w:rPr>
          <w:b/>
          <w:sz w:val="28"/>
          <w:szCs w:val="28"/>
        </w:rPr>
        <w:t>екстовы</w:t>
      </w:r>
      <w:r>
        <w:rPr>
          <w:b/>
          <w:sz w:val="28"/>
          <w:szCs w:val="28"/>
        </w:rPr>
        <w:t>е сообщения</w:t>
      </w:r>
      <w:r w:rsidR="007A011F">
        <w:rPr>
          <w:b/>
          <w:sz w:val="28"/>
          <w:szCs w:val="28"/>
        </w:rPr>
        <w:t xml:space="preserve"> к видеороликам</w:t>
      </w:r>
    </w:p>
    <w:p w:rsidR="007A011F" w:rsidRPr="00FC513B" w:rsidRDefault="007A011F" w:rsidP="007A011F">
      <w:pPr>
        <w:pStyle w:val="Default"/>
        <w:jc w:val="center"/>
        <w:rPr>
          <w:b/>
          <w:iCs/>
          <w:sz w:val="28"/>
          <w:szCs w:val="28"/>
        </w:rPr>
      </w:pPr>
    </w:p>
    <w:p w:rsidR="007A011F" w:rsidRPr="00604239" w:rsidRDefault="007A011F" w:rsidP="007A011F">
      <w:pPr>
        <w:widowControl/>
        <w:autoSpaceDE/>
        <w:autoSpaceDN/>
        <w:adjustRightInd/>
        <w:jc w:val="center"/>
        <w:rPr>
          <w:b/>
          <w:color w:val="000000"/>
          <w:sz w:val="28"/>
          <w:szCs w:val="24"/>
          <w:u w:val="single"/>
        </w:rPr>
      </w:pPr>
      <w:r w:rsidRPr="00604239">
        <w:rPr>
          <w:b/>
          <w:color w:val="000000"/>
          <w:sz w:val="28"/>
          <w:szCs w:val="24"/>
          <w:u w:val="single"/>
        </w:rPr>
        <w:t>О проверках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млн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«Госуслуги» пришло уведомления о проведении проверки. Узнать о правах предпринимателя при проверке поможет видеоролик Минэкономразвития России.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bookmarkStart w:id="0" w:name="_GoBack"/>
      <w:bookmarkEnd w:id="0"/>
    </w:p>
    <w:p w:rsidR="007A011F" w:rsidRDefault="007A011F" w:rsidP="007A011F">
      <w:pPr>
        <w:widowControl/>
        <w:autoSpaceDE/>
        <w:autoSpaceDN/>
        <w:adjustRightInd/>
        <w:jc w:val="center"/>
        <w:rPr>
          <w:b/>
          <w:color w:val="000000"/>
          <w:sz w:val="28"/>
          <w:szCs w:val="24"/>
          <w:u w:val="single"/>
        </w:rPr>
      </w:pPr>
      <w:r w:rsidRPr="00604239">
        <w:rPr>
          <w:b/>
          <w:color w:val="000000"/>
          <w:sz w:val="28"/>
          <w:szCs w:val="24"/>
          <w:u w:val="single"/>
        </w:rPr>
        <w:t xml:space="preserve">О профилактических мероприятиях </w:t>
      </w:r>
    </w:p>
    <w:p w:rsidR="007A011F" w:rsidRPr="00604239" w:rsidRDefault="007A011F" w:rsidP="007A011F">
      <w:pPr>
        <w:widowControl/>
        <w:autoSpaceDE/>
        <w:autoSpaceDN/>
        <w:adjustRightInd/>
        <w:jc w:val="center"/>
        <w:rPr>
          <w:b/>
          <w:color w:val="000000"/>
          <w:sz w:val="28"/>
          <w:szCs w:val="24"/>
          <w:u w:val="single"/>
        </w:rPr>
      </w:pPr>
      <w:r w:rsidRPr="00604239">
        <w:rPr>
          <w:b/>
          <w:color w:val="000000"/>
          <w:sz w:val="28"/>
          <w:szCs w:val="24"/>
          <w:u w:val="single"/>
        </w:rPr>
        <w:t>(профилактических визитах и предостережениях)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Одна из наиболее заметных тенденций 2022 года — стремительный рост использования инструментов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 </w:t>
      </w:r>
    </w:p>
    <w:p w:rsidR="007A011F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</w:p>
    <w:p w:rsidR="007A011F" w:rsidRPr="00604239" w:rsidRDefault="007A011F" w:rsidP="007A011F">
      <w:pPr>
        <w:widowControl/>
        <w:autoSpaceDE/>
        <w:autoSpaceDN/>
        <w:adjustRightInd/>
        <w:jc w:val="center"/>
        <w:rPr>
          <w:b/>
          <w:color w:val="000000"/>
          <w:sz w:val="28"/>
          <w:szCs w:val="24"/>
          <w:u w:val="single"/>
        </w:rPr>
      </w:pPr>
      <w:r>
        <w:rPr>
          <w:color w:val="000000"/>
          <w:sz w:val="28"/>
          <w:szCs w:val="24"/>
        </w:rPr>
        <w:br w:type="column"/>
      </w:r>
      <w:r w:rsidRPr="00604239">
        <w:rPr>
          <w:b/>
          <w:color w:val="000000"/>
          <w:sz w:val="28"/>
          <w:szCs w:val="24"/>
          <w:u w:val="single"/>
        </w:rPr>
        <w:lastRenderedPageBreak/>
        <w:t>О мерах государственной поддержки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1.</w:t>
      </w:r>
      <w:r w:rsidRPr="00604239">
        <w:rPr>
          <w:color w:val="000000"/>
          <w:sz w:val="28"/>
          <w:szCs w:val="24"/>
        </w:rPr>
        <w:tab/>
        <w:t>Разрешительная деятельность и лицензирование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- Продление на 12 месяцев отдельных срочных разрешений, сроки действия которых истекают в 2023 году (например, лицензии на телевизионное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>на право осуществления деятельности по предоставлению труда работников (персонала) и иные).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- Право ведомств принимать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- Не требуется переоформлять разрешения в случае переименования юр</w:t>
      </w:r>
      <w:r>
        <w:rPr>
          <w:color w:val="000000"/>
          <w:sz w:val="28"/>
          <w:szCs w:val="24"/>
        </w:rPr>
        <w:t>идического</w:t>
      </w:r>
      <w:r w:rsidRPr="00604239">
        <w:rPr>
          <w:color w:val="000000"/>
          <w:sz w:val="28"/>
          <w:szCs w:val="24"/>
        </w:rPr>
        <w:t xml:space="preserve"> лица, изменения наименования географического объекта.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- Не требуется оплата гос. пошлин в рамках лицензирования.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- Некоторые особенности разрешительной деятельности в отдельных сферах (например, ускоренная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2.</w:t>
      </w:r>
      <w:r w:rsidRPr="00604239">
        <w:rPr>
          <w:color w:val="000000"/>
          <w:sz w:val="28"/>
          <w:szCs w:val="24"/>
        </w:rPr>
        <w:tab/>
        <w:t>Мораторий на проверки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сад,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 xml:space="preserve">при необходимости принять меры реагирования, но сохранить средства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 xml:space="preserve">для развития такого учреждения. 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Практически в полном объеме продлены на 2023 год ограничения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 xml:space="preserve">на внеплановые проверки – подход изменился только в части проверок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 xml:space="preserve">по индикаторам риска как ключевого элемента риск-ориентированного подхода. Так, теперь можно провести проверку при выявлении любого индикатора риска –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 xml:space="preserve">в 2022 году проверка допускалась только в случае, если выявленный индикатор риска сопряжен с непосредственной угрозой жизни граждан.  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3. Упрощение оценки соответствия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Продлена до 1 сентября 2023 г. возможность оформления «упрощенных» деклараций о соответствии продукции на основании доказательств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 xml:space="preserve">ее безопасности, имеющихся у импортера, производителя, поставщика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lastRenderedPageBreak/>
        <w:t>(п. 6 Приложения № 18 к постановлению Правительства Российской Федерации от 12</w:t>
      </w:r>
      <w:r>
        <w:rPr>
          <w:color w:val="000000"/>
          <w:sz w:val="28"/>
          <w:szCs w:val="24"/>
        </w:rPr>
        <w:t xml:space="preserve">.03.2022 </w:t>
      </w:r>
      <w:r w:rsidRPr="00604239">
        <w:rPr>
          <w:color w:val="000000"/>
          <w:sz w:val="28"/>
          <w:szCs w:val="24"/>
        </w:rPr>
        <w:t xml:space="preserve">№ 353). 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04239">
        <w:rPr>
          <w:color w:val="000000"/>
          <w:sz w:val="28"/>
          <w:szCs w:val="24"/>
        </w:rPr>
        <w:t xml:space="preserve">Продолжает действовать упрощенный порядок ввоза продукции </w:t>
      </w:r>
      <w:r>
        <w:rPr>
          <w:color w:val="000000"/>
          <w:sz w:val="28"/>
          <w:szCs w:val="24"/>
        </w:rPr>
        <w:br/>
      </w:r>
      <w:r w:rsidRPr="00604239">
        <w:rPr>
          <w:color w:val="000000"/>
          <w:sz w:val="28"/>
          <w:szCs w:val="24"/>
        </w:rPr>
        <w:t xml:space="preserve">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 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8"/>
          <w:szCs w:val="24"/>
        </w:rPr>
      </w:pP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4. Аккредитация в национальной системе аккредитации </w:t>
      </w:r>
    </w:p>
    <w:p w:rsidR="007A011F" w:rsidRPr="00604239" w:rsidRDefault="007A011F" w:rsidP="007A011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 xml:space="preserve"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 </w:t>
      </w:r>
    </w:p>
    <w:p w:rsidR="00C66EBC" w:rsidRDefault="007A011F" w:rsidP="0022088D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  <w:r w:rsidRPr="00604239">
        <w:rPr>
          <w:color w:val="000000"/>
          <w:sz w:val="28"/>
          <w:szCs w:val="24"/>
        </w:rPr>
        <w:t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</w:t>
      </w:r>
    </w:p>
    <w:p w:rsidR="00C66EBC" w:rsidRDefault="00C66EBC">
      <w:pPr>
        <w:widowControl/>
        <w:autoSpaceDE/>
        <w:autoSpaceDN/>
        <w:adjustRightInd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</w:p>
    <w:p w:rsidR="00C66EBC" w:rsidRPr="00C66EBC" w:rsidRDefault="00C66EBC" w:rsidP="00C66EBC">
      <w:pPr>
        <w:jc w:val="right"/>
        <w:rPr>
          <w:b/>
          <w:iCs/>
          <w:sz w:val="24"/>
          <w:szCs w:val="28"/>
        </w:rPr>
      </w:pPr>
      <w:r>
        <w:rPr>
          <w:b/>
          <w:iCs/>
          <w:sz w:val="24"/>
          <w:szCs w:val="28"/>
        </w:rPr>
        <w:lastRenderedPageBreak/>
        <w:t>Приложение 1</w:t>
      </w:r>
    </w:p>
    <w:p w:rsidR="00C66EBC" w:rsidRPr="00C66EBC" w:rsidRDefault="00C66EBC" w:rsidP="00C66EBC">
      <w:pPr>
        <w:jc w:val="center"/>
        <w:rPr>
          <w:b/>
          <w:iCs/>
          <w:sz w:val="24"/>
          <w:szCs w:val="28"/>
        </w:rPr>
      </w:pPr>
    </w:p>
    <w:p w:rsidR="00C66EBC" w:rsidRDefault="00C66EBC" w:rsidP="00C66EBC">
      <w:pPr>
        <w:jc w:val="center"/>
        <w:rPr>
          <w:b/>
          <w:iCs/>
          <w:sz w:val="28"/>
          <w:szCs w:val="28"/>
        </w:rPr>
      </w:pPr>
      <w:r w:rsidRPr="00203385">
        <w:rPr>
          <w:b/>
          <w:iCs/>
          <w:sz w:val="28"/>
          <w:szCs w:val="28"/>
        </w:rPr>
        <w:t>Гиперссылки на официальные страницы Министерства экономического развития Российской Федерации</w:t>
      </w:r>
      <w:r>
        <w:rPr>
          <w:b/>
          <w:iCs/>
          <w:sz w:val="28"/>
          <w:szCs w:val="28"/>
        </w:rPr>
        <w:t xml:space="preserve"> в социальных сетях</w:t>
      </w:r>
    </w:p>
    <w:p w:rsidR="00C66EBC" w:rsidRPr="00203385" w:rsidRDefault="00C66EBC" w:rsidP="00C66EBC">
      <w:pPr>
        <w:jc w:val="center"/>
        <w:rPr>
          <w:b/>
          <w:iCs/>
          <w:sz w:val="28"/>
          <w:szCs w:val="28"/>
        </w:rPr>
      </w:pPr>
    </w:p>
    <w:p w:rsidR="00C66EBC" w:rsidRPr="00604239" w:rsidRDefault="00C66EBC" w:rsidP="00C66EBC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При публикации видео-</w:t>
      </w:r>
      <w:r w:rsidRPr="00604239">
        <w:rPr>
          <w:iCs/>
          <w:sz w:val="28"/>
          <w:szCs w:val="28"/>
        </w:rPr>
        <w:t xml:space="preserve">контента в социальных сетях и мессенджерах </w:t>
      </w:r>
      <w:r>
        <w:rPr>
          <w:iCs/>
          <w:sz w:val="28"/>
          <w:szCs w:val="28"/>
        </w:rPr>
        <w:br/>
      </w:r>
      <w:r w:rsidRPr="00604239">
        <w:rPr>
          <w:iCs/>
          <w:sz w:val="28"/>
          <w:szCs w:val="28"/>
        </w:rPr>
        <w:t>в каждом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сообщении необходимо отмечать гиперссылками одну из официальных страниц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 xml:space="preserve">Министерства (в соответствии с площадкой размещения информации </w:t>
      </w:r>
      <w:r>
        <w:rPr>
          <w:iCs/>
          <w:sz w:val="28"/>
          <w:szCs w:val="28"/>
        </w:rPr>
        <w:br/>
      </w:r>
      <w:r w:rsidRPr="00604239">
        <w:rPr>
          <w:iCs/>
          <w:sz w:val="28"/>
          <w:szCs w:val="28"/>
        </w:rPr>
        <w:t>в конкретной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социальной сети или мессенджере) и Телеграм-канала «Мастерская контроля»,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созданного специалистами Центра институционального развития контрольной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(надзорной) деятельности Фонда «ЦСР».</w:t>
      </w:r>
    </w:p>
    <w:p w:rsidR="00C66EBC" w:rsidRDefault="00C66EBC" w:rsidP="00C66EBC">
      <w:pPr>
        <w:ind w:firstLine="709"/>
        <w:jc w:val="both"/>
        <w:rPr>
          <w:iCs/>
          <w:sz w:val="28"/>
          <w:szCs w:val="28"/>
        </w:rPr>
      </w:pPr>
    </w:p>
    <w:p w:rsidR="00C66EBC" w:rsidRDefault="00C66EBC" w:rsidP="00C66EBC">
      <w:pPr>
        <w:ind w:firstLine="709"/>
        <w:jc w:val="both"/>
        <w:rPr>
          <w:iCs/>
          <w:sz w:val="28"/>
          <w:szCs w:val="28"/>
        </w:rPr>
      </w:pPr>
      <w:r w:rsidRPr="00604239">
        <w:rPr>
          <w:iCs/>
          <w:sz w:val="28"/>
          <w:szCs w:val="28"/>
        </w:rPr>
        <w:t>Адреса официальных страниц Министерства</w:t>
      </w:r>
      <w:r>
        <w:rPr>
          <w:sz w:val="28"/>
          <w:szCs w:val="28"/>
        </w:rPr>
        <w:t xml:space="preserve"> в социальных сетях </w:t>
      </w:r>
      <w:r>
        <w:rPr>
          <w:sz w:val="28"/>
          <w:szCs w:val="28"/>
        </w:rPr>
        <w:br/>
        <w:t>и мессенджерах:</w:t>
      </w:r>
    </w:p>
    <w:p w:rsidR="00C66EBC" w:rsidRPr="00203385" w:rsidRDefault="00C66EBC" w:rsidP="00C66EBC">
      <w:pPr>
        <w:ind w:firstLine="709"/>
        <w:jc w:val="both"/>
        <w:rPr>
          <w:iCs/>
          <w:sz w:val="28"/>
          <w:szCs w:val="28"/>
        </w:rPr>
      </w:pPr>
      <w:r w:rsidRPr="00203385">
        <w:rPr>
          <w:iCs/>
          <w:sz w:val="28"/>
          <w:szCs w:val="28"/>
        </w:rPr>
        <w:t>https://vk.com/minec_russia</w:t>
      </w:r>
    </w:p>
    <w:p w:rsidR="00C66EBC" w:rsidRPr="00203385" w:rsidRDefault="00C66EBC" w:rsidP="00C66EBC">
      <w:pPr>
        <w:ind w:firstLine="709"/>
        <w:jc w:val="both"/>
        <w:rPr>
          <w:iCs/>
          <w:sz w:val="28"/>
          <w:szCs w:val="28"/>
        </w:rPr>
      </w:pPr>
      <w:r w:rsidRPr="00203385">
        <w:rPr>
          <w:iCs/>
          <w:sz w:val="28"/>
          <w:szCs w:val="28"/>
        </w:rPr>
        <w:t>https://ok.ru/minec_russia</w:t>
      </w:r>
    </w:p>
    <w:p w:rsidR="00C66EBC" w:rsidRPr="00203385" w:rsidRDefault="00C66EBC" w:rsidP="00C66EBC">
      <w:pPr>
        <w:ind w:firstLine="709"/>
        <w:jc w:val="both"/>
        <w:rPr>
          <w:iCs/>
          <w:sz w:val="28"/>
          <w:szCs w:val="28"/>
        </w:rPr>
      </w:pPr>
      <w:r w:rsidRPr="00203385">
        <w:rPr>
          <w:iCs/>
          <w:sz w:val="28"/>
          <w:szCs w:val="28"/>
        </w:rPr>
        <w:t>https://rutube.ru/channel/999390/</w:t>
      </w:r>
    </w:p>
    <w:p w:rsidR="00C66EBC" w:rsidRPr="00203385" w:rsidRDefault="00C66EBC" w:rsidP="00C66EBC">
      <w:pPr>
        <w:ind w:firstLine="709"/>
        <w:jc w:val="both"/>
        <w:rPr>
          <w:iCs/>
          <w:sz w:val="28"/>
          <w:szCs w:val="28"/>
        </w:rPr>
      </w:pPr>
      <w:r w:rsidRPr="00203385">
        <w:rPr>
          <w:iCs/>
          <w:sz w:val="28"/>
          <w:szCs w:val="28"/>
        </w:rPr>
        <w:t>https://dzen.ru/minec_russia</w:t>
      </w:r>
    </w:p>
    <w:p w:rsidR="00C66EBC" w:rsidRDefault="00C66EBC" w:rsidP="00C66EBC">
      <w:pPr>
        <w:ind w:firstLine="709"/>
        <w:jc w:val="both"/>
        <w:rPr>
          <w:iCs/>
          <w:sz w:val="28"/>
          <w:szCs w:val="28"/>
        </w:rPr>
      </w:pPr>
      <w:r w:rsidRPr="00203385">
        <w:rPr>
          <w:iCs/>
          <w:sz w:val="28"/>
          <w:szCs w:val="28"/>
        </w:rPr>
        <w:t>https://t.me/minec_russia</w:t>
      </w:r>
    </w:p>
    <w:p w:rsidR="00C66EBC" w:rsidRPr="00203385" w:rsidRDefault="00C66EBC" w:rsidP="00C66EBC">
      <w:pPr>
        <w:ind w:firstLine="709"/>
        <w:jc w:val="both"/>
        <w:rPr>
          <w:iCs/>
          <w:sz w:val="28"/>
          <w:szCs w:val="28"/>
        </w:rPr>
      </w:pPr>
    </w:p>
    <w:p w:rsidR="00C66EBC" w:rsidRPr="00203385" w:rsidRDefault="00C66EBC" w:rsidP="00C66EBC">
      <w:pPr>
        <w:ind w:firstLine="709"/>
        <w:jc w:val="both"/>
        <w:rPr>
          <w:iCs/>
          <w:sz w:val="28"/>
          <w:szCs w:val="28"/>
        </w:rPr>
      </w:pPr>
      <w:r w:rsidRPr="00203385">
        <w:rPr>
          <w:iCs/>
          <w:sz w:val="28"/>
          <w:szCs w:val="28"/>
        </w:rPr>
        <w:t>Адрес Телеграм-канала «Мастерская контроля»:</w:t>
      </w:r>
    </w:p>
    <w:p w:rsidR="00C66EBC" w:rsidRDefault="00BD6044" w:rsidP="00C66EBC">
      <w:pPr>
        <w:ind w:firstLine="709"/>
        <w:jc w:val="both"/>
        <w:rPr>
          <w:iCs/>
          <w:sz w:val="28"/>
          <w:szCs w:val="28"/>
        </w:rPr>
      </w:pPr>
      <w:hyperlink r:id="rId8" w:history="1">
        <w:r w:rsidR="00C66EBC" w:rsidRPr="00604239">
          <w:rPr>
            <w:iCs/>
            <w:sz w:val="28"/>
            <w:szCs w:val="28"/>
          </w:rPr>
          <w:t>https://t.me/masterskaya_knd</w:t>
        </w:r>
      </w:hyperlink>
      <w:r w:rsidR="00C66EBC">
        <w:rPr>
          <w:iCs/>
          <w:sz w:val="28"/>
          <w:szCs w:val="28"/>
        </w:rPr>
        <w:t xml:space="preserve"> </w:t>
      </w:r>
    </w:p>
    <w:p w:rsidR="00C66EBC" w:rsidRDefault="00C66EBC" w:rsidP="00C66EBC">
      <w:pPr>
        <w:ind w:firstLine="709"/>
        <w:jc w:val="both"/>
        <w:rPr>
          <w:iCs/>
          <w:sz w:val="28"/>
          <w:szCs w:val="28"/>
        </w:rPr>
      </w:pPr>
    </w:p>
    <w:p w:rsidR="00C66EBC" w:rsidRDefault="00C66EBC" w:rsidP="00C66EBC">
      <w:pPr>
        <w:ind w:firstLine="709"/>
        <w:jc w:val="both"/>
        <w:rPr>
          <w:iCs/>
          <w:sz w:val="28"/>
          <w:szCs w:val="28"/>
        </w:rPr>
      </w:pPr>
      <w:r w:rsidRPr="00604239">
        <w:rPr>
          <w:iCs/>
          <w:sz w:val="28"/>
          <w:szCs w:val="28"/>
        </w:rPr>
        <w:t>Телеграм-канал «Мастерская контроля» создан для обсуждения лучших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практик в сфере контроля (надзора). Здесь публикуются в том числе мнения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экспертов по актуальным вопросам, связанным с совершенствованием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контрольной (надзорной), разрешительной деятельности, их нормативному</w:t>
      </w:r>
      <w:r>
        <w:rPr>
          <w:iCs/>
          <w:sz w:val="28"/>
          <w:szCs w:val="28"/>
        </w:rPr>
        <w:t xml:space="preserve"> </w:t>
      </w:r>
      <w:r w:rsidRPr="00604239">
        <w:rPr>
          <w:iCs/>
          <w:sz w:val="28"/>
          <w:szCs w:val="28"/>
        </w:rPr>
        <w:t>регулированию, цифровизации государственного управления.</w:t>
      </w:r>
    </w:p>
    <w:p w:rsidR="00C66EBC" w:rsidRPr="00604239" w:rsidRDefault="00C66EBC" w:rsidP="00C66EB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4"/>
        </w:rPr>
      </w:pPr>
    </w:p>
    <w:p w:rsidR="00C66EBC" w:rsidRPr="00EF2F91" w:rsidRDefault="00C66EBC" w:rsidP="00C66EBC">
      <w:pPr>
        <w:pStyle w:val="Default"/>
        <w:rPr>
          <w:sz w:val="2"/>
          <w:szCs w:val="2"/>
        </w:rPr>
      </w:pPr>
    </w:p>
    <w:p w:rsidR="00C66EBC" w:rsidRPr="00174A30" w:rsidRDefault="00C66EBC" w:rsidP="00C66EBC"/>
    <w:p w:rsidR="00C66EBC" w:rsidRDefault="00C66EBC">
      <w:pPr>
        <w:widowControl/>
        <w:autoSpaceDE/>
        <w:autoSpaceDN/>
        <w:adjustRightInd/>
        <w:rPr>
          <w:color w:val="000000"/>
          <w:sz w:val="28"/>
          <w:szCs w:val="24"/>
        </w:rPr>
      </w:pPr>
    </w:p>
    <w:p w:rsidR="00EF2F91" w:rsidRPr="00EF2F91" w:rsidRDefault="00EF2F91" w:rsidP="0022088D">
      <w:pPr>
        <w:widowControl/>
        <w:autoSpaceDE/>
        <w:autoSpaceDN/>
        <w:adjustRightInd/>
        <w:ind w:firstLine="709"/>
        <w:jc w:val="both"/>
        <w:rPr>
          <w:sz w:val="2"/>
          <w:szCs w:val="2"/>
        </w:rPr>
      </w:pPr>
    </w:p>
    <w:sectPr w:rsidR="00EF2F91" w:rsidRPr="00EF2F91" w:rsidSect="00656797">
      <w:type w:val="continuous"/>
      <w:pgSz w:w="11906" w:h="16838"/>
      <w:pgMar w:top="1134" w:right="851" w:bottom="851" w:left="1134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44" w:rsidRDefault="00BD6044" w:rsidP="00F740F4">
      <w:r>
        <w:separator/>
      </w:r>
    </w:p>
  </w:endnote>
  <w:endnote w:type="continuationSeparator" w:id="0">
    <w:p w:rsidR="00BD6044" w:rsidRDefault="00BD6044" w:rsidP="00F7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44" w:rsidRDefault="00BD6044" w:rsidP="00F740F4">
      <w:r>
        <w:separator/>
      </w:r>
    </w:p>
  </w:footnote>
  <w:footnote w:type="continuationSeparator" w:id="0">
    <w:p w:rsidR="00BD6044" w:rsidRDefault="00BD6044" w:rsidP="00F7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6E44"/>
    <w:multiLevelType w:val="hybridMultilevel"/>
    <w:tmpl w:val="35AC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29"/>
    <w:rsid w:val="00003BF4"/>
    <w:rsid w:val="00010CBB"/>
    <w:rsid w:val="00012AB5"/>
    <w:rsid w:val="000166B2"/>
    <w:rsid w:val="00021F3B"/>
    <w:rsid w:val="00023E07"/>
    <w:rsid w:val="000268AB"/>
    <w:rsid w:val="00032633"/>
    <w:rsid w:val="00045F29"/>
    <w:rsid w:val="00052624"/>
    <w:rsid w:val="0006638D"/>
    <w:rsid w:val="0007137B"/>
    <w:rsid w:val="00074885"/>
    <w:rsid w:val="00086AA2"/>
    <w:rsid w:val="00090540"/>
    <w:rsid w:val="000A7959"/>
    <w:rsid w:val="000B62D0"/>
    <w:rsid w:val="000B7AA3"/>
    <w:rsid w:val="000C5B88"/>
    <w:rsid w:val="000C6279"/>
    <w:rsid w:val="00100506"/>
    <w:rsid w:val="001013BF"/>
    <w:rsid w:val="0010318E"/>
    <w:rsid w:val="0010613E"/>
    <w:rsid w:val="00107BA2"/>
    <w:rsid w:val="00112D27"/>
    <w:rsid w:val="001139C1"/>
    <w:rsid w:val="00114195"/>
    <w:rsid w:val="00114845"/>
    <w:rsid w:val="001213C6"/>
    <w:rsid w:val="00121C5C"/>
    <w:rsid w:val="0012270D"/>
    <w:rsid w:val="00131898"/>
    <w:rsid w:val="0013193F"/>
    <w:rsid w:val="00131ADE"/>
    <w:rsid w:val="00132AD6"/>
    <w:rsid w:val="00135E5A"/>
    <w:rsid w:val="001439DE"/>
    <w:rsid w:val="001446A8"/>
    <w:rsid w:val="0016566E"/>
    <w:rsid w:val="001714D9"/>
    <w:rsid w:val="00176246"/>
    <w:rsid w:val="00186669"/>
    <w:rsid w:val="001956FD"/>
    <w:rsid w:val="001A09BF"/>
    <w:rsid w:val="001A6752"/>
    <w:rsid w:val="001B1E84"/>
    <w:rsid w:val="001B210B"/>
    <w:rsid w:val="001B34AA"/>
    <w:rsid w:val="001C0DE7"/>
    <w:rsid w:val="001C5ADF"/>
    <w:rsid w:val="001D417F"/>
    <w:rsid w:val="001D49FF"/>
    <w:rsid w:val="001F2A70"/>
    <w:rsid w:val="001F31E6"/>
    <w:rsid w:val="001F42DD"/>
    <w:rsid w:val="002069EF"/>
    <w:rsid w:val="00206A2C"/>
    <w:rsid w:val="002151F4"/>
    <w:rsid w:val="0022088D"/>
    <w:rsid w:val="00224AE6"/>
    <w:rsid w:val="0023184C"/>
    <w:rsid w:val="00233D8B"/>
    <w:rsid w:val="00235772"/>
    <w:rsid w:val="00243287"/>
    <w:rsid w:val="0024343F"/>
    <w:rsid w:val="00247C44"/>
    <w:rsid w:val="00271FE4"/>
    <w:rsid w:val="00274749"/>
    <w:rsid w:val="00291557"/>
    <w:rsid w:val="002A55E5"/>
    <w:rsid w:val="002C78DC"/>
    <w:rsid w:val="002D25E7"/>
    <w:rsid w:val="002D3958"/>
    <w:rsid w:val="002E0D06"/>
    <w:rsid w:val="002F0DE3"/>
    <w:rsid w:val="002F1EE8"/>
    <w:rsid w:val="003068A6"/>
    <w:rsid w:val="00307A20"/>
    <w:rsid w:val="0031628F"/>
    <w:rsid w:val="00322996"/>
    <w:rsid w:val="0032306A"/>
    <w:rsid w:val="00343D3A"/>
    <w:rsid w:val="003666FD"/>
    <w:rsid w:val="00370209"/>
    <w:rsid w:val="00371E33"/>
    <w:rsid w:val="0039610B"/>
    <w:rsid w:val="003A1396"/>
    <w:rsid w:val="003B0278"/>
    <w:rsid w:val="003C066E"/>
    <w:rsid w:val="003C24D0"/>
    <w:rsid w:val="003C47A2"/>
    <w:rsid w:val="003C7364"/>
    <w:rsid w:val="003E2955"/>
    <w:rsid w:val="003E6058"/>
    <w:rsid w:val="003F0A5C"/>
    <w:rsid w:val="003F2528"/>
    <w:rsid w:val="003F6BC1"/>
    <w:rsid w:val="004043E5"/>
    <w:rsid w:val="00413B9B"/>
    <w:rsid w:val="00415B0B"/>
    <w:rsid w:val="004268EC"/>
    <w:rsid w:val="00430055"/>
    <w:rsid w:val="00431F68"/>
    <w:rsid w:val="00434095"/>
    <w:rsid w:val="00435A0B"/>
    <w:rsid w:val="0043639A"/>
    <w:rsid w:val="00452D39"/>
    <w:rsid w:val="00455A6E"/>
    <w:rsid w:val="00464A47"/>
    <w:rsid w:val="00467CC2"/>
    <w:rsid w:val="00476CB5"/>
    <w:rsid w:val="004772F8"/>
    <w:rsid w:val="00487D72"/>
    <w:rsid w:val="00491316"/>
    <w:rsid w:val="00492932"/>
    <w:rsid w:val="00496129"/>
    <w:rsid w:val="004A0659"/>
    <w:rsid w:val="004A1B99"/>
    <w:rsid w:val="004B5657"/>
    <w:rsid w:val="004C4048"/>
    <w:rsid w:val="004C5F85"/>
    <w:rsid w:val="004D677B"/>
    <w:rsid w:val="004E5D84"/>
    <w:rsid w:val="004F0D38"/>
    <w:rsid w:val="004F2A93"/>
    <w:rsid w:val="004F4A67"/>
    <w:rsid w:val="00502C6D"/>
    <w:rsid w:val="00505BAF"/>
    <w:rsid w:val="00514ADE"/>
    <w:rsid w:val="00517321"/>
    <w:rsid w:val="005179D4"/>
    <w:rsid w:val="0052024E"/>
    <w:rsid w:val="00522D77"/>
    <w:rsid w:val="005350EA"/>
    <w:rsid w:val="005358D7"/>
    <w:rsid w:val="00540968"/>
    <w:rsid w:val="005410A8"/>
    <w:rsid w:val="00545C5F"/>
    <w:rsid w:val="00554BAC"/>
    <w:rsid w:val="005634A3"/>
    <w:rsid w:val="00563E4D"/>
    <w:rsid w:val="00565D42"/>
    <w:rsid w:val="005670AC"/>
    <w:rsid w:val="00571661"/>
    <w:rsid w:val="00572EEC"/>
    <w:rsid w:val="00576512"/>
    <w:rsid w:val="00582544"/>
    <w:rsid w:val="0058286D"/>
    <w:rsid w:val="005941BF"/>
    <w:rsid w:val="005A2781"/>
    <w:rsid w:val="005A777B"/>
    <w:rsid w:val="005B0CAE"/>
    <w:rsid w:val="005C418E"/>
    <w:rsid w:val="005C5DF7"/>
    <w:rsid w:val="005D23FF"/>
    <w:rsid w:val="005E57EA"/>
    <w:rsid w:val="005F24C0"/>
    <w:rsid w:val="005F2CB3"/>
    <w:rsid w:val="005F2DCD"/>
    <w:rsid w:val="0060185C"/>
    <w:rsid w:val="00607180"/>
    <w:rsid w:val="006124EE"/>
    <w:rsid w:val="006163B5"/>
    <w:rsid w:val="0061798E"/>
    <w:rsid w:val="0062275F"/>
    <w:rsid w:val="00623AC3"/>
    <w:rsid w:val="00626D27"/>
    <w:rsid w:val="00627A54"/>
    <w:rsid w:val="00630EFF"/>
    <w:rsid w:val="00636608"/>
    <w:rsid w:val="00641B06"/>
    <w:rsid w:val="006448FE"/>
    <w:rsid w:val="00647ADA"/>
    <w:rsid w:val="00651EA4"/>
    <w:rsid w:val="00652D54"/>
    <w:rsid w:val="006552C9"/>
    <w:rsid w:val="0065574F"/>
    <w:rsid w:val="00656797"/>
    <w:rsid w:val="006635FB"/>
    <w:rsid w:val="00664E23"/>
    <w:rsid w:val="00684580"/>
    <w:rsid w:val="00685270"/>
    <w:rsid w:val="00692225"/>
    <w:rsid w:val="00692725"/>
    <w:rsid w:val="006969D1"/>
    <w:rsid w:val="006A309A"/>
    <w:rsid w:val="006A3E2A"/>
    <w:rsid w:val="006B0C3C"/>
    <w:rsid w:val="006B171F"/>
    <w:rsid w:val="006B6A98"/>
    <w:rsid w:val="006C0C57"/>
    <w:rsid w:val="006C2B08"/>
    <w:rsid w:val="006C5340"/>
    <w:rsid w:val="006D0790"/>
    <w:rsid w:val="006D3BE7"/>
    <w:rsid w:val="006D4223"/>
    <w:rsid w:val="006D65C3"/>
    <w:rsid w:val="006E359F"/>
    <w:rsid w:val="006E4837"/>
    <w:rsid w:val="006F0AEA"/>
    <w:rsid w:val="006F1A99"/>
    <w:rsid w:val="006F271B"/>
    <w:rsid w:val="00700A50"/>
    <w:rsid w:val="00701FCF"/>
    <w:rsid w:val="0071694B"/>
    <w:rsid w:val="0071746B"/>
    <w:rsid w:val="00727B44"/>
    <w:rsid w:val="007371D9"/>
    <w:rsid w:val="00740F69"/>
    <w:rsid w:val="00747EBE"/>
    <w:rsid w:val="007503D3"/>
    <w:rsid w:val="00760927"/>
    <w:rsid w:val="00762BB8"/>
    <w:rsid w:val="00773C72"/>
    <w:rsid w:val="00774BBC"/>
    <w:rsid w:val="00781B74"/>
    <w:rsid w:val="00784D43"/>
    <w:rsid w:val="007906B2"/>
    <w:rsid w:val="007A011F"/>
    <w:rsid w:val="007A144E"/>
    <w:rsid w:val="007A2825"/>
    <w:rsid w:val="007A514A"/>
    <w:rsid w:val="007A5409"/>
    <w:rsid w:val="007B0B2B"/>
    <w:rsid w:val="007B146B"/>
    <w:rsid w:val="007B3976"/>
    <w:rsid w:val="007B451F"/>
    <w:rsid w:val="007B5531"/>
    <w:rsid w:val="007B5CC4"/>
    <w:rsid w:val="007C165E"/>
    <w:rsid w:val="007C2816"/>
    <w:rsid w:val="007C4242"/>
    <w:rsid w:val="007C6B02"/>
    <w:rsid w:val="008017F1"/>
    <w:rsid w:val="008118CF"/>
    <w:rsid w:val="0081408D"/>
    <w:rsid w:val="00823C55"/>
    <w:rsid w:val="00830079"/>
    <w:rsid w:val="00831E1F"/>
    <w:rsid w:val="008324BA"/>
    <w:rsid w:val="0083574B"/>
    <w:rsid w:val="00835B9D"/>
    <w:rsid w:val="008368C9"/>
    <w:rsid w:val="00837FFA"/>
    <w:rsid w:val="00840B46"/>
    <w:rsid w:val="00843678"/>
    <w:rsid w:val="00843EBA"/>
    <w:rsid w:val="00844B2F"/>
    <w:rsid w:val="00852E5F"/>
    <w:rsid w:val="00855879"/>
    <w:rsid w:val="0085682B"/>
    <w:rsid w:val="00857C06"/>
    <w:rsid w:val="008806A1"/>
    <w:rsid w:val="00883AFD"/>
    <w:rsid w:val="00897497"/>
    <w:rsid w:val="008A1A65"/>
    <w:rsid w:val="008A4E52"/>
    <w:rsid w:val="008B1C6D"/>
    <w:rsid w:val="008B1ECC"/>
    <w:rsid w:val="008B7875"/>
    <w:rsid w:val="008C1095"/>
    <w:rsid w:val="008E3280"/>
    <w:rsid w:val="008F1C52"/>
    <w:rsid w:val="008F249F"/>
    <w:rsid w:val="008F4567"/>
    <w:rsid w:val="008F5DEA"/>
    <w:rsid w:val="008F79E6"/>
    <w:rsid w:val="00903B03"/>
    <w:rsid w:val="00910288"/>
    <w:rsid w:val="00910714"/>
    <w:rsid w:val="00912D1F"/>
    <w:rsid w:val="0092626D"/>
    <w:rsid w:val="00931A9F"/>
    <w:rsid w:val="00957754"/>
    <w:rsid w:val="00960D9E"/>
    <w:rsid w:val="00962A79"/>
    <w:rsid w:val="009674F2"/>
    <w:rsid w:val="00970120"/>
    <w:rsid w:val="00972292"/>
    <w:rsid w:val="0097485C"/>
    <w:rsid w:val="009757FD"/>
    <w:rsid w:val="00981F57"/>
    <w:rsid w:val="009852BA"/>
    <w:rsid w:val="00992614"/>
    <w:rsid w:val="00995619"/>
    <w:rsid w:val="00996AC2"/>
    <w:rsid w:val="00996FD0"/>
    <w:rsid w:val="009A7313"/>
    <w:rsid w:val="009B0713"/>
    <w:rsid w:val="009B61F0"/>
    <w:rsid w:val="009C377B"/>
    <w:rsid w:val="009C7FB5"/>
    <w:rsid w:val="009D0FB9"/>
    <w:rsid w:val="009D14FA"/>
    <w:rsid w:val="009E2BB5"/>
    <w:rsid w:val="009F4A3D"/>
    <w:rsid w:val="00A02136"/>
    <w:rsid w:val="00A0519F"/>
    <w:rsid w:val="00A10867"/>
    <w:rsid w:val="00A23A8B"/>
    <w:rsid w:val="00A26C7A"/>
    <w:rsid w:val="00A34CBD"/>
    <w:rsid w:val="00A423CF"/>
    <w:rsid w:val="00A4341F"/>
    <w:rsid w:val="00A52750"/>
    <w:rsid w:val="00A60AFB"/>
    <w:rsid w:val="00A61149"/>
    <w:rsid w:val="00A63497"/>
    <w:rsid w:val="00A66208"/>
    <w:rsid w:val="00A97644"/>
    <w:rsid w:val="00A97780"/>
    <w:rsid w:val="00AA0E37"/>
    <w:rsid w:val="00AA1B0F"/>
    <w:rsid w:val="00AA498E"/>
    <w:rsid w:val="00AB7C26"/>
    <w:rsid w:val="00AC4C17"/>
    <w:rsid w:val="00AC6497"/>
    <w:rsid w:val="00AD60FE"/>
    <w:rsid w:val="00AE158E"/>
    <w:rsid w:val="00AE18E0"/>
    <w:rsid w:val="00AE7EA2"/>
    <w:rsid w:val="00AF3D09"/>
    <w:rsid w:val="00AF3D30"/>
    <w:rsid w:val="00B00310"/>
    <w:rsid w:val="00B0303B"/>
    <w:rsid w:val="00B03E11"/>
    <w:rsid w:val="00B0660C"/>
    <w:rsid w:val="00B114AA"/>
    <w:rsid w:val="00B131E9"/>
    <w:rsid w:val="00B248C6"/>
    <w:rsid w:val="00B25CB0"/>
    <w:rsid w:val="00B30320"/>
    <w:rsid w:val="00B3083B"/>
    <w:rsid w:val="00B37560"/>
    <w:rsid w:val="00B407E1"/>
    <w:rsid w:val="00B41CFE"/>
    <w:rsid w:val="00B42695"/>
    <w:rsid w:val="00B53629"/>
    <w:rsid w:val="00B54D41"/>
    <w:rsid w:val="00B63436"/>
    <w:rsid w:val="00B65C1E"/>
    <w:rsid w:val="00B71D9D"/>
    <w:rsid w:val="00B7239D"/>
    <w:rsid w:val="00B82781"/>
    <w:rsid w:val="00BA05DA"/>
    <w:rsid w:val="00BA2DD2"/>
    <w:rsid w:val="00BB0365"/>
    <w:rsid w:val="00BB2539"/>
    <w:rsid w:val="00BC2FBE"/>
    <w:rsid w:val="00BC4FB7"/>
    <w:rsid w:val="00BC5179"/>
    <w:rsid w:val="00BD6044"/>
    <w:rsid w:val="00BE2790"/>
    <w:rsid w:val="00BE6D16"/>
    <w:rsid w:val="00BF182F"/>
    <w:rsid w:val="00C00A5F"/>
    <w:rsid w:val="00C0620D"/>
    <w:rsid w:val="00C072F9"/>
    <w:rsid w:val="00C10F22"/>
    <w:rsid w:val="00C17841"/>
    <w:rsid w:val="00C3167D"/>
    <w:rsid w:val="00C325C6"/>
    <w:rsid w:val="00C539C5"/>
    <w:rsid w:val="00C639A3"/>
    <w:rsid w:val="00C66EBC"/>
    <w:rsid w:val="00C6786C"/>
    <w:rsid w:val="00C719C5"/>
    <w:rsid w:val="00C75979"/>
    <w:rsid w:val="00C8032E"/>
    <w:rsid w:val="00C81350"/>
    <w:rsid w:val="00C81B84"/>
    <w:rsid w:val="00C84FAF"/>
    <w:rsid w:val="00CA1162"/>
    <w:rsid w:val="00CD2B11"/>
    <w:rsid w:val="00CE40B8"/>
    <w:rsid w:val="00CE49D3"/>
    <w:rsid w:val="00CF3815"/>
    <w:rsid w:val="00CF5481"/>
    <w:rsid w:val="00CF5CD3"/>
    <w:rsid w:val="00D037CD"/>
    <w:rsid w:val="00D12860"/>
    <w:rsid w:val="00D25DF5"/>
    <w:rsid w:val="00D27C85"/>
    <w:rsid w:val="00D302A0"/>
    <w:rsid w:val="00D31078"/>
    <w:rsid w:val="00D3766B"/>
    <w:rsid w:val="00D40199"/>
    <w:rsid w:val="00D4425C"/>
    <w:rsid w:val="00D44B72"/>
    <w:rsid w:val="00D476DC"/>
    <w:rsid w:val="00D568DC"/>
    <w:rsid w:val="00D61406"/>
    <w:rsid w:val="00D656F0"/>
    <w:rsid w:val="00D831E2"/>
    <w:rsid w:val="00D8407C"/>
    <w:rsid w:val="00D904AD"/>
    <w:rsid w:val="00DA053B"/>
    <w:rsid w:val="00DB1DF1"/>
    <w:rsid w:val="00DB64F0"/>
    <w:rsid w:val="00DC3E36"/>
    <w:rsid w:val="00DC3F17"/>
    <w:rsid w:val="00DC7EA8"/>
    <w:rsid w:val="00DD44EB"/>
    <w:rsid w:val="00DF6F5B"/>
    <w:rsid w:val="00DF734F"/>
    <w:rsid w:val="00E00A98"/>
    <w:rsid w:val="00E05C9F"/>
    <w:rsid w:val="00E10B2D"/>
    <w:rsid w:val="00E12B09"/>
    <w:rsid w:val="00E17800"/>
    <w:rsid w:val="00E20ADF"/>
    <w:rsid w:val="00E21F08"/>
    <w:rsid w:val="00E309F6"/>
    <w:rsid w:val="00E34030"/>
    <w:rsid w:val="00E36124"/>
    <w:rsid w:val="00E36727"/>
    <w:rsid w:val="00E5163B"/>
    <w:rsid w:val="00E5241C"/>
    <w:rsid w:val="00E54C85"/>
    <w:rsid w:val="00E65388"/>
    <w:rsid w:val="00E6592C"/>
    <w:rsid w:val="00E66A6A"/>
    <w:rsid w:val="00E70525"/>
    <w:rsid w:val="00E848F8"/>
    <w:rsid w:val="00E85E65"/>
    <w:rsid w:val="00E85FEE"/>
    <w:rsid w:val="00E87FAE"/>
    <w:rsid w:val="00EA073B"/>
    <w:rsid w:val="00EA1E21"/>
    <w:rsid w:val="00EA2B0D"/>
    <w:rsid w:val="00EB022E"/>
    <w:rsid w:val="00EB2693"/>
    <w:rsid w:val="00EB27C1"/>
    <w:rsid w:val="00EC036B"/>
    <w:rsid w:val="00EC31F7"/>
    <w:rsid w:val="00EC5A76"/>
    <w:rsid w:val="00ED4819"/>
    <w:rsid w:val="00EE3E3F"/>
    <w:rsid w:val="00EE5827"/>
    <w:rsid w:val="00EE61E3"/>
    <w:rsid w:val="00EF1EAF"/>
    <w:rsid w:val="00EF23B3"/>
    <w:rsid w:val="00EF2F91"/>
    <w:rsid w:val="00F041D9"/>
    <w:rsid w:val="00F32234"/>
    <w:rsid w:val="00F33794"/>
    <w:rsid w:val="00F36749"/>
    <w:rsid w:val="00F36B8A"/>
    <w:rsid w:val="00F43921"/>
    <w:rsid w:val="00F512BE"/>
    <w:rsid w:val="00F619F3"/>
    <w:rsid w:val="00F656BC"/>
    <w:rsid w:val="00F7208C"/>
    <w:rsid w:val="00F740F4"/>
    <w:rsid w:val="00F82CD0"/>
    <w:rsid w:val="00F86B86"/>
    <w:rsid w:val="00F92CFF"/>
    <w:rsid w:val="00F94030"/>
    <w:rsid w:val="00F96B9E"/>
    <w:rsid w:val="00FA23F1"/>
    <w:rsid w:val="00FA596A"/>
    <w:rsid w:val="00FB3F80"/>
    <w:rsid w:val="00FC1BBA"/>
    <w:rsid w:val="00FC2DFD"/>
    <w:rsid w:val="00FD49E1"/>
    <w:rsid w:val="00FD4BA0"/>
    <w:rsid w:val="00FD54AD"/>
    <w:rsid w:val="00FE2D3A"/>
    <w:rsid w:val="00FE2E37"/>
    <w:rsid w:val="00FE75D9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DFBF3-B4B5-4817-AD0B-DD630C2F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character" w:styleId="a4">
    <w:name w:val="Hyperlink"/>
    <w:rsid w:val="006F1A99"/>
    <w:rPr>
      <w:color w:val="0000FF"/>
      <w:u w:val="single"/>
    </w:rPr>
  </w:style>
  <w:style w:type="paragraph" w:styleId="a5">
    <w:name w:val="No Spacing"/>
    <w:uiPriority w:val="1"/>
    <w:qFormat/>
    <w:rsid w:val="00D476DC"/>
    <w:rPr>
      <w:sz w:val="24"/>
      <w:szCs w:val="24"/>
    </w:rPr>
  </w:style>
  <w:style w:type="table" w:styleId="a6">
    <w:name w:val="Table Grid"/>
    <w:basedOn w:val="a1"/>
    <w:uiPriority w:val="59"/>
    <w:rsid w:val="00594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68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F740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740F4"/>
  </w:style>
  <w:style w:type="paragraph" w:styleId="a9">
    <w:name w:val="footer"/>
    <w:basedOn w:val="a"/>
    <w:link w:val="aa"/>
    <w:uiPriority w:val="99"/>
    <w:rsid w:val="00F740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0F4"/>
  </w:style>
  <w:style w:type="table" w:customStyle="1" w:styleId="1">
    <w:name w:val="Сетка таблицы1"/>
    <w:basedOn w:val="a1"/>
    <w:next w:val="a6"/>
    <w:uiPriority w:val="59"/>
    <w:rsid w:val="00B003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E8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762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B17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rsid w:val="009A7313"/>
    <w:rPr>
      <w:sz w:val="16"/>
      <w:szCs w:val="16"/>
    </w:rPr>
  </w:style>
  <w:style w:type="paragraph" w:styleId="ae">
    <w:name w:val="annotation text"/>
    <w:basedOn w:val="a"/>
    <w:link w:val="af"/>
    <w:rsid w:val="009A7313"/>
  </w:style>
  <w:style w:type="character" w:customStyle="1" w:styleId="af">
    <w:name w:val="Текст примечания Знак"/>
    <w:basedOn w:val="a0"/>
    <w:link w:val="ae"/>
    <w:rsid w:val="009A7313"/>
  </w:style>
  <w:style w:type="paragraph" w:styleId="af0">
    <w:name w:val="annotation subject"/>
    <w:basedOn w:val="ae"/>
    <w:next w:val="ae"/>
    <w:link w:val="af1"/>
    <w:rsid w:val="009A7313"/>
    <w:rPr>
      <w:b/>
      <w:bCs/>
    </w:rPr>
  </w:style>
  <w:style w:type="character" w:customStyle="1" w:styleId="af1">
    <w:name w:val="Тема примечания Знак"/>
    <w:link w:val="af0"/>
    <w:rsid w:val="009A7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sterskaya_k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EF30-4376-42CB-B01E-85397148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Links>
    <vt:vector size="12" baseType="variant">
      <vt:variant>
        <vt:i4>6094898</vt:i4>
      </vt:variant>
      <vt:variant>
        <vt:i4>3</vt:i4>
      </vt:variant>
      <vt:variant>
        <vt:i4>0</vt:i4>
      </vt:variant>
      <vt:variant>
        <vt:i4>5</vt:i4>
      </vt:variant>
      <vt:variant>
        <vt:lpwstr>https://t.me/masterskaya_knd</vt:lpwstr>
      </vt:variant>
      <vt:variant>
        <vt:lpwstr/>
      </vt:variant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mailto:econ@lenreg.ru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nesvitl</dc:creator>
  <cp:keywords/>
  <cp:lastModifiedBy>Елена</cp:lastModifiedBy>
  <cp:revision>5</cp:revision>
  <cp:lastPrinted>2021-08-25T08:58:00Z</cp:lastPrinted>
  <dcterms:created xsi:type="dcterms:W3CDTF">2023-05-25T12:55:00Z</dcterms:created>
  <dcterms:modified xsi:type="dcterms:W3CDTF">2023-05-26T07:37:00Z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-2091501560</vt:i4>
  </property>
</Properties>
</file>