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925DE1" w:rsidRPr="00065F9E" w14:paraId="425B2B80" w14:textId="77777777" w:rsidTr="00925DE1">
        <w:tc>
          <w:tcPr>
            <w:tcW w:w="5211" w:type="dxa"/>
          </w:tcPr>
          <w:p w14:paraId="76710AC8" w14:textId="77777777" w:rsidR="00925DE1" w:rsidRDefault="00925DE1" w:rsidP="00253134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4359" w:type="dxa"/>
          </w:tcPr>
          <w:p w14:paraId="69B791A4" w14:textId="77777777" w:rsidR="00925DE1" w:rsidRPr="00D9527D" w:rsidRDefault="00925DE1" w:rsidP="00253134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</w:pPr>
          </w:p>
        </w:tc>
      </w:tr>
    </w:tbl>
    <w:p w14:paraId="3EA0AF0F" w14:textId="77777777" w:rsidR="00925DE1" w:rsidRPr="00065F9E" w:rsidRDefault="00925DE1" w:rsidP="00925DE1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 w:rsidRPr="00065F9E">
        <w:rPr>
          <w:rFonts w:ascii="Times New Roman" w:hAnsi="Times New Roman"/>
          <w:sz w:val="28"/>
          <w:szCs w:val="28"/>
          <w:lang w:val="ru-RU"/>
        </w:rPr>
        <w:t xml:space="preserve">Объявление о конкурсе проектов </w:t>
      </w:r>
      <w:r w:rsidRPr="00065F9E">
        <w:rPr>
          <w:rFonts w:ascii="Times New Roman" w:hAnsi="Times New Roman"/>
          <w:sz w:val="28"/>
          <w:szCs w:val="28"/>
          <w:lang w:val="ru-RU"/>
        </w:rPr>
        <w:br/>
        <w:t>по представлению бюджета для граждан в 202</w:t>
      </w:r>
      <w:r>
        <w:rPr>
          <w:rFonts w:ascii="Times New Roman" w:hAnsi="Times New Roman"/>
          <w:sz w:val="28"/>
          <w:szCs w:val="28"/>
          <w:lang w:val="ru-RU"/>
        </w:rPr>
        <w:t xml:space="preserve">4 </w:t>
      </w:r>
      <w:r w:rsidRPr="00065F9E">
        <w:rPr>
          <w:rFonts w:ascii="Times New Roman" w:hAnsi="Times New Roman"/>
          <w:sz w:val="28"/>
          <w:szCs w:val="28"/>
          <w:lang w:val="ru-RU"/>
        </w:rPr>
        <w:t>году</w:t>
      </w:r>
    </w:p>
    <w:p w14:paraId="356898F5" w14:textId="77777777" w:rsidR="00925DE1" w:rsidRPr="00065F9E" w:rsidRDefault="00925DE1" w:rsidP="00925DE1">
      <w:pPr>
        <w:spacing w:after="0"/>
      </w:pPr>
    </w:p>
    <w:p w14:paraId="08C0C5ED" w14:textId="77777777" w:rsidR="00925DE1" w:rsidRPr="00065F9E" w:rsidRDefault="00925DE1" w:rsidP="00925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выявления и распространения лучшей практики представления бюджета публично-правового образования в формате, обеспечивающем открытость и доступность для граждан информации об управлении общественными финансами, Комитет финансов Ленинградской области (далее – организатор Конкурса) объявляет о проведении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открытого публичного конкурса проектов по представлению бюджета для граждан (далее — Конкурс).</w:t>
      </w:r>
    </w:p>
    <w:p w14:paraId="6675BD2F" w14:textId="77777777" w:rsidR="00925DE1" w:rsidRPr="00065F9E" w:rsidRDefault="00925DE1" w:rsidP="00925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в Конкурсе представляются в электронном виде на адрес электронной почты </w:t>
      </w:r>
      <w:r w:rsidRPr="00FD6237">
        <w:rPr>
          <w:rFonts w:ascii="Times New Roman" w:hAnsi="Times New Roman" w:cs="Times New Roman"/>
          <w:sz w:val="28"/>
          <w:szCs w:val="28"/>
        </w:rPr>
        <w:t>omis@lenreg.ru</w:t>
      </w: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тема письма – «Заявка на конкурс проектов по представлению бюджета для граждан».</w:t>
      </w:r>
    </w:p>
    <w:p w14:paraId="4DE794BB" w14:textId="77777777" w:rsidR="00925DE1" w:rsidRPr="00065F9E" w:rsidRDefault="00925DE1" w:rsidP="00925DE1">
      <w:pPr>
        <w:spacing w:after="0"/>
        <w:ind w:firstLine="6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Конкурса могут быть физические и юридические лица. Конкурсный проект может участвовать в указанных в заявке номинациях, при этом </w:t>
      </w:r>
      <w:r w:rsidRPr="006401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представляет только одну заявку с указанием в ней соответствующих номинаций.</w:t>
      </w: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F9E">
        <w:rPr>
          <w:rFonts w:ascii="Times New Roman" w:eastAsia="Times New Roman" w:hAnsi="Times New Roman"/>
          <w:sz w:val="28"/>
          <w:szCs w:val="28"/>
          <w:lang w:eastAsia="ru-RU"/>
        </w:rPr>
        <w:t xml:space="preserve">Не допускается представление одного и того же проекта для участия в Конкурсе одновременно от физического и юридического лица. Победители Конкурса определяются обособленно в категориях «Физические лица» </w:t>
      </w:r>
      <w:r w:rsidRPr="00065F9E">
        <w:rPr>
          <w:rFonts w:ascii="Times New Roman" w:eastAsia="Times New Roman" w:hAnsi="Times New Roman"/>
          <w:sz w:val="28"/>
          <w:szCs w:val="28"/>
          <w:lang w:eastAsia="ru-RU"/>
        </w:rPr>
        <w:br/>
        <w:t>и «Юридические лица» отдельно в каждой номинации. Физическое или юридическое лицо представл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яет заявку для участия не более</w:t>
      </w:r>
      <w:r w:rsidRPr="00065F9E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в двух номинациях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065F9E">
        <w:rPr>
          <w:rFonts w:ascii="Times New Roman" w:eastAsia="Times New Roman" w:hAnsi="Times New Roman"/>
          <w:sz w:val="28"/>
          <w:szCs w:val="28"/>
          <w:lang w:eastAsia="ru-RU"/>
        </w:rPr>
        <w:t>онкурса.</w:t>
      </w:r>
    </w:p>
    <w:p w14:paraId="4841AFE9" w14:textId="77777777" w:rsidR="00925DE1" w:rsidRPr="00065F9E" w:rsidRDefault="00925DE1" w:rsidP="00925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победителей Конкурса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онкурсной комиссией </w:t>
      </w: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основании Методики оценки заявок на участие в Конкурсе (далее — Методика).</w:t>
      </w:r>
    </w:p>
    <w:p w14:paraId="1B065FA7" w14:textId="77777777" w:rsidR="00925DE1" w:rsidRPr="00065F9E" w:rsidRDefault="00925DE1" w:rsidP="00925DE1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Конкурса является разработка проекта по представлению информации о бюджете в понятной и доступной форме, соответствующего установленным в Методике требованиям</w:t>
      </w:r>
      <w:r w:rsidRPr="00065F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065F9E">
        <w:rPr>
          <w:rFonts w:ascii="Times New Roman" w:hAnsi="Times New Roman"/>
          <w:sz w:val="28"/>
          <w:szCs w:val="28"/>
        </w:rPr>
        <w:t xml:space="preserve"> </w:t>
      </w:r>
    </w:p>
    <w:p w14:paraId="5E90539F" w14:textId="77777777" w:rsidR="00925DE1" w:rsidRPr="00065F9E" w:rsidRDefault="00925DE1" w:rsidP="00925DE1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F9E">
        <w:rPr>
          <w:rFonts w:ascii="Times New Roman" w:hAnsi="Times New Roman"/>
          <w:sz w:val="28"/>
          <w:szCs w:val="28"/>
        </w:rPr>
        <w:t>Конкурс проводится по следующим номинациям:</w:t>
      </w:r>
    </w:p>
    <w:p w14:paraId="61E4DF50" w14:textId="77777777" w:rsidR="00925DE1" w:rsidRDefault="00925DE1" w:rsidP="00925DE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0C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реди физических лиц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младше 15 лет</w:t>
      </w:r>
      <w:r w:rsidRPr="000C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14:paraId="2457F720" w14:textId="77777777" w:rsidR="00925DE1" w:rsidRPr="000C62BF" w:rsidRDefault="00925DE1" w:rsidP="00925DE1">
      <w:pPr>
        <w:pStyle w:val="a3"/>
        <w:tabs>
          <w:tab w:val="left" w:pos="993"/>
        </w:tabs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«Бюджет для граждан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 формах искусства</w:t>
      </w: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DB05227" w14:textId="77777777" w:rsidR="00925DE1" w:rsidRPr="000C62BF" w:rsidRDefault="00925DE1" w:rsidP="00925DE1">
      <w:pPr>
        <w:pStyle w:val="a3"/>
        <w:tabs>
          <w:tab w:val="left" w:pos="993"/>
        </w:tabs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видеоролик о бюджете»​</w:t>
      </w:r>
    </w:p>
    <w:p w14:paraId="504C7F9A" w14:textId="77777777" w:rsidR="00925DE1" w:rsidRDefault="00925DE1" w:rsidP="00925DE1">
      <w:pPr>
        <w:pStyle w:val="a3"/>
        <w:tabs>
          <w:tab w:val="left" w:pos="993"/>
        </w:tabs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карточки  </w:t>
      </w: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бюджету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сетей и мессенджеров</w:t>
      </w: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1C82431" w14:textId="77777777" w:rsidR="00925DE1" w:rsidRPr="002B2BBA" w:rsidRDefault="00925DE1" w:rsidP="00925DE1">
      <w:pPr>
        <w:pStyle w:val="a3"/>
        <w:tabs>
          <w:tab w:val="left" w:pos="993"/>
        </w:tabs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B2BBA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2B2BBA">
        <w:rPr>
          <w:rFonts w:ascii="Times New Roman" w:hAnsi="Times New Roman" w:cs="Times New Roman"/>
          <w:color w:val="000000"/>
          <w:sz w:val="28"/>
          <w:szCs w:val="28"/>
        </w:rPr>
        <w:t xml:space="preserve"> «Лучшая настольная игра о бюджете для граждан»</w:t>
      </w:r>
    </w:p>
    <w:p w14:paraId="16213F33" w14:textId="77777777" w:rsidR="00925DE1" w:rsidRDefault="00925DE1" w:rsidP="00925DE1">
      <w:pPr>
        <w:pStyle w:val="a3"/>
        <w:tabs>
          <w:tab w:val="left" w:pos="993"/>
        </w:tabs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824160" w14:textId="77777777" w:rsidR="00925DE1" w:rsidRDefault="00925DE1" w:rsidP="00925DE1">
      <w:pPr>
        <w:pStyle w:val="a3"/>
        <w:tabs>
          <w:tab w:val="left" w:pos="993"/>
        </w:tabs>
        <w:spacing w:after="0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0C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реди физических лиц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старше 15 лет</w:t>
      </w:r>
      <w:r w:rsidRPr="000C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14:paraId="6412BC0A" w14:textId="77777777" w:rsidR="00925DE1" w:rsidRPr="000C62BF" w:rsidRDefault="00925DE1" w:rsidP="00925DE1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«Бюджет для граждан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 формах искусства</w:t>
      </w: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DC4C65E" w14:textId="77777777" w:rsidR="00925DE1" w:rsidRPr="000C62BF" w:rsidRDefault="00925DE1" w:rsidP="00925DE1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видеоролик о бюджете»​</w:t>
      </w:r>
    </w:p>
    <w:p w14:paraId="40FACBDB" w14:textId="77777777" w:rsidR="00925DE1" w:rsidRPr="000C62BF" w:rsidRDefault="00925DE1" w:rsidP="00925DE1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карточки  </w:t>
      </w: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бюджету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сетей и мессенджеров</w:t>
      </w: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»​</w:t>
      </w:r>
    </w:p>
    <w:p w14:paraId="706B63E0" w14:textId="77777777" w:rsidR="00925DE1" w:rsidRPr="000C62BF" w:rsidRDefault="00925DE1" w:rsidP="00925DE1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</w:t>
      </w: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граждан»​</w:t>
      </w:r>
    </w:p>
    <w:p w14:paraId="62E387FA" w14:textId="77777777" w:rsidR="00925DE1" w:rsidRPr="000C62BF" w:rsidRDefault="00925DE1" w:rsidP="00925DE1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«Лучшее предложение по изменению бюджетного законодательства»</w:t>
      </w:r>
    </w:p>
    <w:p w14:paraId="4DE4688C" w14:textId="77777777" w:rsidR="00925DE1" w:rsidRDefault="00925DE1" w:rsidP="00925DE1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«Бюджет </w:t>
      </w: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граждан</w:t>
      </w:r>
      <w:r w:rsidRPr="00472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2030 году</w:t>
      </w:r>
      <w:r w:rsidRPr="004728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E8B9DD2" w14:textId="77777777" w:rsidR="00925DE1" w:rsidRPr="002B2BBA" w:rsidRDefault="00925DE1" w:rsidP="00925DE1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B2BBA">
        <w:rPr>
          <w:rFonts w:ascii="Times New Roman" w:hAnsi="Times New Roman" w:cs="Times New Roman"/>
          <w:color w:val="000000"/>
          <w:sz w:val="28"/>
          <w:szCs w:val="28"/>
        </w:rPr>
        <w:t>«Лучшая настольная игра о бюджете для граждан»</w:t>
      </w:r>
    </w:p>
    <w:p w14:paraId="5D326EC2" w14:textId="77777777" w:rsidR="00925DE1" w:rsidRPr="004728D8" w:rsidRDefault="00925DE1" w:rsidP="00925DE1">
      <w:pPr>
        <w:pStyle w:val="a3"/>
        <w:tabs>
          <w:tab w:val="left" w:pos="284"/>
        </w:tabs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CFF0C6" w14:textId="77777777" w:rsidR="00925DE1" w:rsidRPr="000C62BF" w:rsidRDefault="00925DE1" w:rsidP="00925D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Среди юридических лиц:</w:t>
      </w:r>
    </w:p>
    <w:p w14:paraId="2E54D624" w14:textId="77777777" w:rsidR="00925DE1" w:rsidRPr="000C62BF" w:rsidRDefault="00925DE1" w:rsidP="00925DE1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формы представления проекта </w:t>
      </w: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 для граждан»​</w:t>
      </w:r>
    </w:p>
    <w:p w14:paraId="07A7E073" w14:textId="77777777" w:rsidR="00925DE1" w:rsidRPr="000C62BF" w:rsidRDefault="00925DE1" w:rsidP="00925DE1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</w:t>
      </w: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граждан»​</w:t>
      </w:r>
    </w:p>
    <w:p w14:paraId="4E5A4630" w14:textId="77777777" w:rsidR="00925DE1" w:rsidRPr="000C62BF" w:rsidRDefault="00925DE1" w:rsidP="00925DE1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обучающее мероприятие по</w:t>
      </w: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тематике</w:t>
      </w: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»​​</w:t>
      </w:r>
    </w:p>
    <w:p w14:paraId="784371EE" w14:textId="77777777" w:rsidR="00925DE1" w:rsidRPr="000C62BF" w:rsidRDefault="00925DE1" w:rsidP="00925DE1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«Лучшая информационная панель (</w:t>
      </w:r>
      <w:proofErr w:type="spellStart"/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дашборд</w:t>
      </w:r>
      <w:proofErr w:type="spellEnd"/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бюджету для граждан»​</w:t>
      </w:r>
    </w:p>
    <w:p w14:paraId="4E76B723" w14:textId="77777777" w:rsidR="00925DE1" w:rsidRPr="004728D8" w:rsidRDefault="00925DE1" w:rsidP="00925DE1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«Бюджет </w:t>
      </w: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граждан</w:t>
      </w:r>
      <w:r w:rsidRPr="00472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2030 году</w:t>
      </w:r>
      <w:r w:rsidRPr="004728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B5CA756" w14:textId="77777777" w:rsidR="00925DE1" w:rsidRDefault="00925DE1" w:rsidP="00925DE1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«Бюджет </w:t>
      </w: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граждан</w:t>
      </w:r>
      <w:r w:rsidRPr="00472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СМИ</w:t>
      </w:r>
      <w:r w:rsidRPr="004728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8C5E1D" w14:textId="77777777" w:rsidR="00925DE1" w:rsidRPr="004728D8" w:rsidRDefault="00925DE1" w:rsidP="00925DE1">
      <w:pPr>
        <w:pStyle w:val="a3"/>
        <w:tabs>
          <w:tab w:val="left" w:pos="284"/>
        </w:tabs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037080" w14:textId="77777777" w:rsidR="00925DE1" w:rsidRPr="002B2BBA" w:rsidRDefault="00925DE1" w:rsidP="00925DE1">
      <w:pPr>
        <w:spacing w:after="0"/>
        <w:ind w:firstLine="6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участия в Конкурсе претенденты должны представить Конкурсный </w:t>
      </w:r>
      <w:proofErr w:type="gramStart"/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2BB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B2BBA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требованиями по номинации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(-ям)</w:t>
      </w:r>
      <w:r w:rsidRPr="002B2B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EFFC2FA" w14:textId="77777777" w:rsidR="00925DE1" w:rsidRPr="00220A12" w:rsidRDefault="00925DE1" w:rsidP="00925DE1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заявок для направления на участие во Втором туре возможно только при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наличи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отдельного документа (файла), содержащего описание конкретных предложений по реализации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онкурсного проекта и практическому применению результатов его 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4E7E0EA" w14:textId="77777777" w:rsidR="00925DE1" w:rsidRPr="00065F9E" w:rsidRDefault="00925DE1" w:rsidP="00925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организации, а также сроки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иема заявок на участие в </w:t>
      </w: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оложении о Конкурсе.</w:t>
      </w:r>
    </w:p>
    <w:p w14:paraId="3EAC40A8" w14:textId="77777777" w:rsidR="00925DE1" w:rsidRPr="00065F9E" w:rsidRDefault="00925DE1" w:rsidP="00925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заявок осуществляется в течение 30 (тридцати) календарных дней со дня размещения объявления о проведении Конкурса на официальных сайтах Комитета финансов Ленинградской области </w:t>
      </w:r>
      <w:r w:rsidRPr="004F76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4F76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76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finance</w:t>
      </w:r>
      <w:r w:rsidRPr="004F76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4F76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lenobl</w:t>
      </w:r>
      <w:proofErr w:type="spellEnd"/>
      <w:r w:rsidRPr="004F76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4F76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F76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4F76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76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budget</w:t>
      </w:r>
      <w:r w:rsidRPr="004F76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4F76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lenobl</w:t>
      </w:r>
      <w:proofErr w:type="spellEnd"/>
      <w:r w:rsidRPr="004F76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4F76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4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официальные сайты Комитета</w:t>
      </w: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 Ленинградской области).</w:t>
      </w:r>
    </w:p>
    <w:p w14:paraId="71394A17" w14:textId="77777777" w:rsidR="00925DE1" w:rsidRPr="00065F9E" w:rsidRDefault="00925DE1" w:rsidP="00925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Конкурсе, Методика оценки заявок на участие в Конкурсе, </w:t>
      </w: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содержание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онкурсных заданий по номинациям представлены на официальных сайтах Комитета финансов Ленинградской области.</w:t>
      </w:r>
    </w:p>
    <w:p w14:paraId="3DDC451F" w14:textId="77777777" w:rsidR="00925DE1" w:rsidRDefault="00925DE1" w:rsidP="00925DE1">
      <w:pPr>
        <w:spacing w:after="0"/>
        <w:ind w:firstLine="708"/>
        <w:jc w:val="both"/>
      </w:pP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возникающим вопросам следует обращаться в отдел </w:t>
      </w:r>
      <w:r w:rsidRPr="00065F9E">
        <w:rPr>
          <w:rFonts w:ascii="Times New Roman" w:hAnsi="Times New Roman" w:cs="Times New Roman"/>
          <w:sz w:val="28"/>
          <w:szCs w:val="28"/>
        </w:rPr>
        <w:t>методологии информационных систем и мониторинга национальных проектов</w:t>
      </w: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F9E">
        <w:rPr>
          <w:rFonts w:ascii="Times New Roman" w:hAnsi="Times New Roman" w:cs="Times New Roman"/>
          <w:sz w:val="28"/>
          <w:szCs w:val="28"/>
        </w:rPr>
        <w:t>департамента</w:t>
      </w:r>
      <w:r w:rsidRPr="00065F9E">
        <w:rPr>
          <w:rFonts w:ascii="Times New Roman" w:hAnsi="Times New Roman"/>
          <w:sz w:val="28"/>
          <w:szCs w:val="26"/>
        </w:rPr>
        <w:t xml:space="preserve"> </w:t>
      </w:r>
      <w:r w:rsidRPr="00065F9E">
        <w:rPr>
          <w:rFonts w:ascii="Times New Roman" w:hAnsi="Times New Roman" w:cs="Times New Roman"/>
          <w:sz w:val="28"/>
          <w:szCs w:val="28"/>
        </w:rPr>
        <w:t>информационных технологий в сфере управления государственными финансами</w:t>
      </w:r>
      <w:r w:rsidRPr="00065F9E">
        <w:rPr>
          <w:rFonts w:ascii="Times New Roman" w:hAnsi="Times New Roman"/>
          <w:sz w:val="28"/>
          <w:szCs w:val="28"/>
        </w:rPr>
        <w:t xml:space="preserve"> Комитета финансов Ленинградской области</w:t>
      </w: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 +7 (812) 539-48-28 либо по адресу электронной почты </w:t>
      </w:r>
      <w:r w:rsidRPr="00FD6237">
        <w:rPr>
          <w:rFonts w:ascii="Times New Roman" w:hAnsi="Times New Roman" w:cs="Times New Roman"/>
          <w:sz w:val="28"/>
          <w:szCs w:val="28"/>
        </w:rPr>
        <w:t>omis@lenreg.ru</w:t>
      </w: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549E56" w14:textId="77777777" w:rsidR="00000000" w:rsidRDefault="00000000"/>
    <w:sectPr w:rsidR="00E7653B" w:rsidSect="00AE548E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D337F" w14:textId="77777777" w:rsidR="00AE548E" w:rsidRDefault="00AE548E">
      <w:pPr>
        <w:spacing w:after="0" w:line="240" w:lineRule="auto"/>
      </w:pPr>
      <w:r>
        <w:separator/>
      </w:r>
    </w:p>
  </w:endnote>
  <w:endnote w:type="continuationSeparator" w:id="0">
    <w:p w14:paraId="6AD059F2" w14:textId="77777777" w:rsidR="00AE548E" w:rsidRDefault="00AE5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9DA28" w14:textId="77777777" w:rsidR="00AE548E" w:rsidRDefault="00AE548E">
      <w:pPr>
        <w:spacing w:after="0" w:line="240" w:lineRule="auto"/>
      </w:pPr>
      <w:r>
        <w:separator/>
      </w:r>
    </w:p>
  </w:footnote>
  <w:footnote w:type="continuationSeparator" w:id="0">
    <w:p w14:paraId="0C888FF2" w14:textId="77777777" w:rsidR="00AE548E" w:rsidRDefault="00AE5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0838420"/>
      <w:docPartObj>
        <w:docPartGallery w:val="Page Numbers (Top of Page)"/>
        <w:docPartUnique/>
      </w:docPartObj>
    </w:sdtPr>
    <w:sdtContent>
      <w:p w14:paraId="37A722AB" w14:textId="77777777" w:rsidR="00000000" w:rsidRDefault="00925D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1E9CF64" w14:textId="77777777" w:rsidR="00000000" w:rsidRDefault="000000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A7CF9"/>
    <w:multiLevelType w:val="hybridMultilevel"/>
    <w:tmpl w:val="7C3C7D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772E"/>
    <w:multiLevelType w:val="hybridMultilevel"/>
    <w:tmpl w:val="2B5CE04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 w16cid:durableId="1104420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72505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E1"/>
    <w:rsid w:val="002E03B1"/>
    <w:rsid w:val="00925DE1"/>
    <w:rsid w:val="00AE548E"/>
    <w:rsid w:val="00BA362E"/>
    <w:rsid w:val="00FB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0306"/>
  <w15:docId w15:val="{17B93B27-D34B-4EFE-A07B-FED9E736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DE1"/>
  </w:style>
  <w:style w:type="paragraph" w:styleId="1">
    <w:name w:val="heading 1"/>
    <w:next w:val="a"/>
    <w:link w:val="10"/>
    <w:uiPriority w:val="9"/>
    <w:qFormat/>
    <w:rsid w:val="00925DE1"/>
    <w:pPr>
      <w:spacing w:before="100" w:beforeAutospacing="1" w:after="100" w:afterAutospacing="1" w:line="240" w:lineRule="auto"/>
      <w:outlineLvl w:val="0"/>
    </w:pPr>
    <w:rPr>
      <w:rFonts w:ascii="SimSun" w:hAnsi="SimSun" w:cs="Times New Roman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DE1"/>
    <w:rPr>
      <w:rFonts w:ascii="SimSun" w:hAnsi="SimSun" w:cs="Times New Roman"/>
      <w:b/>
      <w:bCs/>
      <w:kern w:val="32"/>
      <w:sz w:val="48"/>
      <w:szCs w:val="48"/>
      <w:lang w:val="en-US" w:eastAsia="zh-CN"/>
    </w:rPr>
  </w:style>
  <w:style w:type="paragraph" w:styleId="a3">
    <w:name w:val="List Paragraph"/>
    <w:basedOn w:val="a"/>
    <w:uiPriority w:val="34"/>
    <w:qFormat/>
    <w:rsid w:val="00925DE1"/>
    <w:pPr>
      <w:ind w:left="708"/>
    </w:pPr>
  </w:style>
  <w:style w:type="paragraph" w:customStyle="1" w:styleId="ConsPlusNormal">
    <w:name w:val="ConsPlusNormal"/>
    <w:rsid w:val="00925DE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925D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25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5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Наталья Борисовна</dc:creator>
  <cp:lastModifiedBy>ТРИАЛ ПРИОЗЕРСК</cp:lastModifiedBy>
  <cp:revision>2</cp:revision>
  <dcterms:created xsi:type="dcterms:W3CDTF">2024-05-04T12:54:00Z</dcterms:created>
  <dcterms:modified xsi:type="dcterms:W3CDTF">2024-05-04T12:54:00Z</dcterms:modified>
</cp:coreProperties>
</file>