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30E6" w:rsidRPr="00D14D23" w:rsidRDefault="001730E6" w:rsidP="00D14D23">
      <w:pPr>
        <w:tabs>
          <w:tab w:val="right" w:pos="10206"/>
        </w:tabs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7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</w:t>
      </w: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61975" cy="628650"/>
            <wp:effectExtent l="0" t="0" r="9525" b="0"/>
            <wp:docPr id="1" name="Рисунок 1" descr="IMG4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IMG49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1730E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          </w:t>
      </w:r>
      <w:r w:rsidR="00D14D23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</w:p>
    <w:p w:rsidR="001730E6" w:rsidRPr="00ED1D14" w:rsidRDefault="001730E6" w:rsidP="001730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D1D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Администрация муниципального образования </w:t>
      </w:r>
    </w:p>
    <w:p w:rsidR="001730E6" w:rsidRPr="00ED1D14" w:rsidRDefault="001730E6" w:rsidP="001730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ED1D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Громовское сельское поселение муниципального образования</w:t>
      </w:r>
    </w:p>
    <w:p w:rsidR="001730E6" w:rsidRPr="00ED1D14" w:rsidRDefault="001730E6" w:rsidP="001730E6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ED1D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Приозерский муниципальный район Ленинградской области</w:t>
      </w:r>
    </w:p>
    <w:p w:rsidR="001730E6" w:rsidRPr="00ED1D14" w:rsidRDefault="001730E6" w:rsidP="001730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0E6" w:rsidRPr="00ED1D14" w:rsidRDefault="001730E6" w:rsidP="001730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ПОСТАНОВЛЕНИЕ</w:t>
      </w:r>
    </w:p>
    <w:p w:rsidR="001730E6" w:rsidRDefault="001730E6" w:rsidP="001730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F5ED1" w:rsidRPr="00ED1D14" w:rsidRDefault="004F5ED1" w:rsidP="001730E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1730E6" w:rsidRPr="00ED1D14" w:rsidRDefault="001730E6" w:rsidP="001730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0E6" w:rsidRPr="00ED1D14" w:rsidRDefault="001730E6" w:rsidP="001730E6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D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от </w:t>
      </w:r>
      <w:r w:rsidR="00686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07</w:t>
      </w:r>
      <w:r w:rsidRPr="00ED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  <w:r w:rsidR="00686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декабря</w:t>
      </w:r>
      <w:r w:rsidRPr="00ED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20</w:t>
      </w:r>
      <w:r w:rsidR="00ED1D14" w:rsidRPr="00ED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6A75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Pr="00ED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года                      </w:t>
      </w:r>
      <w:r w:rsidR="006A753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</w:t>
      </w:r>
      <w:r w:rsidRPr="00ED1D14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№  </w:t>
      </w:r>
      <w:r w:rsidR="0068672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360</w:t>
      </w:r>
    </w:p>
    <w:p w:rsidR="001730E6" w:rsidRPr="00ED1D14" w:rsidRDefault="001730E6" w:rsidP="001730E6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30E6" w:rsidRPr="00ED1D14" w:rsidRDefault="001730E6" w:rsidP="001730E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Default="006A753B" w:rsidP="006A75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>Об утверждении Программы профилактики</w:t>
      </w:r>
    </w:p>
    <w:p w:rsidR="006A753B" w:rsidRDefault="006A753B" w:rsidP="006A75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 xml:space="preserve">рисков причинения вреда (ущерба) </w:t>
      </w:r>
    </w:p>
    <w:p w:rsidR="006A753B" w:rsidRDefault="006A753B" w:rsidP="006A75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 xml:space="preserve">охраняемым законом ценностям в сфере </w:t>
      </w:r>
    </w:p>
    <w:p w:rsidR="006A753B" w:rsidRDefault="006A753B" w:rsidP="006A75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 xml:space="preserve">муниципального жилищного контроля </w:t>
      </w:r>
    </w:p>
    <w:p w:rsidR="006A753B" w:rsidRDefault="006A753B" w:rsidP="006A75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 xml:space="preserve">в муниципальном образовании </w:t>
      </w:r>
      <w:r>
        <w:rPr>
          <w:rFonts w:ascii="Times New Roman" w:hAnsi="Times New Roman" w:cs="Times New Roman"/>
          <w:sz w:val="24"/>
          <w:szCs w:val="24"/>
        </w:rPr>
        <w:t>Громовское</w:t>
      </w:r>
      <w:r w:rsidRPr="006A75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753B" w:rsidRDefault="006A753B" w:rsidP="006A75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 xml:space="preserve">сельское поселение </w:t>
      </w:r>
      <w:proofErr w:type="gramStart"/>
      <w:r w:rsidRPr="006A753B">
        <w:rPr>
          <w:rFonts w:ascii="Times New Roman" w:hAnsi="Times New Roman" w:cs="Times New Roman"/>
          <w:sz w:val="24"/>
          <w:szCs w:val="24"/>
        </w:rPr>
        <w:t>муниципального</w:t>
      </w:r>
      <w:proofErr w:type="gramEnd"/>
      <w:r w:rsidRPr="006A75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753B" w:rsidRDefault="006A753B" w:rsidP="006A75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 xml:space="preserve">образования Приозерский </w:t>
      </w:r>
      <w:proofErr w:type="gramStart"/>
      <w:r w:rsidRPr="006A753B">
        <w:rPr>
          <w:rFonts w:ascii="Times New Roman" w:hAnsi="Times New Roman" w:cs="Times New Roman"/>
          <w:sz w:val="24"/>
          <w:szCs w:val="24"/>
        </w:rPr>
        <w:t>муниципальный</w:t>
      </w:r>
      <w:proofErr w:type="gramEnd"/>
    </w:p>
    <w:p w:rsidR="001730E6" w:rsidRDefault="006A753B" w:rsidP="006A753B">
      <w:pPr>
        <w:pStyle w:val="a5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>район Ленинградской области на 202</w:t>
      </w:r>
      <w:r w:rsidR="00015778">
        <w:rPr>
          <w:rFonts w:ascii="Times New Roman" w:hAnsi="Times New Roman" w:cs="Times New Roman"/>
          <w:sz w:val="24"/>
          <w:szCs w:val="24"/>
        </w:rPr>
        <w:t>3</w:t>
      </w:r>
      <w:r w:rsidRPr="006A753B"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ED1D14" w:rsidRDefault="00ED1D14" w:rsidP="00ED1D14">
      <w:pPr>
        <w:pStyle w:val="a5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ED1D14" w:rsidRPr="00ED1D14" w:rsidRDefault="00ED1D14" w:rsidP="00ED1D14">
      <w:pPr>
        <w:pStyle w:val="a5"/>
        <w:ind w:firstLine="851"/>
        <w:jc w:val="both"/>
        <w:rPr>
          <w:rFonts w:ascii="Times New Roman" w:hAnsi="Times New Roman" w:cs="Times New Roman"/>
          <w:sz w:val="24"/>
          <w:szCs w:val="24"/>
        </w:rPr>
      </w:pPr>
    </w:p>
    <w:p w:rsidR="006A753B" w:rsidRPr="006A753B" w:rsidRDefault="006A753B" w:rsidP="006A753B">
      <w:pPr>
        <w:pStyle w:val="a5"/>
        <w:ind w:firstLine="851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6A753B">
        <w:rPr>
          <w:rFonts w:ascii="Times New Roman" w:hAnsi="Times New Roman" w:cs="Times New Roman"/>
          <w:sz w:val="24"/>
          <w:szCs w:val="24"/>
        </w:rPr>
        <w:t xml:space="preserve">В соответствии со статьей 44 Федерального закона от 31 июля 2020 № 248-ФЗ 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ценностям», администрация муниципального образования </w:t>
      </w:r>
      <w:r>
        <w:rPr>
          <w:rFonts w:ascii="Times New Roman" w:hAnsi="Times New Roman" w:cs="Times New Roman"/>
          <w:sz w:val="24"/>
          <w:szCs w:val="24"/>
        </w:rPr>
        <w:t>Громовское</w:t>
      </w:r>
      <w:r w:rsidRPr="006A753B">
        <w:rPr>
          <w:rFonts w:ascii="Times New Roman" w:hAnsi="Times New Roman" w:cs="Times New Roman"/>
          <w:sz w:val="24"/>
          <w:szCs w:val="24"/>
        </w:rPr>
        <w:t xml:space="preserve"> сельское поселение муниципального образования Приозерский муниципальный район Ленинградской области</w:t>
      </w:r>
      <w:proofErr w:type="gramEnd"/>
      <w:r w:rsidRPr="006A753B">
        <w:rPr>
          <w:rFonts w:ascii="Times New Roman" w:hAnsi="Times New Roman" w:cs="Times New Roman"/>
          <w:sz w:val="24"/>
          <w:szCs w:val="24"/>
        </w:rPr>
        <w:t xml:space="preserve">,  </w:t>
      </w:r>
      <w:r w:rsidRPr="006A753B">
        <w:rPr>
          <w:rFonts w:ascii="Times New Roman" w:hAnsi="Times New Roman" w:cs="Times New Roman"/>
          <w:b/>
          <w:sz w:val="24"/>
          <w:szCs w:val="24"/>
        </w:rPr>
        <w:t>ПОСТАНОВЛЯЕТ</w:t>
      </w:r>
      <w:r w:rsidRPr="006A753B">
        <w:rPr>
          <w:rFonts w:ascii="Times New Roman" w:hAnsi="Times New Roman" w:cs="Times New Roman"/>
          <w:sz w:val="24"/>
          <w:szCs w:val="24"/>
        </w:rPr>
        <w:t>:</w:t>
      </w:r>
    </w:p>
    <w:p w:rsidR="006A753B" w:rsidRPr="006A753B" w:rsidRDefault="006A753B" w:rsidP="006A753B">
      <w:pPr>
        <w:pStyle w:val="a5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 xml:space="preserve">1. Утвердить Программу профилактики рисков причинения вреда (ущерба) охраняемым законом ценностям в сфере муниципального жилищного контроля в муниципальном образовании Громовское сельское поселение муниципального образования Приозерский муниципальный район Ленинградской области </w:t>
      </w:r>
      <w:r w:rsidR="00015778">
        <w:rPr>
          <w:rFonts w:ascii="Times New Roman" w:hAnsi="Times New Roman" w:cs="Times New Roman"/>
          <w:sz w:val="24"/>
          <w:szCs w:val="24"/>
        </w:rPr>
        <w:t xml:space="preserve">на 2023 год </w:t>
      </w:r>
      <w:r w:rsidRPr="006A753B">
        <w:rPr>
          <w:rFonts w:ascii="Times New Roman" w:hAnsi="Times New Roman" w:cs="Times New Roman"/>
          <w:sz w:val="24"/>
          <w:szCs w:val="24"/>
        </w:rPr>
        <w:t>(Приложение).</w:t>
      </w:r>
    </w:p>
    <w:p w:rsidR="006A753B" w:rsidRDefault="006A753B" w:rsidP="006A753B">
      <w:pPr>
        <w:pStyle w:val="a5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 xml:space="preserve">2. Настоящее постановление опубликовать в средствах массовой информации и разместить на официальном сайте администрации муниципального образования Громовское сельское поселение муниципального образования Приозерский муниципальный район Ленинградской области </w:t>
      </w:r>
      <w:hyperlink r:id="rId8" w:history="1">
        <w:r w:rsidRPr="00DA55E6">
          <w:rPr>
            <w:rStyle w:val="a6"/>
            <w:rFonts w:ascii="Times New Roman" w:hAnsi="Times New Roman" w:cs="Times New Roman"/>
            <w:sz w:val="24"/>
            <w:szCs w:val="24"/>
          </w:rPr>
          <w:t>http://www.admingromovo.ru/</w:t>
        </w:r>
      </w:hyperlink>
      <w:r w:rsidRPr="006A753B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753B" w:rsidRPr="006A753B" w:rsidRDefault="006A753B" w:rsidP="006A753B">
      <w:pPr>
        <w:pStyle w:val="a5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 xml:space="preserve">3. Настоящее постановление вступает в силу </w:t>
      </w:r>
      <w:proofErr w:type="gramStart"/>
      <w:r w:rsidRPr="006A753B">
        <w:rPr>
          <w:rFonts w:ascii="Times New Roman" w:hAnsi="Times New Roman" w:cs="Times New Roman"/>
          <w:sz w:val="24"/>
          <w:szCs w:val="24"/>
        </w:rPr>
        <w:t>с</w:t>
      </w:r>
      <w:proofErr w:type="gramEnd"/>
      <w:r w:rsidRPr="006A753B">
        <w:rPr>
          <w:rFonts w:ascii="Times New Roman" w:hAnsi="Times New Roman" w:cs="Times New Roman"/>
          <w:sz w:val="24"/>
          <w:szCs w:val="24"/>
        </w:rPr>
        <w:t xml:space="preserve"> даты его официального опубликования.</w:t>
      </w:r>
    </w:p>
    <w:p w:rsidR="001730E6" w:rsidRPr="00ED1D14" w:rsidRDefault="006A753B" w:rsidP="006A753B">
      <w:pPr>
        <w:pStyle w:val="a5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6A753B">
        <w:rPr>
          <w:rFonts w:ascii="Times New Roman" w:hAnsi="Times New Roman" w:cs="Times New Roman"/>
          <w:sz w:val="24"/>
          <w:szCs w:val="24"/>
        </w:rPr>
        <w:t xml:space="preserve">4. </w:t>
      </w:r>
      <w:proofErr w:type="gramStart"/>
      <w:r w:rsidRPr="006A753B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6A753B">
        <w:rPr>
          <w:rFonts w:ascii="Times New Roman" w:hAnsi="Times New Roman" w:cs="Times New Roman"/>
          <w:sz w:val="24"/>
          <w:szCs w:val="24"/>
        </w:rPr>
        <w:t xml:space="preserve"> исполнением настоящего постановления оставляю за собой.</w:t>
      </w:r>
    </w:p>
    <w:p w:rsidR="001730E6" w:rsidRPr="00ED1D14" w:rsidRDefault="001730E6" w:rsidP="001730E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D1D14" w:rsidRDefault="00ED1D14" w:rsidP="001730E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D1D14" w:rsidRPr="00ED1D14" w:rsidRDefault="00ED1D14" w:rsidP="001730E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ED1D14" w:rsidRPr="00ED1D14" w:rsidRDefault="00ED1D14" w:rsidP="001730E6">
      <w:pPr>
        <w:pStyle w:val="a5"/>
        <w:rPr>
          <w:rFonts w:ascii="Times New Roman" w:hAnsi="Times New Roman" w:cs="Times New Roman"/>
          <w:sz w:val="24"/>
          <w:szCs w:val="24"/>
        </w:rPr>
      </w:pPr>
    </w:p>
    <w:p w:rsidR="001730E6" w:rsidRPr="006A753B" w:rsidRDefault="004F5ED1" w:rsidP="001730E6">
      <w:pPr>
        <w:pStyle w:val="a5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="001730E6" w:rsidRPr="00ED1D14">
        <w:rPr>
          <w:rFonts w:ascii="Times New Roman" w:hAnsi="Times New Roman" w:cs="Times New Roman"/>
          <w:sz w:val="24"/>
          <w:szCs w:val="24"/>
        </w:rPr>
        <w:t>Глава администрации                                                                                   А.П. Кутузов</w:t>
      </w:r>
    </w:p>
    <w:p w:rsidR="004F5ED1" w:rsidRDefault="004F5ED1" w:rsidP="001730E6">
      <w:pPr>
        <w:pStyle w:val="a5"/>
        <w:rPr>
          <w:rFonts w:ascii="Times New Roman" w:hAnsi="Times New Roman" w:cs="Times New Roman"/>
          <w:sz w:val="28"/>
        </w:rPr>
      </w:pPr>
    </w:p>
    <w:p w:rsidR="006A753B" w:rsidRDefault="006A753B" w:rsidP="001730E6">
      <w:pPr>
        <w:pStyle w:val="a5"/>
        <w:rPr>
          <w:rFonts w:ascii="Times New Roman" w:hAnsi="Times New Roman" w:cs="Times New Roman"/>
          <w:sz w:val="28"/>
        </w:rPr>
      </w:pPr>
    </w:p>
    <w:p w:rsidR="006A753B" w:rsidRDefault="006A753B" w:rsidP="001730E6">
      <w:pPr>
        <w:pStyle w:val="a5"/>
        <w:rPr>
          <w:rFonts w:ascii="Times New Roman" w:hAnsi="Times New Roman" w:cs="Times New Roman"/>
          <w:sz w:val="28"/>
        </w:rPr>
      </w:pPr>
    </w:p>
    <w:p w:rsidR="006A753B" w:rsidRPr="001730E6" w:rsidRDefault="006A753B" w:rsidP="001730E6">
      <w:pPr>
        <w:pStyle w:val="a5"/>
        <w:rPr>
          <w:rFonts w:ascii="Times New Roman" w:hAnsi="Times New Roman" w:cs="Times New Roman"/>
          <w:sz w:val="28"/>
        </w:rPr>
      </w:pPr>
    </w:p>
    <w:p w:rsidR="001730E6" w:rsidRPr="00ED1D14" w:rsidRDefault="001730E6" w:rsidP="001730E6">
      <w:pPr>
        <w:pStyle w:val="a5"/>
        <w:rPr>
          <w:rFonts w:ascii="Times New Roman" w:hAnsi="Times New Roman" w:cs="Times New Roman"/>
          <w:sz w:val="18"/>
          <w:szCs w:val="18"/>
        </w:rPr>
      </w:pPr>
      <w:proofErr w:type="spellStart"/>
      <w:r w:rsidRPr="00ED1D14">
        <w:rPr>
          <w:rFonts w:ascii="Times New Roman" w:hAnsi="Times New Roman" w:cs="Times New Roman"/>
          <w:sz w:val="18"/>
          <w:szCs w:val="18"/>
        </w:rPr>
        <w:t>Исполн</w:t>
      </w:r>
      <w:proofErr w:type="spellEnd"/>
      <w:r w:rsidRPr="00ED1D14">
        <w:rPr>
          <w:rFonts w:ascii="Times New Roman" w:hAnsi="Times New Roman" w:cs="Times New Roman"/>
          <w:sz w:val="18"/>
          <w:szCs w:val="18"/>
        </w:rPr>
        <w:t xml:space="preserve">.:  </w:t>
      </w:r>
      <w:r w:rsidR="00ED1D14" w:rsidRPr="00ED1D14">
        <w:rPr>
          <w:rFonts w:ascii="Times New Roman" w:hAnsi="Times New Roman" w:cs="Times New Roman"/>
          <w:sz w:val="18"/>
          <w:szCs w:val="18"/>
        </w:rPr>
        <w:t>Алексеева С.В.99-471</w:t>
      </w:r>
    </w:p>
    <w:p w:rsidR="004F5ED1" w:rsidRPr="006A753B" w:rsidRDefault="001730E6" w:rsidP="006A753B">
      <w:pPr>
        <w:pStyle w:val="a5"/>
        <w:rPr>
          <w:rFonts w:ascii="Times New Roman" w:hAnsi="Times New Roman" w:cs="Times New Roman"/>
          <w:sz w:val="18"/>
          <w:szCs w:val="18"/>
        </w:rPr>
      </w:pPr>
      <w:proofErr w:type="spellStart"/>
      <w:r w:rsidRPr="00ED1D14">
        <w:rPr>
          <w:rFonts w:ascii="Times New Roman" w:hAnsi="Times New Roman" w:cs="Times New Roman"/>
          <w:sz w:val="18"/>
          <w:szCs w:val="18"/>
        </w:rPr>
        <w:t>Разосл</w:t>
      </w:r>
      <w:proofErr w:type="spellEnd"/>
      <w:r w:rsidRPr="00ED1D14">
        <w:rPr>
          <w:rFonts w:ascii="Times New Roman" w:hAnsi="Times New Roman" w:cs="Times New Roman"/>
          <w:sz w:val="18"/>
          <w:szCs w:val="18"/>
        </w:rPr>
        <w:t>.: Дело-</w:t>
      </w:r>
      <w:r w:rsidR="001F4181">
        <w:rPr>
          <w:rFonts w:ascii="Times New Roman" w:hAnsi="Times New Roman" w:cs="Times New Roman"/>
          <w:sz w:val="18"/>
          <w:szCs w:val="18"/>
        </w:rPr>
        <w:t>2</w:t>
      </w:r>
      <w:r w:rsidRPr="00ED1D14">
        <w:rPr>
          <w:rFonts w:ascii="Times New Roman" w:hAnsi="Times New Roman" w:cs="Times New Roman"/>
          <w:sz w:val="18"/>
          <w:szCs w:val="18"/>
        </w:rPr>
        <w:t>, СМИ-1</w:t>
      </w:r>
    </w:p>
    <w:p w:rsidR="006A753B" w:rsidRPr="006A753B" w:rsidRDefault="006A753B" w:rsidP="006A753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Утверждена</w:t>
      </w:r>
    </w:p>
    <w:p w:rsidR="006A753B" w:rsidRPr="006A753B" w:rsidRDefault="006A753B" w:rsidP="006A753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постановлением администрации</w:t>
      </w:r>
    </w:p>
    <w:p w:rsidR="006A753B" w:rsidRPr="006A753B" w:rsidRDefault="006A753B" w:rsidP="006A753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муниципального образования</w:t>
      </w:r>
    </w:p>
    <w:p w:rsidR="006A753B" w:rsidRPr="006A753B" w:rsidRDefault="006A753B" w:rsidP="006A753B">
      <w:pPr>
        <w:tabs>
          <w:tab w:val="left" w:pos="70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Громовское сельское поселение</w:t>
      </w:r>
    </w:p>
    <w:p w:rsidR="006A753B" w:rsidRPr="006A753B" w:rsidRDefault="006A753B" w:rsidP="006A753B">
      <w:pPr>
        <w:tabs>
          <w:tab w:val="left" w:pos="70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муниципального образования</w:t>
      </w:r>
    </w:p>
    <w:p w:rsidR="006A753B" w:rsidRPr="006A753B" w:rsidRDefault="006A753B" w:rsidP="006A753B">
      <w:pPr>
        <w:tabs>
          <w:tab w:val="left" w:pos="70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Приозерский муниципальный район</w:t>
      </w:r>
    </w:p>
    <w:p w:rsidR="006A753B" w:rsidRPr="006A753B" w:rsidRDefault="006A753B" w:rsidP="006A753B">
      <w:pPr>
        <w:tabs>
          <w:tab w:val="left" w:pos="70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Ленинградской области</w:t>
      </w:r>
    </w:p>
    <w:p w:rsidR="006A753B" w:rsidRPr="006A753B" w:rsidRDefault="006A753B" w:rsidP="006A753B">
      <w:pPr>
        <w:tabs>
          <w:tab w:val="left" w:pos="709"/>
        </w:tabs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</w:t>
      </w:r>
      <w:r w:rsidR="007227B6">
        <w:rPr>
          <w:rFonts w:ascii="Times New Roman" w:eastAsia="Times New Roman" w:hAnsi="Times New Roman" w:cs="Times New Roman"/>
          <w:sz w:val="24"/>
          <w:szCs w:val="24"/>
          <w:lang w:eastAsia="ru-RU"/>
        </w:rPr>
        <w:t>07 декабря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2022</w:t>
      </w: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года №</w:t>
      </w:r>
      <w:r w:rsidR="00065FF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360</w:t>
      </w:r>
      <w:bookmarkStart w:id="0" w:name="_GoBack"/>
      <w:bookmarkEnd w:id="0"/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6A753B" w:rsidRPr="006A753B" w:rsidRDefault="006A753B" w:rsidP="006A753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(Приложение)</w:t>
      </w:r>
    </w:p>
    <w:p w:rsidR="006A753B" w:rsidRPr="006A753B" w:rsidRDefault="006A753B" w:rsidP="006A753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Pr="006A753B" w:rsidRDefault="006A753B" w:rsidP="006A753B">
      <w:pPr>
        <w:widowControl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Pr="006A753B" w:rsidRDefault="006A753B" w:rsidP="006A753B">
      <w:pPr>
        <w:spacing w:after="0" w:line="240" w:lineRule="exact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Программа профилактики </w:t>
      </w: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рисков причинения вреда (ущерба) охраняемым законом ценностям по муниципальному жилищному контролю </w:t>
      </w:r>
    </w:p>
    <w:p w:rsidR="006A753B" w:rsidRPr="006A753B" w:rsidRDefault="006A753B" w:rsidP="006A753B">
      <w:pPr>
        <w:spacing w:after="0" w:line="240" w:lineRule="exac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Pr="006A753B" w:rsidRDefault="006A753B" w:rsidP="006A753B">
      <w:pPr>
        <w:spacing w:after="0" w:line="240" w:lineRule="exact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Pr="006A753B" w:rsidRDefault="006A753B" w:rsidP="006A753B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1" w:name="Par94"/>
      <w:bookmarkEnd w:id="1"/>
      <w:r w:rsidRPr="006A75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Раздел 1. Анализ текущего состояния осуществления вида контроля, описание текущего уровня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6A753B" w:rsidRPr="006A753B" w:rsidRDefault="006A753B" w:rsidP="006A7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proofErr w:type="gramStart"/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С принятием 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zh-CN"/>
        </w:rPr>
        <w:t xml:space="preserve">Федерального закона от 11 июня 2021 года № 170-ФЗ «О внесении изменений в отдельные законодательные акты Российской Федерации в связи с принятием Федерального закона «О государственном контроле (надзоре) и муниципальном контроле в Российской Федерации» (далее – Федеральный закон № 170-ФЗ) к предмету 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муниципального жилищного контроля в муниципальном образовании Громовское сельское поселение муниципального образования Приозерский муниципальный район Ленинградской области (далее – </w:t>
      </w:r>
      <w:bookmarkStart w:id="2" w:name="_Hlk82421929"/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муниципальный жилищный</w:t>
      </w:r>
      <w:proofErr w:type="gramEnd"/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контроль</w:t>
      </w:r>
      <w:bookmarkEnd w:id="2"/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)</w:t>
      </w:r>
      <w:r w:rsidRPr="006A753B">
        <w:rPr>
          <w:rFonts w:ascii="Times New Roman" w:eastAsia="Times New Roman" w:hAnsi="Times New Roman" w:cs="Times New Roman"/>
          <w:i/>
          <w:iCs/>
          <w:color w:val="000000"/>
          <w:sz w:val="24"/>
          <w:szCs w:val="24"/>
          <w:lang w:eastAsia="zh-CN"/>
        </w:rPr>
        <w:t xml:space="preserve"> 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было отнесено соблюдение юридическими лицами, индивидуальными предпринимателями, гражданами (далее – контролируемые лица) обязательных требований, установленных жилищным законодательством, </w:t>
      </w:r>
      <w:bookmarkStart w:id="3" w:name="_Hlk82510609"/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законодательством об энергосбережении и о повышении энергетической эффективности в отношении муниципального жилищного фонда</w:t>
      </w:r>
      <w:bookmarkEnd w:id="3"/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: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proofErr w:type="gramStart"/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1) требований к использованию и сохранности муниципального жилищного фонда, в том числе требований к жилым помещениям, их использованию и содержанию, использованию и содержанию общего имущества собственников помещений в многоквартирных домах, порядку осуществления перевода жилого помещения в нежилое помещение и нежилого помещения в жилое в многоквартирном доме, порядку осуществления перепланировки и (или) переустройства помещений в многоквартирном доме;</w:t>
      </w:r>
      <w:proofErr w:type="gramEnd"/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2) требований к формированию фондов капитального ремонта;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3) требований к созданию и деятельности юридических лиц, индивидуальных предпринимателей, осуществляющих управление многоквартирными домами, оказывающих услуги и (или) выполняющих работы по содержанию и ремонту общего имущества в многоквартирных домах;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4) требований к предоставлению коммунальных услуг собственникам и пользователям помещений в многоквартирных домах и жилых домов;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5) правил изменения размера платы за содержание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6) правил содержания общего имущества в многоквартирном доме и правил изменения размера платы за содержание жилого помещения;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7) правил предоставления, приостановки и ограничения предоставления коммунальных услуг собственникам и пользователям помещений в многоквартирных домах и жилых домов;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8) требований энергетической эффективности и оснащенности помещений многоквартирных домов и жилых домов приборами учета используемых энергетических ресурсов;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lastRenderedPageBreak/>
        <w:t xml:space="preserve">9) требований к порядку размещения </w:t>
      </w:r>
      <w:proofErr w:type="spellStart"/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ресурсоснабжающими</w:t>
      </w:r>
      <w:proofErr w:type="spellEnd"/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 xml:space="preserve"> организациями, лицами, осуществляющими деятельность по управлению многоквартирными домами, информации в системе;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10) требований к обеспечению доступности для инвалидов помещений в многоквартирных домах;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11) требований к предоставлению жилых помещений в наемных домах социального использования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.</w:t>
      </w:r>
    </w:p>
    <w:p w:rsidR="006A753B" w:rsidRPr="006A753B" w:rsidRDefault="006A753B" w:rsidP="006A75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Профилактическая деятельность в соответствии с 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>Федеральным законом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 а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дминистрацией муниципального образования 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Громовское сельское поселение муниципального образования Приозерский муниципальный район Ленинградской области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(далее также – Администрация или контрольный орган) на системной основе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shd w:val="clear" w:color="auto" w:fill="FFFFFF"/>
          <w:lang w:eastAsia="ru-RU"/>
        </w:rPr>
        <w:t xml:space="preserve"> не осуществлялась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proofErr w:type="gramEnd"/>
    </w:p>
    <w:p w:rsidR="006A753B" w:rsidRPr="006A753B" w:rsidRDefault="006A753B" w:rsidP="006A75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проблемам, на решение которых направлена Программа профилактики, относятся случаи: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1) нарушения санитарно-эпидемиологических требований к эксплуатации жилых помещений муниципального жилищного фонда;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zh-CN"/>
        </w:rPr>
        <w:t>2) нарушения лицами, ответственными за содержание жилых домов муниципального жилищного фонда и (или) жилых помещений муниципального жилищного фонда, правил содержания и ремонта жилых домов и (или) жилых помещений;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3) нарушения нормативного уровня или режима обеспечения населения коммунальными услугами;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4) нарушения правил обеспечения безопасного использования и содержания внутридомового и внутриквартирного газового оборудования, внутридомовых инженерных систем;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5) нарушения порядка расчета и корректировки платы за предоставленные коммунальные услуги;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6) невыполнения в установленный срок предписания об устранении выявленного нарушения обязательных требований.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Наиболее распространенной причиной перечисленных нарушений является стремление сэкономить средства, необходимые для поддержания объектов контроля в состоянии, соответствующем обязательным требованиям</w:t>
      </w:r>
      <w:r w:rsidRPr="006A753B">
        <w:rPr>
          <w:rFonts w:ascii="Arial" w:eastAsia="Times New Roman" w:hAnsi="Arial" w:cs="Arial"/>
          <w:sz w:val="24"/>
          <w:szCs w:val="24"/>
          <w:lang w:eastAsia="zh-CN"/>
        </w:rPr>
        <w:t xml:space="preserve"> 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zh-CN"/>
        </w:rPr>
        <w:t>в области 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фонда.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Нарушения обязательных требований в области жилищного законодательства, законодательства об энергосбережении и о повышении энергетической эффективности в отношении муниципального жилищного фонда посягают на санитарно-эпидемиологическое благополучие населения, здоровье населения, а также установленный порядок выполнения требований, предъявляемых к эксплуатации жилых помещений, домов, нарушения которых создают угрозу здоровью людей.</w:t>
      </w:r>
    </w:p>
    <w:p w:rsidR="006A753B" w:rsidRPr="006A753B" w:rsidRDefault="006A753B" w:rsidP="006A753B">
      <w:pPr>
        <w:suppressAutoHyphens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</w:pPr>
      <w:r w:rsidRPr="006A753B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>Мероприятия Программы профилактики</w:t>
      </w:r>
      <w:r w:rsidRPr="006A753B">
        <w:rPr>
          <w:rFonts w:ascii="Times New Roman" w:eastAsia="Times New Roman" w:hAnsi="Times New Roman" w:cs="Times New Roman"/>
          <w:iCs/>
          <w:color w:val="000000"/>
          <w:sz w:val="24"/>
          <w:szCs w:val="24"/>
          <w:lang w:eastAsia="zh-CN"/>
        </w:rPr>
        <w:t xml:space="preserve"> будут способствовать </w:t>
      </w:r>
      <w:r w:rsidRPr="006A753B">
        <w:rPr>
          <w:rFonts w:ascii="Times New Roman" w:eastAsia="Times New Roman" w:hAnsi="Times New Roman" w:cs="Times New Roman"/>
          <w:bCs/>
          <w:iCs/>
          <w:sz w:val="24"/>
          <w:szCs w:val="24"/>
          <w:lang w:eastAsia="zh-CN"/>
        </w:rPr>
        <w:t xml:space="preserve">частичному решению обозначенных проблем в связи с повышением информированности контролируемых лиц относительно последствий нарушения обязательных требований и способов устранения нарушений предусмотренными законодательством и муниципальными правовыми актами способами. </w:t>
      </w:r>
    </w:p>
    <w:p w:rsidR="006A753B" w:rsidRPr="006A753B" w:rsidRDefault="006A753B" w:rsidP="006A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Pr="006A753B" w:rsidRDefault="006A753B" w:rsidP="006A753B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4" w:name="Par175"/>
      <w:bookmarkEnd w:id="4"/>
      <w:r w:rsidRPr="006A75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Раздел 2. Цели и задачи реализации программы профилактики</w:t>
      </w:r>
    </w:p>
    <w:p w:rsidR="006A753B" w:rsidRPr="006A753B" w:rsidRDefault="006A753B" w:rsidP="006A7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Профилактика рисков причинения вреда (ущерба) охраняемым законом ценностям направлена на достижение следующих основных целей:</w:t>
      </w:r>
    </w:p>
    <w:p w:rsidR="006A753B" w:rsidRPr="006A753B" w:rsidRDefault="006A753B" w:rsidP="006A7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1. Стимулирование добросовестного соблюдения обязательных требований всеми контролируемыми лицами;</w:t>
      </w:r>
    </w:p>
    <w:p w:rsidR="006A753B" w:rsidRPr="006A753B" w:rsidRDefault="006A753B" w:rsidP="006A7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2. 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6A753B" w:rsidRPr="006A753B" w:rsidRDefault="006A753B" w:rsidP="006A7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3.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6A753B" w:rsidRPr="006A753B" w:rsidRDefault="006A753B" w:rsidP="006A75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Для достижения целей профилактики рисков причинения вреда (ущерба) охраняемым законом ценностям выполняются следующие задачи:</w:t>
      </w:r>
    </w:p>
    <w:p w:rsidR="006A753B" w:rsidRPr="006A753B" w:rsidRDefault="006A753B" w:rsidP="006A75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1) анализ выявленных в результате проведения муниципального жилищного контроля нарушений обязательных требований</w:t>
      </w: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;</w:t>
      </w:r>
    </w:p>
    <w:p w:rsidR="006A753B" w:rsidRPr="006A753B" w:rsidRDefault="006A753B" w:rsidP="006A75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2) оценка состояния подконтрольной среды (оценка возможной угрозы причинения вреда жизни, здоровью граждан) и установление зависимости видов и интенсивности профилактических мероприятий с учетом состояния подконтрольной среды;</w:t>
      </w:r>
    </w:p>
    <w:p w:rsidR="006A753B" w:rsidRDefault="006A753B" w:rsidP="006A75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6A753B" w:rsidSect="006A753B">
          <w:headerReference w:type="first" r:id="rId9"/>
          <w:pgSz w:w="11907" w:h="16840" w:code="9"/>
          <w:pgMar w:top="1134" w:right="567" w:bottom="1134" w:left="1134" w:header="567" w:footer="159" w:gutter="0"/>
          <w:pgNumType w:start="1"/>
          <w:cols w:space="709"/>
          <w:titlePg/>
          <w:docGrid w:linePitch="326"/>
        </w:sectPr>
      </w:pP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3) организация и проведение профилактических мероприятий с учетом состояния подконтрольной среды</w:t>
      </w: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анализа выявленных в результате проведения муниципального жилищного контроля нарушений обязательных требований</w:t>
      </w:r>
      <w:r w:rsidRPr="006A753B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6A753B" w:rsidRPr="006A753B" w:rsidRDefault="006A753B" w:rsidP="006A753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</w:pPr>
      <w:r w:rsidRPr="006A753B">
        <w:rPr>
          <w:rFonts w:ascii="Times New Roman" w:eastAsia="Times New Roman" w:hAnsi="Times New Roman" w:cs="Times New Roman"/>
          <w:bCs/>
          <w:sz w:val="23"/>
          <w:szCs w:val="23"/>
          <w:lang w:eastAsia="ru-RU"/>
        </w:rPr>
        <w:lastRenderedPageBreak/>
        <w:t>Раздел 3. Перечень профилактических мероприятий, сроки (периодичность) их проведения</w:t>
      </w:r>
    </w:p>
    <w:p w:rsidR="006A753B" w:rsidRPr="006A753B" w:rsidRDefault="006A753B" w:rsidP="006A753B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ru-RU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552"/>
        <w:gridCol w:w="4427"/>
        <w:gridCol w:w="4822"/>
        <w:gridCol w:w="2126"/>
        <w:gridCol w:w="2675"/>
      </w:tblGrid>
      <w:tr w:rsidR="006A753B" w:rsidRPr="006A753B" w:rsidTr="00566533">
        <w:tc>
          <w:tcPr>
            <w:tcW w:w="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№ </w:t>
            </w:r>
            <w:proofErr w:type="gramStart"/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п</w:t>
            </w:r>
            <w:proofErr w:type="gramEnd"/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/п</w:t>
            </w:r>
          </w:p>
        </w:tc>
        <w:tc>
          <w:tcPr>
            <w:tcW w:w="15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Вид мероприятия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Содержание мероприятия</w:t>
            </w:r>
          </w:p>
        </w:tc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Срок реализации мероприятия</w:t>
            </w: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Ответственный за реализацию мероприятия исполнитель</w:t>
            </w:r>
          </w:p>
        </w:tc>
      </w:tr>
      <w:tr w:rsidR="006A753B" w:rsidRPr="006A753B" w:rsidTr="00566533">
        <w:tc>
          <w:tcPr>
            <w:tcW w:w="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15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3</w:t>
            </w:r>
          </w:p>
        </w:tc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4</w:t>
            </w: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5</w:t>
            </w:r>
          </w:p>
        </w:tc>
      </w:tr>
      <w:tr w:rsidR="006A753B" w:rsidRPr="006A753B" w:rsidTr="00566533">
        <w:tc>
          <w:tcPr>
            <w:tcW w:w="1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1</w:t>
            </w:r>
          </w:p>
        </w:tc>
        <w:tc>
          <w:tcPr>
            <w:tcW w:w="15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Информирование контролируемых и иных лиц по вопросам соблюдения обязательных требований</w:t>
            </w:r>
          </w:p>
          <w:p w:rsidR="006A753B" w:rsidRPr="006A753B" w:rsidRDefault="006A753B" w:rsidP="006A753B">
            <w:pPr>
              <w:shd w:val="clear" w:color="auto" w:fill="FFFFFF"/>
              <w:spacing w:after="0" w:line="240" w:lineRule="auto"/>
              <w:ind w:firstLine="187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А</w:t>
            </w: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ктуализация и размещение на официальном сайте администрации муниципального образования Громовское сельское поселение муниципального образования Приозерский муниципальный район Ленинградской области:</w:t>
            </w: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а) текстов нормативных правовых актов, регулирующих осуществление муниципального контроля;</w:t>
            </w: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б) сведений об изменениях, внесенных в нормативные правовые акты, регулирующих осуществление муниципального контроля, о сроках и порядке их вступления в силу;</w:t>
            </w: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в) перечня объектов контроля, учитываемых в рамках формирования ежегодного плана контрольных (надзорных) мероприятий, с указанием категории риска;</w:t>
            </w: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г) программы профилактики рисков причинения вреда (ущерба) охраняемым законом ценностям;</w:t>
            </w: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д) докладов о государственном контроле (надзоре), муниципальном контроле</w:t>
            </w:r>
          </w:p>
        </w:tc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Ежегодно, </w:t>
            </w: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декабрь</w:t>
            </w: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6A753B" w:rsidRPr="006A753B" w:rsidTr="00566533">
        <w:tc>
          <w:tcPr>
            <w:tcW w:w="189" w:type="pct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val="en-US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2</w:t>
            </w:r>
          </w:p>
        </w:tc>
        <w:tc>
          <w:tcPr>
            <w:tcW w:w="1516" w:type="pct"/>
            <w:vMerge w:val="restart"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zh-CN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zh-CN"/>
              </w:rPr>
              <w:t>Консультирование контролируемых лиц в устной или письменной форме по следующим вопросам муниципального жилищного контроля:</w:t>
            </w:r>
          </w:p>
          <w:p w:rsidR="006A753B" w:rsidRPr="006A753B" w:rsidRDefault="006A753B" w:rsidP="006A75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zh-CN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zh-CN"/>
              </w:rPr>
              <w:t>- организация и осуществление муниципального жилищного контроля;</w:t>
            </w:r>
          </w:p>
          <w:p w:rsidR="006A753B" w:rsidRPr="006A753B" w:rsidRDefault="006A753B" w:rsidP="006A75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zh-CN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zh-CN"/>
              </w:rPr>
              <w:t>- порядок осуществления контрольных мероприятий;</w:t>
            </w:r>
          </w:p>
          <w:p w:rsidR="006A753B" w:rsidRPr="006A753B" w:rsidRDefault="006A753B" w:rsidP="006A753B">
            <w:pPr>
              <w:suppressAutoHyphen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3"/>
                <w:szCs w:val="23"/>
                <w:lang w:eastAsia="zh-CN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zh-CN"/>
              </w:rPr>
              <w:t xml:space="preserve">- порядок обжалования действий (бездействия) должностных лиц, </w:t>
            </w: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lang w:eastAsia="zh-CN"/>
              </w:rPr>
              <w:lastRenderedPageBreak/>
              <w:t>уполномоченных осуществлять муниципальный жилищный контроль;</w:t>
            </w: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- получение информации о нормативных правовых актах (их отдельных положениях), содержащих обязательные требования, оценка соблюдения которых осуществляется в рамках контрольных мероприятий</w:t>
            </w: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lastRenderedPageBreak/>
              <w:t>1. Консультирование контролируемых лиц в устной форме по телефону, по видео-конференц-связи и на личном приеме</w:t>
            </w:r>
          </w:p>
          <w:p w:rsidR="006A753B" w:rsidRPr="006A753B" w:rsidRDefault="006A753B" w:rsidP="006A75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:rsidR="006A753B" w:rsidRPr="006A753B" w:rsidRDefault="006A753B" w:rsidP="006A75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  <w:shd w:val="clear" w:color="auto" w:fill="FFFFFF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При обращении лица, нуждающегося в консультировании</w:t>
            </w: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6A753B" w:rsidRPr="006A753B" w:rsidTr="00566533">
        <w:tc>
          <w:tcPr>
            <w:tcW w:w="189" w:type="pct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516" w:type="pct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53B" w:rsidRPr="006A753B" w:rsidRDefault="006A753B" w:rsidP="006A753B">
            <w:pPr>
              <w:shd w:val="clear" w:color="auto" w:fill="FFFFFF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2. Консультирование контролируемых лиц в письменной форме</w:t>
            </w:r>
          </w:p>
        </w:tc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При обращении лица, нуждающегося в консультировании, в течение 30 дней со дня регистрации </w:t>
            </w: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lastRenderedPageBreak/>
              <w:t>администрацией письменного обращения</w:t>
            </w: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lastRenderedPageBreak/>
              <w:t>Должностное лицо, уполномоченное на осуществление муниципального жилищного контроля</w:t>
            </w:r>
          </w:p>
        </w:tc>
      </w:tr>
      <w:tr w:rsidR="006A753B" w:rsidRPr="006A753B" w:rsidTr="00566533">
        <w:tc>
          <w:tcPr>
            <w:tcW w:w="189" w:type="pct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516" w:type="pct"/>
            <w:vMerge/>
            <w:tcBorders>
              <w:top w:val="single" w:sz="6" w:space="0" w:color="000000"/>
              <w:left w:val="single" w:sz="6" w:space="0" w:color="000000"/>
              <w:bottom w:val="nil"/>
              <w:right w:val="single" w:sz="6" w:space="0" w:color="000000"/>
            </w:tcBorders>
            <w:vAlign w:val="center"/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PT Serif" w:eastAsia="Times New Roman" w:hAnsi="PT Serif" w:cs="Times New Roman"/>
                <w:color w:val="22272F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3. </w:t>
            </w:r>
            <w:proofErr w:type="gramStart"/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Консультирование контролируемых лиц путем размещения на официальном сайте администрации письменного разъяснения, подписанного главой (заместителем главы) </w:t>
            </w: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администрации муниципального образования</w:t>
            </w: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Громовское сельское поселение муниципального образования Приозерский муниципальный район Ленинградской области</w:t>
            </w: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 xml:space="preserve"> или должностным лицом, уполномоченным осуществлять муниципальный жилищный контроль (в случае поступления в администрацию пяти и более однотипных обращений контролируемых лиц и их представителей)</w:t>
            </w:r>
            <w:proofErr w:type="gramEnd"/>
          </w:p>
        </w:tc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 течение 30 дней со дня регистрации администрацией пятого однотипного обращения контролируемых лиц и их представителей</w:t>
            </w:r>
          </w:p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  <w:tr w:rsidR="006A753B" w:rsidRPr="006A753B" w:rsidTr="00566533">
        <w:tc>
          <w:tcPr>
            <w:tcW w:w="189" w:type="pct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516" w:type="pct"/>
            <w:tcBorders>
              <w:top w:val="nil"/>
              <w:left w:val="single" w:sz="6" w:space="0" w:color="000000"/>
              <w:bottom w:val="single" w:sz="4" w:space="0" w:color="auto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</w:p>
        </w:tc>
        <w:tc>
          <w:tcPr>
            <w:tcW w:w="165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53B" w:rsidRPr="006A753B" w:rsidRDefault="006A753B" w:rsidP="006A753B">
            <w:pPr>
              <w:shd w:val="clear" w:color="auto" w:fill="FFFFFF"/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4. Консультирование контролируемых лиц в устной форме на собраниях и конференциях граждан</w:t>
            </w:r>
          </w:p>
        </w:tc>
        <w:tc>
          <w:tcPr>
            <w:tcW w:w="728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  <w:t>В случае проведения собрания (конференции) граждан, повестка которого предусматривает консультирование контролируемых лиц по вопросам муниципального жилищного контроля в день проведения собрания (конференции) граждан</w:t>
            </w:r>
          </w:p>
        </w:tc>
        <w:tc>
          <w:tcPr>
            <w:tcW w:w="91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3"/>
                <w:szCs w:val="23"/>
              </w:rPr>
            </w:pPr>
            <w:r w:rsidRPr="006A753B">
              <w:rPr>
                <w:rFonts w:ascii="Times New Roman" w:eastAsia="Times New Roman" w:hAnsi="Times New Roman" w:cs="Times New Roman"/>
                <w:iCs/>
                <w:color w:val="000000"/>
                <w:sz w:val="23"/>
                <w:szCs w:val="23"/>
              </w:rPr>
              <w:t>Должностное лицо, уполномоченное на осуществление муниципального жилищного контроля</w:t>
            </w:r>
          </w:p>
        </w:tc>
      </w:tr>
    </w:tbl>
    <w:p w:rsidR="006A753B" w:rsidRDefault="006A753B" w:rsidP="006A75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Default="006A753B" w:rsidP="006A75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Pr="006A753B" w:rsidRDefault="006A753B" w:rsidP="006A753B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Default="006A753B" w:rsidP="006A753B">
      <w:pPr>
        <w:pStyle w:val="a5"/>
        <w:jc w:val="right"/>
        <w:sectPr w:rsidR="006A753B" w:rsidSect="006A753B">
          <w:pgSz w:w="16840" w:h="11907" w:orient="landscape" w:code="9"/>
          <w:pgMar w:top="567" w:right="1134" w:bottom="1134" w:left="1134" w:header="567" w:footer="159" w:gutter="0"/>
          <w:pgNumType w:start="1"/>
          <w:cols w:space="709"/>
          <w:titlePg/>
          <w:docGrid w:linePitch="326"/>
        </w:sectPr>
      </w:pPr>
    </w:p>
    <w:p w:rsidR="006A753B" w:rsidRPr="006A753B" w:rsidRDefault="006A753B" w:rsidP="006A753B">
      <w:pPr>
        <w:spacing w:after="0" w:line="240" w:lineRule="auto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lastRenderedPageBreak/>
        <w:t>Раздел 4. Показатели результативности и эффективности программы профилактики</w:t>
      </w:r>
    </w:p>
    <w:p w:rsidR="006A753B" w:rsidRPr="006A753B" w:rsidRDefault="006A753B" w:rsidP="006A753B">
      <w:pPr>
        <w:spacing w:after="0" w:line="240" w:lineRule="auto"/>
        <w:ind w:firstLine="709"/>
        <w:jc w:val="center"/>
        <w:outlineLvl w:val="1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p w:rsidR="006A753B" w:rsidRPr="006A753B" w:rsidRDefault="006A753B" w:rsidP="006A7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Результатом реализации Программы профилактики является предупреждение нарушений обязательных требований, соблюдение которых оценивается при осуществлении муниципального контроля.</w:t>
      </w:r>
    </w:p>
    <w:p w:rsidR="006A753B" w:rsidRPr="006A753B" w:rsidRDefault="006A753B" w:rsidP="006A7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Эффективность Программы профилактики оценивается по отчетным показателям. Отчетные показатели отражаются в Программе профилактики на плановый период по итогам календарного года.</w:t>
      </w:r>
    </w:p>
    <w:p w:rsidR="006A753B" w:rsidRPr="006A753B" w:rsidRDefault="006A753B" w:rsidP="006A7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6A753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Программа профилактики считается эффективной в случае, если все мероприятия, запланированные на отчетный год, выполнены в полном объеме. Если реализация Программы не отвечает вышеуказанному критерию, уровень эффективности ее реализации признается неудовлетворительным.</w:t>
      </w:r>
    </w:p>
    <w:p w:rsidR="006A753B" w:rsidRPr="006A753B" w:rsidRDefault="006A753B" w:rsidP="006A753B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52"/>
        <w:gridCol w:w="6464"/>
        <w:gridCol w:w="2646"/>
      </w:tblGrid>
      <w:tr w:rsidR="006A753B" w:rsidRPr="006A753B" w:rsidTr="00566533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показателя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Величина</w:t>
            </w:r>
          </w:p>
        </w:tc>
      </w:tr>
      <w:tr w:rsidR="006A753B" w:rsidRPr="006A753B" w:rsidTr="00566533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Полнота информации, размещенной на официальном сайте контрольного органа в сети «Интернет» в соответствии с частью 3 статьи 46 Федерального закона от 31 июля 2021 г. № 248-ФЗ «О государственном контроле (надзоре) и муниципальном контроле в Российской Федерации»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100%</w:t>
            </w:r>
          </w:p>
        </w:tc>
      </w:tr>
      <w:tr w:rsidR="006A753B" w:rsidRPr="006A753B" w:rsidTr="00566533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100% от числа </w:t>
            </w:r>
            <w:proofErr w:type="gramStart"/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обратившихся</w:t>
            </w:r>
            <w:proofErr w:type="gramEnd"/>
          </w:p>
        </w:tc>
      </w:tr>
      <w:tr w:rsidR="006A753B" w:rsidRPr="006A753B" w:rsidTr="00566533"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331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Количество проведенных профилактических мероприятий</w:t>
            </w:r>
          </w:p>
        </w:tc>
        <w:tc>
          <w:tcPr>
            <w:tcW w:w="1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753B" w:rsidRPr="006A753B" w:rsidRDefault="006A753B" w:rsidP="006A75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A753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менее 4 мероприятий, проведенных контрольным (надзорным) органом</w:t>
            </w:r>
          </w:p>
        </w:tc>
      </w:tr>
    </w:tbl>
    <w:p w:rsidR="006A753B" w:rsidRPr="006A753B" w:rsidRDefault="006A753B" w:rsidP="006A75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Pr="006A753B" w:rsidRDefault="006A753B" w:rsidP="006A753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Pr="006A753B" w:rsidRDefault="006A753B" w:rsidP="006A753B">
      <w:pPr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6A753B" w:rsidRPr="006A753B" w:rsidRDefault="006A753B" w:rsidP="006A753B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45626" w:rsidRDefault="00445626" w:rsidP="006A753B">
      <w:pPr>
        <w:pStyle w:val="a5"/>
        <w:jc w:val="right"/>
      </w:pPr>
    </w:p>
    <w:sectPr w:rsidR="00445626" w:rsidSect="0095562B">
      <w:pgSz w:w="11906" w:h="16838"/>
      <w:pgMar w:top="709" w:right="567" w:bottom="1134" w:left="1701" w:header="425" w:footer="709" w:gutter="0"/>
      <w:pgNumType w:start="6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4373" w:rsidRDefault="007A4373" w:rsidP="00015778">
      <w:pPr>
        <w:spacing w:after="0" w:line="240" w:lineRule="auto"/>
      </w:pPr>
      <w:r>
        <w:separator/>
      </w:r>
    </w:p>
  </w:endnote>
  <w:endnote w:type="continuationSeparator" w:id="0">
    <w:p w:rsidR="007A4373" w:rsidRDefault="007A4373" w:rsidP="000157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PT Serif">
    <w:altName w:val="Arial"/>
    <w:charset w:val="00"/>
    <w:family w:val="roman"/>
    <w:pitch w:val="variable"/>
    <w:sig w:usb0="A00002EF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4373" w:rsidRDefault="007A4373" w:rsidP="00015778">
      <w:pPr>
        <w:spacing w:after="0" w:line="240" w:lineRule="auto"/>
      </w:pPr>
      <w:r>
        <w:separator/>
      </w:r>
    </w:p>
  </w:footnote>
  <w:footnote w:type="continuationSeparator" w:id="0">
    <w:p w:rsidR="007A4373" w:rsidRDefault="007A4373" w:rsidP="0001577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778" w:rsidRPr="00015778" w:rsidRDefault="00015778" w:rsidP="00015778">
    <w:pPr>
      <w:pStyle w:val="a7"/>
      <w:jc w:val="right"/>
      <w:rPr>
        <w:rFonts w:ascii="Times New Roman" w:hAnsi="Times New Roman" w:cs="Times New Roman"/>
        <w:b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30E6"/>
    <w:rsid w:val="00015778"/>
    <w:rsid w:val="00065FF5"/>
    <w:rsid w:val="001730E6"/>
    <w:rsid w:val="001A5FFB"/>
    <w:rsid w:val="001F4181"/>
    <w:rsid w:val="00222FD1"/>
    <w:rsid w:val="00445626"/>
    <w:rsid w:val="004F5ED1"/>
    <w:rsid w:val="00686725"/>
    <w:rsid w:val="006A753B"/>
    <w:rsid w:val="007227B6"/>
    <w:rsid w:val="007A4373"/>
    <w:rsid w:val="00C92E65"/>
    <w:rsid w:val="00D14D23"/>
    <w:rsid w:val="00ED1D14"/>
    <w:rsid w:val="00F053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30E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730E6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6A753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15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5778"/>
  </w:style>
  <w:style w:type="paragraph" w:styleId="a9">
    <w:name w:val="footer"/>
    <w:basedOn w:val="a"/>
    <w:link w:val="aa"/>
    <w:uiPriority w:val="99"/>
    <w:unhideWhenUsed/>
    <w:rsid w:val="00015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577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730E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730E6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1730E6"/>
    <w:pPr>
      <w:spacing w:after="0" w:line="240" w:lineRule="auto"/>
    </w:pPr>
  </w:style>
  <w:style w:type="character" w:styleId="a6">
    <w:name w:val="Hyperlink"/>
    <w:basedOn w:val="a0"/>
    <w:uiPriority w:val="99"/>
    <w:unhideWhenUsed/>
    <w:rsid w:val="006A753B"/>
    <w:rPr>
      <w:color w:val="0000FF" w:themeColor="hyperlink"/>
      <w:u w:val="single"/>
    </w:rPr>
  </w:style>
  <w:style w:type="paragraph" w:styleId="a7">
    <w:name w:val="header"/>
    <w:basedOn w:val="a"/>
    <w:link w:val="a8"/>
    <w:uiPriority w:val="99"/>
    <w:unhideWhenUsed/>
    <w:rsid w:val="00015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15778"/>
  </w:style>
  <w:style w:type="paragraph" w:styleId="a9">
    <w:name w:val="footer"/>
    <w:basedOn w:val="a"/>
    <w:link w:val="aa"/>
    <w:uiPriority w:val="99"/>
    <w:unhideWhenUsed/>
    <w:rsid w:val="0001577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157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dmingromovo.ru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7</Pages>
  <Words>2087</Words>
  <Characters>11897</Characters>
  <Application>Microsoft Office Word</Application>
  <DocSecurity>0</DocSecurity>
  <Lines>99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АДМИНИСТРАЦИЯ</dc:creator>
  <cp:lastModifiedBy>Алексеева Светлана</cp:lastModifiedBy>
  <cp:revision>5</cp:revision>
  <cp:lastPrinted>2022-01-14T06:32:00Z</cp:lastPrinted>
  <dcterms:created xsi:type="dcterms:W3CDTF">2022-09-06T12:08:00Z</dcterms:created>
  <dcterms:modified xsi:type="dcterms:W3CDTF">2023-01-12T13:48:00Z</dcterms:modified>
</cp:coreProperties>
</file>