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C33B3A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CE79AD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13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57"/>
      </w:tblGrid>
      <w:tr w:rsidR="001215B3" w:rsidRPr="001215B3" w:rsidTr="00601677">
        <w:trPr>
          <w:trHeight w:val="2406"/>
        </w:trPr>
        <w:tc>
          <w:tcPr>
            <w:tcW w:w="5057" w:type="dxa"/>
            <w:hideMark/>
          </w:tcPr>
          <w:p w:rsidR="001215B3" w:rsidRPr="001215B3" w:rsidRDefault="001215B3" w:rsidP="000A3E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</w:t>
            </w:r>
            <w:r w:rsidR="00601677"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0A3EE1" w:rsidRPr="000A3EE1">
              <w:rPr>
                <w:rFonts w:ascii="Times New Roman" w:hAnsi="Times New Roman" w:cs="Times New Roman"/>
                <w:sz w:val="24"/>
                <w:szCs w:val="24"/>
              </w:rPr>
              <w:t>от 25.10.2023 г.</w:t>
            </w:r>
            <w:r w:rsidR="000A3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EE1" w:rsidRPr="000A3EE1">
              <w:rPr>
                <w:rFonts w:ascii="Times New Roman" w:hAnsi="Times New Roman" w:cs="Times New Roman"/>
                <w:sz w:val="24"/>
                <w:szCs w:val="24"/>
              </w:rPr>
              <w:t>№ 335</w:t>
            </w:r>
            <w:r w:rsidR="00601677"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EE1" w:rsidRPr="000A3EE1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1215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1215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>от 25.10.2023 г. № 335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A3EE1" w:rsidRPr="000A3EE1" w:rsidRDefault="007445B7" w:rsidP="000A3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E2D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3EE1" w:rsidRPr="000A3EE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Муниципальную услугу предоставляет: администрация Громовского сельского поселения Приозерского муниципального района Ленинградской области (далее – администрация).</w:t>
      </w:r>
    </w:p>
    <w:p w:rsidR="000A3EE1" w:rsidRPr="000A3EE1" w:rsidRDefault="000A3EE1" w:rsidP="000A3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E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0A3EE1" w:rsidRPr="000A3EE1" w:rsidRDefault="000A3EE1" w:rsidP="000A3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0A3EE1" w:rsidRPr="000A3EE1" w:rsidRDefault="000A3EE1" w:rsidP="000A3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 муниципальной услуги участвуют: </w:t>
      </w:r>
    </w:p>
    <w:p w:rsidR="000A3EE1" w:rsidRPr="000A3EE1" w:rsidRDefault="000A3EE1" w:rsidP="000A3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ЛО «МФЦ»; </w:t>
      </w:r>
    </w:p>
    <w:p w:rsidR="000A3EE1" w:rsidRPr="000A3EE1" w:rsidRDefault="000A3EE1" w:rsidP="000A3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0A3EE1" w:rsidRPr="000A3EE1" w:rsidRDefault="000A3EE1" w:rsidP="000A3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государственные и муниципальные организации технической инвентаризации.</w:t>
      </w:r>
    </w:p>
    <w:p w:rsidR="000A3EE1" w:rsidRPr="000A3EE1" w:rsidRDefault="000A3EE1" w:rsidP="000A3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принимаются:</w:t>
      </w:r>
    </w:p>
    <w:p w:rsidR="000A3EE1" w:rsidRPr="000A3EE1" w:rsidRDefault="000A3EE1" w:rsidP="000A3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0A3EE1" w:rsidRPr="000A3EE1" w:rsidRDefault="000A3EE1" w:rsidP="000A3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E1">
        <w:rPr>
          <w:rFonts w:ascii="Times New Roman" w:eastAsia="Times New Roman" w:hAnsi="Times New Roman" w:cs="Times New Roman"/>
          <w:sz w:val="24"/>
          <w:szCs w:val="24"/>
          <w:lang w:eastAsia="ru-RU"/>
        </w:rPr>
        <w:t>-в филиалах, отделах, удаленных рабочих местах ГБУ ЛО «МФЦ»;</w:t>
      </w:r>
    </w:p>
    <w:p w:rsidR="000A3EE1" w:rsidRPr="000A3EE1" w:rsidRDefault="000A3EE1" w:rsidP="000A3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E1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0A3EE1" w:rsidRPr="000A3EE1" w:rsidRDefault="000A3EE1" w:rsidP="000A3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в администрацию;</w:t>
      </w:r>
    </w:p>
    <w:p w:rsidR="000A3EE1" w:rsidRPr="000A3EE1" w:rsidRDefault="000A3EE1" w:rsidP="000A3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через личный кабинет заявителя на ПГУ ЛО/ ЕПГУ;</w:t>
      </w:r>
    </w:p>
    <w:p w:rsidR="000A3EE1" w:rsidRPr="000A3EE1" w:rsidRDefault="000A3EE1" w:rsidP="000A3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через сайт администрации (при технической реализации).</w:t>
      </w:r>
    </w:p>
    <w:p w:rsidR="000A3EE1" w:rsidRPr="000A3EE1" w:rsidRDefault="000A3EE1" w:rsidP="000A3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может записаться на прием для подачи заявления </w:t>
      </w:r>
    </w:p>
    <w:p w:rsidR="000A3EE1" w:rsidRPr="000A3EE1" w:rsidRDefault="000A3EE1" w:rsidP="000A3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следующими способами:</w:t>
      </w:r>
    </w:p>
    <w:p w:rsidR="000A3EE1" w:rsidRPr="000A3EE1" w:rsidRDefault="000A3EE1" w:rsidP="000A3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ПГУ ЛО/ЕПГУ – в ГБУ ЛО «МФЦ» </w:t>
      </w:r>
    </w:p>
    <w:p w:rsidR="000A3EE1" w:rsidRPr="000A3EE1" w:rsidRDefault="000A3EE1" w:rsidP="000A3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E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технической реализации);</w:t>
      </w:r>
    </w:p>
    <w:p w:rsidR="000A3EE1" w:rsidRPr="000A3EE1" w:rsidRDefault="000A3EE1" w:rsidP="000A3E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E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–</w:t>
      </w:r>
      <w:r w:rsidR="004E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EE1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ЛО «МФЦ»;</w:t>
      </w:r>
    </w:p>
    <w:p w:rsidR="00EA3BFC" w:rsidRPr="003B327B" w:rsidRDefault="000A3EE1" w:rsidP="004E2D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записи заявитель выбирает любые свободные для приема дату и время в пределах </w:t>
      </w:r>
      <w:r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в ГБУ ЛО «МФЦ»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E29FB" w:rsidRPr="003B327B" w:rsidRDefault="006E29FB" w:rsidP="006E29FB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27B">
        <w:rPr>
          <w:rFonts w:ascii="Times New Roman" w:hAnsi="Times New Roman" w:cs="Times New Roman"/>
          <w:sz w:val="24"/>
          <w:szCs w:val="24"/>
        </w:rPr>
        <w:t>1.2. В пункте 2.2.1. исключить:</w:t>
      </w:r>
    </w:p>
    <w:p w:rsidR="006E29FB" w:rsidRPr="003B327B" w:rsidRDefault="006E29FB" w:rsidP="006E29FB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27B">
        <w:rPr>
          <w:rFonts w:ascii="Times New Roman" w:hAnsi="Times New Roman" w:cs="Times New Roman"/>
          <w:sz w:val="24"/>
          <w:szCs w:val="24"/>
        </w:rPr>
        <w:t>- после слов «</w:t>
      </w:r>
      <w:r w:rsidR="00CF7936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или посредством идентификации и аутентификации</w:t>
      </w:r>
      <w:r w:rsidRPr="003B327B">
        <w:rPr>
          <w:rFonts w:ascii="Times New Roman" w:hAnsi="Times New Roman" w:cs="Times New Roman"/>
          <w:sz w:val="24"/>
          <w:szCs w:val="24"/>
        </w:rPr>
        <w:t>» слова «в администрации,»</w:t>
      </w:r>
    </w:p>
    <w:p w:rsidR="006E29FB" w:rsidRPr="003B327B" w:rsidRDefault="006E29FB" w:rsidP="006E29FB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27B">
        <w:rPr>
          <w:rFonts w:ascii="Times New Roman" w:hAnsi="Times New Roman" w:cs="Times New Roman"/>
          <w:sz w:val="24"/>
          <w:szCs w:val="24"/>
        </w:rPr>
        <w:t xml:space="preserve">1.3. В </w:t>
      </w:r>
      <w:r w:rsidR="00646338" w:rsidRPr="003B327B">
        <w:rPr>
          <w:rFonts w:ascii="Times New Roman" w:hAnsi="Times New Roman" w:cs="Times New Roman"/>
          <w:sz w:val="24"/>
          <w:szCs w:val="24"/>
        </w:rPr>
        <w:t>абзаце</w:t>
      </w:r>
      <w:r w:rsidR="00646338">
        <w:rPr>
          <w:rFonts w:ascii="Times New Roman" w:hAnsi="Times New Roman" w:cs="Times New Roman"/>
          <w:sz w:val="24"/>
          <w:szCs w:val="24"/>
        </w:rPr>
        <w:t xml:space="preserve"> 2</w:t>
      </w:r>
      <w:r w:rsidR="00646338" w:rsidRPr="003B327B">
        <w:rPr>
          <w:rFonts w:ascii="Times New Roman" w:hAnsi="Times New Roman" w:cs="Times New Roman"/>
          <w:sz w:val="24"/>
          <w:szCs w:val="24"/>
        </w:rPr>
        <w:t xml:space="preserve"> </w:t>
      </w:r>
      <w:r w:rsidRPr="003B327B">
        <w:rPr>
          <w:rFonts w:ascii="Times New Roman" w:hAnsi="Times New Roman" w:cs="Times New Roman"/>
          <w:sz w:val="24"/>
          <w:szCs w:val="24"/>
        </w:rPr>
        <w:t>пункт</w:t>
      </w:r>
      <w:r w:rsidR="00646338">
        <w:rPr>
          <w:rFonts w:ascii="Times New Roman" w:hAnsi="Times New Roman" w:cs="Times New Roman"/>
          <w:sz w:val="24"/>
          <w:szCs w:val="24"/>
        </w:rPr>
        <w:t>а</w:t>
      </w:r>
      <w:r w:rsidRPr="003B327B">
        <w:rPr>
          <w:rFonts w:ascii="Times New Roman" w:hAnsi="Times New Roman" w:cs="Times New Roman"/>
          <w:sz w:val="24"/>
          <w:szCs w:val="24"/>
        </w:rPr>
        <w:t xml:space="preserve"> 2.3. исключить:</w:t>
      </w:r>
    </w:p>
    <w:p w:rsidR="006E29FB" w:rsidRPr="003B327B" w:rsidRDefault="006E29FB" w:rsidP="006E29FB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27B">
        <w:rPr>
          <w:rFonts w:ascii="Times New Roman" w:hAnsi="Times New Roman" w:cs="Times New Roman"/>
          <w:sz w:val="24"/>
          <w:szCs w:val="24"/>
        </w:rPr>
        <w:t>- после слов «1) при личной явке:» слова «в администрации;».</w:t>
      </w:r>
    </w:p>
    <w:p w:rsidR="006E29FB" w:rsidRPr="003B327B" w:rsidRDefault="006E29FB" w:rsidP="006E29FB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27B">
        <w:rPr>
          <w:rFonts w:ascii="Times New Roman" w:hAnsi="Times New Roman" w:cs="Times New Roman"/>
          <w:sz w:val="24"/>
          <w:szCs w:val="24"/>
        </w:rPr>
        <w:t>1.4 В пункте 2.13. исключить:</w:t>
      </w:r>
    </w:p>
    <w:p w:rsidR="006E29FB" w:rsidRPr="003B327B" w:rsidRDefault="006E29FB" w:rsidP="006E29FB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27B">
        <w:rPr>
          <w:rFonts w:ascii="Times New Roman" w:hAnsi="Times New Roman" w:cs="Times New Roman"/>
          <w:sz w:val="24"/>
          <w:szCs w:val="24"/>
        </w:rPr>
        <w:t>- исключить слова «- при личном обращении – 1 календарный день с даты поступления;».</w:t>
      </w:r>
    </w:p>
    <w:p w:rsidR="006E29FB" w:rsidRPr="003B327B" w:rsidRDefault="006E29FB" w:rsidP="006E29FB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27B">
        <w:rPr>
          <w:rFonts w:ascii="Times New Roman" w:hAnsi="Times New Roman" w:cs="Times New Roman"/>
          <w:sz w:val="24"/>
          <w:szCs w:val="24"/>
        </w:rPr>
        <w:t>1.5. В пункте 2.14.4, исключить слов</w:t>
      </w:r>
      <w:r w:rsidR="005F522C" w:rsidRPr="003B327B">
        <w:rPr>
          <w:rFonts w:ascii="Times New Roman" w:hAnsi="Times New Roman" w:cs="Times New Roman"/>
          <w:sz w:val="24"/>
          <w:szCs w:val="24"/>
        </w:rPr>
        <w:t>о</w:t>
      </w:r>
      <w:r w:rsidRPr="003B327B">
        <w:rPr>
          <w:rFonts w:ascii="Times New Roman" w:hAnsi="Times New Roman" w:cs="Times New Roman"/>
          <w:sz w:val="24"/>
          <w:szCs w:val="24"/>
        </w:rPr>
        <w:t xml:space="preserve"> «администрации»</w:t>
      </w:r>
    </w:p>
    <w:p w:rsidR="006E29FB" w:rsidRPr="003B327B" w:rsidRDefault="006E29FB" w:rsidP="006E29FB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27B">
        <w:rPr>
          <w:rFonts w:ascii="Times New Roman" w:hAnsi="Times New Roman" w:cs="Times New Roman"/>
          <w:sz w:val="24"/>
          <w:szCs w:val="24"/>
        </w:rPr>
        <w:t>1.6. В пункте 2.14.7. исключить слово «, администрации».</w:t>
      </w:r>
    </w:p>
    <w:p w:rsidR="00995837" w:rsidRPr="00F22240" w:rsidRDefault="0034695A" w:rsidP="006E29FB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327B">
        <w:rPr>
          <w:rFonts w:ascii="Times New Roman" w:hAnsi="Times New Roman" w:cs="Times New Roman"/>
          <w:sz w:val="24"/>
          <w:szCs w:val="24"/>
        </w:rPr>
        <w:t>1.7. В</w:t>
      </w:r>
      <w:r w:rsidR="00230C03" w:rsidRPr="003B327B">
        <w:rPr>
          <w:rFonts w:ascii="Times New Roman" w:hAnsi="Times New Roman" w:cs="Times New Roman"/>
          <w:sz w:val="24"/>
          <w:szCs w:val="24"/>
        </w:rPr>
        <w:t xml:space="preserve"> </w:t>
      </w:r>
      <w:r w:rsidR="00646338">
        <w:rPr>
          <w:rFonts w:ascii="Times New Roman" w:hAnsi="Times New Roman" w:cs="Times New Roman"/>
          <w:color w:val="000000"/>
          <w:sz w:val="24"/>
          <w:szCs w:val="24"/>
        </w:rPr>
        <w:t>абзац</w:t>
      </w:r>
      <w:r w:rsidR="006463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4633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646338" w:rsidRPr="005F5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  <w:r w:rsidR="0064633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46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0C03" w:rsidRPr="003B327B">
        <w:rPr>
          <w:rFonts w:ascii="Times New Roman" w:hAnsi="Times New Roman" w:cs="Times New Roman"/>
          <w:sz w:val="24"/>
          <w:szCs w:val="24"/>
        </w:rPr>
        <w:t>приложени</w:t>
      </w:r>
      <w:r w:rsidR="00646338">
        <w:rPr>
          <w:rFonts w:ascii="Times New Roman" w:hAnsi="Times New Roman" w:cs="Times New Roman"/>
          <w:sz w:val="24"/>
          <w:szCs w:val="24"/>
        </w:rPr>
        <w:t>я</w:t>
      </w:r>
      <w:r w:rsidR="00230C03" w:rsidRPr="003B327B">
        <w:rPr>
          <w:rFonts w:ascii="Times New Roman" w:hAnsi="Times New Roman" w:cs="Times New Roman"/>
          <w:sz w:val="24"/>
          <w:szCs w:val="24"/>
        </w:rPr>
        <w:t xml:space="preserve"> </w:t>
      </w:r>
      <w:r w:rsidR="00230C03">
        <w:rPr>
          <w:rFonts w:ascii="Times New Roman" w:hAnsi="Times New Roman" w:cs="Times New Roman"/>
          <w:color w:val="000000"/>
          <w:sz w:val="24"/>
          <w:szCs w:val="24"/>
        </w:rPr>
        <w:t>№1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30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995837"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исключить </w:t>
      </w:r>
      <w:r>
        <w:rPr>
          <w:rFonts w:ascii="Times New Roman" w:hAnsi="Times New Roman" w:cs="Times New Roman"/>
          <w:color w:val="000000"/>
          <w:sz w:val="24"/>
          <w:szCs w:val="24"/>
        </w:rPr>
        <w:t>графу</w:t>
      </w:r>
      <w:r w:rsidR="00995837"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B327B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на руки в Администрации</w:t>
      </w:r>
      <w:r w:rsidR="00995837" w:rsidRPr="00F2224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215B3" w:rsidRPr="00F22240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1215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70F5"/>
    <w:rsid w:val="000A3EE1"/>
    <w:rsid w:val="001215B3"/>
    <w:rsid w:val="001A236D"/>
    <w:rsid w:val="001C4CAF"/>
    <w:rsid w:val="00230C03"/>
    <w:rsid w:val="00297283"/>
    <w:rsid w:val="00344052"/>
    <w:rsid w:val="0034695A"/>
    <w:rsid w:val="00364F2A"/>
    <w:rsid w:val="003B327B"/>
    <w:rsid w:val="003E1830"/>
    <w:rsid w:val="003F76A6"/>
    <w:rsid w:val="0048321D"/>
    <w:rsid w:val="004E06E4"/>
    <w:rsid w:val="004E2DD5"/>
    <w:rsid w:val="005F522C"/>
    <w:rsid w:val="00601677"/>
    <w:rsid w:val="00646338"/>
    <w:rsid w:val="006804A4"/>
    <w:rsid w:val="006D748A"/>
    <w:rsid w:val="006E29FB"/>
    <w:rsid w:val="007445B7"/>
    <w:rsid w:val="008873BB"/>
    <w:rsid w:val="00891ACC"/>
    <w:rsid w:val="00995837"/>
    <w:rsid w:val="00C31B00"/>
    <w:rsid w:val="00C33B3A"/>
    <w:rsid w:val="00C722F0"/>
    <w:rsid w:val="00CD108D"/>
    <w:rsid w:val="00CE79AD"/>
    <w:rsid w:val="00CF7936"/>
    <w:rsid w:val="00E9238E"/>
    <w:rsid w:val="00EA3BFC"/>
    <w:rsid w:val="00F038F7"/>
    <w:rsid w:val="00F22240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2024-01-23T07:50:00Z</cp:lastPrinted>
  <dcterms:created xsi:type="dcterms:W3CDTF">2024-01-23T07:52:00Z</dcterms:created>
  <dcterms:modified xsi:type="dcterms:W3CDTF">2024-01-23T08:54:00Z</dcterms:modified>
</cp:coreProperties>
</file>