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9C3FB2">
        <w:rPr>
          <w:rFonts w:eastAsia="Times New Roman"/>
          <w:kern w:val="0"/>
          <w:lang w:eastAsia="ar-SA"/>
        </w:rPr>
        <w:t>---</w:t>
      </w:r>
      <w:r w:rsidRPr="00BA32AE">
        <w:rPr>
          <w:rFonts w:eastAsia="Times New Roman"/>
          <w:kern w:val="0"/>
          <w:lang w:eastAsia="ar-SA"/>
        </w:rPr>
        <w:t xml:space="preserve">» </w:t>
      </w:r>
      <w:r w:rsidR="009C3FB2">
        <w:rPr>
          <w:rFonts w:eastAsia="Times New Roman"/>
          <w:kern w:val="0"/>
          <w:lang w:eastAsia="ar-SA"/>
        </w:rPr>
        <w:t>---------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21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9C3FB2">
        <w:rPr>
          <w:rFonts w:eastAsia="Times New Roman"/>
          <w:kern w:val="0"/>
          <w:lang w:eastAsia="ar-SA"/>
        </w:rPr>
        <w:t xml:space="preserve">                       </w:t>
      </w:r>
      <w:r w:rsidR="00A27CEB" w:rsidRPr="00BA32AE">
        <w:rPr>
          <w:rFonts w:eastAsia="Times New Roman"/>
          <w:kern w:val="0"/>
          <w:lang w:eastAsia="ar-SA"/>
        </w:rPr>
        <w:t xml:space="preserve">   </w:t>
      </w:r>
      <w:r w:rsidRPr="00BA32AE">
        <w:rPr>
          <w:rFonts w:eastAsia="Times New Roman"/>
          <w:kern w:val="0"/>
          <w:lang w:eastAsia="ar-SA"/>
        </w:rPr>
        <w:t xml:space="preserve"> № </w:t>
      </w:r>
      <w:r w:rsidR="009C3FB2">
        <w:rPr>
          <w:rFonts w:eastAsia="Times New Roman"/>
          <w:kern w:val="0"/>
          <w:lang w:eastAsia="ar-SA"/>
        </w:rPr>
        <w:t>-----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9C3FB2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9C3FB2">
              <w:rPr>
                <w:rFonts w:eastAsia="Times New Roman"/>
                <w:kern w:val="0"/>
                <w:lang w:eastAsia="ar-SA"/>
              </w:rPr>
              <w:t xml:space="preserve">МО Громовское сельское поселение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</w:t>
      </w:r>
      <w:proofErr w:type="gramEnd"/>
      <w:r>
        <w:rPr>
          <w:rFonts w:eastAsia="Times New Roman"/>
          <w:color w:val="000000"/>
          <w:kern w:val="0"/>
          <w:shd w:val="clear" w:color="auto" w:fill="FFFFFF"/>
        </w:rPr>
        <w:t xml:space="preserve"> МО Громовское сельское поселение от 28.09.2021г. № 114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» </w:t>
      </w:r>
    </w:p>
    <w:p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8542E6" w:rsidRDefault="008542E6" w:rsidP="009C3FB2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муниципальную программу </w:t>
      </w:r>
      <w:r w:rsidR="00961C29">
        <w:rPr>
          <w:rFonts w:eastAsia="Times New Roman"/>
          <w:color w:val="000000"/>
          <w:kern w:val="0"/>
          <w:shd w:val="clear" w:color="auto" w:fill="FFFFFF"/>
        </w:rPr>
        <w:t>«</w:t>
      </w:r>
      <w:r w:rsidR="009C3FB2"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9C3FB2">
        <w:rPr>
          <w:rFonts w:eastAsia="Times New Roman"/>
          <w:color w:val="000000"/>
          <w:kern w:val="0"/>
          <w:shd w:val="clear" w:color="auto" w:fill="FFFFFF"/>
        </w:rPr>
        <w:t>» на 2022г. согласно приложению.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961C29" w:rsidRP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3155B0" w:rsidRPr="00BA32AE" w:rsidRDefault="003155B0" w:rsidP="003155B0">
      <w:pPr>
        <w:autoSpaceDE w:val="0"/>
        <w:rPr>
          <w:rFonts w:eastAsia="Times New Roman"/>
          <w:kern w:val="0"/>
          <w:lang w:eastAsia="ar-SA"/>
        </w:rPr>
      </w:pPr>
    </w:p>
    <w:p w:rsidR="003F2157" w:rsidRPr="00BA32AE" w:rsidRDefault="003F2157" w:rsidP="003155B0">
      <w:pPr>
        <w:autoSpaceDE w:val="0"/>
        <w:rPr>
          <w:rFonts w:eastAsia="Times New Roman"/>
          <w:kern w:val="0"/>
          <w:lang w:eastAsia="ar-SA"/>
        </w:rPr>
      </w:pPr>
    </w:p>
    <w:p w:rsidR="00961C29" w:rsidRPr="00BA32AE" w:rsidRDefault="00961C29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EC76F3" w:rsidRPr="00BA32AE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C76F3" w:rsidRPr="001653AF" w:rsidRDefault="00D14896" w:rsidP="001653AF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961C29">
        <w:rPr>
          <w:rFonts w:eastAsia="Times New Roman"/>
          <w:kern w:val="0"/>
          <w:sz w:val="16"/>
          <w:lang w:eastAsia="ar-SA"/>
        </w:rPr>
        <w:t>СМИ-2</w:t>
      </w: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Pr="00BA32AE">
        <w:rPr>
          <w:rFonts w:ascii="Times New Roman" w:hAnsi="Times New Roman" w:cs="Times New Roman"/>
          <w:sz w:val="24"/>
          <w:szCs w:val="24"/>
        </w:rPr>
        <w:t xml:space="preserve"> 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от </w:t>
      </w:r>
      <w:r w:rsidR="001653AF">
        <w:rPr>
          <w:rFonts w:ascii="Times New Roman" w:hAnsi="Times New Roman" w:cs="Times New Roman"/>
          <w:sz w:val="24"/>
          <w:szCs w:val="24"/>
        </w:rPr>
        <w:t>-------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</w:t>
      </w:r>
      <w:r w:rsidR="001653AF">
        <w:rPr>
          <w:rFonts w:ascii="Times New Roman" w:hAnsi="Times New Roman" w:cs="Times New Roman"/>
          <w:sz w:val="24"/>
          <w:szCs w:val="24"/>
        </w:rPr>
        <w:t>----</w:t>
      </w:r>
      <w:r w:rsidR="00D044C8" w:rsidRPr="00BA32AE">
        <w:rPr>
          <w:rFonts w:ascii="Times New Roman" w:hAnsi="Times New Roman" w:cs="Times New Roman"/>
          <w:sz w:val="24"/>
          <w:szCs w:val="24"/>
        </w:rPr>
        <w:t>.202</w:t>
      </w:r>
      <w:r w:rsidR="001653AF">
        <w:rPr>
          <w:rFonts w:ascii="Times New Roman" w:hAnsi="Times New Roman" w:cs="Times New Roman"/>
          <w:sz w:val="24"/>
          <w:szCs w:val="24"/>
        </w:rPr>
        <w:t>--</w:t>
      </w:r>
      <w:r w:rsidR="00C01AE0" w:rsidRPr="00BA32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МО Громовское</w:t>
            </w:r>
            <w:r>
              <w:rPr>
                <w:rFonts w:eastAsia="Calibri"/>
                <w:kern w:val="1"/>
                <w:lang w:eastAsia="ar-SA"/>
              </w:rPr>
              <w:t xml:space="preserve"> сельское поселение 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0" w:name="bookmark4"/>
      <w:proofErr w:type="gramStart"/>
      <w:r w:rsidR="001076F9" w:rsidRPr="001076F9">
        <w:rPr>
          <w:rFonts w:eastAsia="Times New Roman"/>
          <w:kern w:val="0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114 «Об утверждении   положения о муниципальном контроле в сфере благоустройства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</w:t>
      </w:r>
      <w:proofErr w:type="gramEnd"/>
      <w:r w:rsidR="001076F9" w:rsidRPr="001076F9">
        <w:rPr>
          <w:rFonts w:eastAsia="Times New Roman"/>
          <w:kern w:val="0"/>
        </w:rPr>
        <w:t xml:space="preserve">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</w:t>
      </w:r>
      <w:r w:rsidR="001076F9" w:rsidRPr="001076F9">
        <w:rPr>
          <w:rFonts w:eastAsia="Times New Roman"/>
          <w:kern w:val="0"/>
        </w:rPr>
        <w:lastRenderedPageBreak/>
        <w:t xml:space="preserve">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0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Специалист 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F1EF3" w:rsidRPr="00BA32AE" w:rsidSect="00F5091A">
      <w:headerReference w:type="default" r:id="rId12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3B" w:rsidRDefault="00461F3B" w:rsidP="002D1CA5">
      <w:r>
        <w:separator/>
      </w:r>
    </w:p>
  </w:endnote>
  <w:endnote w:type="continuationSeparator" w:id="0">
    <w:p w:rsidR="00461F3B" w:rsidRDefault="00461F3B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3B" w:rsidRDefault="00461F3B" w:rsidP="002D1CA5">
      <w:r>
        <w:separator/>
      </w:r>
    </w:p>
  </w:footnote>
  <w:footnote w:type="continuationSeparator" w:id="0">
    <w:p w:rsidR="00461F3B" w:rsidRDefault="00461F3B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9C3FB2" w:rsidP="009C3FB2">
    <w:pPr>
      <w:pStyle w:val="af"/>
      <w:jc w:val="right"/>
    </w:pPr>
    <w:r>
      <w:t>ПРОЕКТ</w:t>
    </w:r>
  </w:p>
  <w:p w:rsidR="009C3FB2" w:rsidRDefault="009C3FB2" w:rsidP="009C3FB2">
    <w:pPr>
      <w:pStyle w:val="af"/>
      <w:jc w:val="right"/>
    </w:pP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653AF"/>
    <w:rsid w:val="00197DD4"/>
    <w:rsid w:val="00231886"/>
    <w:rsid w:val="00242710"/>
    <w:rsid w:val="00254169"/>
    <w:rsid w:val="00277E3D"/>
    <w:rsid w:val="002A449A"/>
    <w:rsid w:val="002D1CA5"/>
    <w:rsid w:val="002E5C69"/>
    <w:rsid w:val="003155B0"/>
    <w:rsid w:val="003E3C83"/>
    <w:rsid w:val="003F2157"/>
    <w:rsid w:val="00405543"/>
    <w:rsid w:val="004432F6"/>
    <w:rsid w:val="00461F3B"/>
    <w:rsid w:val="00461FA2"/>
    <w:rsid w:val="00466DD2"/>
    <w:rsid w:val="00486EAC"/>
    <w:rsid w:val="00543270"/>
    <w:rsid w:val="00591BD5"/>
    <w:rsid w:val="005B1587"/>
    <w:rsid w:val="005E4A86"/>
    <w:rsid w:val="00653964"/>
    <w:rsid w:val="00660BCE"/>
    <w:rsid w:val="006C3A16"/>
    <w:rsid w:val="006F622A"/>
    <w:rsid w:val="00706468"/>
    <w:rsid w:val="008542E6"/>
    <w:rsid w:val="00864F73"/>
    <w:rsid w:val="0088497F"/>
    <w:rsid w:val="00886CDF"/>
    <w:rsid w:val="00892543"/>
    <w:rsid w:val="008C3575"/>
    <w:rsid w:val="008E07E1"/>
    <w:rsid w:val="008F119D"/>
    <w:rsid w:val="00961C29"/>
    <w:rsid w:val="009C3FB2"/>
    <w:rsid w:val="009D7A8A"/>
    <w:rsid w:val="009F1EF3"/>
    <w:rsid w:val="00A27CEB"/>
    <w:rsid w:val="00A33E7D"/>
    <w:rsid w:val="00AA3355"/>
    <w:rsid w:val="00AF2F94"/>
    <w:rsid w:val="00B13894"/>
    <w:rsid w:val="00B47E86"/>
    <w:rsid w:val="00BA32AE"/>
    <w:rsid w:val="00C01AE0"/>
    <w:rsid w:val="00C91936"/>
    <w:rsid w:val="00CA23E6"/>
    <w:rsid w:val="00CC340E"/>
    <w:rsid w:val="00CF74EC"/>
    <w:rsid w:val="00D044C8"/>
    <w:rsid w:val="00D14896"/>
    <w:rsid w:val="00D75C60"/>
    <w:rsid w:val="00DF5A1A"/>
    <w:rsid w:val="00E802AC"/>
    <w:rsid w:val="00E96F00"/>
    <w:rsid w:val="00EC76F3"/>
    <w:rsid w:val="00F5091A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0BE3-FA0C-4570-9EA9-BC6D2E5C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8</cp:revision>
  <cp:lastPrinted>2021-10-15T07:16:00Z</cp:lastPrinted>
  <dcterms:created xsi:type="dcterms:W3CDTF">2021-11-08T10:52:00Z</dcterms:created>
  <dcterms:modified xsi:type="dcterms:W3CDTF">2021-11-08T11:12:00Z</dcterms:modified>
</cp:coreProperties>
</file>