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9E" w:rsidRPr="00F31CCB" w:rsidRDefault="00D04108" w:rsidP="00F31CCB">
      <w:pPr>
        <w:pStyle w:val="1"/>
        <w:tabs>
          <w:tab w:val="left" w:pos="5245"/>
          <w:tab w:val="left" w:pos="5954"/>
        </w:tabs>
        <w:jc w:val="center"/>
        <w:rPr>
          <w:b/>
          <w:szCs w:val="28"/>
        </w:rPr>
      </w:pPr>
      <w:r w:rsidRPr="00A00119">
        <w:rPr>
          <w:noProof/>
          <w:szCs w:val="28"/>
        </w:rPr>
        <w:drawing>
          <wp:inline distT="0" distB="0" distL="0" distR="0" wp14:anchorId="1AA290B8" wp14:editId="6996A7A0">
            <wp:extent cx="581891" cy="624361"/>
            <wp:effectExtent l="0" t="0" r="8890" b="4445"/>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9" cstate="print"/>
                    <a:srcRect/>
                    <a:stretch>
                      <a:fillRect/>
                    </a:stretch>
                  </pic:blipFill>
                  <pic:spPr bwMode="auto">
                    <a:xfrm>
                      <a:off x="0" y="0"/>
                      <a:ext cx="585888" cy="628650"/>
                    </a:xfrm>
                    <a:prstGeom prst="rect">
                      <a:avLst/>
                    </a:prstGeom>
                    <a:noFill/>
                    <a:ln w="9525">
                      <a:noFill/>
                      <a:miter lim="800000"/>
                      <a:headEnd/>
                      <a:tailEnd/>
                    </a:ln>
                  </pic:spPr>
                </pic:pic>
              </a:graphicData>
            </a:graphic>
          </wp:inline>
        </w:drawing>
      </w:r>
    </w:p>
    <w:p w:rsidR="00AF0D9E" w:rsidRPr="00AF0D9E" w:rsidRDefault="00AF0D9E" w:rsidP="00B743F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F0D9E">
        <w:rPr>
          <w:rFonts w:ascii="Times New Roman" w:eastAsia="Times New Roman" w:hAnsi="Times New Roman" w:cs="Times New Roman"/>
          <w:b/>
          <w:sz w:val="24"/>
          <w:szCs w:val="24"/>
          <w:lang w:eastAsia="ar-SA"/>
        </w:rPr>
        <w:t>Администрация муниципального образования</w:t>
      </w:r>
    </w:p>
    <w:p w:rsidR="00AF0D9E" w:rsidRPr="00AF0D9E" w:rsidRDefault="00AF0D9E" w:rsidP="00B743F8">
      <w:pPr>
        <w:widowControl w:val="0"/>
        <w:numPr>
          <w:ilvl w:val="0"/>
          <w:numId w:val="13"/>
        </w:numPr>
        <w:suppressAutoHyphens/>
        <w:autoSpaceDE w:val="0"/>
        <w:spacing w:after="0" w:line="240" w:lineRule="auto"/>
        <w:jc w:val="center"/>
        <w:rPr>
          <w:rFonts w:ascii="Times New Roman" w:eastAsia="Times New Roman" w:hAnsi="Times New Roman" w:cs="Times New Roman"/>
          <w:b/>
          <w:sz w:val="24"/>
          <w:szCs w:val="24"/>
          <w:lang w:eastAsia="ar-SA"/>
        </w:rPr>
      </w:pPr>
      <w:r w:rsidRPr="00AF0D9E">
        <w:rPr>
          <w:rFonts w:ascii="Times New Roman" w:eastAsia="Times New Roman" w:hAnsi="Times New Roman" w:cs="Times New Roman"/>
          <w:b/>
          <w:sz w:val="24"/>
          <w:szCs w:val="24"/>
          <w:lang w:eastAsia="ar-SA"/>
        </w:rPr>
        <w:t>Громовское сельское поселение муниципального образования Приозерский муниципальный район Ленинградской области</w:t>
      </w:r>
    </w:p>
    <w:p w:rsidR="00A00119" w:rsidRPr="005E654D" w:rsidRDefault="00A00119" w:rsidP="00A00119">
      <w:pPr>
        <w:rPr>
          <w:sz w:val="28"/>
          <w:szCs w:val="28"/>
          <w:lang w:eastAsia="ru-RU"/>
        </w:rPr>
      </w:pPr>
    </w:p>
    <w:p w:rsidR="00D04108" w:rsidRPr="005E654D" w:rsidRDefault="00D04108" w:rsidP="00A00119">
      <w:pPr>
        <w:pStyle w:val="2"/>
        <w:rPr>
          <w:szCs w:val="28"/>
        </w:rPr>
      </w:pPr>
      <w:r w:rsidRPr="005E654D">
        <w:rPr>
          <w:szCs w:val="28"/>
        </w:rPr>
        <w:t>ПОСТАНОВЛЕНИЕ</w:t>
      </w:r>
    </w:p>
    <w:p w:rsidR="007D3781" w:rsidRPr="00AF0D9E" w:rsidRDefault="007D3781" w:rsidP="007D3781">
      <w:pPr>
        <w:rPr>
          <w:sz w:val="24"/>
          <w:szCs w:val="28"/>
          <w:lang w:eastAsia="ru-RU"/>
        </w:rPr>
      </w:pPr>
    </w:p>
    <w:p w:rsidR="00D04108" w:rsidRPr="00AF0D9E" w:rsidRDefault="00A00119" w:rsidP="00A00119">
      <w:pPr>
        <w:jc w:val="both"/>
        <w:rPr>
          <w:rFonts w:ascii="Times New Roman" w:hAnsi="Times New Roman" w:cs="Times New Roman"/>
          <w:sz w:val="24"/>
          <w:szCs w:val="28"/>
        </w:rPr>
      </w:pPr>
      <w:r w:rsidRPr="00AF0D9E">
        <w:rPr>
          <w:rFonts w:ascii="Times New Roman" w:hAnsi="Times New Roman" w:cs="Times New Roman"/>
          <w:sz w:val="24"/>
          <w:szCs w:val="28"/>
        </w:rPr>
        <w:t xml:space="preserve">  </w:t>
      </w:r>
      <w:r w:rsidR="007F4E90">
        <w:rPr>
          <w:rFonts w:ascii="Times New Roman" w:hAnsi="Times New Roman" w:cs="Times New Roman"/>
          <w:sz w:val="24"/>
          <w:szCs w:val="28"/>
        </w:rPr>
        <w:t>«</w:t>
      </w:r>
      <w:r w:rsidR="00EC1922">
        <w:rPr>
          <w:rFonts w:ascii="Times New Roman" w:hAnsi="Times New Roman" w:cs="Times New Roman"/>
          <w:sz w:val="24"/>
          <w:szCs w:val="28"/>
        </w:rPr>
        <w:t>23</w:t>
      </w:r>
      <w:r w:rsidR="007F4E90">
        <w:rPr>
          <w:rFonts w:ascii="Times New Roman" w:hAnsi="Times New Roman" w:cs="Times New Roman"/>
          <w:sz w:val="24"/>
          <w:szCs w:val="28"/>
        </w:rPr>
        <w:t xml:space="preserve">» марта 2022 года         </w:t>
      </w:r>
      <w:r w:rsidR="007D3781" w:rsidRPr="00AF0D9E">
        <w:rPr>
          <w:rFonts w:ascii="Times New Roman" w:hAnsi="Times New Roman" w:cs="Times New Roman"/>
          <w:sz w:val="24"/>
          <w:szCs w:val="28"/>
        </w:rPr>
        <w:t xml:space="preserve">                 </w:t>
      </w:r>
      <w:r w:rsidR="00EC1922">
        <w:rPr>
          <w:rFonts w:ascii="Times New Roman" w:hAnsi="Times New Roman" w:cs="Times New Roman"/>
          <w:sz w:val="24"/>
          <w:szCs w:val="28"/>
        </w:rPr>
        <w:t xml:space="preserve">     </w:t>
      </w:r>
      <w:r w:rsidR="007D3781" w:rsidRPr="00AF0D9E">
        <w:rPr>
          <w:rFonts w:ascii="Times New Roman" w:hAnsi="Times New Roman" w:cs="Times New Roman"/>
          <w:sz w:val="24"/>
          <w:szCs w:val="28"/>
        </w:rPr>
        <w:t xml:space="preserve"> </w:t>
      </w:r>
      <w:r w:rsidR="00F31CCB">
        <w:rPr>
          <w:rFonts w:ascii="Times New Roman" w:hAnsi="Times New Roman" w:cs="Times New Roman"/>
          <w:sz w:val="24"/>
          <w:szCs w:val="28"/>
        </w:rPr>
        <w:t xml:space="preserve">   </w:t>
      </w:r>
      <w:r w:rsidR="007D3781" w:rsidRPr="00AF0D9E">
        <w:rPr>
          <w:rFonts w:ascii="Times New Roman" w:hAnsi="Times New Roman" w:cs="Times New Roman"/>
          <w:sz w:val="24"/>
          <w:szCs w:val="28"/>
        </w:rPr>
        <w:t xml:space="preserve"> №</w:t>
      </w:r>
      <w:r w:rsidR="00527B58" w:rsidRPr="00AF0D9E">
        <w:rPr>
          <w:rFonts w:ascii="Times New Roman" w:hAnsi="Times New Roman" w:cs="Times New Roman"/>
          <w:sz w:val="24"/>
          <w:szCs w:val="28"/>
        </w:rPr>
        <w:t xml:space="preserve"> </w:t>
      </w:r>
      <w:r w:rsidR="00EC1922">
        <w:rPr>
          <w:rFonts w:ascii="Times New Roman" w:hAnsi="Times New Roman" w:cs="Times New Roman"/>
          <w:sz w:val="24"/>
          <w:szCs w:val="28"/>
        </w:rPr>
        <w:t>104</w:t>
      </w:r>
    </w:p>
    <w:p w:rsidR="00D638CD" w:rsidRPr="00AF0D9E" w:rsidRDefault="00797415" w:rsidP="00A00119">
      <w:pPr>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59264" behindDoc="0" locked="0" layoutInCell="1" allowOverlap="1" wp14:anchorId="51B116DA" wp14:editId="11C68968">
                <wp:simplePos x="0" y="0"/>
                <wp:positionH relativeFrom="column">
                  <wp:posOffset>5715</wp:posOffset>
                </wp:positionH>
                <wp:positionV relativeFrom="paragraph">
                  <wp:posOffset>15876</wp:posOffset>
                </wp:positionV>
                <wp:extent cx="3328670" cy="1047750"/>
                <wp:effectExtent l="0" t="0" r="24130" b="19050"/>
                <wp:wrapNone/>
                <wp:docPr id="2" name="Поле 2"/>
                <wp:cNvGraphicFramePr/>
                <a:graphic xmlns:a="http://schemas.openxmlformats.org/drawingml/2006/main">
                  <a:graphicData uri="http://schemas.microsoft.com/office/word/2010/wordprocessingShape">
                    <wps:wsp>
                      <wps:cNvSpPr txBox="1"/>
                      <wps:spPr>
                        <a:xfrm>
                          <a:off x="0" y="0"/>
                          <a:ext cx="3328670" cy="1047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7415" w:rsidRPr="00797415" w:rsidRDefault="00797415" w:rsidP="00797415">
                            <w:pPr>
                              <w:jc w:val="both"/>
                              <w:rPr>
                                <w:rFonts w:ascii="Times New Roman" w:hAnsi="Times New Roman" w:cs="Times New Roman"/>
                                <w:sz w:val="24"/>
                              </w:rPr>
                            </w:pPr>
                            <w:r w:rsidRPr="00797415">
                              <w:rPr>
                                <w:rFonts w:ascii="Times New Roman" w:hAnsi="Times New Roman" w:cs="Times New Roman"/>
                                <w:sz w:val="24"/>
                              </w:rPr>
                              <w:t>«Об утверждении правил использования водных объектов общего пользования, расположенных на территории  МО Громовское сельское поселение для личных и бытовых нужд»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pt;margin-top:1.25pt;width:262.1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" fillcolor="white [3201]" strokecolor="white [3212]" strokeweight=".5pt">
                <v:textbox>
                  <w:txbxContent>
                    <w:p w:rsidR="00797415" w:rsidRPr="00797415" w:rsidRDefault="00797415" w:rsidP="00797415">
                      <w:pPr>
                        <w:jc w:val="both"/>
                        <w:rPr>
                          <w:rFonts w:ascii="Times New Roman" w:hAnsi="Times New Roman" w:cs="Times New Roman"/>
                          <w:sz w:val="24"/>
                        </w:rPr>
                      </w:pPr>
                      <w:r w:rsidRPr="00797415">
                        <w:rPr>
                          <w:rFonts w:ascii="Times New Roman" w:hAnsi="Times New Roman" w:cs="Times New Roman"/>
                          <w:sz w:val="24"/>
                        </w:rPr>
                        <w:t>«Об утверждении правил использования водных объектов общего пользования, расположенных на территории  МО Громовское сельское поселение для личных и бытовых нужд»</w:t>
                      </w:r>
                    </w:p>
                  </w:txbxContent>
                </v:textbox>
              </v:shape>
            </w:pict>
          </mc:Fallback>
        </mc:AlternateContent>
      </w:r>
    </w:p>
    <w:p w:rsidR="00797415" w:rsidRDefault="00797415" w:rsidP="00797415">
      <w:pPr>
        <w:spacing w:after="1" w:line="276" w:lineRule="auto"/>
        <w:rPr>
          <w:rFonts w:ascii="Times New Roman" w:eastAsia="Calibri" w:hAnsi="Times New Roman" w:cs="Times New Roman"/>
          <w:sz w:val="28"/>
          <w:szCs w:val="28"/>
        </w:rPr>
      </w:pPr>
    </w:p>
    <w:p w:rsidR="00797415" w:rsidRDefault="00797415" w:rsidP="00797415">
      <w:pPr>
        <w:spacing w:after="1" w:line="276" w:lineRule="auto"/>
        <w:rPr>
          <w:rFonts w:ascii="Times New Roman" w:eastAsia="Calibri" w:hAnsi="Times New Roman" w:cs="Times New Roman"/>
          <w:sz w:val="28"/>
          <w:szCs w:val="28"/>
        </w:rPr>
      </w:pPr>
    </w:p>
    <w:p w:rsidR="00797415" w:rsidRDefault="00797415" w:rsidP="00797415">
      <w:pPr>
        <w:spacing w:after="1" w:line="276" w:lineRule="auto"/>
        <w:rPr>
          <w:rFonts w:ascii="Times New Roman" w:eastAsia="Calibri" w:hAnsi="Times New Roman" w:cs="Times New Roman"/>
          <w:sz w:val="28"/>
          <w:szCs w:val="28"/>
        </w:rPr>
      </w:pPr>
    </w:p>
    <w:p w:rsidR="00797415" w:rsidRPr="00797415" w:rsidRDefault="00797415" w:rsidP="00797415">
      <w:pPr>
        <w:spacing w:after="1" w:line="276" w:lineRule="auto"/>
        <w:rPr>
          <w:rFonts w:ascii="Times New Roman" w:eastAsia="Calibri" w:hAnsi="Times New Roman" w:cs="Times New Roman"/>
          <w:sz w:val="28"/>
          <w:szCs w:val="28"/>
        </w:rPr>
      </w:pPr>
    </w:p>
    <w:p w:rsidR="00797415" w:rsidRPr="00F32B2A" w:rsidRDefault="00797415" w:rsidP="0079741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7415">
        <w:rPr>
          <w:rFonts w:ascii="Times New Roman" w:eastAsia="Times New Roman" w:hAnsi="Times New Roman" w:cs="Times New Roman"/>
          <w:sz w:val="24"/>
          <w:szCs w:val="24"/>
          <w:lang w:eastAsia="ru-RU"/>
        </w:rPr>
        <w:t xml:space="preserve">В соответствии с Федеральным </w:t>
      </w:r>
      <w:hyperlink r:id="rId10" w:history="1">
        <w:r w:rsidRPr="00797415">
          <w:rPr>
            <w:rFonts w:ascii="Times New Roman" w:eastAsia="Times New Roman" w:hAnsi="Times New Roman" w:cs="Times New Roman"/>
            <w:sz w:val="24"/>
            <w:szCs w:val="24"/>
            <w:lang w:eastAsia="ru-RU"/>
          </w:rPr>
          <w:t>законом</w:t>
        </w:r>
      </w:hyperlink>
      <w:r w:rsidRPr="00797415">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Водным </w:t>
      </w:r>
      <w:hyperlink r:id="rId11" w:history="1">
        <w:r w:rsidRPr="00797415">
          <w:rPr>
            <w:rFonts w:ascii="Times New Roman" w:eastAsia="Times New Roman" w:hAnsi="Times New Roman" w:cs="Times New Roman"/>
            <w:sz w:val="24"/>
            <w:szCs w:val="24"/>
            <w:lang w:eastAsia="ru-RU"/>
          </w:rPr>
          <w:t>кодексом</w:t>
        </w:r>
      </w:hyperlink>
      <w:r w:rsidRPr="00797415">
        <w:rPr>
          <w:rFonts w:ascii="Times New Roman" w:eastAsia="Times New Roman" w:hAnsi="Times New Roman" w:cs="Times New Roman"/>
          <w:sz w:val="24"/>
          <w:szCs w:val="24"/>
          <w:lang w:eastAsia="ru-RU"/>
        </w:rPr>
        <w:t xml:space="preserve"> Российской Федерации, </w:t>
      </w:r>
      <w:hyperlink r:id="rId12" w:history="1">
        <w:r w:rsidRPr="00797415">
          <w:rPr>
            <w:rFonts w:ascii="Times New Roman" w:eastAsia="Times New Roman" w:hAnsi="Times New Roman" w:cs="Times New Roman"/>
            <w:sz w:val="24"/>
            <w:szCs w:val="24"/>
            <w:lang w:eastAsia="ru-RU"/>
          </w:rPr>
          <w:t>постановлением</w:t>
        </w:r>
      </w:hyperlink>
      <w:r w:rsidRPr="00797415">
        <w:rPr>
          <w:rFonts w:ascii="Times New Roman" w:eastAsia="Times New Roman" w:hAnsi="Times New Roman" w:cs="Times New Roman"/>
          <w:sz w:val="24"/>
          <w:szCs w:val="24"/>
          <w:lang w:eastAsia="ru-RU"/>
        </w:rPr>
        <w:t xml:space="preserve"> Губернатора Ленинградской области от 29 декабря 2007 года № 352 «Об утверждении Правил охраны жизни людей на водных объектах Ленинградской области» и в целях осуществления мероприятий по обеспечению безопасности людей, охране их жизни и здоровья на</w:t>
      </w:r>
      <w:proofErr w:type="gramEnd"/>
      <w:r w:rsidRPr="00797415">
        <w:rPr>
          <w:rFonts w:ascii="Times New Roman" w:eastAsia="Times New Roman" w:hAnsi="Times New Roman" w:cs="Times New Roman"/>
          <w:sz w:val="24"/>
          <w:szCs w:val="24"/>
          <w:lang w:eastAsia="ru-RU"/>
        </w:rPr>
        <w:t xml:space="preserve"> водных объектах, расположенных на </w:t>
      </w:r>
      <w:proofErr w:type="gramStart"/>
      <w:r w:rsidRPr="00797415">
        <w:rPr>
          <w:rFonts w:ascii="Times New Roman" w:eastAsia="Times New Roman" w:hAnsi="Times New Roman" w:cs="Times New Roman"/>
          <w:sz w:val="24"/>
          <w:szCs w:val="24"/>
          <w:lang w:eastAsia="ru-RU"/>
        </w:rPr>
        <w:t>территории</w:t>
      </w:r>
      <w:proofErr w:type="gramEnd"/>
      <w:r w:rsidRPr="00797415">
        <w:rPr>
          <w:rFonts w:ascii="Times New Roman" w:eastAsia="Times New Roman" w:hAnsi="Times New Roman" w:cs="Times New Roman"/>
          <w:sz w:val="24"/>
          <w:szCs w:val="24"/>
          <w:lang w:eastAsia="ru-RU"/>
        </w:rPr>
        <w:t xml:space="preserve"> </w:t>
      </w:r>
      <w:r w:rsidRPr="00F32B2A">
        <w:rPr>
          <w:rFonts w:ascii="Times New Roman" w:eastAsia="Times New Roman" w:hAnsi="Times New Roman" w:cs="Times New Roman"/>
          <w:sz w:val="24"/>
          <w:szCs w:val="24"/>
          <w:lang w:eastAsia="ru-RU"/>
        </w:rPr>
        <w:t>на территории  МО Громовское сельское поселение, руководствуясь Уставом администрация МО Громовское сельское поселение</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ПОСТАНОВЛЯ</w:t>
      </w:r>
      <w:r w:rsidRPr="00F32B2A">
        <w:rPr>
          <w:rFonts w:ascii="Times New Roman" w:eastAsia="Times New Roman" w:hAnsi="Times New Roman" w:cs="Times New Roman"/>
          <w:b/>
          <w:sz w:val="24"/>
          <w:szCs w:val="24"/>
          <w:lang w:eastAsia="ru-RU"/>
        </w:rPr>
        <w:t>ЕТ</w:t>
      </w:r>
      <w:r w:rsidRPr="00797415">
        <w:rPr>
          <w:rFonts w:ascii="Times New Roman" w:eastAsia="Times New Roman" w:hAnsi="Times New Roman" w:cs="Times New Roman"/>
          <w:b/>
          <w:sz w:val="24"/>
          <w:szCs w:val="24"/>
          <w:lang w:eastAsia="ru-RU"/>
        </w:rPr>
        <w:t>:</w:t>
      </w:r>
    </w:p>
    <w:p w:rsidR="00797415" w:rsidRPr="00797415" w:rsidRDefault="00797415" w:rsidP="0079741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1. Утвердить </w:t>
      </w:r>
      <w:hyperlink w:anchor="P36" w:history="1">
        <w:r w:rsidRPr="00797415">
          <w:rPr>
            <w:rFonts w:ascii="Times New Roman" w:eastAsia="Times New Roman" w:hAnsi="Times New Roman" w:cs="Times New Roman"/>
            <w:sz w:val="24"/>
            <w:szCs w:val="24"/>
            <w:lang w:eastAsia="ru-RU"/>
          </w:rPr>
          <w:t>Правила</w:t>
        </w:r>
      </w:hyperlink>
      <w:r w:rsidRPr="00797415">
        <w:rPr>
          <w:rFonts w:ascii="Times New Roman" w:eastAsia="Times New Roman" w:hAnsi="Times New Roman" w:cs="Times New Roman"/>
          <w:sz w:val="24"/>
          <w:szCs w:val="24"/>
          <w:lang w:eastAsia="ru-RU"/>
        </w:rPr>
        <w:t xml:space="preserve"> </w:t>
      </w:r>
      <w:r w:rsidRPr="00F32B2A">
        <w:rPr>
          <w:rFonts w:ascii="Times New Roman" w:eastAsia="Times New Roman" w:hAnsi="Times New Roman" w:cs="Times New Roman"/>
          <w:sz w:val="24"/>
          <w:szCs w:val="24"/>
          <w:lang w:eastAsia="ru-RU"/>
        </w:rPr>
        <w:t>использования водных объектов общего пользования, расположенных на территории  МО Громовское сельское поселение для личных и бытовых нужд</w:t>
      </w:r>
      <w:r w:rsidRPr="00797415">
        <w:rPr>
          <w:rFonts w:ascii="Times New Roman" w:eastAsia="Times New Roman" w:hAnsi="Times New Roman" w:cs="Times New Roman"/>
          <w:sz w:val="24"/>
          <w:szCs w:val="24"/>
          <w:lang w:eastAsia="ru-RU"/>
        </w:rPr>
        <w:t xml:space="preserve"> согласно приложению № 1.</w:t>
      </w:r>
    </w:p>
    <w:p w:rsidR="00797415" w:rsidRPr="00797415" w:rsidRDefault="00797415" w:rsidP="00797415">
      <w:pPr>
        <w:shd w:val="clear" w:color="auto" w:fill="FFFFFF"/>
        <w:spacing w:after="0" w:line="240" w:lineRule="auto"/>
        <w:ind w:firstLine="540"/>
        <w:contextualSpacing/>
        <w:jc w:val="both"/>
        <w:textAlignment w:val="baseline"/>
        <w:rPr>
          <w:rFonts w:ascii="Times New Roman" w:eastAsia="Times New Roman" w:hAnsi="Times New Roman" w:cs="Times New Roman"/>
          <w:sz w:val="24"/>
          <w:szCs w:val="24"/>
          <w:shd w:val="clear" w:color="auto" w:fill="FFFFFF"/>
          <w:lang w:eastAsia="ru-RU"/>
        </w:rPr>
      </w:pPr>
      <w:r w:rsidRPr="00797415">
        <w:rPr>
          <w:rFonts w:ascii="Times New Roman" w:eastAsia="Times New Roman" w:hAnsi="Times New Roman" w:cs="Times New Roman"/>
          <w:sz w:val="24"/>
          <w:szCs w:val="24"/>
          <w:lang w:eastAsia="ru-RU"/>
        </w:rPr>
        <w:t xml:space="preserve">2. Утвердить </w:t>
      </w:r>
      <w:r w:rsidRPr="00797415">
        <w:rPr>
          <w:rFonts w:ascii="Times New Roman" w:eastAsia="Calibri" w:hAnsi="Times New Roman" w:cs="Times New Roman"/>
          <w:color w:val="000000"/>
          <w:sz w:val="24"/>
          <w:szCs w:val="24"/>
        </w:rPr>
        <w:t xml:space="preserve">состав комиссии по обследованию земельных участков, граничащих с водными объектами общего пользования и их береговыми полосами в границах </w:t>
      </w:r>
      <w:r w:rsidRPr="00F32B2A">
        <w:rPr>
          <w:rFonts w:ascii="Times New Roman" w:eastAsia="Calibri" w:hAnsi="Times New Roman" w:cs="Times New Roman"/>
          <w:color w:val="000000"/>
          <w:sz w:val="24"/>
          <w:szCs w:val="24"/>
        </w:rPr>
        <w:t>МО Громовское сельское поселение</w:t>
      </w:r>
      <w:r w:rsidRPr="00797415">
        <w:rPr>
          <w:rFonts w:ascii="Times New Roman" w:eastAsia="Calibri" w:hAnsi="Times New Roman" w:cs="Times New Roman"/>
          <w:color w:val="000000"/>
          <w:sz w:val="24"/>
          <w:szCs w:val="24"/>
        </w:rPr>
        <w:t>, согласно приложению № 3.</w:t>
      </w:r>
    </w:p>
    <w:p w:rsidR="00797415" w:rsidRPr="00797415" w:rsidRDefault="00797415" w:rsidP="00797415">
      <w:pPr>
        <w:shd w:val="clear" w:color="auto" w:fill="FFFFFF"/>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797415">
        <w:rPr>
          <w:rFonts w:ascii="Times New Roman" w:eastAsia="Calibri" w:hAnsi="Times New Roman" w:cs="Times New Roman"/>
          <w:color w:val="000000"/>
          <w:sz w:val="24"/>
          <w:szCs w:val="24"/>
        </w:rPr>
        <w:t xml:space="preserve">3. </w:t>
      </w:r>
      <w:r w:rsidR="001D4119" w:rsidRPr="00F32B2A">
        <w:rPr>
          <w:rFonts w:ascii="Times New Roman" w:eastAsia="Calibri" w:hAnsi="Times New Roman" w:cs="Times New Roman"/>
          <w:sz w:val="24"/>
          <w:szCs w:val="24"/>
        </w:rPr>
        <w:t>Опубликовать настоящие постановление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8D1A15" w:rsidRPr="00797415" w:rsidRDefault="00797415" w:rsidP="00F32B2A">
      <w:pPr>
        <w:tabs>
          <w:tab w:val="left" w:pos="567"/>
        </w:tabs>
        <w:spacing w:after="0" w:line="240" w:lineRule="auto"/>
        <w:ind w:firstLine="260"/>
        <w:jc w:val="both"/>
        <w:rPr>
          <w:rFonts w:ascii="Times New Roman" w:eastAsia="Calibri" w:hAnsi="Times New Roman" w:cs="Times New Roman"/>
          <w:sz w:val="24"/>
          <w:szCs w:val="24"/>
        </w:rPr>
      </w:pPr>
      <w:r w:rsidRPr="00797415">
        <w:rPr>
          <w:rFonts w:ascii="Times New Roman" w:eastAsia="Calibri" w:hAnsi="Times New Roman" w:cs="Times New Roman"/>
          <w:sz w:val="24"/>
          <w:szCs w:val="24"/>
        </w:rPr>
        <w:tab/>
      </w:r>
      <w:r w:rsidR="008D1A15" w:rsidRPr="00F32B2A">
        <w:rPr>
          <w:rFonts w:ascii="Times New Roman" w:eastAsia="Calibri" w:hAnsi="Times New Roman" w:cs="Times New Roman"/>
          <w:sz w:val="24"/>
          <w:szCs w:val="24"/>
        </w:rPr>
        <w:t>4</w:t>
      </w:r>
      <w:r w:rsidRPr="00797415">
        <w:rPr>
          <w:rFonts w:ascii="Times New Roman" w:eastAsia="Calibri" w:hAnsi="Times New Roman" w:cs="Times New Roman"/>
          <w:sz w:val="24"/>
          <w:szCs w:val="24"/>
        </w:rPr>
        <w:t>. Постановление вступает в законную силу после его официального опубликования (обнародования).</w:t>
      </w:r>
    </w:p>
    <w:p w:rsidR="00797415" w:rsidRPr="00797415" w:rsidRDefault="008D1A15" w:rsidP="00F32B2A">
      <w:pPr>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F32B2A">
        <w:rPr>
          <w:rFonts w:ascii="Times New Roman" w:eastAsia="SimSun" w:hAnsi="Times New Roman" w:cs="Times New Roman"/>
          <w:kern w:val="3"/>
          <w:sz w:val="24"/>
          <w:szCs w:val="24"/>
          <w:lang w:eastAsia="zh-CN" w:bidi="hi-IN"/>
        </w:rPr>
        <w:t xml:space="preserve">5. </w:t>
      </w:r>
      <w:proofErr w:type="gramStart"/>
      <w:r w:rsidRPr="00F32B2A">
        <w:rPr>
          <w:rFonts w:ascii="Times New Roman" w:eastAsia="SimSun" w:hAnsi="Times New Roman" w:cs="Times New Roman"/>
          <w:kern w:val="3"/>
          <w:sz w:val="24"/>
          <w:szCs w:val="24"/>
          <w:lang w:eastAsia="zh-CN" w:bidi="hi-IN"/>
        </w:rPr>
        <w:t>Контроль за</w:t>
      </w:r>
      <w:proofErr w:type="gramEnd"/>
      <w:r w:rsidRPr="00F32B2A">
        <w:rPr>
          <w:rFonts w:ascii="Times New Roman" w:eastAsia="SimSun" w:hAnsi="Times New Roman" w:cs="Times New Roman"/>
          <w:kern w:val="3"/>
          <w:sz w:val="24"/>
          <w:szCs w:val="24"/>
          <w:lang w:eastAsia="zh-CN" w:bidi="hi-IN"/>
        </w:rPr>
        <w:t xml:space="preserve"> исполнением настоящего постановления оставляю за собой.</w:t>
      </w:r>
    </w:p>
    <w:p w:rsidR="00797415" w:rsidRDefault="00797415" w:rsidP="00797415">
      <w:pPr>
        <w:spacing w:after="0" w:line="240" w:lineRule="auto"/>
        <w:ind w:right="-1"/>
        <w:jc w:val="both"/>
        <w:rPr>
          <w:rFonts w:ascii="Times New Roman" w:eastAsia="Calibri" w:hAnsi="Times New Roman" w:cs="Times New Roman"/>
          <w:sz w:val="24"/>
          <w:szCs w:val="24"/>
        </w:rPr>
      </w:pPr>
    </w:p>
    <w:p w:rsidR="00F32B2A" w:rsidRPr="00797415" w:rsidRDefault="00F32B2A" w:rsidP="00797415">
      <w:pPr>
        <w:spacing w:after="0" w:line="240" w:lineRule="auto"/>
        <w:ind w:right="-1"/>
        <w:jc w:val="both"/>
        <w:rPr>
          <w:rFonts w:ascii="Times New Roman" w:eastAsia="Calibri" w:hAnsi="Times New Roman" w:cs="Times New Roman"/>
          <w:sz w:val="24"/>
          <w:szCs w:val="24"/>
        </w:rPr>
      </w:pPr>
    </w:p>
    <w:p w:rsidR="00797415" w:rsidRDefault="008D1A15" w:rsidP="00797415">
      <w:pPr>
        <w:spacing w:after="0" w:line="240" w:lineRule="auto"/>
        <w:ind w:right="-1"/>
        <w:jc w:val="both"/>
        <w:rPr>
          <w:rFonts w:ascii="Times New Roman" w:eastAsia="Calibri" w:hAnsi="Times New Roman" w:cs="Times New Roman"/>
          <w:sz w:val="24"/>
          <w:szCs w:val="24"/>
        </w:rPr>
      </w:pPr>
      <w:r w:rsidRPr="00F32B2A">
        <w:rPr>
          <w:rFonts w:ascii="Times New Roman" w:eastAsia="Calibri" w:hAnsi="Times New Roman" w:cs="Times New Roman"/>
          <w:sz w:val="24"/>
          <w:szCs w:val="24"/>
        </w:rPr>
        <w:t xml:space="preserve">Глава администрации                             </w:t>
      </w:r>
      <w:r w:rsidR="00F32B2A">
        <w:rPr>
          <w:rFonts w:ascii="Times New Roman" w:eastAsia="Calibri" w:hAnsi="Times New Roman" w:cs="Times New Roman"/>
          <w:sz w:val="24"/>
          <w:szCs w:val="24"/>
        </w:rPr>
        <w:t xml:space="preserve">                             </w:t>
      </w:r>
      <w:r w:rsidRPr="00F32B2A">
        <w:rPr>
          <w:rFonts w:ascii="Times New Roman" w:eastAsia="Calibri" w:hAnsi="Times New Roman" w:cs="Times New Roman"/>
          <w:sz w:val="24"/>
          <w:szCs w:val="24"/>
        </w:rPr>
        <w:t xml:space="preserve">                                    А.П. Кутузов</w:t>
      </w:r>
    </w:p>
    <w:p w:rsidR="00F32B2A" w:rsidRDefault="00F32B2A" w:rsidP="00797415">
      <w:pPr>
        <w:spacing w:after="0" w:line="240" w:lineRule="auto"/>
        <w:ind w:right="-1"/>
        <w:jc w:val="both"/>
        <w:rPr>
          <w:rFonts w:ascii="Times New Roman" w:eastAsia="Calibri" w:hAnsi="Times New Roman" w:cs="Times New Roman"/>
          <w:sz w:val="24"/>
          <w:szCs w:val="24"/>
        </w:rPr>
      </w:pPr>
    </w:p>
    <w:p w:rsidR="00045722" w:rsidRDefault="00045722" w:rsidP="00797415">
      <w:pPr>
        <w:spacing w:after="0" w:line="240" w:lineRule="auto"/>
        <w:ind w:right="-1"/>
        <w:jc w:val="both"/>
        <w:rPr>
          <w:rFonts w:ascii="Times New Roman" w:eastAsia="Calibri" w:hAnsi="Times New Roman" w:cs="Times New Roman"/>
          <w:sz w:val="24"/>
          <w:szCs w:val="24"/>
        </w:rPr>
      </w:pPr>
    </w:p>
    <w:p w:rsidR="00045722" w:rsidRDefault="00045722" w:rsidP="00797415">
      <w:pPr>
        <w:spacing w:after="0" w:line="240" w:lineRule="auto"/>
        <w:ind w:right="-1"/>
        <w:jc w:val="both"/>
        <w:rPr>
          <w:rFonts w:ascii="Times New Roman" w:eastAsia="Calibri" w:hAnsi="Times New Roman" w:cs="Times New Roman"/>
          <w:sz w:val="24"/>
          <w:szCs w:val="24"/>
        </w:rPr>
      </w:pPr>
    </w:p>
    <w:p w:rsidR="00F32B2A" w:rsidRDefault="00F32B2A" w:rsidP="00797415">
      <w:pPr>
        <w:spacing w:after="0" w:line="240" w:lineRule="auto"/>
        <w:ind w:right="-1"/>
        <w:jc w:val="both"/>
        <w:rPr>
          <w:rFonts w:ascii="Times New Roman" w:eastAsia="Calibri" w:hAnsi="Times New Roman" w:cs="Times New Roman"/>
          <w:sz w:val="24"/>
          <w:szCs w:val="24"/>
        </w:rPr>
      </w:pPr>
    </w:p>
    <w:p w:rsidR="00667981" w:rsidRDefault="00667981" w:rsidP="00797415">
      <w:pPr>
        <w:spacing w:after="0" w:line="240" w:lineRule="auto"/>
        <w:ind w:right="-1"/>
        <w:jc w:val="both"/>
        <w:rPr>
          <w:rFonts w:ascii="Times New Roman" w:eastAsia="Calibri" w:hAnsi="Times New Roman" w:cs="Times New Roman"/>
          <w:sz w:val="24"/>
          <w:szCs w:val="24"/>
        </w:rPr>
      </w:pPr>
    </w:p>
    <w:p w:rsidR="00667981" w:rsidRDefault="00667981" w:rsidP="00797415">
      <w:pPr>
        <w:spacing w:after="0" w:line="240" w:lineRule="auto"/>
        <w:ind w:right="-1"/>
        <w:jc w:val="both"/>
        <w:rPr>
          <w:rFonts w:ascii="Times New Roman" w:eastAsia="Calibri" w:hAnsi="Times New Roman" w:cs="Times New Roman"/>
          <w:sz w:val="24"/>
          <w:szCs w:val="24"/>
        </w:rPr>
      </w:pPr>
    </w:p>
    <w:p w:rsidR="00F32B2A" w:rsidRPr="00F32B2A" w:rsidRDefault="00F32B2A" w:rsidP="00797415">
      <w:pPr>
        <w:spacing w:after="0" w:line="240" w:lineRule="auto"/>
        <w:ind w:right="-1"/>
        <w:jc w:val="both"/>
        <w:rPr>
          <w:rFonts w:ascii="Times New Roman" w:eastAsia="Calibri" w:hAnsi="Times New Roman" w:cs="Times New Roman"/>
          <w:sz w:val="14"/>
          <w:szCs w:val="24"/>
        </w:rPr>
      </w:pPr>
      <w:r w:rsidRPr="00F32B2A">
        <w:rPr>
          <w:rFonts w:ascii="Times New Roman" w:eastAsia="Calibri" w:hAnsi="Times New Roman" w:cs="Times New Roman"/>
          <w:sz w:val="14"/>
          <w:szCs w:val="24"/>
        </w:rPr>
        <w:t>Исп. М.В. Матвеева 88137999470</w:t>
      </w:r>
    </w:p>
    <w:p w:rsidR="00797415" w:rsidRPr="00797415" w:rsidRDefault="00F32B2A" w:rsidP="00045722">
      <w:pPr>
        <w:spacing w:after="0" w:line="240" w:lineRule="auto"/>
        <w:ind w:right="-1"/>
        <w:jc w:val="both"/>
        <w:rPr>
          <w:rFonts w:ascii="Times New Roman" w:eastAsia="Calibri" w:hAnsi="Times New Roman" w:cs="Times New Roman"/>
          <w:sz w:val="14"/>
          <w:szCs w:val="24"/>
        </w:rPr>
      </w:pPr>
      <w:r w:rsidRPr="00F32B2A">
        <w:rPr>
          <w:rFonts w:ascii="Times New Roman" w:eastAsia="Calibri" w:hAnsi="Times New Roman" w:cs="Times New Roman"/>
          <w:sz w:val="14"/>
          <w:szCs w:val="24"/>
        </w:rPr>
        <w:t>Направлено:</w:t>
      </w:r>
      <w:r w:rsidR="00045722">
        <w:rPr>
          <w:rFonts w:ascii="Times New Roman" w:eastAsia="Calibri" w:hAnsi="Times New Roman" w:cs="Times New Roman"/>
          <w:sz w:val="14"/>
          <w:szCs w:val="24"/>
        </w:rPr>
        <w:t xml:space="preserve"> Дело-1, СМИ-2, Прокуратура -1</w:t>
      </w:r>
    </w:p>
    <w:p w:rsidR="00797415" w:rsidRPr="00797415" w:rsidRDefault="00797415" w:rsidP="00797415">
      <w:pPr>
        <w:spacing w:after="0" w:line="240" w:lineRule="auto"/>
        <w:jc w:val="right"/>
        <w:rPr>
          <w:rFonts w:ascii="Verdana" w:eastAsia="Times New Roman" w:hAnsi="Verdana" w:cs="Times New Roman"/>
          <w:sz w:val="24"/>
          <w:szCs w:val="24"/>
          <w:lang w:eastAsia="ru-RU"/>
        </w:rPr>
      </w:pPr>
      <w:r w:rsidRPr="00797415">
        <w:rPr>
          <w:rFonts w:ascii="Times New Roman" w:eastAsia="Times New Roman" w:hAnsi="Times New Roman" w:cs="Times New Roman"/>
          <w:sz w:val="24"/>
          <w:szCs w:val="24"/>
          <w:lang w:eastAsia="ru-RU"/>
        </w:rPr>
        <w:lastRenderedPageBreak/>
        <w:t>Приложение № 1</w:t>
      </w:r>
    </w:p>
    <w:p w:rsidR="008D1A15" w:rsidRPr="00F32B2A" w:rsidRDefault="00797415" w:rsidP="008D1A15">
      <w:pPr>
        <w:spacing w:after="0" w:line="240" w:lineRule="auto"/>
        <w:jc w:val="right"/>
        <w:rPr>
          <w:rFonts w:ascii="Verdana" w:eastAsia="Times New Roman" w:hAnsi="Verdana" w:cs="Times New Roman"/>
          <w:sz w:val="24"/>
          <w:szCs w:val="24"/>
          <w:lang w:eastAsia="ru-RU"/>
        </w:rPr>
      </w:pPr>
      <w:r w:rsidRPr="00797415">
        <w:rPr>
          <w:rFonts w:ascii="Times New Roman" w:eastAsia="Times New Roman" w:hAnsi="Times New Roman" w:cs="Times New Roman"/>
          <w:sz w:val="24"/>
          <w:szCs w:val="24"/>
          <w:lang w:eastAsia="ru-RU"/>
        </w:rPr>
        <w:t>к постановлению</w:t>
      </w:r>
      <w:r w:rsidR="008D1A15" w:rsidRPr="00F32B2A">
        <w:rPr>
          <w:rFonts w:ascii="Verdana" w:eastAsia="Times New Roman" w:hAnsi="Verdana" w:cs="Times New Roman"/>
          <w:sz w:val="24"/>
          <w:szCs w:val="24"/>
          <w:lang w:eastAsia="ru-RU"/>
        </w:rPr>
        <w:t xml:space="preserve"> </w:t>
      </w:r>
      <w:r w:rsidRPr="00797415">
        <w:rPr>
          <w:rFonts w:ascii="Times New Roman" w:eastAsia="Times New Roman" w:hAnsi="Times New Roman" w:cs="Times New Roman"/>
          <w:sz w:val="24"/>
          <w:szCs w:val="24"/>
          <w:lang w:eastAsia="ru-RU"/>
        </w:rPr>
        <w:t xml:space="preserve">администрации </w:t>
      </w:r>
    </w:p>
    <w:p w:rsidR="00797415" w:rsidRPr="00797415" w:rsidRDefault="008D1A15" w:rsidP="00797415">
      <w:pPr>
        <w:spacing w:after="0" w:line="240" w:lineRule="auto"/>
        <w:jc w:val="right"/>
        <w:rPr>
          <w:rFonts w:ascii="Verdana" w:eastAsia="Times New Roman" w:hAnsi="Verdana" w:cs="Times New Roman"/>
          <w:sz w:val="24"/>
          <w:szCs w:val="24"/>
          <w:lang w:eastAsia="ru-RU"/>
        </w:rPr>
      </w:pPr>
      <w:r w:rsidRPr="00F32B2A">
        <w:rPr>
          <w:rFonts w:ascii="Times New Roman" w:eastAsia="Times New Roman" w:hAnsi="Times New Roman" w:cs="Times New Roman"/>
          <w:sz w:val="24"/>
          <w:szCs w:val="24"/>
          <w:lang w:eastAsia="ru-RU"/>
        </w:rPr>
        <w:t>МО Громовское сельское поселение</w:t>
      </w:r>
    </w:p>
    <w:p w:rsidR="00797415" w:rsidRPr="00797415" w:rsidRDefault="00797415" w:rsidP="00797415">
      <w:pPr>
        <w:spacing w:after="0" w:line="240" w:lineRule="auto"/>
        <w:jc w:val="right"/>
        <w:rPr>
          <w:rFonts w:ascii="Verdana" w:eastAsia="Times New Roman" w:hAnsi="Verdana" w:cs="Times New Roman"/>
          <w:sz w:val="24"/>
          <w:szCs w:val="24"/>
          <w:lang w:eastAsia="ru-RU"/>
        </w:rPr>
      </w:pPr>
      <w:r w:rsidRPr="00797415">
        <w:rPr>
          <w:rFonts w:ascii="Times New Roman" w:eastAsia="Times New Roman" w:hAnsi="Times New Roman" w:cs="Times New Roman"/>
          <w:sz w:val="24"/>
          <w:szCs w:val="24"/>
          <w:lang w:eastAsia="ru-RU"/>
        </w:rPr>
        <w:t xml:space="preserve">от </w:t>
      </w:r>
      <w:r w:rsidR="008D1A15" w:rsidRPr="00F32B2A">
        <w:rPr>
          <w:rFonts w:ascii="Times New Roman" w:eastAsia="Times New Roman" w:hAnsi="Times New Roman" w:cs="Times New Roman"/>
          <w:sz w:val="24"/>
          <w:szCs w:val="24"/>
          <w:lang w:eastAsia="ru-RU"/>
        </w:rPr>
        <w:t>23.03.2022г.</w:t>
      </w:r>
      <w:r w:rsidRPr="00797415">
        <w:rPr>
          <w:rFonts w:ascii="Times New Roman" w:eastAsia="Times New Roman" w:hAnsi="Times New Roman" w:cs="Times New Roman"/>
          <w:sz w:val="24"/>
          <w:szCs w:val="24"/>
          <w:lang w:eastAsia="ru-RU"/>
        </w:rPr>
        <w:t xml:space="preserve"> № </w:t>
      </w:r>
      <w:r w:rsidR="008D1A15" w:rsidRPr="00F32B2A">
        <w:rPr>
          <w:rFonts w:ascii="Times New Roman" w:eastAsia="Times New Roman" w:hAnsi="Times New Roman" w:cs="Times New Roman"/>
          <w:sz w:val="24"/>
          <w:szCs w:val="24"/>
          <w:lang w:eastAsia="ru-RU"/>
        </w:rPr>
        <w:t>104</w:t>
      </w:r>
      <w:r w:rsidRPr="00797415">
        <w:rPr>
          <w:rFonts w:ascii="Times New Roman" w:eastAsia="Times New Roman" w:hAnsi="Times New Roman" w:cs="Times New Roman"/>
          <w:sz w:val="24"/>
          <w:szCs w:val="24"/>
          <w:lang w:eastAsia="ru-RU"/>
        </w:rPr>
        <w:t> </w:t>
      </w:r>
    </w:p>
    <w:p w:rsidR="00797415" w:rsidRPr="00797415" w:rsidRDefault="00797415" w:rsidP="00797415">
      <w:pPr>
        <w:widowControl w:val="0"/>
        <w:tabs>
          <w:tab w:val="left" w:pos="0"/>
          <w:tab w:val="left" w:pos="993"/>
        </w:tabs>
        <w:autoSpaceDE w:val="0"/>
        <w:autoSpaceDN w:val="0"/>
        <w:adjustRightInd w:val="0"/>
        <w:spacing w:after="200" w:line="276" w:lineRule="auto"/>
        <w:jc w:val="center"/>
        <w:rPr>
          <w:rFonts w:ascii="Calibri" w:eastAsia="Calibri" w:hAnsi="Calibri" w:cs="Times New Roman"/>
          <w:b/>
          <w:bCs/>
          <w:caps/>
          <w:sz w:val="24"/>
          <w:szCs w:val="24"/>
        </w:rPr>
      </w:pPr>
      <w:bookmarkStart w:id="0" w:name="p35"/>
      <w:bookmarkEnd w:id="0"/>
    </w:p>
    <w:p w:rsidR="00797415" w:rsidRPr="00797415" w:rsidRDefault="00797415" w:rsidP="00797415">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36"/>
      <w:bookmarkEnd w:id="1"/>
      <w:r w:rsidRPr="00797415">
        <w:rPr>
          <w:rFonts w:ascii="Times New Roman" w:eastAsia="Times New Roman" w:hAnsi="Times New Roman" w:cs="Times New Roman"/>
          <w:b/>
          <w:sz w:val="24"/>
          <w:szCs w:val="24"/>
          <w:lang w:eastAsia="ru-RU"/>
        </w:rPr>
        <w:t>ПРАВИЛА</w:t>
      </w:r>
    </w:p>
    <w:p w:rsidR="00797415" w:rsidRPr="00797415" w:rsidRDefault="00797415" w:rsidP="0079741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ИСПОЛЬЗОВАНИЯ ВОДНЫХ ОБЪЕКТОВ ОБЩЕГО ПОЛЬЗОВАНИЯ,</w:t>
      </w:r>
    </w:p>
    <w:p w:rsidR="00797415" w:rsidRPr="00797415" w:rsidRDefault="00797415" w:rsidP="0079741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 xml:space="preserve">РАСПОЛОЖЕННЫХ НА ТЕРРИТОРИИ </w:t>
      </w:r>
      <w:r w:rsidR="008D1A15" w:rsidRPr="00F32B2A">
        <w:rPr>
          <w:rFonts w:ascii="Times New Roman" w:eastAsia="Times New Roman" w:hAnsi="Times New Roman" w:cs="Times New Roman"/>
          <w:b/>
          <w:sz w:val="24"/>
          <w:szCs w:val="24"/>
          <w:lang w:eastAsia="ru-RU"/>
        </w:rPr>
        <w:t>МО ГРОМОВСКОЕ СЕЛЬСКОЕ ПОСЕЛЕНИЕ</w:t>
      </w:r>
      <w:r w:rsidRPr="00797415">
        <w:rPr>
          <w:rFonts w:ascii="Times New Roman" w:eastAsia="Times New Roman" w:hAnsi="Times New Roman" w:cs="Times New Roman"/>
          <w:b/>
          <w:sz w:val="24"/>
          <w:szCs w:val="24"/>
          <w:lang w:eastAsia="ru-RU"/>
        </w:rPr>
        <w:t>, ДЛЯ ЛИЧНЫХ И БЫТОВЫХ НУЖД</w:t>
      </w:r>
    </w:p>
    <w:p w:rsidR="00797415" w:rsidRPr="00797415" w:rsidRDefault="00797415" w:rsidP="00797415">
      <w:pPr>
        <w:spacing w:after="1" w:line="276" w:lineRule="auto"/>
        <w:rPr>
          <w:rFonts w:ascii="Times New Roman" w:eastAsia="Calibri" w:hAnsi="Times New Roman" w:cs="Times New Roman"/>
          <w:sz w:val="24"/>
          <w:szCs w:val="24"/>
        </w:rPr>
      </w:pPr>
      <w:bookmarkStart w:id="2" w:name="_GoBack"/>
      <w:bookmarkEnd w:id="2"/>
    </w:p>
    <w:p w:rsidR="00797415" w:rsidRPr="00797415" w:rsidRDefault="00797415" w:rsidP="00797415">
      <w:pPr>
        <w:widowControl w:val="0"/>
        <w:autoSpaceDE w:val="0"/>
        <w:autoSpaceDN w:val="0"/>
        <w:spacing w:after="0" w:line="240" w:lineRule="auto"/>
        <w:rPr>
          <w:rFonts w:ascii="Times New Roman" w:eastAsia="Times New Roman" w:hAnsi="Times New Roman" w:cs="Times New Roman"/>
          <w:sz w:val="24"/>
          <w:szCs w:val="24"/>
          <w:lang w:eastAsia="ru-RU"/>
        </w:rPr>
      </w:pPr>
    </w:p>
    <w:p w:rsidR="00797415" w:rsidRPr="00797415" w:rsidRDefault="00797415" w:rsidP="00A967D1">
      <w:pPr>
        <w:widowControl w:val="0"/>
        <w:numPr>
          <w:ilvl w:val="0"/>
          <w:numId w:val="38"/>
        </w:numPr>
        <w:autoSpaceDE w:val="0"/>
        <w:autoSpaceDN w:val="0"/>
        <w:spacing w:after="0" w:line="240" w:lineRule="auto"/>
        <w:ind w:left="0" w:firstLine="0"/>
        <w:jc w:val="center"/>
        <w:outlineLvl w:val="1"/>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Общие положения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Calibri" w:hAnsi="Times New Roman" w:cs="Times New Roman"/>
          <w:sz w:val="24"/>
          <w:szCs w:val="24"/>
        </w:rPr>
        <w:t xml:space="preserve">1.1. </w:t>
      </w:r>
      <w:proofErr w:type="gramStart"/>
      <w:r w:rsidRPr="00797415">
        <w:rPr>
          <w:rFonts w:ascii="Times New Roman" w:eastAsia="Calibri" w:hAnsi="Times New Roman" w:cs="Times New Roman"/>
          <w:sz w:val="24"/>
          <w:szCs w:val="24"/>
        </w:rPr>
        <w:t xml:space="preserve">Правила использования водных объектов общего пользования, расположенных на территории </w:t>
      </w:r>
      <w:r w:rsidR="008D1A15" w:rsidRPr="00F32B2A">
        <w:rPr>
          <w:rFonts w:ascii="Times New Roman" w:eastAsia="Calibri" w:hAnsi="Times New Roman" w:cs="Times New Roman"/>
          <w:sz w:val="24"/>
          <w:szCs w:val="24"/>
        </w:rPr>
        <w:t>МО Громовское сельское поселение</w:t>
      </w:r>
      <w:r w:rsidRPr="00797415">
        <w:rPr>
          <w:rFonts w:ascii="Times New Roman" w:eastAsia="Calibri" w:hAnsi="Times New Roman" w:cs="Times New Roman"/>
          <w:sz w:val="24"/>
          <w:szCs w:val="24"/>
        </w:rPr>
        <w:t xml:space="preserve">, для личных и бытовых нужд (далее - Правила) разработаны в соответствии с Федеральным </w:t>
      </w:r>
      <w:hyperlink r:id="rId13" w:history="1">
        <w:r w:rsidRPr="00797415">
          <w:rPr>
            <w:rFonts w:ascii="Times New Roman" w:eastAsia="Calibri" w:hAnsi="Times New Roman" w:cs="Times New Roman"/>
            <w:sz w:val="24"/>
            <w:szCs w:val="24"/>
          </w:rPr>
          <w:t>законом</w:t>
        </w:r>
      </w:hyperlink>
      <w:r w:rsidRPr="00797415">
        <w:rPr>
          <w:rFonts w:ascii="Times New Roman" w:eastAsia="Calibri"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Водным </w:t>
      </w:r>
      <w:hyperlink r:id="rId14" w:history="1">
        <w:r w:rsidRPr="00797415">
          <w:rPr>
            <w:rFonts w:ascii="Times New Roman" w:eastAsia="Calibri" w:hAnsi="Times New Roman" w:cs="Times New Roman"/>
            <w:sz w:val="24"/>
            <w:szCs w:val="24"/>
          </w:rPr>
          <w:t>кодексом</w:t>
        </w:r>
      </w:hyperlink>
      <w:r w:rsidRPr="00797415">
        <w:rPr>
          <w:rFonts w:ascii="Times New Roman" w:eastAsia="Calibri" w:hAnsi="Times New Roman" w:cs="Times New Roman"/>
          <w:sz w:val="24"/>
          <w:szCs w:val="24"/>
        </w:rPr>
        <w:t xml:space="preserve"> Российской Федерации, </w:t>
      </w:r>
      <w:hyperlink r:id="rId15" w:history="1">
        <w:r w:rsidRPr="00797415">
          <w:rPr>
            <w:rFonts w:ascii="Times New Roman" w:eastAsia="Calibri" w:hAnsi="Times New Roman" w:cs="Times New Roman"/>
            <w:sz w:val="24"/>
            <w:szCs w:val="24"/>
          </w:rPr>
          <w:t>постановлением</w:t>
        </w:r>
      </w:hyperlink>
      <w:r w:rsidRPr="00797415">
        <w:rPr>
          <w:rFonts w:ascii="Times New Roman" w:eastAsia="Calibri" w:hAnsi="Times New Roman" w:cs="Times New Roman"/>
          <w:sz w:val="24"/>
          <w:szCs w:val="24"/>
        </w:rPr>
        <w:t xml:space="preserve"> Правительства Ленинградской области от 29 декабря 2007 года № 352 «Об утверждении Правил охраны жизни</w:t>
      </w:r>
      <w:proofErr w:type="gramEnd"/>
      <w:r w:rsidRPr="00797415">
        <w:rPr>
          <w:rFonts w:ascii="Times New Roman" w:eastAsia="Calibri" w:hAnsi="Times New Roman" w:cs="Times New Roman"/>
          <w:sz w:val="24"/>
          <w:szCs w:val="24"/>
        </w:rPr>
        <w:t xml:space="preserve"> людей на водных объектах Ленинградской области» </w:t>
      </w:r>
      <w:r w:rsidRPr="00797415">
        <w:rPr>
          <w:rFonts w:ascii="Times New Roman" w:eastAsia="Times New Roman" w:hAnsi="Times New Roman" w:cs="Times New Roman"/>
          <w:sz w:val="24"/>
          <w:szCs w:val="24"/>
          <w:lang w:eastAsia="ru-RU"/>
        </w:rPr>
        <w:t xml:space="preserve">и устанавливают требования, предъявляемые к порядку использования водных объектов, расположенных на территории </w:t>
      </w:r>
      <w:r w:rsidR="008D1A15" w:rsidRPr="00F32B2A">
        <w:rPr>
          <w:rFonts w:ascii="Times New Roman" w:eastAsia="Times New Roman" w:hAnsi="Times New Roman" w:cs="Times New Roman"/>
          <w:sz w:val="24"/>
          <w:szCs w:val="24"/>
          <w:lang w:eastAsia="ru-RU"/>
        </w:rPr>
        <w:t xml:space="preserve">МО Громовское сельское поселение </w:t>
      </w:r>
      <w:r w:rsidRPr="00797415">
        <w:rPr>
          <w:rFonts w:ascii="Times New Roman" w:eastAsia="Times New Roman" w:hAnsi="Times New Roman" w:cs="Times New Roman"/>
          <w:sz w:val="24"/>
          <w:szCs w:val="24"/>
          <w:lang w:eastAsia="ru-RU"/>
        </w:rPr>
        <w:t>_ (далее также – водные объекты), и обеспечению безопасности людей при их использовании для массового отдыха населения, туризма и спорта, при пребывании пляжах и других местах купания, отдыха населения.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1.2. Правила являются обязательные для выполнения всеми водопользователями, юридическими лицами и физическими лицами на территории </w:t>
      </w:r>
      <w:r w:rsidR="008D1A15" w:rsidRPr="00F32B2A">
        <w:rPr>
          <w:rFonts w:ascii="Times New Roman" w:eastAsia="Times New Roman" w:hAnsi="Times New Roman" w:cs="Times New Roman"/>
          <w:sz w:val="24"/>
          <w:szCs w:val="24"/>
          <w:lang w:eastAsia="ru-RU"/>
        </w:rPr>
        <w:t>МО Громовское сельское поселение</w:t>
      </w:r>
      <w:r w:rsidRPr="00797415">
        <w:rPr>
          <w:rFonts w:ascii="Times New Roman" w:eastAsia="Times New Roman" w:hAnsi="Times New Roman" w:cs="Times New Roman"/>
          <w:sz w:val="24"/>
          <w:szCs w:val="24"/>
          <w:lang w:eastAsia="ru-RU"/>
        </w:rPr>
        <w:t>.</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1.3. Понятия, используемые в настоящих Правилах, применяются в значениях, определенных нормативными правовыми актами Российской Федерацией и Ленинградской области.</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7415">
        <w:rPr>
          <w:rFonts w:ascii="Times New Roman" w:eastAsia="Times New Roman" w:hAnsi="Times New Roman" w:cs="Times New Roman"/>
          <w:sz w:val="24"/>
          <w:szCs w:val="24"/>
          <w:lang w:eastAsia="ru-RU"/>
        </w:rPr>
        <w:t>Под личными и бытовыми нуждами для целей применения Правил понимаются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рыболовство, плавание и причаливание плавучих средств, находящихся в частной собственности физических лиц, а также водоотведение;</w:t>
      </w:r>
      <w:proofErr w:type="gramEnd"/>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1.4. Участки берега с прилегающей к ним акваторией водного объекта, не соответствующие требованиям,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 являются местами, опасными для купания.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1.6. Каждый гражданин вправе пользоваться (без использования механических транспортных средств) береговой полосы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lastRenderedPageBreak/>
        <w:t>1.7. Водопользователи, осуществляющие пользование водным объектом или его частью в личных и бытовых целях обязаны осуществлять мероприятия по охране водных объектов, предотвращению их загрязнения, засорения и истощения,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1.8. При проведении экскурсий, туристических походов, коллективных выездов на отдых или других массовых мероприятий на водных объектах организации, проводящие экскурсии, туристические походы, коллективные выезды на отдых или другие массовые мероприятия обеспечивают безопасность людей на водных объектах, общественный порядок и охрану окружающей среды.</w:t>
      </w:r>
    </w:p>
    <w:p w:rsidR="00797415" w:rsidRPr="00797415" w:rsidRDefault="00797415" w:rsidP="00797415">
      <w:pPr>
        <w:spacing w:after="0" w:line="240" w:lineRule="auto"/>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 xml:space="preserve">2. Порядок использования водных объектов </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для личных и бытовых нужд</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2.1. Использование водных объектов общего пользования для личных и бытовых нужд на территории </w:t>
      </w:r>
      <w:r w:rsidR="008D1A15" w:rsidRPr="00F32B2A">
        <w:rPr>
          <w:rFonts w:ascii="Times New Roman" w:eastAsia="Times New Roman" w:hAnsi="Times New Roman" w:cs="Times New Roman"/>
          <w:sz w:val="24"/>
          <w:szCs w:val="24"/>
          <w:lang w:eastAsia="ru-RU"/>
        </w:rPr>
        <w:t xml:space="preserve">МО Громовское сельское поселение </w:t>
      </w:r>
      <w:r w:rsidRPr="00797415">
        <w:rPr>
          <w:rFonts w:ascii="Times New Roman" w:eastAsia="Times New Roman" w:hAnsi="Times New Roman" w:cs="Times New Roman"/>
          <w:sz w:val="24"/>
          <w:szCs w:val="24"/>
          <w:lang w:eastAsia="ru-RU"/>
        </w:rPr>
        <w:t>является общедоступным и осуществляется бесплатно, если иное не предусматривается законодательством Российской Федерации.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2.2. При использовании водных объектов для личных и бытовых нужд физические и юридические лица обязаны:</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 соблюдать режим использования </w:t>
      </w:r>
      <w:proofErr w:type="spellStart"/>
      <w:r w:rsidRPr="00797415">
        <w:rPr>
          <w:rFonts w:ascii="Times New Roman" w:eastAsia="Times New Roman" w:hAnsi="Times New Roman" w:cs="Times New Roman"/>
          <w:sz w:val="24"/>
          <w:szCs w:val="24"/>
          <w:lang w:eastAsia="ru-RU"/>
        </w:rPr>
        <w:t>водоохранных</w:t>
      </w:r>
      <w:proofErr w:type="spellEnd"/>
      <w:r w:rsidRPr="00797415">
        <w:rPr>
          <w:rFonts w:ascii="Times New Roman" w:eastAsia="Times New Roman" w:hAnsi="Times New Roman" w:cs="Times New Roman"/>
          <w:sz w:val="24"/>
          <w:szCs w:val="24"/>
          <w:lang w:eastAsia="ru-RU"/>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соблюдать требования Правил охраны жизни людей на водных объектах;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соблюдать установленный режим использования водного объекта общего пользования;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а также:</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на состояние водных объектов, объектов животного и растительного мира;</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не вправе создавать препятствия водопользователям, осуществляющим пользования водным объектом на основаниях, установленных законодательством Российской Федерации, ограничить их права, а также создавать помехи их законодательной деятельности;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2.3. При использовании водных объектов общего пользования для личных бытовых нужд запрещается: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использовать водные объекты, на которых водопользование ограничено, приостановлено или запрещено, для целей, на которые введены запреты;</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lastRenderedPageBreak/>
        <w:t>- осуществлять самостоятельный забор воды из водных объектов общего пользования для питьевого водоснабжения;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организовывать свалки и складирование бытовых, строительных отходов на береговой полосе водоемов;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применять запрещенные орудия и способы добычи (вылова) объектов животного мира и водных биологических ресурсов;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proofErr w:type="gramStart"/>
      <w:r w:rsidRPr="00797415">
        <w:rPr>
          <w:rFonts w:ascii="Times New Roman" w:eastAsia="Times New Roman" w:hAnsi="Times New Roman" w:cs="Times New Roman"/>
          <w:sz w:val="24"/>
          <w:szCs w:val="24"/>
          <w:lang w:eastAsia="ru-RU"/>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roofErr w:type="gramEnd"/>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proofErr w:type="gramStart"/>
      <w:r w:rsidRPr="00797415">
        <w:rPr>
          <w:rFonts w:ascii="Times New Roman" w:eastAsia="Times New Roman" w:hAnsi="Times New Roman" w:cs="Times New Roman"/>
          <w:sz w:val="24"/>
          <w:szCs w:val="24"/>
          <w:lang w:eastAsia="ru-RU"/>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w:t>
      </w:r>
      <w:proofErr w:type="spellStart"/>
      <w:r w:rsidRPr="00797415">
        <w:rPr>
          <w:rFonts w:ascii="Times New Roman" w:eastAsia="Times New Roman" w:hAnsi="Times New Roman" w:cs="Times New Roman"/>
          <w:sz w:val="24"/>
          <w:szCs w:val="24"/>
          <w:lang w:eastAsia="ru-RU"/>
        </w:rPr>
        <w:t>водоохранных</w:t>
      </w:r>
      <w:proofErr w:type="spellEnd"/>
      <w:r w:rsidRPr="00797415">
        <w:rPr>
          <w:rFonts w:ascii="Times New Roman" w:eastAsia="Times New Roman" w:hAnsi="Times New Roman" w:cs="Times New Roman"/>
          <w:sz w:val="24"/>
          <w:szCs w:val="24"/>
          <w:lang w:eastAsia="ru-RU"/>
        </w:rPr>
        <w:t xml:space="preserve"> зон;</w:t>
      </w:r>
      <w:proofErr w:type="gramEnd"/>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осуществлять сброс загрязненных сточных вод в водоемы, осуществлять захоронение в них бытовых и других отходов;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 размещать на водных объектах и на территории их </w:t>
      </w:r>
      <w:proofErr w:type="spellStart"/>
      <w:r w:rsidRPr="00797415">
        <w:rPr>
          <w:rFonts w:ascii="Times New Roman" w:eastAsia="Times New Roman" w:hAnsi="Times New Roman" w:cs="Times New Roman"/>
          <w:sz w:val="24"/>
          <w:szCs w:val="24"/>
          <w:lang w:eastAsia="ru-RU"/>
        </w:rPr>
        <w:t>водоохранных</w:t>
      </w:r>
      <w:proofErr w:type="spellEnd"/>
      <w:r w:rsidRPr="00797415">
        <w:rPr>
          <w:rFonts w:ascii="Times New Roman" w:eastAsia="Times New Roman" w:hAnsi="Times New Roman" w:cs="Times New Roman"/>
          <w:sz w:val="24"/>
          <w:szCs w:val="24"/>
          <w:lang w:eastAsia="ru-RU"/>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оставлять на водных объектах и в непосредственной близости от них несовершеннолетних детей без присмотра взрослых;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производить выпас скота и птицы, осуществлять сенокос без соответствующих разрешений на береговой полосе водных объектов;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купать собак на водных объектах в местах массового купания (пляжах), а также выгуливать их на территории пляжей;</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осуществлять спуск воды водных объектов общего пользования, разрушать подпорные плотины и дамбы или уничтожать источники водоснабжения;</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снимать и самовольно устанавливать оборудование и средства обозначения участков водных объектов, установленные на законных основаниях;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осуществлять передвижение (в том числе с помощью техники) по льду водоемов с нарушением правил техники безопасности;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купаться, если качество воды в водоеме не соответствует установленным нормативам.</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 xml:space="preserve">3. Использование водных объектов </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для рекреационных целей (отдыха, туризма и спорта)</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3.2. Использование водных объектов для купания людей осуществляется в соответствии с требованиями действующего законодательства, в том числе </w:t>
      </w:r>
      <w:hyperlink r:id="rId16" w:history="1">
        <w:r w:rsidRPr="00797415">
          <w:rPr>
            <w:rFonts w:ascii="Times New Roman" w:eastAsia="Times New Roman" w:hAnsi="Times New Roman" w:cs="Times New Roman"/>
            <w:sz w:val="24"/>
            <w:szCs w:val="24"/>
            <w:lang w:eastAsia="ru-RU"/>
          </w:rPr>
          <w:t>постановлением</w:t>
        </w:r>
      </w:hyperlink>
      <w:r w:rsidRPr="00797415">
        <w:rPr>
          <w:rFonts w:ascii="Times New Roman" w:eastAsia="Times New Roman" w:hAnsi="Times New Roman" w:cs="Times New Roman"/>
          <w:sz w:val="24"/>
          <w:szCs w:val="24"/>
          <w:lang w:eastAsia="ru-RU"/>
        </w:rPr>
        <w:t xml:space="preserve"> Правительства Ленинградской области от 29 декабря 2007 года № 352 </w:t>
      </w:r>
      <w:r w:rsidRPr="00797415">
        <w:rPr>
          <w:rFonts w:ascii="Times New Roman" w:eastAsia="Times New Roman" w:hAnsi="Times New Roman" w:cs="Times New Roman"/>
          <w:sz w:val="24"/>
          <w:szCs w:val="24"/>
          <w:lang w:eastAsia="ru-RU"/>
        </w:rPr>
        <w:lastRenderedPageBreak/>
        <w:t xml:space="preserve">«Об утверждении Правил охраны жизни людей на водных объектах Ленинградской области», </w:t>
      </w:r>
      <w:hyperlink r:id="rId17" w:history="1">
        <w:r w:rsidRPr="00797415">
          <w:rPr>
            <w:rFonts w:ascii="Times New Roman" w:eastAsia="Times New Roman" w:hAnsi="Times New Roman" w:cs="Times New Roman"/>
            <w:sz w:val="24"/>
            <w:szCs w:val="24"/>
            <w:lang w:eastAsia="ru-RU"/>
          </w:rPr>
          <w:t>ГОСТ 17.1.5.02-80</w:t>
        </w:r>
      </w:hyperlink>
      <w:r w:rsidRPr="00797415">
        <w:rPr>
          <w:rFonts w:ascii="Times New Roman" w:eastAsia="Times New Roman" w:hAnsi="Times New Roman" w:cs="Times New Roman"/>
          <w:sz w:val="24"/>
          <w:szCs w:val="24"/>
          <w:lang w:eastAsia="ru-RU"/>
        </w:rPr>
        <w:t xml:space="preserve"> «Гигиенические требования к зонам рекреации водных объектов» </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3.3. При купании гражданам запрещается: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купаться в местах, где выставлены щиты с предупреждениями и запрещающими надписями;</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купаться в необорудованных местах;</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заплывать за буйки, обозначающие границы плавания;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подплывать к моторным, парусным судам, весельным лодкам и другим плавательным средствам;</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прыгать в воду с катеров, лодок, причалов, а также сооружений, не приспособленных для этих целей;</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распивать спиртные напитки, купаться в состоянии алкогольного опьянения;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приводить с собой собак и других животных;</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оставлять мусор на берегу и в кабинах для переодевания;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играть с мячом и в спортивные игры в не отведенных для этого местах, нырять в воду с захватом купающихся;</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подавать крики ложной тревоги;</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плавать на средствах, не предназначенных для этого.</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3.4 Береговая территория пляжа должна иметь ограждение или быть обозначена опознавательными знаками.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Перед открытием купального сезона дно водного объекта в пределах участка акватории водного объекта, отведенного для купания, должно быть обследовано и очищено от стекла и других посторонних предметов.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3.5</w:t>
      </w:r>
      <w:proofErr w:type="gramStart"/>
      <w:r w:rsidRPr="00797415">
        <w:rPr>
          <w:rFonts w:ascii="Times New Roman" w:eastAsia="Times New Roman" w:hAnsi="Times New Roman" w:cs="Times New Roman"/>
          <w:sz w:val="24"/>
          <w:szCs w:val="24"/>
          <w:lang w:eastAsia="ru-RU"/>
        </w:rPr>
        <w:t xml:space="preserve"> К</w:t>
      </w:r>
      <w:proofErr w:type="gramEnd"/>
      <w:r w:rsidRPr="00797415">
        <w:rPr>
          <w:rFonts w:ascii="Times New Roman" w:eastAsia="Times New Roman" w:hAnsi="Times New Roman" w:cs="Times New Roman"/>
          <w:sz w:val="24"/>
          <w:szCs w:val="24"/>
          <w:lang w:eastAsia="ru-RU"/>
        </w:rPr>
        <w:t>аждый гражданин вправе оказывать посильную помощь людям, терпящим бедствие на водных объектах.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3.6. Родители (законные представители или лица их заменяющие) обязаны не допускать купание детей в неустановленных местах, плавание с использованием не приспособленных для этого средств (предметов), совершение на пляжах и в местах общего пользования на водных объектах запрещенных действий, указанных в пункте 2.2 Правил, и других нарушений на водных объектах.</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Купание детей, не умеющих плавать, проводится отдельно от детей, умеющих плавать. </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widowControl w:val="0"/>
        <w:autoSpaceDE w:val="0"/>
        <w:autoSpaceDN w:val="0"/>
        <w:spacing w:after="0" w:line="240" w:lineRule="auto"/>
        <w:ind w:firstLine="540"/>
        <w:jc w:val="both"/>
        <w:outlineLvl w:val="1"/>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4. Использования водных объектов для любительского рыболовства и для плавания на маломерных плавательных средствах</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4.1. Граждане вправе осуществлять любительское рыболовство на водных объектах общего пользования свободно и бесплатно с учетом требований Федерального </w:t>
      </w:r>
      <w:hyperlink r:id="rId18" w:history="1">
        <w:proofErr w:type="gramStart"/>
        <w:r w:rsidRPr="00797415">
          <w:rPr>
            <w:rFonts w:ascii="Times New Roman" w:eastAsia="Times New Roman" w:hAnsi="Times New Roman" w:cs="Times New Roman"/>
            <w:sz w:val="24"/>
            <w:szCs w:val="24"/>
            <w:lang w:eastAsia="ru-RU"/>
          </w:rPr>
          <w:t>закон</w:t>
        </w:r>
        <w:proofErr w:type="gramEnd"/>
      </w:hyperlink>
      <w:r w:rsidRPr="00797415">
        <w:rPr>
          <w:rFonts w:ascii="Times New Roman" w:eastAsia="Times New Roman" w:hAnsi="Times New Roman" w:cs="Times New Roman"/>
          <w:sz w:val="24"/>
          <w:szCs w:val="24"/>
          <w:lang w:eastAsia="ru-RU"/>
        </w:rPr>
        <w:t xml:space="preserve">а от 20.12.2004 № 166-ФЗ «О рыболовстве и сохранении водных биологических ресурсов». </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4.2 Использование водных объектов общего пользования для плавания на маломерных средствах осуществляется в соответствии с положениями федерального законодательства, а также нормативных правовых актов Ленинградской области, в том числе </w:t>
      </w:r>
      <w:hyperlink r:id="rId19" w:history="1">
        <w:r w:rsidRPr="00797415">
          <w:rPr>
            <w:rFonts w:ascii="Times New Roman" w:eastAsia="Times New Roman" w:hAnsi="Times New Roman" w:cs="Times New Roman"/>
            <w:sz w:val="24"/>
            <w:szCs w:val="24"/>
            <w:lang w:eastAsia="ru-RU"/>
          </w:rPr>
          <w:t>постановления</w:t>
        </w:r>
      </w:hyperlink>
      <w:r w:rsidRPr="00797415">
        <w:rPr>
          <w:rFonts w:ascii="Times New Roman" w:eastAsia="Times New Roman" w:hAnsi="Times New Roman" w:cs="Times New Roman"/>
          <w:sz w:val="24"/>
          <w:szCs w:val="24"/>
          <w:lang w:eastAsia="ru-RU"/>
        </w:rPr>
        <w:t xml:space="preserve"> Правительства Ленинградской области от 29 декабря 2007 года № 352 «Об утверждении Правил охраны жизни людей на водных объектах Ленинградской области».</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r w:rsidRPr="00797415">
        <w:rPr>
          <w:rFonts w:ascii="Times New Roman" w:eastAsia="Times New Roman" w:hAnsi="Times New Roman" w:cs="Times New Roman"/>
          <w:b/>
          <w:sz w:val="24"/>
          <w:szCs w:val="24"/>
          <w:lang w:eastAsia="ru-RU"/>
        </w:rPr>
        <w:t>5. Использование водных объектов для водопоя сельскохозяйственных животных</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5.1. Места водопоя сельскохозяйственных животных располагаются на расстоянии не менее 500 метров ниже по течению от зон отдыха и купания людей.</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5.2. Запрещается устраивать водопой и купание сельскохозяйственных животных в местах, отведенных для купания людей.</w:t>
      </w:r>
    </w:p>
    <w:p w:rsidR="00797415" w:rsidRPr="00797415" w:rsidRDefault="00797415" w:rsidP="00797415">
      <w:pPr>
        <w:autoSpaceDE w:val="0"/>
        <w:autoSpaceDN w:val="0"/>
        <w:adjustRightInd w:val="0"/>
        <w:spacing w:after="0" w:line="240" w:lineRule="auto"/>
        <w:ind w:firstLine="567"/>
        <w:jc w:val="both"/>
        <w:rPr>
          <w:rFonts w:ascii="Times New Roman" w:eastAsia="Calibri" w:hAnsi="Times New Roman" w:cs="Times New Roman"/>
          <w:sz w:val="24"/>
          <w:szCs w:val="24"/>
        </w:rPr>
      </w:pPr>
      <w:r w:rsidRPr="00797415">
        <w:rPr>
          <w:rFonts w:ascii="Times New Roman" w:eastAsia="Calibri" w:hAnsi="Times New Roman" w:cs="Times New Roman"/>
          <w:sz w:val="24"/>
          <w:szCs w:val="24"/>
        </w:rPr>
        <w:lastRenderedPageBreak/>
        <w:t>5.3. Водопой сельскохозяйственных животных осуществляется под наблюдением пастуха (работника, умеющего плавать).</w:t>
      </w:r>
      <w:r w:rsidRPr="00797415">
        <w:rPr>
          <w:rFonts w:ascii="Calibri" w:eastAsia="Calibri" w:hAnsi="Calibri" w:cs="Calibri"/>
          <w:b/>
          <w:bCs/>
          <w:sz w:val="24"/>
          <w:szCs w:val="24"/>
        </w:rPr>
        <w:t xml:space="preserve"> </w:t>
      </w:r>
    </w:p>
    <w:p w:rsidR="00797415" w:rsidRPr="00797415" w:rsidRDefault="00797415" w:rsidP="0079741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97415" w:rsidRPr="00797415" w:rsidRDefault="00797415" w:rsidP="00797415">
      <w:pPr>
        <w:autoSpaceDE w:val="0"/>
        <w:autoSpaceDN w:val="0"/>
        <w:adjustRightInd w:val="0"/>
        <w:spacing w:after="0" w:line="240" w:lineRule="auto"/>
        <w:jc w:val="both"/>
        <w:rPr>
          <w:rFonts w:ascii="Times New Roman" w:eastAsia="Calibri" w:hAnsi="Times New Roman" w:cs="Times New Roman"/>
          <w:sz w:val="24"/>
          <w:szCs w:val="24"/>
        </w:rPr>
      </w:pP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6. Информирование населения об ограничениях использования</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 xml:space="preserve">водных объектов </w:t>
      </w:r>
      <w:proofErr w:type="gramStart"/>
      <w:r w:rsidRPr="00797415">
        <w:rPr>
          <w:rFonts w:ascii="Times New Roman" w:eastAsia="Times New Roman" w:hAnsi="Times New Roman" w:cs="Times New Roman"/>
          <w:b/>
          <w:bCs/>
          <w:sz w:val="24"/>
          <w:szCs w:val="24"/>
          <w:lang w:eastAsia="ru-RU"/>
        </w:rPr>
        <w:t>для</w:t>
      </w:r>
      <w:proofErr w:type="gramEnd"/>
      <w:r w:rsidRPr="00797415">
        <w:rPr>
          <w:rFonts w:ascii="Times New Roman" w:eastAsia="Times New Roman" w:hAnsi="Times New Roman" w:cs="Times New Roman"/>
          <w:b/>
          <w:bCs/>
          <w:sz w:val="24"/>
          <w:szCs w:val="24"/>
          <w:lang w:eastAsia="ru-RU"/>
        </w:rPr>
        <w:t xml:space="preserve"> личных</w:t>
      </w:r>
    </w:p>
    <w:p w:rsidR="00797415" w:rsidRPr="00797415" w:rsidRDefault="00797415" w:rsidP="00797415">
      <w:pPr>
        <w:spacing w:after="0" w:line="240" w:lineRule="auto"/>
        <w:jc w:val="center"/>
        <w:rPr>
          <w:rFonts w:ascii="Times New Roman" w:eastAsia="Times New Roman" w:hAnsi="Times New Roman" w:cs="Times New Roman"/>
          <w:sz w:val="24"/>
          <w:szCs w:val="24"/>
          <w:lang w:eastAsia="ru-RU"/>
        </w:rPr>
      </w:pPr>
      <w:r w:rsidRPr="00797415">
        <w:rPr>
          <w:rFonts w:ascii="Times New Roman" w:eastAsia="Times New Roman" w:hAnsi="Times New Roman" w:cs="Times New Roman"/>
          <w:b/>
          <w:bCs/>
          <w:sz w:val="24"/>
          <w:szCs w:val="24"/>
          <w:lang w:eastAsia="ru-RU"/>
        </w:rPr>
        <w:t>и бытовых нужд</w:t>
      </w:r>
    </w:p>
    <w:p w:rsidR="00797415" w:rsidRPr="00797415" w:rsidRDefault="00797415" w:rsidP="00797415">
      <w:pPr>
        <w:spacing w:after="0" w:line="240" w:lineRule="auto"/>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6.1. Приостановление и ограничение водопользования осуществляется в случаях и в порядке, определенных статьей 41 Водного кодекса Российской Федерации.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 устанавливаемых вдоль берегов водных объектов с интервалом 40 - 50 метров.</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В дополнение к указанным в абзаце первом настоящего пункта способам могут быть также использованы иные способы предоставления такой информации.</w:t>
      </w:r>
    </w:p>
    <w:p w:rsidR="00797415" w:rsidRPr="00797415" w:rsidRDefault="00797415" w:rsidP="00797415">
      <w:pPr>
        <w:spacing w:after="0" w:line="240" w:lineRule="auto"/>
        <w:ind w:firstLine="540"/>
        <w:jc w:val="both"/>
        <w:rPr>
          <w:rFonts w:ascii="Times New Roman" w:eastAsia="Times New Roman" w:hAnsi="Times New Roman" w:cs="Times New Roman"/>
          <w:sz w:val="24"/>
          <w:szCs w:val="24"/>
          <w:lang w:eastAsia="ru-RU"/>
        </w:rPr>
      </w:pPr>
      <w:r w:rsidRPr="00797415">
        <w:rPr>
          <w:rFonts w:ascii="Times New Roman" w:eastAsia="Times New Roman" w:hAnsi="Times New Roman" w:cs="Times New Roman"/>
          <w:sz w:val="24"/>
          <w:szCs w:val="24"/>
          <w:lang w:eastAsia="ru-RU"/>
        </w:rPr>
        <w:t xml:space="preserve">6.2. Об авариях и иных чрезвычайных ситуациях на водных объектах, расположенных на территории </w:t>
      </w:r>
      <w:r w:rsidR="008D1A15" w:rsidRPr="00F32B2A">
        <w:rPr>
          <w:rFonts w:ascii="Times New Roman" w:eastAsia="Times New Roman" w:hAnsi="Times New Roman" w:cs="Times New Roman"/>
          <w:sz w:val="24"/>
          <w:szCs w:val="24"/>
          <w:lang w:eastAsia="ru-RU"/>
        </w:rPr>
        <w:t>МО Громовское сельское поселение</w:t>
      </w:r>
      <w:r w:rsidRPr="00797415">
        <w:rPr>
          <w:rFonts w:ascii="Times New Roman" w:eastAsia="Times New Roman" w:hAnsi="Times New Roman" w:cs="Times New Roman"/>
          <w:sz w:val="24"/>
          <w:szCs w:val="24"/>
          <w:lang w:eastAsia="ru-RU"/>
        </w:rPr>
        <w:t xml:space="preserve">, физические лица обязаны незамедлительно информировать администрацию </w:t>
      </w:r>
      <w:r w:rsidR="008D1A15" w:rsidRPr="00F32B2A">
        <w:rPr>
          <w:rFonts w:ascii="Times New Roman" w:eastAsia="Times New Roman" w:hAnsi="Times New Roman" w:cs="Times New Roman"/>
          <w:sz w:val="24"/>
          <w:szCs w:val="24"/>
          <w:lang w:eastAsia="ru-RU"/>
        </w:rPr>
        <w:t>МО Громовское сельское поселение</w:t>
      </w:r>
      <w:r w:rsidRPr="00797415">
        <w:rPr>
          <w:rFonts w:ascii="Times New Roman" w:eastAsia="Times New Roman" w:hAnsi="Times New Roman" w:cs="Times New Roman"/>
          <w:sz w:val="24"/>
          <w:szCs w:val="24"/>
          <w:lang w:eastAsia="ru-RU"/>
        </w:rPr>
        <w:t xml:space="preserve">, по телефону </w:t>
      </w:r>
      <w:r w:rsidR="008D1A15" w:rsidRPr="00F32B2A">
        <w:rPr>
          <w:rFonts w:ascii="Times New Roman" w:eastAsia="Times New Roman" w:hAnsi="Times New Roman" w:cs="Times New Roman"/>
          <w:sz w:val="24"/>
          <w:szCs w:val="24"/>
          <w:lang w:eastAsia="ru-RU"/>
        </w:rPr>
        <w:t>8-813-79-99-470</w:t>
      </w:r>
      <w:r w:rsidRPr="00797415">
        <w:rPr>
          <w:rFonts w:ascii="Times New Roman" w:eastAsia="Times New Roman" w:hAnsi="Times New Roman" w:cs="Times New Roman"/>
          <w:sz w:val="24"/>
          <w:szCs w:val="24"/>
          <w:lang w:eastAsia="ru-RU"/>
        </w:rPr>
        <w:t>.</w:t>
      </w:r>
    </w:p>
    <w:p w:rsidR="00797415" w:rsidRPr="00797415" w:rsidRDefault="00797415" w:rsidP="0079741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97415" w:rsidRPr="00797415" w:rsidRDefault="00797415" w:rsidP="00797415">
      <w:pPr>
        <w:autoSpaceDE w:val="0"/>
        <w:autoSpaceDN w:val="0"/>
        <w:adjustRightInd w:val="0"/>
        <w:spacing w:after="0" w:line="240" w:lineRule="auto"/>
        <w:jc w:val="center"/>
        <w:rPr>
          <w:rFonts w:ascii="Times New Roman" w:eastAsia="Times New Roman" w:hAnsi="Times New Roman" w:cs="Times New Roman"/>
          <w:b/>
          <w:bCs/>
          <w:sz w:val="24"/>
          <w:szCs w:val="24"/>
        </w:rPr>
      </w:pPr>
      <w:r w:rsidRPr="00797415">
        <w:rPr>
          <w:rFonts w:ascii="Times New Roman" w:eastAsia="Times New Roman" w:hAnsi="Times New Roman" w:cs="Times New Roman"/>
          <w:b/>
          <w:bCs/>
          <w:sz w:val="24"/>
          <w:szCs w:val="24"/>
        </w:rPr>
        <w:t>7. Обеспечение свободного доступа граждан к водным объектам и их береговым полосам</w:t>
      </w:r>
    </w:p>
    <w:p w:rsidR="00797415" w:rsidRPr="00797415" w:rsidRDefault="00797415" w:rsidP="00797415">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97415" w:rsidRPr="00797415" w:rsidRDefault="00797415" w:rsidP="00797415">
      <w:pPr>
        <w:widowControl w:val="0"/>
        <w:autoSpaceDE w:val="0"/>
        <w:autoSpaceDN w:val="0"/>
        <w:spacing w:after="0" w:line="240" w:lineRule="auto"/>
        <w:ind w:right="21" w:firstLine="567"/>
        <w:jc w:val="both"/>
        <w:rPr>
          <w:rFonts w:ascii="Times New Roman" w:eastAsia="Calibri" w:hAnsi="Times New Roman" w:cs="Times New Roman"/>
          <w:color w:val="000000"/>
          <w:sz w:val="24"/>
          <w:szCs w:val="24"/>
        </w:rPr>
      </w:pPr>
      <w:r w:rsidRPr="00797415">
        <w:rPr>
          <w:rFonts w:ascii="Times New Roman" w:eastAsia="Times New Roman" w:hAnsi="Times New Roman" w:cs="Times New Roman"/>
          <w:sz w:val="24"/>
          <w:szCs w:val="24"/>
          <w:lang w:eastAsia="ru-RU"/>
        </w:rPr>
        <w:t xml:space="preserve">7.1. Свободный доступ граждан к </w:t>
      </w:r>
      <w:r w:rsidRPr="00797415">
        <w:rPr>
          <w:rFonts w:ascii="Times New Roman" w:eastAsia="Times New Roman" w:hAnsi="Times New Roman" w:cs="Times New Roman"/>
          <w:sz w:val="24"/>
          <w:szCs w:val="24"/>
          <w:shd w:val="clear" w:color="auto" w:fill="FFFFFF"/>
          <w:lang w:eastAsia="ru-RU"/>
        </w:rPr>
        <w:t xml:space="preserve">водным объектам и их береговым полосам обеспечивается </w:t>
      </w:r>
      <w:r w:rsidRPr="00797415">
        <w:rPr>
          <w:rFonts w:ascii="Times New Roman" w:eastAsia="Calibri" w:hAnsi="Times New Roman" w:cs="Times New Roman"/>
          <w:color w:val="000000"/>
          <w:sz w:val="24"/>
          <w:szCs w:val="24"/>
        </w:rPr>
        <w:t>комиссией по обследованию водных объектов и их береговых полос (далее - Комиссия).</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7415">
        <w:rPr>
          <w:rFonts w:ascii="Times New Roman" w:eastAsia="Calibri" w:hAnsi="Times New Roman" w:cs="Times New Roman"/>
          <w:color w:val="000000"/>
          <w:sz w:val="24"/>
          <w:szCs w:val="24"/>
        </w:rPr>
        <w:t xml:space="preserve">7.2. 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областными законами и иными нормативными правовыми актами Ленинградской области и нормативными правовыми актами </w:t>
      </w:r>
      <w:r w:rsidR="008D1A15" w:rsidRPr="00F32B2A">
        <w:rPr>
          <w:rFonts w:ascii="Times New Roman" w:eastAsia="Calibri" w:hAnsi="Times New Roman" w:cs="Times New Roman"/>
          <w:color w:val="000000"/>
          <w:sz w:val="24"/>
          <w:szCs w:val="24"/>
        </w:rPr>
        <w:t>МО Громовское сельское поселение.</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797415">
        <w:rPr>
          <w:rFonts w:ascii="Times New Roman" w:eastAsia="Calibri" w:hAnsi="Times New Roman" w:cs="Times New Roman"/>
          <w:color w:val="000000"/>
          <w:sz w:val="24"/>
          <w:szCs w:val="24"/>
        </w:rPr>
        <w:t xml:space="preserve">Комиссия осуществляет свою деятельность во взаимодействии с органами </w:t>
      </w:r>
      <w:r w:rsidRPr="00797415">
        <w:rPr>
          <w:rFonts w:ascii="Times New Roman" w:eastAsia="Calibri" w:hAnsi="Times New Roman" w:cs="Times New Roman"/>
          <w:sz w:val="24"/>
          <w:szCs w:val="24"/>
        </w:rPr>
        <w:t>государственного контроля (надзора), муниципального контроля.</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7415">
        <w:rPr>
          <w:rFonts w:ascii="Times New Roman" w:eastAsia="Calibri" w:hAnsi="Times New Roman" w:cs="Times New Roman"/>
          <w:sz w:val="24"/>
          <w:szCs w:val="24"/>
        </w:rPr>
        <w:t xml:space="preserve">7.3. </w:t>
      </w:r>
      <w:r w:rsidRPr="00797415">
        <w:rPr>
          <w:rFonts w:ascii="Times New Roman" w:eastAsia="Calibri" w:hAnsi="Times New Roman" w:cs="Times New Roman"/>
          <w:color w:val="000000"/>
          <w:sz w:val="24"/>
          <w:szCs w:val="24"/>
        </w:rPr>
        <w:t>В целях у</w:t>
      </w:r>
      <w:r w:rsidRPr="00797415">
        <w:rPr>
          <w:rFonts w:ascii="Times New Roman" w:eastAsia="Calibri" w:hAnsi="Times New Roman" w:cs="Times New Roman"/>
          <w:sz w:val="24"/>
          <w:szCs w:val="24"/>
        </w:rPr>
        <w:t>становление факта наличия или отсутствия</w:t>
      </w:r>
      <w:r w:rsidRPr="00797415">
        <w:rPr>
          <w:rFonts w:ascii="Times New Roman" w:eastAsia="Calibri" w:hAnsi="Times New Roman" w:cs="Times New Roman"/>
          <w:color w:val="FF0000"/>
          <w:sz w:val="24"/>
          <w:szCs w:val="24"/>
        </w:rPr>
        <w:t xml:space="preserve"> </w:t>
      </w:r>
      <w:r w:rsidRPr="00797415">
        <w:rPr>
          <w:rFonts w:ascii="Times New Roman" w:eastAsia="Calibri" w:hAnsi="Times New Roman" w:cs="Times New Roman"/>
          <w:color w:val="000000"/>
          <w:sz w:val="24"/>
          <w:szCs w:val="24"/>
        </w:rPr>
        <w:t>условий по обеспечению свободного доступа граждан к водным объектам общего пользования и их береговым полосам Комиссия 2 раза в год проводит обследование водных объектов общего пользования и их береговых полос</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7415">
        <w:rPr>
          <w:rFonts w:ascii="Times New Roman" w:eastAsia="Calibri" w:hAnsi="Times New Roman" w:cs="Times New Roman"/>
          <w:sz w:val="24"/>
          <w:szCs w:val="24"/>
        </w:rPr>
        <w:t xml:space="preserve">Такое обследование осуществляется с </w:t>
      </w:r>
      <w:proofErr w:type="spellStart"/>
      <w:r w:rsidRPr="00797415">
        <w:rPr>
          <w:rFonts w:ascii="Times New Roman" w:eastAsia="Calibri" w:hAnsi="Times New Roman" w:cs="Times New Roman"/>
          <w:sz w:val="24"/>
          <w:szCs w:val="24"/>
        </w:rPr>
        <w:t>фотофиксацией</w:t>
      </w:r>
      <w:proofErr w:type="spellEnd"/>
      <w:r w:rsidRPr="00797415">
        <w:rPr>
          <w:rFonts w:ascii="Times New Roman" w:eastAsia="Calibri" w:hAnsi="Times New Roman" w:cs="Times New Roman"/>
          <w:sz w:val="24"/>
          <w:szCs w:val="24"/>
        </w:rPr>
        <w:t>.</w:t>
      </w:r>
      <w:r w:rsidRPr="00797415">
        <w:rPr>
          <w:rFonts w:ascii="Times New Roman" w:eastAsia="Calibri" w:hAnsi="Times New Roman" w:cs="Times New Roman"/>
          <w:color w:val="000000"/>
          <w:sz w:val="24"/>
          <w:szCs w:val="24"/>
        </w:rPr>
        <w:t xml:space="preserve"> </w:t>
      </w:r>
    </w:p>
    <w:p w:rsidR="00797415" w:rsidRPr="00797415" w:rsidRDefault="00797415" w:rsidP="00797415">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97415">
        <w:rPr>
          <w:rFonts w:ascii="Times New Roman" w:eastAsia="Calibri" w:hAnsi="Times New Roman" w:cs="Times New Roman"/>
          <w:color w:val="000000"/>
          <w:sz w:val="24"/>
          <w:szCs w:val="24"/>
        </w:rPr>
        <w:t>7.4. Комиссия п</w:t>
      </w:r>
      <w:r w:rsidRPr="00797415">
        <w:rPr>
          <w:rFonts w:ascii="Times New Roman" w:eastAsia="Calibri" w:hAnsi="Times New Roman" w:cs="Times New Roman"/>
          <w:sz w:val="24"/>
          <w:szCs w:val="24"/>
        </w:rPr>
        <w:t xml:space="preserve">ри выявлении случаев ограничения свободного доступа к водным объектам и их береговым полосам (в том числе путем установления ограждений или иным способом) </w:t>
      </w:r>
      <w:r w:rsidRPr="00797415">
        <w:rPr>
          <w:rFonts w:ascii="Times New Roman" w:eastAsia="Calibri" w:hAnsi="Times New Roman" w:cs="Times New Roman"/>
          <w:color w:val="000000"/>
          <w:sz w:val="24"/>
          <w:szCs w:val="24"/>
        </w:rPr>
        <w:t>имеет право:</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797415">
        <w:rPr>
          <w:rFonts w:ascii="Times New Roman" w:eastAsia="Calibri" w:hAnsi="Times New Roman" w:cs="Times New Roman"/>
          <w:sz w:val="24"/>
          <w:szCs w:val="24"/>
        </w:rPr>
        <w:t xml:space="preserve">- письменно информировать лиц, чьи действия ограничили доступ к водным объектам и их береговым полосам, о нарушении права граждан на свободный доступ к водным объектам и их береговым полосам, а также предупреждать об ответственности, предусмотренной законодательством. </w:t>
      </w:r>
    </w:p>
    <w:p w:rsidR="00797415" w:rsidRPr="00797415" w:rsidRDefault="00797415" w:rsidP="00797415">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797415">
        <w:rPr>
          <w:rFonts w:ascii="Times New Roman" w:eastAsia="Calibri" w:hAnsi="Times New Roman" w:cs="Times New Roman"/>
          <w:sz w:val="24"/>
          <w:szCs w:val="24"/>
        </w:rPr>
        <w:t xml:space="preserve">- </w:t>
      </w:r>
      <w:proofErr w:type="gramStart"/>
      <w:r w:rsidRPr="00797415">
        <w:rPr>
          <w:rFonts w:ascii="Times New Roman" w:eastAsia="Calibri" w:hAnsi="Times New Roman" w:cs="Times New Roman"/>
          <w:sz w:val="24"/>
          <w:szCs w:val="24"/>
        </w:rPr>
        <w:t>н</w:t>
      </w:r>
      <w:proofErr w:type="gramEnd"/>
      <w:r w:rsidRPr="00797415">
        <w:rPr>
          <w:rFonts w:ascii="Times New Roman" w:eastAsia="Calibri" w:hAnsi="Times New Roman" w:cs="Times New Roman"/>
          <w:sz w:val="24"/>
          <w:szCs w:val="24"/>
        </w:rPr>
        <w:t>аправлять сведения о выявленных случаях ограничения свободного доступа граждан к водным объектам общего пользования и их береговым полосам в органы, уполномоченные на осуществление контрольно-надзорной деятельности, прокуратуру.</w:t>
      </w:r>
    </w:p>
    <w:p w:rsidR="00797415" w:rsidRPr="00797415" w:rsidRDefault="00797415" w:rsidP="00667981">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7415">
        <w:rPr>
          <w:rFonts w:ascii="Times New Roman" w:eastAsia="Calibri" w:hAnsi="Times New Roman" w:cs="Times New Roman"/>
          <w:color w:val="000000"/>
          <w:sz w:val="24"/>
          <w:szCs w:val="24"/>
        </w:rPr>
        <w:t xml:space="preserve">7.5. Результаты работы Комиссии оформляются актом обследования водных объектов общего пользования и их береговых полос, который составляется не позднее 2 рабочих дней </w:t>
      </w:r>
      <w:proofErr w:type="gramStart"/>
      <w:r w:rsidRPr="00797415">
        <w:rPr>
          <w:rFonts w:ascii="Times New Roman" w:eastAsia="Calibri" w:hAnsi="Times New Roman" w:cs="Times New Roman"/>
          <w:color w:val="000000"/>
          <w:sz w:val="24"/>
          <w:szCs w:val="24"/>
        </w:rPr>
        <w:t>с даты обследования</w:t>
      </w:r>
      <w:proofErr w:type="gramEnd"/>
      <w:r w:rsidRPr="00797415">
        <w:rPr>
          <w:rFonts w:ascii="Times New Roman" w:eastAsia="Calibri" w:hAnsi="Times New Roman" w:cs="Times New Roman"/>
          <w:color w:val="000000"/>
          <w:sz w:val="24"/>
          <w:szCs w:val="24"/>
        </w:rPr>
        <w:t xml:space="preserve"> в 2 экземплярах, подписывается всеми членами Комиссии, один из которых представляется глав</w:t>
      </w:r>
      <w:r w:rsidR="008D1A15" w:rsidRPr="00F32B2A">
        <w:rPr>
          <w:rFonts w:ascii="Times New Roman" w:eastAsia="Calibri" w:hAnsi="Times New Roman" w:cs="Times New Roman"/>
          <w:color w:val="000000"/>
          <w:sz w:val="24"/>
          <w:szCs w:val="24"/>
        </w:rPr>
        <w:t>ой</w:t>
      </w:r>
      <w:r w:rsidRPr="00797415">
        <w:rPr>
          <w:rFonts w:ascii="Times New Roman" w:eastAsia="Calibri" w:hAnsi="Times New Roman" w:cs="Times New Roman"/>
          <w:color w:val="000000"/>
          <w:sz w:val="24"/>
          <w:szCs w:val="24"/>
        </w:rPr>
        <w:t xml:space="preserve"> администрации </w:t>
      </w:r>
      <w:r w:rsidR="008D1A15" w:rsidRPr="00F32B2A">
        <w:rPr>
          <w:rFonts w:ascii="Times New Roman" w:eastAsia="Calibri" w:hAnsi="Times New Roman" w:cs="Times New Roman"/>
          <w:color w:val="000000"/>
          <w:sz w:val="24"/>
          <w:szCs w:val="24"/>
        </w:rPr>
        <w:t>МО Громовское сельское поселение</w:t>
      </w:r>
      <w:r w:rsidRPr="00797415">
        <w:rPr>
          <w:rFonts w:ascii="Times New Roman" w:eastAsia="Calibri" w:hAnsi="Times New Roman" w:cs="Times New Roman"/>
          <w:color w:val="000000"/>
          <w:sz w:val="24"/>
          <w:szCs w:val="24"/>
        </w:rPr>
        <w:t>.</w:t>
      </w:r>
    </w:p>
    <w:p w:rsidR="00797415" w:rsidRPr="00797415" w:rsidRDefault="00797415" w:rsidP="00797415">
      <w:pPr>
        <w:spacing w:after="0" w:line="240" w:lineRule="auto"/>
        <w:ind w:left="5160"/>
        <w:jc w:val="right"/>
        <w:rPr>
          <w:rFonts w:ascii="Times New Roman" w:eastAsia="Calibri" w:hAnsi="Times New Roman" w:cs="Times New Roman"/>
          <w:sz w:val="24"/>
          <w:szCs w:val="24"/>
        </w:rPr>
      </w:pPr>
      <w:r w:rsidRPr="00797415">
        <w:rPr>
          <w:rFonts w:ascii="Times New Roman" w:eastAsia="Calibri" w:hAnsi="Times New Roman" w:cs="Times New Roman"/>
          <w:sz w:val="24"/>
          <w:szCs w:val="24"/>
        </w:rPr>
        <w:lastRenderedPageBreak/>
        <w:t>Приложение № 2</w:t>
      </w:r>
    </w:p>
    <w:p w:rsidR="00797415" w:rsidRPr="00797415" w:rsidRDefault="00797415" w:rsidP="00797415">
      <w:pPr>
        <w:spacing w:after="0" w:line="240" w:lineRule="auto"/>
        <w:ind w:left="5160"/>
        <w:jc w:val="right"/>
        <w:rPr>
          <w:rFonts w:ascii="Times New Roman" w:eastAsia="Calibri" w:hAnsi="Times New Roman" w:cs="Times New Roman"/>
          <w:sz w:val="24"/>
          <w:szCs w:val="24"/>
        </w:rPr>
      </w:pPr>
      <w:r w:rsidRPr="00797415">
        <w:rPr>
          <w:rFonts w:ascii="Times New Roman" w:eastAsia="Calibri" w:hAnsi="Times New Roman" w:cs="Times New Roman"/>
          <w:sz w:val="24"/>
          <w:szCs w:val="24"/>
        </w:rPr>
        <w:t>к постановлению администрации</w:t>
      </w:r>
    </w:p>
    <w:p w:rsidR="00797415" w:rsidRPr="00797415" w:rsidRDefault="00F32B2A" w:rsidP="00797415">
      <w:pPr>
        <w:spacing w:after="0" w:line="240" w:lineRule="auto"/>
        <w:ind w:left="5160"/>
        <w:jc w:val="right"/>
        <w:rPr>
          <w:rFonts w:ascii="Times New Roman" w:eastAsia="Times New Roman" w:hAnsi="Times New Roman" w:cs="Times New Roman"/>
          <w:sz w:val="24"/>
          <w:szCs w:val="24"/>
          <w:lang w:eastAsia="ru-RU"/>
        </w:rPr>
      </w:pPr>
      <w:r w:rsidRPr="00F32B2A">
        <w:rPr>
          <w:rFonts w:ascii="Times New Roman" w:eastAsia="Calibri" w:hAnsi="Times New Roman" w:cs="Times New Roman"/>
          <w:sz w:val="24"/>
          <w:szCs w:val="24"/>
        </w:rPr>
        <w:t>от 23.03.2022г. № 104</w:t>
      </w:r>
    </w:p>
    <w:p w:rsidR="00797415" w:rsidRPr="00797415" w:rsidRDefault="00797415" w:rsidP="00797415">
      <w:pPr>
        <w:spacing w:after="0" w:line="240" w:lineRule="auto"/>
        <w:jc w:val="both"/>
        <w:rPr>
          <w:rFonts w:ascii="Times New Roman" w:eastAsia="Calibri" w:hAnsi="Times New Roman" w:cs="Times New Roman"/>
          <w:sz w:val="24"/>
          <w:szCs w:val="24"/>
        </w:rPr>
      </w:pPr>
    </w:p>
    <w:p w:rsidR="00797415" w:rsidRPr="00797415" w:rsidRDefault="00797415" w:rsidP="00797415">
      <w:pPr>
        <w:widowControl w:val="0"/>
        <w:spacing w:after="0" w:line="240" w:lineRule="auto"/>
        <w:jc w:val="center"/>
        <w:rPr>
          <w:rFonts w:ascii="Times New Roman" w:eastAsia="Courier New" w:hAnsi="Times New Roman" w:cs="Times New Roman"/>
          <w:b/>
          <w:color w:val="000000"/>
          <w:sz w:val="24"/>
          <w:szCs w:val="24"/>
          <w:lang w:bidi="ru-RU"/>
        </w:rPr>
      </w:pPr>
      <w:r w:rsidRPr="00797415">
        <w:rPr>
          <w:rFonts w:ascii="Times New Roman" w:eastAsia="Courier New" w:hAnsi="Times New Roman" w:cs="Times New Roman"/>
          <w:b/>
          <w:color w:val="000000"/>
          <w:sz w:val="24"/>
          <w:szCs w:val="24"/>
          <w:lang w:bidi="ru-RU"/>
        </w:rPr>
        <w:t>Состав</w:t>
      </w:r>
    </w:p>
    <w:p w:rsidR="00797415" w:rsidRPr="00797415" w:rsidRDefault="00797415" w:rsidP="00797415">
      <w:pPr>
        <w:widowControl w:val="0"/>
        <w:spacing w:after="0" w:line="240" w:lineRule="auto"/>
        <w:jc w:val="center"/>
        <w:rPr>
          <w:rFonts w:ascii="Times New Roman" w:eastAsia="Calibri" w:hAnsi="Times New Roman" w:cs="Times New Roman"/>
          <w:b/>
          <w:color w:val="000000"/>
          <w:sz w:val="24"/>
          <w:szCs w:val="24"/>
        </w:rPr>
      </w:pPr>
      <w:r w:rsidRPr="00797415">
        <w:rPr>
          <w:rFonts w:ascii="Times New Roman" w:eastAsia="Courier New" w:hAnsi="Times New Roman" w:cs="Times New Roman"/>
          <w:b/>
          <w:color w:val="000000"/>
          <w:sz w:val="24"/>
          <w:szCs w:val="24"/>
          <w:lang w:bidi="ru-RU"/>
        </w:rPr>
        <w:t>комиссии по обследованию</w:t>
      </w:r>
      <w:r w:rsidRPr="00797415">
        <w:rPr>
          <w:rFonts w:ascii="Times New Roman" w:eastAsia="Calibri" w:hAnsi="Times New Roman" w:cs="Times New Roman"/>
          <w:b/>
          <w:color w:val="000000"/>
          <w:sz w:val="24"/>
          <w:szCs w:val="24"/>
        </w:rPr>
        <w:t xml:space="preserve"> земельных участков, граничащих с водными объектами общего пользования и их береговыми полосами в границах</w:t>
      </w:r>
      <w:r w:rsidRPr="00797415">
        <w:rPr>
          <w:rFonts w:ascii="Times New Roman" w:eastAsia="Calibri" w:hAnsi="Times New Roman" w:cs="Times New Roman"/>
          <w:b/>
          <w:sz w:val="24"/>
          <w:szCs w:val="24"/>
        </w:rPr>
        <w:t xml:space="preserve"> </w:t>
      </w:r>
      <w:r w:rsidRPr="00797415">
        <w:rPr>
          <w:rFonts w:ascii="Times New Roman" w:eastAsia="Calibri" w:hAnsi="Times New Roman" w:cs="Times New Roman"/>
          <w:b/>
          <w:color w:val="000000"/>
          <w:sz w:val="24"/>
          <w:szCs w:val="24"/>
        </w:rPr>
        <w:t xml:space="preserve"> </w:t>
      </w:r>
      <w:r w:rsidR="00F32B2A" w:rsidRPr="00F32B2A">
        <w:rPr>
          <w:rFonts w:ascii="Times New Roman" w:eastAsia="Calibri" w:hAnsi="Times New Roman" w:cs="Times New Roman"/>
          <w:b/>
          <w:color w:val="000000"/>
          <w:sz w:val="24"/>
          <w:szCs w:val="24"/>
        </w:rPr>
        <w:t>МО Громовское сельское поселение</w:t>
      </w:r>
    </w:p>
    <w:p w:rsidR="00797415" w:rsidRPr="00797415" w:rsidRDefault="00797415" w:rsidP="00797415">
      <w:pPr>
        <w:widowControl w:val="0"/>
        <w:spacing w:after="0" w:line="240" w:lineRule="auto"/>
        <w:jc w:val="center"/>
        <w:rPr>
          <w:rFonts w:ascii="Times New Roman" w:eastAsia="Calibri"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874"/>
        <w:gridCol w:w="2473"/>
        <w:gridCol w:w="3559"/>
      </w:tblGrid>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Times New Roman" w:hAnsi="Times New Roman" w:cs="Times New Roman"/>
                <w:b/>
                <w:sz w:val="24"/>
                <w:szCs w:val="24"/>
              </w:rPr>
            </w:pPr>
            <w:r w:rsidRPr="00797415">
              <w:rPr>
                <w:rFonts w:ascii="Times New Roman" w:eastAsia="Calibri" w:hAnsi="Times New Roman" w:cs="Times New Roman"/>
                <w:b/>
                <w:sz w:val="24"/>
                <w:szCs w:val="24"/>
              </w:rPr>
              <w:t xml:space="preserve">№ </w:t>
            </w:r>
            <w:proofErr w:type="gramStart"/>
            <w:r w:rsidRPr="00797415">
              <w:rPr>
                <w:rFonts w:ascii="Times New Roman" w:eastAsia="Calibri" w:hAnsi="Times New Roman" w:cs="Times New Roman"/>
                <w:b/>
                <w:sz w:val="24"/>
                <w:szCs w:val="24"/>
              </w:rPr>
              <w:t>п</w:t>
            </w:r>
            <w:proofErr w:type="gramEnd"/>
            <w:r w:rsidRPr="00797415">
              <w:rPr>
                <w:rFonts w:ascii="Times New Roman" w:eastAsia="Calibri" w:hAnsi="Times New Roman" w:cs="Times New Roman"/>
                <w:b/>
                <w:sz w:val="24"/>
                <w:szCs w:val="24"/>
              </w:rPr>
              <w:t>/п</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Должность, занимаемая в комиссии</w:t>
            </w:r>
          </w:p>
        </w:tc>
        <w:tc>
          <w:tcPr>
            <w:tcW w:w="2473"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Ф.И.О. члена комиссии</w:t>
            </w:r>
          </w:p>
        </w:tc>
        <w:tc>
          <w:tcPr>
            <w:tcW w:w="3559"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Должность</w:t>
            </w:r>
          </w:p>
        </w:tc>
      </w:tr>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1</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2</w:t>
            </w:r>
          </w:p>
        </w:tc>
        <w:tc>
          <w:tcPr>
            <w:tcW w:w="2473"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3</w:t>
            </w:r>
          </w:p>
        </w:tc>
        <w:tc>
          <w:tcPr>
            <w:tcW w:w="3559"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b/>
                <w:sz w:val="24"/>
                <w:szCs w:val="24"/>
              </w:rPr>
            </w:pPr>
            <w:r w:rsidRPr="00797415">
              <w:rPr>
                <w:rFonts w:ascii="Times New Roman" w:eastAsia="Calibri" w:hAnsi="Times New Roman" w:cs="Times New Roman"/>
                <w:b/>
                <w:sz w:val="24"/>
                <w:szCs w:val="24"/>
              </w:rPr>
              <w:t>4</w:t>
            </w:r>
          </w:p>
        </w:tc>
      </w:tr>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1</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color w:val="000000"/>
                <w:sz w:val="24"/>
                <w:szCs w:val="24"/>
              </w:rPr>
              <w:t>П</w:t>
            </w:r>
            <w:r w:rsidRPr="00797415">
              <w:rPr>
                <w:rFonts w:ascii="Times New Roman" w:eastAsia="Calibri" w:hAnsi="Times New Roman" w:cs="Times New Roman"/>
                <w:sz w:val="24"/>
                <w:szCs w:val="24"/>
              </w:rPr>
              <w:t>редседатель комиссии</w:t>
            </w:r>
          </w:p>
        </w:tc>
        <w:tc>
          <w:tcPr>
            <w:tcW w:w="2473"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А.П. Кутузов</w:t>
            </w:r>
          </w:p>
        </w:tc>
        <w:tc>
          <w:tcPr>
            <w:tcW w:w="3559"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Глава администрации</w:t>
            </w:r>
          </w:p>
        </w:tc>
      </w:tr>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2</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color w:val="000000"/>
                <w:sz w:val="24"/>
                <w:szCs w:val="24"/>
              </w:rPr>
            </w:pPr>
            <w:r w:rsidRPr="00797415">
              <w:rPr>
                <w:rFonts w:ascii="Times New Roman" w:eastAsia="Calibri" w:hAnsi="Times New Roman" w:cs="Times New Roman"/>
                <w:sz w:val="24"/>
                <w:szCs w:val="24"/>
              </w:rPr>
              <w:t>Заместитель председателя комиссии</w:t>
            </w:r>
          </w:p>
        </w:tc>
        <w:tc>
          <w:tcPr>
            <w:tcW w:w="2473"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М.В. Матвеева</w:t>
            </w:r>
          </w:p>
        </w:tc>
        <w:tc>
          <w:tcPr>
            <w:tcW w:w="3559"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Заместитель главы администрации</w:t>
            </w:r>
          </w:p>
        </w:tc>
      </w:tr>
      <w:tr w:rsidR="00797415" w:rsidRPr="00797415"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3</w:t>
            </w: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Секретарь комиссии</w:t>
            </w:r>
          </w:p>
        </w:tc>
        <w:tc>
          <w:tcPr>
            <w:tcW w:w="2473"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Н.Р. Сайфулина</w:t>
            </w:r>
          </w:p>
        </w:tc>
        <w:tc>
          <w:tcPr>
            <w:tcW w:w="3559"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 xml:space="preserve">Ведущий специалист </w:t>
            </w:r>
          </w:p>
        </w:tc>
      </w:tr>
      <w:tr w:rsidR="00F32B2A" w:rsidRPr="00F32B2A" w:rsidTr="00F32B2A">
        <w:tc>
          <w:tcPr>
            <w:tcW w:w="66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F32B2A">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4</w:t>
            </w:r>
          </w:p>
          <w:p w:rsidR="00797415" w:rsidRPr="00797415" w:rsidRDefault="00797415" w:rsidP="00797415">
            <w:pPr>
              <w:spacing w:after="0" w:line="240" w:lineRule="auto"/>
              <w:jc w:val="center"/>
              <w:rPr>
                <w:rFonts w:ascii="Times New Roman" w:eastAsia="Calibri" w:hAnsi="Times New Roman" w:cs="Times New Roman"/>
                <w:sz w:val="24"/>
                <w:szCs w:val="24"/>
              </w:rPr>
            </w:pPr>
          </w:p>
        </w:tc>
        <w:tc>
          <w:tcPr>
            <w:tcW w:w="2874" w:type="dxa"/>
            <w:tcBorders>
              <w:top w:val="single" w:sz="4" w:space="0" w:color="auto"/>
              <w:left w:val="single" w:sz="4" w:space="0" w:color="auto"/>
              <w:bottom w:val="single" w:sz="4" w:space="0" w:color="auto"/>
              <w:right w:val="single" w:sz="4" w:space="0" w:color="auto"/>
            </w:tcBorders>
            <w:vAlign w:val="center"/>
            <w:hideMark/>
          </w:tcPr>
          <w:p w:rsidR="00797415" w:rsidRPr="00797415" w:rsidRDefault="00797415" w:rsidP="00797415">
            <w:pPr>
              <w:spacing w:after="0" w:line="240" w:lineRule="auto"/>
              <w:jc w:val="center"/>
              <w:rPr>
                <w:rFonts w:ascii="Times New Roman" w:eastAsia="Calibri" w:hAnsi="Times New Roman" w:cs="Times New Roman"/>
                <w:sz w:val="24"/>
                <w:szCs w:val="24"/>
              </w:rPr>
            </w:pPr>
            <w:r w:rsidRPr="00797415">
              <w:rPr>
                <w:rFonts w:ascii="Times New Roman" w:eastAsia="Calibri" w:hAnsi="Times New Roman" w:cs="Times New Roman"/>
                <w:sz w:val="24"/>
                <w:szCs w:val="24"/>
              </w:rPr>
              <w:t>Члены комиссии</w:t>
            </w:r>
          </w:p>
        </w:tc>
        <w:tc>
          <w:tcPr>
            <w:tcW w:w="2473"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К.В. Васильев</w:t>
            </w:r>
          </w:p>
        </w:tc>
        <w:tc>
          <w:tcPr>
            <w:tcW w:w="3559" w:type="dxa"/>
            <w:tcBorders>
              <w:top w:val="single" w:sz="4" w:space="0" w:color="auto"/>
              <w:left w:val="single" w:sz="4" w:space="0" w:color="auto"/>
              <w:bottom w:val="single" w:sz="4" w:space="0" w:color="auto"/>
              <w:right w:val="single" w:sz="4" w:space="0" w:color="auto"/>
            </w:tcBorders>
            <w:vAlign w:val="center"/>
          </w:tcPr>
          <w:p w:rsidR="00797415" w:rsidRPr="00797415" w:rsidRDefault="00F32B2A" w:rsidP="00797415">
            <w:pPr>
              <w:spacing w:after="0" w:line="240" w:lineRule="auto"/>
              <w:jc w:val="center"/>
              <w:rPr>
                <w:rFonts w:ascii="Times New Roman" w:eastAsia="Calibri" w:hAnsi="Times New Roman" w:cs="Times New Roman"/>
                <w:sz w:val="24"/>
                <w:szCs w:val="24"/>
              </w:rPr>
            </w:pPr>
            <w:r w:rsidRPr="00F32B2A">
              <w:rPr>
                <w:rFonts w:ascii="Times New Roman" w:eastAsia="Calibri" w:hAnsi="Times New Roman" w:cs="Times New Roman"/>
                <w:sz w:val="24"/>
                <w:szCs w:val="24"/>
              </w:rPr>
              <w:t>землеустроитель</w:t>
            </w:r>
          </w:p>
        </w:tc>
      </w:tr>
    </w:tbl>
    <w:p w:rsidR="00797415" w:rsidRPr="00797415" w:rsidRDefault="00797415" w:rsidP="00797415">
      <w:pPr>
        <w:spacing w:after="0" w:line="240" w:lineRule="auto"/>
        <w:rPr>
          <w:rFonts w:ascii="Times New Roman" w:eastAsia="Calibri" w:hAnsi="Times New Roman" w:cs="Times New Roman"/>
          <w:sz w:val="24"/>
          <w:szCs w:val="24"/>
        </w:rPr>
      </w:pPr>
    </w:p>
    <w:p w:rsidR="00C31ED0" w:rsidRPr="00A95FB9" w:rsidRDefault="00C31ED0" w:rsidP="00A95FB9">
      <w:pPr>
        <w:tabs>
          <w:tab w:val="left" w:pos="12210"/>
        </w:tabs>
        <w:rPr>
          <w:rFonts w:ascii="Times New Roman" w:hAnsi="Times New Roman" w:cs="Times New Roman"/>
          <w:sz w:val="28"/>
          <w:szCs w:val="28"/>
        </w:rPr>
      </w:pPr>
    </w:p>
    <w:sectPr w:rsidR="00C31ED0" w:rsidRPr="00A95FB9" w:rsidSect="00667981">
      <w:headerReference w:type="default" r:id="rId20"/>
      <w:pgSz w:w="11905" w:h="16837"/>
      <w:pgMar w:top="0" w:right="850" w:bottom="56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45" w:rsidRDefault="00AC0A45" w:rsidP="007D3781">
      <w:pPr>
        <w:spacing w:after="0" w:line="240" w:lineRule="auto"/>
      </w:pPr>
      <w:r>
        <w:separator/>
      </w:r>
    </w:p>
  </w:endnote>
  <w:endnote w:type="continuationSeparator" w:id="0">
    <w:p w:rsidR="00AC0A45" w:rsidRDefault="00AC0A45" w:rsidP="007D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45" w:rsidRDefault="00AC0A45" w:rsidP="007D3781">
      <w:pPr>
        <w:spacing w:after="0" w:line="240" w:lineRule="auto"/>
      </w:pPr>
      <w:r>
        <w:separator/>
      </w:r>
    </w:p>
  </w:footnote>
  <w:footnote w:type="continuationSeparator" w:id="0">
    <w:p w:rsidR="00AC0A45" w:rsidRDefault="00AC0A45" w:rsidP="007D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CB" w:rsidRDefault="00F31CCB">
    <w:pPr>
      <w:pStyle w:val="ad"/>
    </w:pPr>
  </w:p>
  <w:p w:rsidR="00462E98" w:rsidRDefault="00462E9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26439E"/>
    <w:multiLevelType w:val="hybridMultilevel"/>
    <w:tmpl w:val="A3C65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65C05"/>
    <w:multiLevelType w:val="hybridMultilevel"/>
    <w:tmpl w:val="F11C89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0C0DCA"/>
    <w:multiLevelType w:val="hybridMultilevel"/>
    <w:tmpl w:val="661E1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576AD"/>
    <w:multiLevelType w:val="hybridMultilevel"/>
    <w:tmpl w:val="BB564A08"/>
    <w:lvl w:ilvl="0" w:tplc="6CE4C5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EC1BCC"/>
    <w:multiLevelType w:val="hybridMultilevel"/>
    <w:tmpl w:val="548A8D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231AEC"/>
    <w:multiLevelType w:val="hybridMultilevel"/>
    <w:tmpl w:val="A588E7C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7B40453"/>
    <w:multiLevelType w:val="hybridMultilevel"/>
    <w:tmpl w:val="3C863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42098"/>
    <w:multiLevelType w:val="hybridMultilevel"/>
    <w:tmpl w:val="1B529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F2F5F"/>
    <w:multiLevelType w:val="hybridMultilevel"/>
    <w:tmpl w:val="F2CAF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D2996"/>
    <w:multiLevelType w:val="hybridMultilevel"/>
    <w:tmpl w:val="E8548DC6"/>
    <w:lvl w:ilvl="0" w:tplc="90521B9E">
      <w:start w:val="1"/>
      <w:numFmt w:val="decimal"/>
      <w:lvlText w:val="%1."/>
      <w:lvlJc w:val="left"/>
      <w:pPr>
        <w:ind w:left="64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E822448"/>
    <w:multiLevelType w:val="hybridMultilevel"/>
    <w:tmpl w:val="4CA2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450E83"/>
    <w:multiLevelType w:val="hybridMultilevel"/>
    <w:tmpl w:val="CC06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23DEA"/>
    <w:multiLevelType w:val="hybridMultilevel"/>
    <w:tmpl w:val="99085468"/>
    <w:lvl w:ilvl="0" w:tplc="3552DE2A">
      <w:start w:val="1"/>
      <w:numFmt w:val="decimal"/>
      <w:lvlText w:val="%1."/>
      <w:lvlJc w:val="left"/>
      <w:pPr>
        <w:ind w:left="1211" w:hanging="360"/>
      </w:pPr>
      <w:rPr>
        <w:rFonts w:eastAsia="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4E524FB"/>
    <w:multiLevelType w:val="hybridMultilevel"/>
    <w:tmpl w:val="9F9A546E"/>
    <w:lvl w:ilvl="0" w:tplc="52748526">
      <w:start w:val="1"/>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5916E19"/>
    <w:multiLevelType w:val="hybridMultilevel"/>
    <w:tmpl w:val="15248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B3350E"/>
    <w:multiLevelType w:val="hybridMultilevel"/>
    <w:tmpl w:val="6CBA9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C5E6C"/>
    <w:multiLevelType w:val="hybridMultilevel"/>
    <w:tmpl w:val="168AFD04"/>
    <w:lvl w:ilvl="0" w:tplc="4F7EF4C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5985844"/>
    <w:multiLevelType w:val="hybridMultilevel"/>
    <w:tmpl w:val="BCC20E48"/>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7394E55"/>
    <w:multiLevelType w:val="hybridMultilevel"/>
    <w:tmpl w:val="4566ADF8"/>
    <w:lvl w:ilvl="0" w:tplc="B4DA9674">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B61E55"/>
    <w:multiLevelType w:val="hybridMultilevel"/>
    <w:tmpl w:val="AE92AA7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3FD05552"/>
    <w:multiLevelType w:val="hybridMultilevel"/>
    <w:tmpl w:val="9F9A546E"/>
    <w:lvl w:ilvl="0" w:tplc="52748526">
      <w:start w:val="1"/>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2F613F5"/>
    <w:multiLevelType w:val="hybridMultilevel"/>
    <w:tmpl w:val="B4BAC4F4"/>
    <w:lvl w:ilvl="0" w:tplc="346ECA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4406E4"/>
    <w:multiLevelType w:val="hybridMultilevel"/>
    <w:tmpl w:val="0D969F5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49F505F8"/>
    <w:multiLevelType w:val="hybridMultilevel"/>
    <w:tmpl w:val="362CC7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A0023E1"/>
    <w:multiLevelType w:val="hybridMultilevel"/>
    <w:tmpl w:val="709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D0E4F8F"/>
    <w:multiLevelType w:val="hybridMultilevel"/>
    <w:tmpl w:val="C7245650"/>
    <w:lvl w:ilvl="0" w:tplc="923C79F8">
      <w:start w:val="1"/>
      <w:numFmt w:val="bullet"/>
      <w:lvlText w:val=""/>
      <w:lvlJc w:val="left"/>
      <w:pPr>
        <w:ind w:left="720" w:hanging="360"/>
      </w:pPr>
      <w:rPr>
        <w:rFonts w:ascii="Wingdings" w:hAnsi="Wingdings"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316D75"/>
    <w:multiLevelType w:val="multilevel"/>
    <w:tmpl w:val="C3CE4C22"/>
    <w:lvl w:ilvl="0">
      <w:start w:val="1"/>
      <w:numFmt w:val="decimal"/>
      <w:lvlText w:val="%1."/>
      <w:lvlJc w:val="left"/>
      <w:pPr>
        <w:ind w:left="720" w:hanging="360"/>
      </w:pPr>
      <w:rPr>
        <w:rFonts w:hint="default"/>
        <w:sz w:val="24"/>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53D39EB"/>
    <w:multiLevelType w:val="hybridMultilevel"/>
    <w:tmpl w:val="A588E7C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BCF6E04"/>
    <w:multiLevelType w:val="hybridMultilevel"/>
    <w:tmpl w:val="9CBC5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134AA9"/>
    <w:multiLevelType w:val="hybridMultilevel"/>
    <w:tmpl w:val="64EE814C"/>
    <w:lvl w:ilvl="0" w:tplc="B2AC02B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1">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2885815"/>
    <w:multiLevelType w:val="hybridMultilevel"/>
    <w:tmpl w:val="E6C84BC4"/>
    <w:lvl w:ilvl="0" w:tplc="582E33FE">
      <w:start w:val="3"/>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44B4F0E"/>
    <w:multiLevelType w:val="hybridMultilevel"/>
    <w:tmpl w:val="4566ADF8"/>
    <w:lvl w:ilvl="0" w:tplc="B4DA9674">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0A323D"/>
    <w:multiLevelType w:val="hybridMultilevel"/>
    <w:tmpl w:val="6CBA9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43521"/>
    <w:multiLevelType w:val="hybridMultilevel"/>
    <w:tmpl w:val="95568DC2"/>
    <w:lvl w:ilvl="0" w:tplc="CD8E7742">
      <w:start w:val="2022"/>
      <w:numFmt w:val="decimal"/>
      <w:lvlText w:val="%1"/>
      <w:lvlJc w:val="left"/>
      <w:pPr>
        <w:ind w:left="453" w:hanging="42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nsid w:val="7EC2282C"/>
    <w:multiLevelType w:val="hybridMultilevel"/>
    <w:tmpl w:val="AC14199C"/>
    <w:lvl w:ilvl="0" w:tplc="EEC8FCF8">
      <w:start w:val="1"/>
      <w:numFmt w:val="bullet"/>
      <w:lvlText w:val=""/>
      <w:lvlJc w:val="left"/>
      <w:pPr>
        <w:ind w:left="644" w:hanging="360"/>
      </w:pPr>
      <w:rPr>
        <w:rFonts w:ascii="Wingdings" w:hAnsi="Wingdings" w:hint="default"/>
        <w:sz w:val="36"/>
        <w:szCs w:val="36"/>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7"/>
  </w:num>
  <w:num w:numId="2">
    <w:abstractNumId w:val="14"/>
  </w:num>
  <w:num w:numId="3">
    <w:abstractNumId w:val="20"/>
  </w:num>
  <w:num w:numId="4">
    <w:abstractNumId w:val="23"/>
  </w:num>
  <w:num w:numId="5">
    <w:abstractNumId w:val="7"/>
  </w:num>
  <w:num w:numId="6">
    <w:abstractNumId w:val="8"/>
  </w:num>
  <w:num w:numId="7">
    <w:abstractNumId w:val="21"/>
  </w:num>
  <w:num w:numId="8">
    <w:abstractNumId w:val="32"/>
  </w:num>
  <w:num w:numId="9">
    <w:abstractNumId w:val="13"/>
  </w:num>
  <w:num w:numId="10">
    <w:abstractNumId w:val="31"/>
  </w:num>
  <w:num w:numId="11">
    <w:abstractNumId w:val="2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8"/>
  </w:num>
  <w:num w:numId="16">
    <w:abstractNumId w:val="12"/>
  </w:num>
  <w:num w:numId="17">
    <w:abstractNumId w:val="24"/>
  </w:num>
  <w:num w:numId="18">
    <w:abstractNumId w:val="33"/>
  </w:num>
  <w:num w:numId="19">
    <w:abstractNumId w:val="15"/>
  </w:num>
  <w:num w:numId="20">
    <w:abstractNumId w:val="26"/>
  </w:num>
  <w:num w:numId="21">
    <w:abstractNumId w:val="36"/>
  </w:num>
  <w:num w:numId="22">
    <w:abstractNumId w:val="27"/>
  </w:num>
  <w:num w:numId="23">
    <w:abstractNumId w:val="28"/>
  </w:num>
  <w:num w:numId="24">
    <w:abstractNumId w:val="5"/>
  </w:num>
  <w:num w:numId="25">
    <w:abstractNumId w:val="25"/>
  </w:num>
  <w:num w:numId="26">
    <w:abstractNumId w:val="2"/>
  </w:num>
  <w:num w:numId="27">
    <w:abstractNumId w:val="9"/>
  </w:num>
  <w:num w:numId="28">
    <w:abstractNumId w:val="11"/>
  </w:num>
  <w:num w:numId="29">
    <w:abstractNumId w:val="1"/>
  </w:num>
  <w:num w:numId="30">
    <w:abstractNumId w:val="6"/>
  </w:num>
  <w:num w:numId="31">
    <w:abstractNumId w:val="3"/>
  </w:num>
  <w:num w:numId="32">
    <w:abstractNumId w:val="16"/>
  </w:num>
  <w:num w:numId="33">
    <w:abstractNumId w:val="22"/>
  </w:num>
  <w:num w:numId="34">
    <w:abstractNumId w:val="34"/>
  </w:num>
  <w:num w:numId="35">
    <w:abstractNumId w:val="19"/>
  </w:num>
  <w:num w:numId="36">
    <w:abstractNumId w:val="30"/>
  </w:num>
  <w:num w:numId="37">
    <w:abstractNumId w:val="3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BA"/>
    <w:rsid w:val="00023EC0"/>
    <w:rsid w:val="00045722"/>
    <w:rsid w:val="00067C45"/>
    <w:rsid w:val="000B06D5"/>
    <w:rsid w:val="000B59C9"/>
    <w:rsid w:val="000D1F61"/>
    <w:rsid w:val="000E1D5A"/>
    <w:rsid w:val="000E6EE9"/>
    <w:rsid w:val="000F695E"/>
    <w:rsid w:val="00137D78"/>
    <w:rsid w:val="00144A9B"/>
    <w:rsid w:val="001737D9"/>
    <w:rsid w:val="00184650"/>
    <w:rsid w:val="001D4119"/>
    <w:rsid w:val="00275FC4"/>
    <w:rsid w:val="002A0C1F"/>
    <w:rsid w:val="002A3DC4"/>
    <w:rsid w:val="002B07BA"/>
    <w:rsid w:val="002B2C16"/>
    <w:rsid w:val="002B5EA2"/>
    <w:rsid w:val="002E519F"/>
    <w:rsid w:val="00302F6B"/>
    <w:rsid w:val="00363D8D"/>
    <w:rsid w:val="00363FF1"/>
    <w:rsid w:val="003A1535"/>
    <w:rsid w:val="003C1331"/>
    <w:rsid w:val="00405A97"/>
    <w:rsid w:val="004259A8"/>
    <w:rsid w:val="00462E98"/>
    <w:rsid w:val="004A3DB5"/>
    <w:rsid w:val="004C1119"/>
    <w:rsid w:val="00527B58"/>
    <w:rsid w:val="00547BAB"/>
    <w:rsid w:val="0056417A"/>
    <w:rsid w:val="00573F1B"/>
    <w:rsid w:val="00583363"/>
    <w:rsid w:val="005E654D"/>
    <w:rsid w:val="005F5BEC"/>
    <w:rsid w:val="00631CE3"/>
    <w:rsid w:val="006354E3"/>
    <w:rsid w:val="00667981"/>
    <w:rsid w:val="006B3D47"/>
    <w:rsid w:val="006E0710"/>
    <w:rsid w:val="006F1529"/>
    <w:rsid w:val="00713912"/>
    <w:rsid w:val="00717FB3"/>
    <w:rsid w:val="00721E8D"/>
    <w:rsid w:val="0078722F"/>
    <w:rsid w:val="00795CE8"/>
    <w:rsid w:val="00797415"/>
    <w:rsid w:val="007D3781"/>
    <w:rsid w:val="007D66C2"/>
    <w:rsid w:val="007E4140"/>
    <w:rsid w:val="007F4E90"/>
    <w:rsid w:val="008068FB"/>
    <w:rsid w:val="00817508"/>
    <w:rsid w:val="00842115"/>
    <w:rsid w:val="0084591D"/>
    <w:rsid w:val="008B11F9"/>
    <w:rsid w:val="008B517A"/>
    <w:rsid w:val="008B7D59"/>
    <w:rsid w:val="008C67BC"/>
    <w:rsid w:val="008D1A15"/>
    <w:rsid w:val="008E00AF"/>
    <w:rsid w:val="008F1E7A"/>
    <w:rsid w:val="00915767"/>
    <w:rsid w:val="00965FBD"/>
    <w:rsid w:val="00973A66"/>
    <w:rsid w:val="0099694E"/>
    <w:rsid w:val="00A00119"/>
    <w:rsid w:val="00A27111"/>
    <w:rsid w:val="00A34DBF"/>
    <w:rsid w:val="00A410EE"/>
    <w:rsid w:val="00A52366"/>
    <w:rsid w:val="00A95FB9"/>
    <w:rsid w:val="00A967D1"/>
    <w:rsid w:val="00AB0554"/>
    <w:rsid w:val="00AC0A45"/>
    <w:rsid w:val="00AF0D9E"/>
    <w:rsid w:val="00B41B45"/>
    <w:rsid w:val="00B743F8"/>
    <w:rsid w:val="00B87219"/>
    <w:rsid w:val="00BD0382"/>
    <w:rsid w:val="00C31ED0"/>
    <w:rsid w:val="00C34550"/>
    <w:rsid w:val="00C349EE"/>
    <w:rsid w:val="00C64F2E"/>
    <w:rsid w:val="00C82AD2"/>
    <w:rsid w:val="00C96A7A"/>
    <w:rsid w:val="00CB07DD"/>
    <w:rsid w:val="00CE7A78"/>
    <w:rsid w:val="00CF3ADB"/>
    <w:rsid w:val="00D04108"/>
    <w:rsid w:val="00D2086E"/>
    <w:rsid w:val="00D46671"/>
    <w:rsid w:val="00D50F7E"/>
    <w:rsid w:val="00D60753"/>
    <w:rsid w:val="00D638CD"/>
    <w:rsid w:val="00D72209"/>
    <w:rsid w:val="00D9708C"/>
    <w:rsid w:val="00DA0C6D"/>
    <w:rsid w:val="00DD6EE0"/>
    <w:rsid w:val="00DE36B8"/>
    <w:rsid w:val="00DE45D1"/>
    <w:rsid w:val="00E2108E"/>
    <w:rsid w:val="00E35B21"/>
    <w:rsid w:val="00E4248D"/>
    <w:rsid w:val="00E821F4"/>
    <w:rsid w:val="00E82EDD"/>
    <w:rsid w:val="00EB5EF6"/>
    <w:rsid w:val="00EC1922"/>
    <w:rsid w:val="00EE5A3B"/>
    <w:rsid w:val="00EF2C30"/>
    <w:rsid w:val="00EF314E"/>
    <w:rsid w:val="00EF3EE0"/>
    <w:rsid w:val="00F05A92"/>
    <w:rsid w:val="00F163F8"/>
    <w:rsid w:val="00F27C0F"/>
    <w:rsid w:val="00F319BD"/>
    <w:rsid w:val="00F31CCB"/>
    <w:rsid w:val="00F32B2A"/>
    <w:rsid w:val="00F62B01"/>
    <w:rsid w:val="00F77944"/>
    <w:rsid w:val="00F818DC"/>
    <w:rsid w:val="00FA095A"/>
    <w:rsid w:val="00FB62FE"/>
    <w:rsid w:val="00FE636A"/>
    <w:rsid w:val="00FF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7A"/>
  </w:style>
  <w:style w:type="paragraph" w:styleId="1">
    <w:name w:val="heading 1"/>
    <w:basedOn w:val="a"/>
    <w:next w:val="a"/>
    <w:link w:val="10"/>
    <w:qFormat/>
    <w:rsid w:val="00D04108"/>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04108"/>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D46671"/>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a3">
    <w:name w:val="текст примечания"/>
    <w:basedOn w:val="a"/>
    <w:rsid w:val="00D46671"/>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4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uiPriority w:val="99"/>
    <w:rsid w:val="003C1331"/>
    <w:rPr>
      <w:rFonts w:eastAsia="Calibri"/>
      <w:sz w:val="28"/>
      <w:szCs w:val="28"/>
    </w:rPr>
  </w:style>
  <w:style w:type="paragraph" w:styleId="a6">
    <w:name w:val="Balloon Text"/>
    <w:basedOn w:val="a"/>
    <w:link w:val="a7"/>
    <w:uiPriority w:val="99"/>
    <w:semiHidden/>
    <w:unhideWhenUsed/>
    <w:rsid w:val="00973A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3A66"/>
    <w:rPr>
      <w:rFonts w:ascii="Segoe UI" w:hAnsi="Segoe UI" w:cs="Segoe UI"/>
      <w:sz w:val="18"/>
      <w:szCs w:val="18"/>
    </w:rPr>
  </w:style>
  <w:style w:type="paragraph" w:styleId="a8">
    <w:name w:val="List Paragraph"/>
    <w:basedOn w:val="a"/>
    <w:uiPriority w:val="34"/>
    <w:qFormat/>
    <w:rsid w:val="00C34550"/>
    <w:pPr>
      <w:ind w:left="720"/>
      <w:contextualSpacing/>
    </w:pPr>
  </w:style>
  <w:style w:type="character" w:customStyle="1" w:styleId="10">
    <w:name w:val="Заголовок 1 Знак"/>
    <w:basedOn w:val="a0"/>
    <w:link w:val="1"/>
    <w:rsid w:val="00D0410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04108"/>
    <w:rPr>
      <w:rFonts w:ascii="Times New Roman" w:eastAsia="Times New Roman" w:hAnsi="Times New Roman" w:cs="Times New Roman"/>
      <w:b/>
      <w:sz w:val="28"/>
      <w:szCs w:val="20"/>
      <w:lang w:eastAsia="ru-RU"/>
    </w:rPr>
  </w:style>
  <w:style w:type="character" w:customStyle="1" w:styleId="a9">
    <w:name w:val="Основной текст_"/>
    <w:link w:val="21"/>
    <w:locked/>
    <w:rsid w:val="00CF3ADB"/>
    <w:rPr>
      <w:shd w:val="clear" w:color="auto" w:fill="FFFFFF"/>
    </w:rPr>
  </w:style>
  <w:style w:type="paragraph" w:customStyle="1" w:styleId="21">
    <w:name w:val="Основной текст2"/>
    <w:basedOn w:val="a"/>
    <w:link w:val="a9"/>
    <w:rsid w:val="00CF3ADB"/>
    <w:pPr>
      <w:widowControl w:val="0"/>
      <w:shd w:val="clear" w:color="auto" w:fill="FFFFFF"/>
      <w:spacing w:before="540" w:after="0" w:line="274" w:lineRule="exact"/>
      <w:ind w:hanging="700"/>
    </w:pPr>
  </w:style>
  <w:style w:type="character" w:styleId="aa">
    <w:name w:val="Hyperlink"/>
    <w:basedOn w:val="a0"/>
    <w:uiPriority w:val="99"/>
    <w:unhideWhenUsed/>
    <w:rsid w:val="00D2086E"/>
    <w:rPr>
      <w:color w:val="0563C1" w:themeColor="hyperlink"/>
      <w:u w:val="single"/>
    </w:rPr>
  </w:style>
  <w:style w:type="paragraph" w:customStyle="1" w:styleId="ConsPlusNormal">
    <w:name w:val="ConsPlusNormal"/>
    <w:rsid w:val="00D20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c"/>
    <w:locked/>
    <w:rsid w:val="00A00119"/>
    <w:rPr>
      <w:lang w:eastAsia="ru-RU"/>
    </w:rPr>
  </w:style>
  <w:style w:type="paragraph" w:styleId="ac">
    <w:name w:val="No Spacing"/>
    <w:link w:val="ab"/>
    <w:qFormat/>
    <w:rsid w:val="00A00119"/>
    <w:pPr>
      <w:spacing w:after="0" w:line="240" w:lineRule="auto"/>
    </w:pPr>
    <w:rPr>
      <w:lang w:eastAsia="ru-RU"/>
    </w:rPr>
  </w:style>
  <w:style w:type="paragraph" w:styleId="ad">
    <w:name w:val="header"/>
    <w:basedOn w:val="a"/>
    <w:link w:val="ae"/>
    <w:uiPriority w:val="99"/>
    <w:unhideWhenUsed/>
    <w:rsid w:val="007D37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3781"/>
  </w:style>
  <w:style w:type="paragraph" w:styleId="af">
    <w:name w:val="footer"/>
    <w:basedOn w:val="a"/>
    <w:link w:val="af0"/>
    <w:unhideWhenUsed/>
    <w:rsid w:val="007D3781"/>
    <w:pPr>
      <w:tabs>
        <w:tab w:val="center" w:pos="4677"/>
        <w:tab w:val="right" w:pos="9355"/>
      </w:tabs>
      <w:spacing w:after="0" w:line="240" w:lineRule="auto"/>
    </w:pPr>
  </w:style>
  <w:style w:type="character" w:customStyle="1" w:styleId="af0">
    <w:name w:val="Нижний колонтитул Знак"/>
    <w:basedOn w:val="a0"/>
    <w:link w:val="af"/>
    <w:rsid w:val="007D3781"/>
  </w:style>
  <w:style w:type="numbering" w:customStyle="1" w:styleId="12">
    <w:name w:val="Нет списка1"/>
    <w:next w:val="a2"/>
    <w:uiPriority w:val="99"/>
    <w:semiHidden/>
    <w:unhideWhenUsed/>
    <w:rsid w:val="00F05A92"/>
  </w:style>
  <w:style w:type="paragraph" w:customStyle="1" w:styleId="ConsPlusCell">
    <w:name w:val="ConsPlusCell"/>
    <w:uiPriority w:val="99"/>
    <w:rsid w:val="00F05A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05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7A"/>
  </w:style>
  <w:style w:type="paragraph" w:styleId="1">
    <w:name w:val="heading 1"/>
    <w:basedOn w:val="a"/>
    <w:next w:val="a"/>
    <w:link w:val="10"/>
    <w:qFormat/>
    <w:rsid w:val="00D04108"/>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04108"/>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D46671"/>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a3">
    <w:name w:val="текст примечания"/>
    <w:basedOn w:val="a"/>
    <w:rsid w:val="00D46671"/>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4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uiPriority w:val="99"/>
    <w:rsid w:val="003C1331"/>
    <w:rPr>
      <w:rFonts w:eastAsia="Calibri"/>
      <w:sz w:val="28"/>
      <w:szCs w:val="28"/>
    </w:rPr>
  </w:style>
  <w:style w:type="paragraph" w:styleId="a6">
    <w:name w:val="Balloon Text"/>
    <w:basedOn w:val="a"/>
    <w:link w:val="a7"/>
    <w:uiPriority w:val="99"/>
    <w:semiHidden/>
    <w:unhideWhenUsed/>
    <w:rsid w:val="00973A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3A66"/>
    <w:rPr>
      <w:rFonts w:ascii="Segoe UI" w:hAnsi="Segoe UI" w:cs="Segoe UI"/>
      <w:sz w:val="18"/>
      <w:szCs w:val="18"/>
    </w:rPr>
  </w:style>
  <w:style w:type="paragraph" w:styleId="a8">
    <w:name w:val="List Paragraph"/>
    <w:basedOn w:val="a"/>
    <w:uiPriority w:val="34"/>
    <w:qFormat/>
    <w:rsid w:val="00C34550"/>
    <w:pPr>
      <w:ind w:left="720"/>
      <w:contextualSpacing/>
    </w:pPr>
  </w:style>
  <w:style w:type="character" w:customStyle="1" w:styleId="10">
    <w:name w:val="Заголовок 1 Знак"/>
    <w:basedOn w:val="a0"/>
    <w:link w:val="1"/>
    <w:rsid w:val="00D0410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04108"/>
    <w:rPr>
      <w:rFonts w:ascii="Times New Roman" w:eastAsia="Times New Roman" w:hAnsi="Times New Roman" w:cs="Times New Roman"/>
      <w:b/>
      <w:sz w:val="28"/>
      <w:szCs w:val="20"/>
      <w:lang w:eastAsia="ru-RU"/>
    </w:rPr>
  </w:style>
  <w:style w:type="character" w:customStyle="1" w:styleId="a9">
    <w:name w:val="Основной текст_"/>
    <w:link w:val="21"/>
    <w:locked/>
    <w:rsid w:val="00CF3ADB"/>
    <w:rPr>
      <w:shd w:val="clear" w:color="auto" w:fill="FFFFFF"/>
    </w:rPr>
  </w:style>
  <w:style w:type="paragraph" w:customStyle="1" w:styleId="21">
    <w:name w:val="Основной текст2"/>
    <w:basedOn w:val="a"/>
    <w:link w:val="a9"/>
    <w:rsid w:val="00CF3ADB"/>
    <w:pPr>
      <w:widowControl w:val="0"/>
      <w:shd w:val="clear" w:color="auto" w:fill="FFFFFF"/>
      <w:spacing w:before="540" w:after="0" w:line="274" w:lineRule="exact"/>
      <w:ind w:hanging="700"/>
    </w:pPr>
  </w:style>
  <w:style w:type="character" w:styleId="aa">
    <w:name w:val="Hyperlink"/>
    <w:basedOn w:val="a0"/>
    <w:uiPriority w:val="99"/>
    <w:unhideWhenUsed/>
    <w:rsid w:val="00D2086E"/>
    <w:rPr>
      <w:color w:val="0563C1" w:themeColor="hyperlink"/>
      <w:u w:val="single"/>
    </w:rPr>
  </w:style>
  <w:style w:type="paragraph" w:customStyle="1" w:styleId="ConsPlusNormal">
    <w:name w:val="ConsPlusNormal"/>
    <w:rsid w:val="00D20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c"/>
    <w:locked/>
    <w:rsid w:val="00A00119"/>
    <w:rPr>
      <w:lang w:eastAsia="ru-RU"/>
    </w:rPr>
  </w:style>
  <w:style w:type="paragraph" w:styleId="ac">
    <w:name w:val="No Spacing"/>
    <w:link w:val="ab"/>
    <w:qFormat/>
    <w:rsid w:val="00A00119"/>
    <w:pPr>
      <w:spacing w:after="0" w:line="240" w:lineRule="auto"/>
    </w:pPr>
    <w:rPr>
      <w:lang w:eastAsia="ru-RU"/>
    </w:rPr>
  </w:style>
  <w:style w:type="paragraph" w:styleId="ad">
    <w:name w:val="header"/>
    <w:basedOn w:val="a"/>
    <w:link w:val="ae"/>
    <w:uiPriority w:val="99"/>
    <w:unhideWhenUsed/>
    <w:rsid w:val="007D37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3781"/>
  </w:style>
  <w:style w:type="paragraph" w:styleId="af">
    <w:name w:val="footer"/>
    <w:basedOn w:val="a"/>
    <w:link w:val="af0"/>
    <w:unhideWhenUsed/>
    <w:rsid w:val="007D3781"/>
    <w:pPr>
      <w:tabs>
        <w:tab w:val="center" w:pos="4677"/>
        <w:tab w:val="right" w:pos="9355"/>
      </w:tabs>
      <w:spacing w:after="0" w:line="240" w:lineRule="auto"/>
    </w:pPr>
  </w:style>
  <w:style w:type="character" w:customStyle="1" w:styleId="af0">
    <w:name w:val="Нижний колонтитул Знак"/>
    <w:basedOn w:val="a0"/>
    <w:link w:val="af"/>
    <w:rsid w:val="007D3781"/>
  </w:style>
  <w:style w:type="numbering" w:customStyle="1" w:styleId="12">
    <w:name w:val="Нет списка1"/>
    <w:next w:val="a2"/>
    <w:uiPriority w:val="99"/>
    <w:semiHidden/>
    <w:unhideWhenUsed/>
    <w:rsid w:val="00F05A92"/>
  </w:style>
  <w:style w:type="paragraph" w:customStyle="1" w:styleId="ConsPlusCell">
    <w:name w:val="ConsPlusCell"/>
    <w:uiPriority w:val="99"/>
    <w:rsid w:val="00F05A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05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7930">
      <w:bodyDiv w:val="1"/>
      <w:marLeft w:val="0"/>
      <w:marRight w:val="0"/>
      <w:marTop w:val="0"/>
      <w:marBottom w:val="0"/>
      <w:divBdr>
        <w:top w:val="none" w:sz="0" w:space="0" w:color="auto"/>
        <w:left w:val="none" w:sz="0" w:space="0" w:color="auto"/>
        <w:bottom w:val="none" w:sz="0" w:space="0" w:color="auto"/>
        <w:right w:val="none" w:sz="0" w:space="0" w:color="auto"/>
      </w:divBdr>
    </w:div>
    <w:div w:id="18154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817939E94248CC14780CB86441BFA8CD53381EC19B551D910CD14DC1391E3EE32F626C5A81D426A38E1A85AC9E18BF2D8380084E39Q8N" TargetMode="External"/><Relationship Id="rId18" Type="http://schemas.openxmlformats.org/officeDocument/2006/relationships/hyperlink" Target="consultantplus://offline/ref=BD00F4C8BAF9B1639EA97BAA245111970CDEE8CDA6472D1E2232BB03C0F609CDF5FA8C892E45239C99637745DBzDA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B817939E94248CC147813A97141BFA8C85A3D16C299551D910CD14DC1391E3EF12F3A635086C172F0D44D88AC39Q9N" TargetMode="External"/><Relationship Id="rId17" Type="http://schemas.openxmlformats.org/officeDocument/2006/relationships/hyperlink" Target="consultantplus://offline/ref=BD00F4C8BAF9B1639EA978BF3D51119700DBEDC3A5137A1C7367B506C8A653DDF1B3DB8132403F82997D77z4A7N" TargetMode="External"/><Relationship Id="rId2" Type="http://schemas.openxmlformats.org/officeDocument/2006/relationships/numbering" Target="numbering.xml"/><Relationship Id="rId16" Type="http://schemas.openxmlformats.org/officeDocument/2006/relationships/hyperlink" Target="consultantplus://offline/ref=DB817939E94248CC147813A97141BFA8C85A3D16C299551D910CD14DC1391E3EF12F3A635086C172F0D44D88AC39Q9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817939E94248CC14780CB86441BFA8CA5B3A10C49E551D910CD14DC1391E3EE32F626F5682D426A38E1A85AC9E18BF2D8380084E39Q8N" TargetMode="External"/><Relationship Id="rId5" Type="http://schemas.openxmlformats.org/officeDocument/2006/relationships/settings" Target="settings.xml"/><Relationship Id="rId15" Type="http://schemas.openxmlformats.org/officeDocument/2006/relationships/hyperlink" Target="consultantplus://offline/ref=DB817939E94248CC147813A97141BFA8C85A3D16C299551D910CD14DC1391E3EF12F3A635086C172F0D44D88AC39Q9N" TargetMode="External"/><Relationship Id="rId10" Type="http://schemas.openxmlformats.org/officeDocument/2006/relationships/hyperlink" Target="consultantplus://offline/ref=DB817939E94248CC14780CB86441BFA8CD53381EC19B551D910CD14DC1391E3EE32F626C5A81D426A38E1A85AC9E18BF2D8380084E39Q8N" TargetMode="External"/><Relationship Id="rId19" Type="http://schemas.openxmlformats.org/officeDocument/2006/relationships/hyperlink" Target="consultantplus://offline/ref=DB817939E94248CC147813A97141BFA8C85A3D16C299551D910CD14DC1391E3EF12F3A635086C172F0D44D88AC39Q9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B817939E94248CC14780CB86441BFA8CA5B3A10C49E551D910CD14DC1391E3EE32F626F5682D426A38E1A85AC9E18BF2D8380084E39Q8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4790D-FC5A-4B8D-80B6-5C1BBA43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9</cp:revision>
  <cp:lastPrinted>2021-03-01T09:17:00Z</cp:lastPrinted>
  <dcterms:created xsi:type="dcterms:W3CDTF">2022-03-25T08:30:00Z</dcterms:created>
  <dcterms:modified xsi:type="dcterms:W3CDTF">2022-03-25T08:42:00Z</dcterms:modified>
</cp:coreProperties>
</file>