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EE89" w14:textId="77777777" w:rsidR="00296835" w:rsidRDefault="00296835" w:rsidP="00296835"/>
    <w:p w14:paraId="3AD3AEB3" w14:textId="77777777" w:rsidR="009B6614" w:rsidRPr="00697B1A" w:rsidRDefault="009B6614" w:rsidP="009B6614">
      <w:pPr>
        <w:jc w:val="center"/>
      </w:pPr>
      <w:r w:rsidRPr="00697B1A">
        <w:rPr>
          <w:noProof/>
        </w:rPr>
        <w:drawing>
          <wp:inline distT="0" distB="0" distL="0" distR="0" wp14:anchorId="37522C86" wp14:editId="6682DD7B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1D3F4" w14:textId="77777777" w:rsidR="00296835" w:rsidRDefault="00296835" w:rsidP="0029683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238D2A0F" w14:textId="77777777" w:rsidR="00296835" w:rsidRDefault="00296835" w:rsidP="00296835">
      <w:pPr>
        <w:jc w:val="center"/>
        <w:rPr>
          <w:b/>
        </w:rPr>
      </w:pPr>
      <w:r>
        <w:rPr>
          <w:b/>
        </w:rPr>
        <w:t>Громовское сельское поселение</w:t>
      </w:r>
    </w:p>
    <w:p w14:paraId="799342EF" w14:textId="77777777" w:rsidR="00296835" w:rsidRDefault="00296835" w:rsidP="00296835">
      <w:pPr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14:paraId="23BE6D96" w14:textId="5E7D7DC9" w:rsidR="00296835" w:rsidRDefault="00296835" w:rsidP="00863316">
      <w:pPr>
        <w:jc w:val="center"/>
        <w:rPr>
          <w:b/>
        </w:rPr>
      </w:pPr>
      <w:r>
        <w:rPr>
          <w:b/>
        </w:rPr>
        <w:t xml:space="preserve">Ленинградской области </w:t>
      </w:r>
    </w:p>
    <w:p w14:paraId="0F4F6442" w14:textId="77777777" w:rsidR="00863316" w:rsidRPr="00863316" w:rsidRDefault="00863316" w:rsidP="00863316">
      <w:pPr>
        <w:jc w:val="center"/>
        <w:rPr>
          <w:b/>
        </w:rPr>
      </w:pPr>
    </w:p>
    <w:p w14:paraId="2DB19B15" w14:textId="7C5738CD" w:rsidR="00296835" w:rsidRDefault="00296835" w:rsidP="00B47F21">
      <w:pPr>
        <w:jc w:val="center"/>
        <w:rPr>
          <w:b/>
        </w:rPr>
      </w:pPr>
      <w:r>
        <w:rPr>
          <w:b/>
        </w:rPr>
        <w:t>П О С Т А Н О В Л Е Н И Е</w:t>
      </w:r>
    </w:p>
    <w:p w14:paraId="11973020" w14:textId="77777777" w:rsidR="00296835" w:rsidRDefault="00296835" w:rsidP="00296835">
      <w:pPr>
        <w:rPr>
          <w:b/>
        </w:rPr>
      </w:pPr>
    </w:p>
    <w:p w14:paraId="701DF7A4" w14:textId="134D5B14" w:rsidR="00296835" w:rsidRPr="00296835" w:rsidRDefault="00296835" w:rsidP="00296835">
      <w:pPr>
        <w:rPr>
          <w:b/>
        </w:rPr>
      </w:pPr>
      <w:r w:rsidRPr="00296835">
        <w:rPr>
          <w:b/>
        </w:rPr>
        <w:t xml:space="preserve">от </w:t>
      </w:r>
      <w:r w:rsidR="00CF6D74">
        <w:rPr>
          <w:b/>
        </w:rPr>
        <w:t>27 июня</w:t>
      </w:r>
      <w:r w:rsidR="00B47F21">
        <w:rPr>
          <w:b/>
        </w:rPr>
        <w:t xml:space="preserve"> 2022</w:t>
      </w:r>
      <w:r w:rsidRPr="00296835">
        <w:rPr>
          <w:b/>
        </w:rPr>
        <w:t xml:space="preserve"> года                     № </w:t>
      </w:r>
      <w:r w:rsidR="00CF6D74">
        <w:rPr>
          <w:b/>
        </w:rPr>
        <w:t>173</w:t>
      </w:r>
    </w:p>
    <w:p w14:paraId="48B23B60" w14:textId="77777777" w:rsidR="00296835" w:rsidRPr="00296835" w:rsidRDefault="00296835" w:rsidP="00296835">
      <w:pPr>
        <w:tabs>
          <w:tab w:val="left" w:pos="0"/>
        </w:tabs>
        <w:ind w:firstLine="709"/>
        <w:jc w:val="both"/>
        <w:rPr>
          <w:b/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296835" w:rsidRPr="00591F4B" w14:paraId="2BF8EE3A" w14:textId="77777777" w:rsidTr="00296835">
        <w:trPr>
          <w:trHeight w:val="1732"/>
        </w:trPr>
        <w:tc>
          <w:tcPr>
            <w:tcW w:w="4962" w:type="dxa"/>
          </w:tcPr>
          <w:p w14:paraId="789CA1D2" w14:textId="3D52FF7F" w:rsidR="00296835" w:rsidRPr="00591F4B" w:rsidRDefault="00863316" w:rsidP="00296835">
            <w:pPr>
              <w:jc w:val="both"/>
              <w:rPr>
                <w:sz w:val="23"/>
                <w:szCs w:val="23"/>
              </w:rPr>
            </w:pPr>
            <w:r w:rsidRPr="00863316">
              <w:rPr>
                <w:color w:val="000000"/>
              </w:rPr>
              <w:t>Об утверждении Положения о предоставлении сведений о расходах муниципальных служащих, их супругов и несовершеннолетних детей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14:paraId="07D7E125" w14:textId="77777777" w:rsidR="00296835" w:rsidRPr="00591F4B" w:rsidRDefault="00296835" w:rsidP="00296835">
      <w:pPr>
        <w:pStyle w:val="a7"/>
        <w:rPr>
          <w:sz w:val="23"/>
          <w:szCs w:val="23"/>
        </w:rPr>
      </w:pPr>
    </w:p>
    <w:p w14:paraId="697E1815" w14:textId="77777777" w:rsidR="00863316" w:rsidRPr="00863316" w:rsidRDefault="00863316" w:rsidP="00863316">
      <w:pPr>
        <w:spacing w:line="276" w:lineRule="auto"/>
        <w:ind w:firstLine="709"/>
        <w:jc w:val="both"/>
        <w:rPr>
          <w:color w:val="000000"/>
          <w:szCs w:val="20"/>
          <w:lang w:bidi="ru-RU"/>
        </w:rPr>
      </w:pPr>
      <w:r w:rsidRPr="00863316">
        <w:rPr>
          <w:color w:val="000000"/>
          <w:szCs w:val="20"/>
        </w:rPr>
        <w:t xml:space="preserve">Рассмотрев протест Приозерской городской прокуратуры Ленинградской области от 14.06.2022 № 86-71-2022, </w:t>
      </w:r>
      <w:bookmarkStart w:id="0" w:name="_Hlk95310767"/>
      <w:r w:rsidRPr="00863316">
        <w:rPr>
          <w:color w:val="000000"/>
          <w:szCs w:val="20"/>
        </w:rPr>
        <w:t xml:space="preserve"> в соответствии с Федеральным законом от 25 декабря 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 марта 2007 года № 25-ФЗ «О муниципальной службе в Российской Федерации»,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Уставом муниципального  образования Громовское  сельское  поселение муниципального образования Приозерский муниципальный район Ленинградской области </w:t>
      </w:r>
      <w:r w:rsidRPr="00863316">
        <w:rPr>
          <w:color w:val="000000"/>
          <w:szCs w:val="20"/>
          <w:lang w:bidi="ru-RU"/>
        </w:rPr>
        <w:t xml:space="preserve">администрация муниципального образования Громовское  сельское  поселение  муниципального  образования Приозерский муниципальный район Ленинградской области </w:t>
      </w:r>
      <w:r w:rsidRPr="00863316">
        <w:rPr>
          <w:b/>
          <w:color w:val="000000"/>
          <w:szCs w:val="20"/>
          <w:lang w:bidi="ru-RU"/>
        </w:rPr>
        <w:t>ПОСТАНОВЛЯЕТ:</w:t>
      </w:r>
    </w:p>
    <w:bookmarkEnd w:id="0"/>
    <w:p w14:paraId="256EC8DA" w14:textId="77777777" w:rsidR="00863316" w:rsidRPr="00863316" w:rsidRDefault="00863316" w:rsidP="00863316">
      <w:pPr>
        <w:ind w:firstLine="709"/>
        <w:jc w:val="both"/>
        <w:rPr>
          <w:szCs w:val="20"/>
        </w:rPr>
      </w:pPr>
      <w:r w:rsidRPr="00863316">
        <w:rPr>
          <w:szCs w:val="20"/>
        </w:rPr>
        <w:t>1. Утвердить Положение о предоставлении сведений о расходах муниципальных служащих, их супругов и несовершеннолетних детей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(Приложение 1).</w:t>
      </w:r>
    </w:p>
    <w:p w14:paraId="261C2A44" w14:textId="77777777" w:rsidR="00863316" w:rsidRPr="00863316" w:rsidRDefault="00863316" w:rsidP="00863316">
      <w:pPr>
        <w:tabs>
          <w:tab w:val="left" w:pos="360"/>
        </w:tabs>
        <w:autoSpaceDN w:val="0"/>
        <w:ind w:right="-6" w:firstLine="709"/>
        <w:jc w:val="both"/>
        <w:rPr>
          <w:szCs w:val="20"/>
        </w:rPr>
      </w:pPr>
      <w:bookmarkStart w:id="1" w:name="sub_12"/>
      <w:bookmarkEnd w:id="1"/>
      <w:r w:rsidRPr="00863316">
        <w:rPr>
          <w:szCs w:val="20"/>
        </w:rPr>
        <w:t>2. Признать утратившим силу постановление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06.03.2015 г. № 63 «Об утверждении Порядка представления сведений о расходах муниципальными служащими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редакции».</w:t>
      </w:r>
    </w:p>
    <w:p w14:paraId="218E28BB" w14:textId="77777777" w:rsidR="00863316" w:rsidRPr="00863316" w:rsidRDefault="00863316" w:rsidP="00863316">
      <w:pPr>
        <w:autoSpaceDN w:val="0"/>
        <w:adjustRightInd w:val="0"/>
        <w:ind w:firstLine="709"/>
        <w:jc w:val="both"/>
        <w:rPr>
          <w:szCs w:val="20"/>
        </w:rPr>
      </w:pPr>
      <w:r w:rsidRPr="00863316">
        <w:rPr>
          <w:szCs w:val="20"/>
        </w:rPr>
        <w:t xml:space="preserve">3. </w:t>
      </w:r>
      <w:r w:rsidRPr="00863316"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</w:t>
      </w:r>
      <w:hyperlink r:id="rId7" w:history="1">
        <w:r w:rsidRPr="00863316">
          <w:rPr>
            <w:color w:val="0000FF"/>
            <w:u w:val="single"/>
          </w:rPr>
          <w:t>http://www.lenoblinform.ru</w:t>
        </w:r>
      </w:hyperlink>
      <w:r w:rsidRPr="00863316"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863316">
          <w:rPr>
            <w:color w:val="0000FF"/>
            <w:u w:val="single"/>
          </w:rPr>
          <w:t>www.admingromovo.ru</w:t>
        </w:r>
      </w:hyperlink>
    </w:p>
    <w:p w14:paraId="65BD3FFC" w14:textId="77777777" w:rsidR="00863316" w:rsidRPr="00863316" w:rsidRDefault="00863316" w:rsidP="00863316">
      <w:pPr>
        <w:tabs>
          <w:tab w:val="left" w:pos="0"/>
        </w:tabs>
        <w:autoSpaceDN w:val="0"/>
        <w:ind w:firstLine="851"/>
        <w:jc w:val="both"/>
        <w:rPr>
          <w:color w:val="000000"/>
          <w:szCs w:val="20"/>
        </w:rPr>
      </w:pPr>
      <w:r w:rsidRPr="00863316">
        <w:rPr>
          <w:color w:val="000000"/>
          <w:szCs w:val="20"/>
        </w:rPr>
        <w:t>4. Постановление вступает в силу с момента его официального опубликования.</w:t>
      </w:r>
    </w:p>
    <w:p w14:paraId="284C8D46" w14:textId="77777777" w:rsidR="00863316" w:rsidRPr="00863316" w:rsidRDefault="00863316" w:rsidP="00863316">
      <w:pPr>
        <w:ind w:firstLine="851"/>
        <w:jc w:val="both"/>
        <w:rPr>
          <w:color w:val="FF0000"/>
          <w:szCs w:val="20"/>
        </w:rPr>
      </w:pPr>
      <w:r w:rsidRPr="00863316">
        <w:rPr>
          <w:color w:val="000000"/>
          <w:szCs w:val="20"/>
        </w:rPr>
        <w:t>5. Контроль за исполнением настоящего постановления оставляю за собой</w:t>
      </w:r>
      <w:r w:rsidRPr="00863316">
        <w:rPr>
          <w:color w:val="FF0000"/>
          <w:szCs w:val="20"/>
        </w:rPr>
        <w:t>.</w:t>
      </w:r>
    </w:p>
    <w:p w14:paraId="7FE4F326" w14:textId="77777777" w:rsidR="00296835" w:rsidRPr="007A38BA" w:rsidRDefault="00296835" w:rsidP="00296835">
      <w:pPr>
        <w:pStyle w:val="a7"/>
        <w:ind w:firstLine="709"/>
        <w:jc w:val="both"/>
        <w:rPr>
          <w:sz w:val="16"/>
          <w:szCs w:val="16"/>
        </w:rPr>
      </w:pPr>
    </w:p>
    <w:p w14:paraId="25FFAB01" w14:textId="5ED68D01" w:rsidR="00B47F21" w:rsidRDefault="00863316" w:rsidP="00296835">
      <w:pPr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296835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="00296835">
        <w:rPr>
          <w:sz w:val="23"/>
          <w:szCs w:val="23"/>
        </w:rPr>
        <w:t xml:space="preserve"> администрации</w:t>
      </w:r>
      <w:r>
        <w:rPr>
          <w:sz w:val="23"/>
          <w:szCs w:val="23"/>
        </w:rPr>
        <w:t xml:space="preserve">            </w:t>
      </w:r>
      <w:r w:rsidR="00296835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А.П. Кутузов</w:t>
      </w:r>
    </w:p>
    <w:p w14:paraId="67EC4CAE" w14:textId="77777777" w:rsidR="00B47F21" w:rsidRDefault="00B47F21" w:rsidP="00296835">
      <w:pPr>
        <w:jc w:val="both"/>
        <w:rPr>
          <w:sz w:val="23"/>
          <w:szCs w:val="23"/>
        </w:rPr>
      </w:pPr>
    </w:p>
    <w:p w14:paraId="7C40EA10" w14:textId="42CBEA84" w:rsidR="00296835" w:rsidRPr="00B47F21" w:rsidRDefault="00B47F21" w:rsidP="00296835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Сайфулина Н.Р. 8</w:t>
      </w:r>
      <w:r w:rsidR="00296835" w:rsidRPr="00B47F21">
        <w:rPr>
          <w:sz w:val="18"/>
          <w:szCs w:val="18"/>
        </w:rPr>
        <w:t>(813 79) 9</w:t>
      </w:r>
      <w:r w:rsidR="009B6614" w:rsidRPr="00B47F21">
        <w:rPr>
          <w:sz w:val="18"/>
          <w:szCs w:val="18"/>
        </w:rPr>
        <w:t>9</w:t>
      </w:r>
      <w:r w:rsidR="00296835" w:rsidRPr="00B47F21">
        <w:rPr>
          <w:sz w:val="18"/>
          <w:szCs w:val="18"/>
        </w:rPr>
        <w:t>-</w:t>
      </w:r>
      <w:r w:rsidR="009B6614" w:rsidRPr="00B47F21">
        <w:rPr>
          <w:sz w:val="18"/>
          <w:szCs w:val="18"/>
        </w:rPr>
        <w:t>447</w:t>
      </w:r>
    </w:p>
    <w:p w14:paraId="4BAB45F4" w14:textId="6194B6BE" w:rsidR="00296835" w:rsidRDefault="00296835" w:rsidP="00296835">
      <w:pPr>
        <w:jc w:val="both"/>
        <w:rPr>
          <w:sz w:val="14"/>
          <w:szCs w:val="14"/>
        </w:rPr>
      </w:pPr>
      <w:r>
        <w:rPr>
          <w:sz w:val="14"/>
          <w:szCs w:val="14"/>
        </w:rPr>
        <w:t>Разослано: дело-</w:t>
      </w:r>
      <w:r w:rsidR="00B47F21">
        <w:rPr>
          <w:sz w:val="14"/>
          <w:szCs w:val="14"/>
        </w:rPr>
        <w:t>1</w:t>
      </w:r>
      <w:r>
        <w:rPr>
          <w:sz w:val="14"/>
          <w:szCs w:val="14"/>
        </w:rPr>
        <w:t>, прокуратура-</w:t>
      </w:r>
      <w:proofErr w:type="gramStart"/>
      <w:r>
        <w:rPr>
          <w:sz w:val="14"/>
          <w:szCs w:val="14"/>
        </w:rPr>
        <w:t>1,регистр</w:t>
      </w:r>
      <w:proofErr w:type="gramEnd"/>
      <w:r>
        <w:rPr>
          <w:sz w:val="14"/>
          <w:szCs w:val="14"/>
        </w:rPr>
        <w:t xml:space="preserve">-1 СМИ-1; </w:t>
      </w:r>
    </w:p>
    <w:p w14:paraId="04A78680" w14:textId="77777777" w:rsidR="009B6614" w:rsidRDefault="009B6614" w:rsidP="00296835">
      <w:pPr>
        <w:jc w:val="right"/>
      </w:pPr>
    </w:p>
    <w:p w14:paraId="29DF7C59" w14:textId="77777777" w:rsidR="009B6614" w:rsidRDefault="009B6614" w:rsidP="00296835">
      <w:pPr>
        <w:jc w:val="right"/>
      </w:pPr>
    </w:p>
    <w:p w14:paraId="7DB21D5F" w14:textId="77777777" w:rsidR="009B6614" w:rsidRDefault="009B6614" w:rsidP="00296835">
      <w:pPr>
        <w:jc w:val="right"/>
      </w:pPr>
    </w:p>
    <w:p w14:paraId="351DCACF" w14:textId="77777777" w:rsidR="009B6614" w:rsidRDefault="009B6614" w:rsidP="00296835">
      <w:pPr>
        <w:jc w:val="right"/>
      </w:pPr>
    </w:p>
    <w:p w14:paraId="52FA466F" w14:textId="02E11D23" w:rsidR="00296835" w:rsidRPr="00576A4B" w:rsidRDefault="00296835" w:rsidP="00296835">
      <w:pPr>
        <w:jc w:val="right"/>
        <w:rPr>
          <w:sz w:val="14"/>
          <w:szCs w:val="14"/>
        </w:rPr>
      </w:pPr>
      <w:r>
        <w:t>Утвержден</w:t>
      </w:r>
      <w:r w:rsidR="00863316">
        <w:t>о</w:t>
      </w:r>
    </w:p>
    <w:p w14:paraId="666CE4FE" w14:textId="77777777" w:rsidR="00296835" w:rsidRDefault="00296835" w:rsidP="00296835">
      <w:pPr>
        <w:ind w:left="3969" w:firstLine="709"/>
        <w:jc w:val="right"/>
      </w:pPr>
      <w:r w:rsidRPr="002435BD">
        <w:t>постановлением администрации муниципального образован</w:t>
      </w:r>
      <w:r>
        <w:t xml:space="preserve">ия </w:t>
      </w:r>
    </w:p>
    <w:p w14:paraId="7A99C7DA" w14:textId="77777777" w:rsidR="00296835" w:rsidRPr="002435BD" w:rsidRDefault="009B6614" w:rsidP="00296835">
      <w:pPr>
        <w:ind w:left="3969" w:firstLine="709"/>
        <w:jc w:val="right"/>
      </w:pPr>
      <w:r>
        <w:t>Громовское</w:t>
      </w:r>
      <w:r w:rsidR="00296835">
        <w:t xml:space="preserve"> сельское поселение</w:t>
      </w:r>
    </w:p>
    <w:p w14:paraId="7894DF64" w14:textId="26151EDA" w:rsidR="00296835" w:rsidRPr="002435BD" w:rsidRDefault="00296835" w:rsidP="00296835">
      <w:pPr>
        <w:ind w:left="3969" w:firstLine="709"/>
        <w:jc w:val="right"/>
      </w:pPr>
      <w:r w:rsidRPr="002435BD">
        <w:t xml:space="preserve">от </w:t>
      </w:r>
      <w:r w:rsidR="00CF6D74">
        <w:t>27.06.</w:t>
      </w:r>
      <w:r w:rsidR="00863316">
        <w:t>2022</w:t>
      </w:r>
      <w:r>
        <w:t xml:space="preserve"> года </w:t>
      </w:r>
      <w:r w:rsidRPr="002435BD">
        <w:t>№</w:t>
      </w:r>
      <w:r w:rsidR="00CF6D74">
        <w:t xml:space="preserve"> 173</w:t>
      </w:r>
      <w:r w:rsidRPr="002435BD">
        <w:t xml:space="preserve"> </w:t>
      </w:r>
      <w:r>
        <w:t xml:space="preserve"> </w:t>
      </w:r>
    </w:p>
    <w:p w14:paraId="024B006F" w14:textId="77777777" w:rsidR="00296835" w:rsidRPr="002435BD" w:rsidRDefault="00296835" w:rsidP="00296835">
      <w:pPr>
        <w:ind w:left="3969" w:firstLine="709"/>
        <w:jc w:val="right"/>
      </w:pPr>
      <w:r>
        <w:t>(п</w:t>
      </w:r>
      <w:r w:rsidRPr="002435BD">
        <w:t>риложение 1</w:t>
      </w:r>
      <w:r>
        <w:t>)</w:t>
      </w:r>
    </w:p>
    <w:p w14:paraId="125C549B" w14:textId="77777777" w:rsidR="00296835" w:rsidRPr="002435BD" w:rsidRDefault="00296835" w:rsidP="00863316">
      <w:pPr>
        <w:ind w:firstLine="709"/>
        <w:jc w:val="center"/>
      </w:pPr>
    </w:p>
    <w:p w14:paraId="7B266D36" w14:textId="77777777" w:rsidR="00296835" w:rsidRPr="002435BD" w:rsidRDefault="00296835" w:rsidP="00863316">
      <w:pPr>
        <w:ind w:firstLine="709"/>
        <w:jc w:val="center"/>
      </w:pPr>
    </w:p>
    <w:p w14:paraId="0C38BC96" w14:textId="79CEB0B2" w:rsidR="00296835" w:rsidRPr="002435BD" w:rsidRDefault="00863316" w:rsidP="00863316">
      <w:pPr>
        <w:ind w:firstLine="709"/>
        <w:jc w:val="center"/>
      </w:pPr>
      <w:r w:rsidRPr="00863316">
        <w:t>Положени</w:t>
      </w:r>
      <w:r>
        <w:t>е</w:t>
      </w:r>
      <w:r w:rsidRPr="00863316">
        <w:t xml:space="preserve"> о предоставлении сведений о расходах муниципальных служащих, их супругов и несовершеннолетних детей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13B49B76" w14:textId="77777777" w:rsidR="00296835" w:rsidRPr="002435BD" w:rsidRDefault="00296835" w:rsidP="00296835">
      <w:pPr>
        <w:ind w:firstLine="709"/>
        <w:jc w:val="both"/>
      </w:pPr>
    </w:p>
    <w:p w14:paraId="12BCAF2C" w14:textId="77777777" w:rsidR="00296835" w:rsidRPr="00991DAF" w:rsidRDefault="00296835" w:rsidP="00296835">
      <w:pPr>
        <w:ind w:firstLine="709"/>
        <w:jc w:val="center"/>
        <w:rPr>
          <w:sz w:val="10"/>
          <w:szCs w:val="10"/>
        </w:rPr>
      </w:pPr>
    </w:p>
    <w:p w14:paraId="6B98F264" w14:textId="401940BF" w:rsidR="00296835" w:rsidRPr="002435BD" w:rsidRDefault="00296835" w:rsidP="00296835">
      <w:pPr>
        <w:ind w:firstLine="709"/>
        <w:jc w:val="both"/>
      </w:pPr>
      <w:r>
        <w:t xml:space="preserve">1. </w:t>
      </w:r>
      <w:r w:rsidR="00863316" w:rsidRPr="00863316">
        <w:t>Настоящий Порядок предоставления сведений о расходах муниципальных служащих, их супругов и несовершеннолетних детей администрации муниципального  образования Громовское сельское  поселение муниципального образования Приозерский муниципальный район Ленинградской области (далее - Порядок),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муниципального  образования Громовское  сельское  поселение муниципального образования Приозерский муниципальный район Ленинградской области, расходов его супруги (супруга) и несовершеннолетних детей общему доходу данного лица и его супруги (супруга) за три последних года, предшествующих отчетному периоду (далее - контроль за расходами).</w:t>
      </w:r>
    </w:p>
    <w:p w14:paraId="51C0FECE" w14:textId="55C60198" w:rsidR="00983FE5" w:rsidRPr="00983FE5" w:rsidRDefault="00296835" w:rsidP="00983FE5">
      <w:pPr>
        <w:ind w:firstLine="709"/>
        <w:jc w:val="both"/>
      </w:pPr>
      <w:r w:rsidRPr="002435BD">
        <w:t xml:space="preserve">2. </w:t>
      </w:r>
      <w:r>
        <w:t xml:space="preserve">Обязанность представления сведений </w:t>
      </w:r>
      <w:r>
        <w:rPr>
          <w:sz w:val="23"/>
          <w:szCs w:val="23"/>
        </w:rPr>
        <w:t>о своих расходах, а также о расходах своих супруги (супруга) и несовершеннолетних детей в соответствии с федеральными законами возлагается на муниципальных служащих</w:t>
      </w:r>
      <w:r>
        <w:t>, замещающих должность муниципальной службы, включённую в соответствующий перечень должностей.</w:t>
      </w:r>
    </w:p>
    <w:p w14:paraId="0A4C5C71" w14:textId="2637F482" w:rsidR="00296835" w:rsidRDefault="00983FE5" w:rsidP="0029683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983FE5">
        <w:rPr>
          <w:sz w:val="23"/>
          <w:szCs w:val="23"/>
        </w:rPr>
        <w:t xml:space="preserve">Сведения о  расходах </w:t>
      </w:r>
      <w:r>
        <w:rPr>
          <w:sz w:val="23"/>
          <w:szCs w:val="23"/>
        </w:rPr>
        <w:t xml:space="preserve">предоставляются </w:t>
      </w:r>
      <w:r w:rsidR="00296835">
        <w:rPr>
          <w:sz w:val="23"/>
          <w:szCs w:val="23"/>
        </w:rPr>
        <w:t>ежегодно, не позднее 30 апреля года, следующего за отчётным</w:t>
      </w:r>
      <w:r>
        <w:rPr>
          <w:sz w:val="23"/>
          <w:szCs w:val="23"/>
        </w:rPr>
        <w:t xml:space="preserve"> </w:t>
      </w:r>
      <w:r w:rsidR="00BE3767" w:rsidRPr="00BE3767">
        <w:rPr>
          <w:sz w:val="23"/>
          <w:szCs w:val="23"/>
        </w:rPr>
        <w:t>вместе со справками о доходах, об имуществе и обязательствах имущественного характера работника, его супруги (супруга) и несовершеннолетних детей</w:t>
      </w:r>
      <w:r>
        <w:rPr>
          <w:sz w:val="23"/>
          <w:szCs w:val="23"/>
        </w:rPr>
        <w:t xml:space="preserve"> </w:t>
      </w:r>
      <w:r w:rsidRPr="00983FE5">
        <w:rPr>
          <w:sz w:val="23"/>
          <w:szCs w:val="23"/>
        </w:rPr>
        <w:t>по форме справки, утверждённой  Указом Президента Российской Федерации от 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"Справки БК", размещенного на официальном сайте Президента Российской Федерации».</w:t>
      </w:r>
    </w:p>
    <w:p w14:paraId="0917203C" w14:textId="1BC1B4EB" w:rsidR="00983FE5" w:rsidRDefault="00983FE5" w:rsidP="0029683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983FE5">
        <w:rPr>
          <w:sz w:val="23"/>
          <w:szCs w:val="23"/>
        </w:rPr>
        <w:t>Сведения о расходах представляются ведущему специалисту администрации муниципального образования Громовское сельское поселение по кадровой работе</w:t>
      </w:r>
    </w:p>
    <w:p w14:paraId="2E8319D8" w14:textId="344E09D8" w:rsidR="00296835" w:rsidRDefault="00983FE5" w:rsidP="00296835">
      <w:pPr>
        <w:ind w:firstLine="709"/>
        <w:jc w:val="both"/>
      </w:pPr>
      <w:r>
        <w:t>5</w:t>
      </w:r>
      <w:r w:rsidR="00296835">
        <w:t>. Муниципальный служащий представляет:</w:t>
      </w:r>
    </w:p>
    <w:p w14:paraId="615E4ADA" w14:textId="14D79F23" w:rsidR="00296835" w:rsidRDefault="00983FE5" w:rsidP="00983FE5">
      <w:pPr>
        <w:ind w:firstLine="709"/>
        <w:jc w:val="both"/>
      </w:pPr>
      <w:r>
        <w:t xml:space="preserve">- </w:t>
      </w:r>
      <w:r w:rsidRPr="00983FE5"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4BDA4BF4" w14:textId="6F46AFEF" w:rsidR="00983FE5" w:rsidRDefault="00296835" w:rsidP="00B47F21">
      <w:pPr>
        <w:ind w:firstLine="709"/>
        <w:jc w:val="both"/>
      </w:pPr>
      <w:r>
        <w:t xml:space="preserve">6. Сведения </w:t>
      </w:r>
      <w:r>
        <w:rPr>
          <w:sz w:val="23"/>
          <w:szCs w:val="23"/>
        </w:rPr>
        <w:t>о расходах, представляемые</w:t>
      </w:r>
      <w:r>
        <w:t xml:space="preserve"> муниципальным служащим, приобщаются к личному делу муниципального служащего.</w:t>
      </w:r>
    </w:p>
    <w:p w14:paraId="6BCD7AD3" w14:textId="05D86647" w:rsidR="00296835" w:rsidRDefault="00296835" w:rsidP="00296835">
      <w:pPr>
        <w:ind w:firstLine="709"/>
        <w:jc w:val="both"/>
      </w:pPr>
      <w:r>
        <w:t>7. Сведения о</w:t>
      </w:r>
      <w:r>
        <w:rPr>
          <w:sz w:val="23"/>
          <w:szCs w:val="23"/>
        </w:rPr>
        <w:t xml:space="preserve"> расходах, </w:t>
      </w:r>
      <w:r>
        <w:t>представляемые муниципальным служащим, относятся к информации ограниченного доступа. Сведения о</w:t>
      </w:r>
      <w:r>
        <w:rPr>
          <w:sz w:val="23"/>
          <w:szCs w:val="23"/>
        </w:rPr>
        <w:t xml:space="preserve"> расходах, </w:t>
      </w:r>
      <w:r>
        <w:t>представляемые муниципальным служащим, отнесённые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14:paraId="59D86E69" w14:textId="5F1089F5" w:rsidR="00B47F21" w:rsidRDefault="00B47F21" w:rsidP="00296835">
      <w:pPr>
        <w:ind w:firstLine="709"/>
        <w:jc w:val="both"/>
      </w:pPr>
    </w:p>
    <w:p w14:paraId="188977B7" w14:textId="6CC256AF" w:rsidR="00B47F21" w:rsidRDefault="00B47F21" w:rsidP="00296835">
      <w:pPr>
        <w:ind w:firstLine="709"/>
        <w:jc w:val="both"/>
      </w:pPr>
    </w:p>
    <w:p w14:paraId="7684620B" w14:textId="4FB2448B" w:rsidR="00B47F21" w:rsidRDefault="00B47F21" w:rsidP="00296835">
      <w:pPr>
        <w:ind w:firstLine="709"/>
        <w:jc w:val="both"/>
      </w:pPr>
    </w:p>
    <w:p w14:paraId="04FC6EC7" w14:textId="63327972" w:rsidR="00B47F21" w:rsidRDefault="00B47F21" w:rsidP="00296835">
      <w:pPr>
        <w:ind w:firstLine="709"/>
        <w:jc w:val="both"/>
      </w:pPr>
    </w:p>
    <w:p w14:paraId="2269EA40" w14:textId="544C58F0" w:rsidR="00B47F21" w:rsidRDefault="00B47F21" w:rsidP="00296835">
      <w:pPr>
        <w:ind w:firstLine="709"/>
        <w:jc w:val="both"/>
      </w:pPr>
    </w:p>
    <w:p w14:paraId="0FFCD82A" w14:textId="77777777" w:rsidR="00B47F21" w:rsidRDefault="00B47F21" w:rsidP="00296835">
      <w:pPr>
        <w:ind w:firstLine="709"/>
        <w:jc w:val="both"/>
      </w:pPr>
    </w:p>
    <w:p w14:paraId="44EDE6BD" w14:textId="77777777" w:rsidR="00296835" w:rsidRDefault="00296835" w:rsidP="00296835">
      <w:pPr>
        <w:ind w:firstLine="709"/>
        <w:jc w:val="both"/>
      </w:pPr>
      <w:r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75B9C4B0" w14:textId="77777777" w:rsidR="00296835" w:rsidRDefault="00296835" w:rsidP="00296835">
      <w:pPr>
        <w:ind w:firstLine="709"/>
        <w:jc w:val="both"/>
      </w:pPr>
      <w:r>
        <w:t>9. В случае непредставления или представления неполных или недостоверных сведений о расходах муниципальный служащий несёт ответственность в соответствии с законодательством Российской Федерации.</w:t>
      </w:r>
    </w:p>
    <w:p w14:paraId="61E207CD" w14:textId="4226E9C5" w:rsidR="00363160" w:rsidRPr="00296835" w:rsidRDefault="00363160" w:rsidP="00B47F21"/>
    <w:sectPr w:rsidR="00363160" w:rsidRPr="00296835" w:rsidSect="00863316">
      <w:headerReference w:type="even" r:id="rId9"/>
      <w:pgSz w:w="11907" w:h="16840" w:code="9"/>
      <w:pgMar w:top="142" w:right="709" w:bottom="0" w:left="1701" w:header="0" w:footer="397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EABD" w14:textId="77777777" w:rsidR="00AD4308" w:rsidRDefault="00AD4308">
      <w:r>
        <w:separator/>
      </w:r>
    </w:p>
  </w:endnote>
  <w:endnote w:type="continuationSeparator" w:id="0">
    <w:p w14:paraId="1E3E7F3A" w14:textId="77777777" w:rsidR="00AD4308" w:rsidRDefault="00AD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2BBA" w14:textId="77777777" w:rsidR="00AD4308" w:rsidRDefault="00AD4308">
      <w:r>
        <w:separator/>
      </w:r>
    </w:p>
  </w:footnote>
  <w:footnote w:type="continuationSeparator" w:id="0">
    <w:p w14:paraId="662111B6" w14:textId="77777777" w:rsidR="00AD4308" w:rsidRDefault="00AD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D4E6" w14:textId="6BEDDA2F" w:rsidR="00296835" w:rsidRDefault="00296835" w:rsidP="0029683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3316">
      <w:rPr>
        <w:rStyle w:val="a9"/>
        <w:noProof/>
      </w:rPr>
      <w:t>2</w:t>
    </w:r>
    <w:r>
      <w:rPr>
        <w:rStyle w:val="a9"/>
      </w:rPr>
      <w:fldChar w:fldCharType="end"/>
    </w:r>
  </w:p>
  <w:p w14:paraId="5A033B51" w14:textId="77777777" w:rsidR="00296835" w:rsidRDefault="002968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835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E28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316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3FE5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614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308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47F21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4BA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767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6D74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7100"/>
  <w15:docId w15:val="{562E7619-8675-425B-8143-8B6B83A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8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96835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96835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296835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296835"/>
  </w:style>
  <w:style w:type="paragraph" w:customStyle="1" w:styleId="ConsPlusNonformat">
    <w:name w:val="ConsPlusNonformat"/>
    <w:uiPriority w:val="99"/>
    <w:rsid w:val="00296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66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noblinfor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3</cp:revision>
  <cp:lastPrinted>2015-03-16T13:35:00Z</cp:lastPrinted>
  <dcterms:created xsi:type="dcterms:W3CDTF">2022-06-23T07:06:00Z</dcterms:created>
  <dcterms:modified xsi:type="dcterms:W3CDTF">2022-06-27T10:35:00Z</dcterms:modified>
</cp:coreProperties>
</file>