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53" w:rsidRDefault="008D7D53" w:rsidP="008D7D53">
      <w:pPr>
        <w:framePr w:h="961" w:hRule="exact" w:hSpace="141" w:wrap="auto" w:vAnchor="text" w:hAnchor="page" w:x="5836" w:y="1"/>
        <w:jc w:val="center"/>
      </w:pPr>
      <w:r>
        <w:rPr>
          <w:noProof/>
          <w:lang w:eastAsia="ru-RU"/>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5"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8D7D53" w:rsidRDefault="008D7D53" w:rsidP="00B55375">
      <w:pPr>
        <w:pStyle w:val="a5"/>
        <w:jc w:val="center"/>
        <w:rPr>
          <w:rFonts w:ascii="Times New Roman" w:hAnsi="Times New Roman" w:cs="Times New Roman"/>
          <w:b/>
          <w:bCs/>
        </w:rPr>
      </w:pPr>
    </w:p>
    <w:p w:rsidR="008D7D53" w:rsidRDefault="008D7D53" w:rsidP="00B55375">
      <w:pPr>
        <w:pStyle w:val="a5"/>
        <w:jc w:val="center"/>
        <w:rPr>
          <w:rFonts w:ascii="Times New Roman" w:hAnsi="Times New Roman" w:cs="Times New Roman"/>
          <w:b/>
          <w:bCs/>
        </w:rPr>
      </w:pPr>
    </w:p>
    <w:p w:rsidR="008D7D53" w:rsidRDefault="008D7D53" w:rsidP="00B55375">
      <w:pPr>
        <w:pStyle w:val="a5"/>
        <w:jc w:val="center"/>
        <w:rPr>
          <w:rFonts w:ascii="Times New Roman" w:hAnsi="Times New Roman" w:cs="Times New Roman"/>
          <w:b/>
          <w:bCs/>
        </w:rPr>
      </w:pPr>
    </w:p>
    <w:p w:rsidR="008D7D53" w:rsidRDefault="008D7D53" w:rsidP="00B55375">
      <w:pPr>
        <w:pStyle w:val="a5"/>
        <w:jc w:val="center"/>
        <w:rPr>
          <w:rFonts w:ascii="Times New Roman" w:hAnsi="Times New Roman" w:cs="Times New Roman"/>
          <w:b/>
          <w:bCs/>
        </w:rPr>
      </w:pPr>
    </w:p>
    <w:p w:rsidR="00B55375" w:rsidRDefault="00B55375" w:rsidP="00B55375">
      <w:pPr>
        <w:pStyle w:val="a5"/>
        <w:jc w:val="center"/>
        <w:rPr>
          <w:rFonts w:ascii="Times New Roman" w:hAnsi="Times New Roman" w:cs="Times New Roman"/>
        </w:rPr>
      </w:pPr>
      <w:r>
        <w:rPr>
          <w:rFonts w:ascii="Times New Roman" w:hAnsi="Times New Roman" w:cs="Times New Roman"/>
          <w:b/>
          <w:bCs/>
        </w:rPr>
        <w:t>СОВЕТ ДЕПУТАТОВ</w:t>
      </w:r>
    </w:p>
    <w:p w:rsidR="00B55375" w:rsidRDefault="00D9248B" w:rsidP="00B55375">
      <w:pPr>
        <w:pStyle w:val="a5"/>
        <w:jc w:val="center"/>
        <w:rPr>
          <w:rFonts w:ascii="Times New Roman" w:hAnsi="Times New Roman" w:cs="Times New Roman"/>
        </w:rPr>
      </w:pPr>
      <w:r>
        <w:rPr>
          <w:rFonts w:ascii="Times New Roman" w:hAnsi="Times New Roman" w:cs="Times New Roman"/>
          <w:b/>
          <w:bCs/>
        </w:rPr>
        <w:t xml:space="preserve">муниципального образования </w:t>
      </w:r>
      <w:r w:rsidRPr="00D9248B">
        <w:rPr>
          <w:rFonts w:ascii="Times New Roman" w:hAnsi="Times New Roman" w:cs="Times New Roman"/>
          <w:b/>
        </w:rPr>
        <w:t>Громовское сельское поселение муниципального образования Приозерский муниципальный район Ленинградской области</w:t>
      </w:r>
    </w:p>
    <w:p w:rsidR="001C23D7" w:rsidRPr="00316809" w:rsidRDefault="001C23D7">
      <w:pPr>
        <w:pStyle w:val="ConsPlusTitle"/>
        <w:jc w:val="center"/>
        <w:rPr>
          <w:rFonts w:ascii="Times New Roman" w:hAnsi="Times New Roman" w:cs="Times New Roman"/>
        </w:rPr>
      </w:pPr>
    </w:p>
    <w:p w:rsidR="001C23D7" w:rsidRPr="00316809" w:rsidRDefault="001C23D7">
      <w:pPr>
        <w:pStyle w:val="ConsPlusTitle"/>
        <w:jc w:val="center"/>
        <w:rPr>
          <w:rFonts w:ascii="Times New Roman" w:hAnsi="Times New Roman" w:cs="Times New Roman"/>
        </w:rPr>
      </w:pPr>
      <w:proofErr w:type="gramStart"/>
      <w:r w:rsidRPr="00316809">
        <w:rPr>
          <w:rFonts w:ascii="Times New Roman" w:hAnsi="Times New Roman" w:cs="Times New Roman"/>
        </w:rPr>
        <w:t>Р</w:t>
      </w:r>
      <w:proofErr w:type="gramEnd"/>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Ш</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Н</w:t>
      </w:r>
      <w:r w:rsidR="00D9248B">
        <w:rPr>
          <w:rFonts w:ascii="Times New Roman" w:hAnsi="Times New Roman" w:cs="Times New Roman"/>
        </w:rPr>
        <w:t xml:space="preserve"> </w:t>
      </w:r>
      <w:r w:rsidRPr="00316809">
        <w:rPr>
          <w:rFonts w:ascii="Times New Roman" w:hAnsi="Times New Roman" w:cs="Times New Roman"/>
        </w:rPr>
        <w:t>И</w:t>
      </w:r>
      <w:r w:rsidR="00D9248B">
        <w:rPr>
          <w:rFonts w:ascii="Times New Roman" w:hAnsi="Times New Roman" w:cs="Times New Roman"/>
        </w:rPr>
        <w:t xml:space="preserve"> </w:t>
      </w:r>
      <w:r w:rsidRPr="00316809">
        <w:rPr>
          <w:rFonts w:ascii="Times New Roman" w:hAnsi="Times New Roman" w:cs="Times New Roman"/>
        </w:rPr>
        <w:t>Е</w:t>
      </w:r>
    </w:p>
    <w:p w:rsidR="00AC2DF6" w:rsidRPr="00316809" w:rsidRDefault="00AC2DF6">
      <w:pPr>
        <w:pStyle w:val="ConsPlusTitle"/>
        <w:jc w:val="center"/>
        <w:rPr>
          <w:rFonts w:ascii="Times New Roman" w:hAnsi="Times New Roman" w:cs="Times New Roman"/>
        </w:rPr>
      </w:pPr>
    </w:p>
    <w:p w:rsidR="00AC2DF6" w:rsidRPr="008D7D53" w:rsidRDefault="00AC2DF6" w:rsidP="00B55375">
      <w:pPr>
        <w:pStyle w:val="ConsPlusTitle"/>
        <w:rPr>
          <w:rFonts w:ascii="Times New Roman" w:hAnsi="Times New Roman" w:cs="Times New Roman"/>
          <w:sz w:val="24"/>
          <w:szCs w:val="24"/>
        </w:rPr>
      </w:pPr>
      <w:r w:rsidRPr="008D7D53">
        <w:rPr>
          <w:rFonts w:ascii="Times New Roman" w:hAnsi="Times New Roman" w:cs="Times New Roman"/>
          <w:sz w:val="24"/>
          <w:szCs w:val="24"/>
        </w:rPr>
        <w:t xml:space="preserve">от </w:t>
      </w:r>
      <w:r w:rsidR="00BB7D9F">
        <w:rPr>
          <w:rFonts w:ascii="Times New Roman" w:hAnsi="Times New Roman" w:cs="Times New Roman"/>
          <w:sz w:val="24"/>
          <w:szCs w:val="24"/>
        </w:rPr>
        <w:t>28 ноября 2018 года</w:t>
      </w:r>
      <w:r w:rsidR="008D7D53" w:rsidRPr="008D7D53">
        <w:rPr>
          <w:rFonts w:ascii="Times New Roman" w:hAnsi="Times New Roman" w:cs="Times New Roman"/>
          <w:sz w:val="24"/>
          <w:szCs w:val="24"/>
        </w:rPr>
        <w:t xml:space="preserve">                                  </w:t>
      </w:r>
      <w:r w:rsidRPr="008D7D53">
        <w:rPr>
          <w:rFonts w:ascii="Times New Roman" w:hAnsi="Times New Roman" w:cs="Times New Roman"/>
          <w:sz w:val="24"/>
          <w:szCs w:val="24"/>
        </w:rPr>
        <w:t xml:space="preserve">№ </w:t>
      </w:r>
      <w:r w:rsidR="00BB7D9F">
        <w:rPr>
          <w:rFonts w:ascii="Times New Roman" w:hAnsi="Times New Roman" w:cs="Times New Roman"/>
          <w:sz w:val="24"/>
          <w:szCs w:val="24"/>
        </w:rPr>
        <w:t>149</w:t>
      </w:r>
    </w:p>
    <w:p w:rsidR="001C23D7" w:rsidRPr="008D7D53" w:rsidRDefault="001C23D7" w:rsidP="00B55375">
      <w:pPr>
        <w:pStyle w:val="ConsPlusTitle"/>
        <w:rPr>
          <w:rFonts w:ascii="Times New Roman" w:hAnsi="Times New Roman" w:cs="Times New Roman"/>
          <w:b w:val="0"/>
          <w:sz w:val="24"/>
          <w:szCs w:val="24"/>
        </w:rPr>
      </w:pPr>
    </w:p>
    <w:p w:rsidR="001C23D7" w:rsidRPr="008D7D53" w:rsidRDefault="001C23D7" w:rsidP="006E7D66">
      <w:pPr>
        <w:pStyle w:val="ConsPlusTitle"/>
        <w:tabs>
          <w:tab w:val="left" w:pos="4962"/>
        </w:tabs>
        <w:ind w:right="4959"/>
        <w:jc w:val="both"/>
        <w:rPr>
          <w:rFonts w:ascii="Times New Roman" w:hAnsi="Times New Roman" w:cs="Times New Roman"/>
          <w:b w:val="0"/>
          <w:sz w:val="24"/>
          <w:szCs w:val="24"/>
        </w:rPr>
      </w:pPr>
      <w:r w:rsidRPr="008D7D53">
        <w:rPr>
          <w:rFonts w:ascii="Times New Roman" w:hAnsi="Times New Roman" w:cs="Times New Roman"/>
          <w:b w:val="0"/>
          <w:sz w:val="24"/>
          <w:szCs w:val="24"/>
        </w:rPr>
        <w:t>О</w:t>
      </w:r>
      <w:r w:rsidR="00B55375" w:rsidRPr="008D7D53">
        <w:rPr>
          <w:rFonts w:ascii="Times New Roman" w:hAnsi="Times New Roman" w:cs="Times New Roman"/>
          <w:b w:val="0"/>
          <w:sz w:val="24"/>
          <w:szCs w:val="24"/>
        </w:rPr>
        <w:t xml:space="preserve">б утверждении </w:t>
      </w:r>
      <w:hyperlink w:anchor="P34" w:history="1">
        <w:proofErr w:type="gramStart"/>
        <w:r w:rsidR="00B55375" w:rsidRPr="008D7D53">
          <w:rPr>
            <w:rFonts w:ascii="Times New Roman" w:hAnsi="Times New Roman" w:cs="Times New Roman"/>
            <w:b w:val="0"/>
            <w:sz w:val="24"/>
            <w:szCs w:val="24"/>
          </w:rPr>
          <w:t>Порядк</w:t>
        </w:r>
      </w:hyperlink>
      <w:r w:rsidR="00B55375" w:rsidRPr="008D7D53">
        <w:rPr>
          <w:rFonts w:ascii="Times New Roman" w:hAnsi="Times New Roman" w:cs="Times New Roman"/>
          <w:b w:val="0"/>
          <w:sz w:val="24"/>
          <w:szCs w:val="24"/>
        </w:rPr>
        <w:t>а</w:t>
      </w:r>
      <w:proofErr w:type="gramEnd"/>
      <w:r w:rsidR="00B55375" w:rsidRPr="008D7D53">
        <w:rPr>
          <w:rFonts w:ascii="Times New Roman" w:hAnsi="Times New Roman" w:cs="Times New Roman"/>
          <w:b w:val="0"/>
          <w:sz w:val="24"/>
          <w:szCs w:val="24"/>
        </w:rPr>
        <w:t xml:space="preserve"> </w:t>
      </w:r>
      <w:r w:rsidR="00AF0D6E" w:rsidRPr="00AF0D6E">
        <w:rPr>
          <w:rFonts w:ascii="Times New Roman" w:hAnsi="Times New Roman" w:cs="Times New Roman"/>
          <w:b w:val="0"/>
          <w:snapToGrid w:val="0"/>
          <w:sz w:val="24"/>
          <w:szCs w:val="24"/>
        </w:rPr>
        <w:t>определения размера  арендной платы  за использование  земельных участков</w:t>
      </w:r>
      <w:r w:rsidR="00B55375" w:rsidRPr="00AF0D6E">
        <w:rPr>
          <w:rFonts w:ascii="Times New Roman" w:hAnsi="Times New Roman" w:cs="Times New Roman"/>
          <w:b w:val="0"/>
          <w:sz w:val="24"/>
          <w:szCs w:val="24"/>
        </w:rPr>
        <w:t>,</w:t>
      </w:r>
      <w:r w:rsidR="008D7D53" w:rsidRPr="008D7D53">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находящихся</w:t>
      </w:r>
      <w:r w:rsidR="006E7D66">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в собственности муниципального</w:t>
      </w:r>
      <w:r w:rsidR="008D7D53" w:rsidRPr="008D7D53">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образования</w:t>
      </w:r>
      <w:r w:rsidR="008D7D53" w:rsidRPr="008D7D53">
        <w:rPr>
          <w:rFonts w:ascii="Times New Roman" w:hAnsi="Times New Roman" w:cs="Times New Roman"/>
          <w:b w:val="0"/>
          <w:sz w:val="24"/>
          <w:szCs w:val="24"/>
        </w:rPr>
        <w:t xml:space="preserve"> Громовское сельское поселение</w:t>
      </w:r>
      <w:r w:rsidR="00F2449E" w:rsidRPr="008D7D53">
        <w:rPr>
          <w:rFonts w:ascii="Times New Roman" w:hAnsi="Times New Roman" w:cs="Times New Roman"/>
          <w:b w:val="0"/>
          <w:sz w:val="24"/>
          <w:szCs w:val="24"/>
        </w:rPr>
        <w:t xml:space="preserve"> муниципального образования</w:t>
      </w:r>
      <w:r w:rsidR="008D7D53" w:rsidRPr="008D7D53">
        <w:rPr>
          <w:rFonts w:ascii="Times New Roman" w:hAnsi="Times New Roman" w:cs="Times New Roman"/>
          <w:b w:val="0"/>
          <w:sz w:val="24"/>
          <w:szCs w:val="24"/>
        </w:rPr>
        <w:t xml:space="preserve"> </w:t>
      </w:r>
      <w:r w:rsidR="00B55375" w:rsidRPr="008D7D53">
        <w:rPr>
          <w:rFonts w:ascii="Times New Roman" w:hAnsi="Times New Roman" w:cs="Times New Roman"/>
          <w:b w:val="0"/>
          <w:sz w:val="24"/>
          <w:szCs w:val="24"/>
        </w:rPr>
        <w:t>Приозерский муниципальн</w:t>
      </w:r>
      <w:r w:rsidR="00AF0D6E">
        <w:rPr>
          <w:rFonts w:ascii="Times New Roman" w:hAnsi="Times New Roman" w:cs="Times New Roman"/>
          <w:b w:val="0"/>
          <w:sz w:val="24"/>
          <w:szCs w:val="24"/>
        </w:rPr>
        <w:t>ый район Ленинградской области</w:t>
      </w:r>
    </w:p>
    <w:p w:rsidR="001C23D7" w:rsidRPr="00B55375" w:rsidRDefault="001C23D7" w:rsidP="00B55375">
      <w:pPr>
        <w:pStyle w:val="ConsPlusNormal"/>
        <w:rPr>
          <w:rFonts w:ascii="Times New Roman" w:hAnsi="Times New Roman" w:cs="Times New Roman"/>
        </w:rPr>
      </w:pPr>
    </w:p>
    <w:p w:rsidR="001C23D7" w:rsidRPr="00B55375" w:rsidRDefault="00B578E5" w:rsidP="00B55375">
      <w:pPr>
        <w:autoSpaceDE w:val="0"/>
        <w:autoSpaceDN w:val="0"/>
        <w:adjustRightInd w:val="0"/>
        <w:spacing w:after="0" w:line="240" w:lineRule="auto"/>
        <w:jc w:val="both"/>
        <w:rPr>
          <w:rFonts w:ascii="Times New Roman" w:hAnsi="Times New Roman" w:cs="Times New Roman"/>
          <w:sz w:val="24"/>
          <w:szCs w:val="24"/>
        </w:rPr>
      </w:pPr>
      <w:r w:rsidRPr="00316809">
        <w:rPr>
          <w:rFonts w:ascii="Times New Roman" w:hAnsi="Times New Roman" w:cs="Times New Roman"/>
        </w:rPr>
        <w:tab/>
      </w:r>
      <w:proofErr w:type="gramStart"/>
      <w:r w:rsidRPr="00B55375">
        <w:rPr>
          <w:rFonts w:ascii="Times New Roman" w:hAnsi="Times New Roman" w:cs="Times New Roman"/>
          <w:sz w:val="24"/>
          <w:szCs w:val="24"/>
        </w:rPr>
        <w:t>В соответствии с</w:t>
      </w:r>
      <w:r w:rsidR="00DF7C6D">
        <w:rPr>
          <w:rFonts w:ascii="Times New Roman" w:hAnsi="Times New Roman" w:cs="Times New Roman"/>
          <w:sz w:val="24"/>
          <w:szCs w:val="24"/>
        </w:rPr>
        <w:t xml:space="preserve"> </w:t>
      </w:r>
      <w:r w:rsidR="00AF0D6E" w:rsidRPr="00AF0D6E">
        <w:rPr>
          <w:rFonts w:ascii="Times New Roman" w:hAnsi="Times New Roman" w:cs="Times New Roman"/>
          <w:sz w:val="24"/>
          <w:szCs w:val="24"/>
        </w:rPr>
        <w:t>Земельным кодексом Р</w:t>
      </w:r>
      <w:r w:rsidR="00AF0D6E">
        <w:rPr>
          <w:rFonts w:ascii="Times New Roman" w:hAnsi="Times New Roman" w:cs="Times New Roman"/>
          <w:sz w:val="24"/>
          <w:szCs w:val="24"/>
        </w:rPr>
        <w:t xml:space="preserve">оссийской </w:t>
      </w:r>
      <w:r w:rsidR="00AF0D6E" w:rsidRPr="00AF0D6E">
        <w:rPr>
          <w:rFonts w:ascii="Times New Roman" w:hAnsi="Times New Roman" w:cs="Times New Roman"/>
          <w:sz w:val="24"/>
          <w:szCs w:val="24"/>
        </w:rPr>
        <w:t>Ф</w:t>
      </w:r>
      <w:r w:rsidR="00AF0D6E">
        <w:rPr>
          <w:rFonts w:ascii="Times New Roman" w:hAnsi="Times New Roman" w:cs="Times New Roman"/>
          <w:sz w:val="24"/>
          <w:szCs w:val="24"/>
        </w:rPr>
        <w:t>едерации</w:t>
      </w:r>
      <w:r w:rsidR="00AF0D6E" w:rsidRPr="00AF0D6E">
        <w:rPr>
          <w:rFonts w:ascii="Times New Roman" w:hAnsi="Times New Roman" w:cs="Times New Roman"/>
          <w:sz w:val="24"/>
          <w:szCs w:val="24"/>
        </w:rPr>
        <w:t>, Федеральным законом от 06.10.2003г. № 131-ФЗ «Об общих принципах организации местного самоуп</w:t>
      </w:r>
      <w:r w:rsidR="008F00F3">
        <w:rPr>
          <w:rFonts w:ascii="Times New Roman" w:hAnsi="Times New Roman" w:cs="Times New Roman"/>
          <w:sz w:val="24"/>
          <w:szCs w:val="24"/>
        </w:rPr>
        <w:t>равления в Российской Федерации</w:t>
      </w:r>
      <w:r w:rsidR="00AF0D6E" w:rsidRPr="00AF0D6E">
        <w:rPr>
          <w:rFonts w:ascii="Times New Roman" w:hAnsi="Times New Roman" w:cs="Times New Roman"/>
          <w:sz w:val="24"/>
          <w:szCs w:val="24"/>
        </w:rPr>
        <w:t>, постановлением Правитель</w:t>
      </w:r>
      <w:r w:rsidR="00AF0D6E">
        <w:rPr>
          <w:rFonts w:ascii="Times New Roman" w:hAnsi="Times New Roman" w:cs="Times New Roman"/>
          <w:sz w:val="24"/>
          <w:szCs w:val="24"/>
        </w:rPr>
        <w:t>ства Российской Федерации от 16.</w:t>
      </w:r>
      <w:r w:rsidR="00AF0D6E" w:rsidRPr="00AF0D6E">
        <w:rPr>
          <w:rFonts w:ascii="Times New Roman" w:hAnsi="Times New Roman" w:cs="Times New Roman"/>
          <w:sz w:val="24"/>
          <w:szCs w:val="24"/>
        </w:rPr>
        <w:t xml:space="preserve">07.2009 г. </w:t>
      </w:r>
      <w:r w:rsidR="00AF0D6E">
        <w:rPr>
          <w:rFonts w:ascii="Times New Roman" w:hAnsi="Times New Roman" w:cs="Times New Roman"/>
          <w:sz w:val="24"/>
          <w:szCs w:val="24"/>
        </w:rPr>
        <w:t>№</w:t>
      </w:r>
      <w:r w:rsidR="00AF0D6E" w:rsidRPr="00AF0D6E">
        <w:rPr>
          <w:rFonts w:ascii="Times New Roman" w:hAnsi="Times New Roman" w:cs="Times New Roman"/>
          <w:sz w:val="24"/>
          <w:szCs w:val="24"/>
        </w:rPr>
        <w:t xml:space="preserve">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w:t>
      </w:r>
      <w:proofErr w:type="gramEnd"/>
      <w:r w:rsidR="00AF0D6E" w:rsidRPr="00AF0D6E">
        <w:rPr>
          <w:rFonts w:ascii="Times New Roman" w:hAnsi="Times New Roman" w:cs="Times New Roman"/>
          <w:sz w:val="24"/>
          <w:szCs w:val="24"/>
        </w:rPr>
        <w:t xml:space="preserve"> </w:t>
      </w:r>
      <w:proofErr w:type="gramStart"/>
      <w:r w:rsidR="00AF0D6E" w:rsidRPr="00AF0D6E">
        <w:rPr>
          <w:rFonts w:ascii="Times New Roman" w:hAnsi="Times New Roman" w:cs="Times New Roman"/>
          <w:sz w:val="24"/>
          <w:szCs w:val="24"/>
        </w:rPr>
        <w:t>арендной платы за земли, находящиеся в  собст</w:t>
      </w:r>
      <w:r w:rsidR="00AF0D6E">
        <w:rPr>
          <w:rFonts w:ascii="Times New Roman" w:hAnsi="Times New Roman" w:cs="Times New Roman"/>
          <w:sz w:val="24"/>
          <w:szCs w:val="24"/>
        </w:rPr>
        <w:t>венности Российской Федерации»</w:t>
      </w:r>
      <w:r w:rsidR="00AF0D6E" w:rsidRPr="00AF0D6E">
        <w:rPr>
          <w:rFonts w:ascii="Times New Roman" w:hAnsi="Times New Roman" w:cs="Times New Roman"/>
          <w:sz w:val="24"/>
          <w:szCs w:val="24"/>
        </w:rPr>
        <w:t>, постановлением Правительства Ленинградской области</w:t>
      </w:r>
      <w:r w:rsidR="006E7D66">
        <w:rPr>
          <w:rFonts w:ascii="Times New Roman" w:hAnsi="Times New Roman" w:cs="Times New Roman"/>
          <w:sz w:val="24"/>
          <w:szCs w:val="24"/>
        </w:rPr>
        <w:t xml:space="preserve"> </w:t>
      </w:r>
      <w:r w:rsidR="00AF0D6E" w:rsidRPr="00AF0D6E">
        <w:rPr>
          <w:rFonts w:ascii="Times New Roman" w:hAnsi="Times New Roman" w:cs="Times New Roman"/>
          <w:sz w:val="24"/>
          <w:szCs w:val="24"/>
        </w:rPr>
        <w:t xml:space="preserve">от 28.12.2015 г. </w:t>
      </w:r>
      <w:r w:rsidR="00AF0D6E">
        <w:rPr>
          <w:rFonts w:ascii="Times New Roman" w:hAnsi="Times New Roman" w:cs="Times New Roman"/>
          <w:sz w:val="24"/>
          <w:szCs w:val="24"/>
        </w:rPr>
        <w:t>№</w:t>
      </w:r>
      <w:r w:rsidR="00AF0D6E" w:rsidRPr="00AF0D6E">
        <w:rPr>
          <w:rFonts w:ascii="Times New Roman" w:hAnsi="Times New Roman" w:cs="Times New Roman"/>
          <w:sz w:val="24"/>
          <w:szCs w:val="24"/>
        </w:rPr>
        <w:t xml:space="preserve"> 520  «Об утверждении порядка определения размера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и признании утратившими силу отдельных постановлений Правительства Ленинградской области»</w:t>
      </w:r>
      <w:r w:rsidRPr="00AF0D6E">
        <w:rPr>
          <w:rFonts w:ascii="Times New Roman" w:hAnsi="Times New Roman" w:cs="Times New Roman"/>
          <w:sz w:val="24"/>
          <w:szCs w:val="24"/>
        </w:rPr>
        <w:t>,</w:t>
      </w:r>
      <w:r w:rsidRPr="00B55375">
        <w:rPr>
          <w:rFonts w:ascii="Times New Roman" w:hAnsi="Times New Roman" w:cs="Times New Roman"/>
          <w:sz w:val="24"/>
          <w:szCs w:val="24"/>
        </w:rPr>
        <w:t xml:space="preserve"> </w:t>
      </w:r>
      <w:r w:rsidR="001C23D7" w:rsidRPr="00B55375">
        <w:rPr>
          <w:rFonts w:ascii="Times New Roman" w:hAnsi="Times New Roman" w:cs="Times New Roman"/>
          <w:sz w:val="24"/>
          <w:szCs w:val="24"/>
        </w:rPr>
        <w:t>Совет</w:t>
      </w:r>
      <w:proofErr w:type="gramEnd"/>
      <w:r w:rsidR="001C23D7" w:rsidRPr="00B55375">
        <w:rPr>
          <w:rFonts w:ascii="Times New Roman" w:hAnsi="Times New Roman" w:cs="Times New Roman"/>
          <w:sz w:val="24"/>
          <w:szCs w:val="24"/>
        </w:rPr>
        <w:t xml:space="preserve"> депутатов </w:t>
      </w:r>
      <w:r w:rsidRPr="00B55375">
        <w:rPr>
          <w:rFonts w:ascii="Times New Roman" w:hAnsi="Times New Roman" w:cs="Times New Roman"/>
          <w:sz w:val="24"/>
          <w:szCs w:val="24"/>
        </w:rPr>
        <w:t>м</w:t>
      </w:r>
      <w:r w:rsidR="00AC2DF6" w:rsidRPr="00B55375">
        <w:rPr>
          <w:rFonts w:ascii="Times New Roman" w:hAnsi="Times New Roman" w:cs="Times New Roman"/>
          <w:sz w:val="24"/>
          <w:szCs w:val="24"/>
        </w:rPr>
        <w:t>униципального образования</w:t>
      </w:r>
      <w:r w:rsidR="00F2449E">
        <w:rPr>
          <w:rFonts w:ascii="Times New Roman" w:hAnsi="Times New Roman" w:cs="Times New Roman"/>
          <w:sz w:val="24"/>
          <w:szCs w:val="24"/>
        </w:rPr>
        <w:t xml:space="preserve"> </w:t>
      </w:r>
      <w:r w:rsidR="008D7D53">
        <w:rPr>
          <w:rFonts w:ascii="Times New Roman" w:hAnsi="Times New Roman" w:cs="Times New Roman"/>
          <w:sz w:val="24"/>
          <w:szCs w:val="24"/>
        </w:rPr>
        <w:t>Громовское сельское</w:t>
      </w:r>
      <w:r w:rsidR="00F2449E">
        <w:rPr>
          <w:rFonts w:ascii="Times New Roman" w:hAnsi="Times New Roman" w:cs="Times New Roman"/>
          <w:sz w:val="24"/>
          <w:szCs w:val="24"/>
        </w:rPr>
        <w:t xml:space="preserve"> поселение муниципального образования</w:t>
      </w:r>
      <w:r w:rsidR="00AC2DF6" w:rsidRPr="00B55375">
        <w:rPr>
          <w:rFonts w:ascii="Times New Roman" w:hAnsi="Times New Roman" w:cs="Times New Roman"/>
          <w:sz w:val="24"/>
          <w:szCs w:val="24"/>
        </w:rPr>
        <w:t xml:space="preserve"> Приозерский муниципальный район Ленинградской области</w:t>
      </w:r>
      <w:r w:rsidR="00B55375" w:rsidRPr="00B55375">
        <w:rPr>
          <w:rFonts w:ascii="Times New Roman" w:hAnsi="Times New Roman" w:cs="Times New Roman"/>
          <w:sz w:val="24"/>
          <w:szCs w:val="24"/>
        </w:rPr>
        <w:t xml:space="preserve"> </w:t>
      </w:r>
      <w:r w:rsidR="00B55375" w:rsidRPr="00D9248B">
        <w:rPr>
          <w:rFonts w:ascii="Times New Roman" w:hAnsi="Times New Roman" w:cs="Times New Roman"/>
          <w:b/>
          <w:sz w:val="24"/>
          <w:szCs w:val="24"/>
        </w:rPr>
        <w:t>РЕШИЛ</w:t>
      </w:r>
      <w:r w:rsidR="001C23D7" w:rsidRPr="00B55375">
        <w:rPr>
          <w:rFonts w:ascii="Times New Roman" w:hAnsi="Times New Roman" w:cs="Times New Roman"/>
          <w:sz w:val="24"/>
          <w:szCs w:val="24"/>
        </w:rPr>
        <w:t>:</w:t>
      </w:r>
    </w:p>
    <w:p w:rsidR="001C23D7" w:rsidRDefault="001C23D7" w:rsidP="00AF0D6E">
      <w:pPr>
        <w:pStyle w:val="ConsPlusNormal"/>
        <w:ind w:firstLine="539"/>
        <w:jc w:val="both"/>
        <w:rPr>
          <w:rFonts w:ascii="Times New Roman" w:hAnsi="Times New Roman" w:cs="Times New Roman"/>
          <w:sz w:val="24"/>
          <w:szCs w:val="24"/>
        </w:rPr>
      </w:pPr>
      <w:r w:rsidRPr="00B55375">
        <w:rPr>
          <w:rFonts w:ascii="Times New Roman" w:hAnsi="Times New Roman" w:cs="Times New Roman"/>
          <w:sz w:val="24"/>
          <w:szCs w:val="24"/>
        </w:rPr>
        <w:t xml:space="preserve">1. Утвердить </w:t>
      </w:r>
      <w:hyperlink w:anchor="P34" w:history="1">
        <w:r w:rsidRPr="00B55375">
          <w:rPr>
            <w:rFonts w:ascii="Times New Roman" w:hAnsi="Times New Roman" w:cs="Times New Roman"/>
            <w:sz w:val="24"/>
            <w:szCs w:val="24"/>
          </w:rPr>
          <w:t>Порядок</w:t>
        </w:r>
      </w:hyperlink>
      <w:r w:rsidRPr="00B55375">
        <w:rPr>
          <w:rFonts w:ascii="Times New Roman" w:hAnsi="Times New Roman" w:cs="Times New Roman"/>
          <w:sz w:val="24"/>
          <w:szCs w:val="24"/>
        </w:rPr>
        <w:t xml:space="preserve"> </w:t>
      </w:r>
      <w:r w:rsidR="00AF0D6E" w:rsidRPr="00AF0D6E">
        <w:rPr>
          <w:rFonts w:ascii="Times New Roman" w:hAnsi="Times New Roman" w:cs="Times New Roman"/>
          <w:snapToGrid w:val="0"/>
          <w:sz w:val="24"/>
          <w:szCs w:val="24"/>
        </w:rPr>
        <w:t>определения размера  арендной платы  за использование  земельных участков</w:t>
      </w:r>
      <w:r w:rsidRPr="00B55375">
        <w:rPr>
          <w:rFonts w:ascii="Times New Roman" w:hAnsi="Times New Roman" w:cs="Times New Roman"/>
          <w:sz w:val="24"/>
          <w:szCs w:val="24"/>
        </w:rPr>
        <w:t xml:space="preserve">, находящихся в собственности </w:t>
      </w:r>
      <w:r w:rsidR="00B578E5" w:rsidRPr="00B55375">
        <w:rPr>
          <w:rFonts w:ascii="Times New Roman" w:hAnsi="Times New Roman" w:cs="Times New Roman"/>
          <w:sz w:val="24"/>
          <w:szCs w:val="24"/>
        </w:rPr>
        <w:t>муниципального образования</w:t>
      </w:r>
      <w:r w:rsidR="00F2449E">
        <w:rPr>
          <w:rFonts w:ascii="Times New Roman" w:hAnsi="Times New Roman" w:cs="Times New Roman"/>
          <w:sz w:val="24"/>
          <w:szCs w:val="24"/>
        </w:rPr>
        <w:t xml:space="preserve"> </w:t>
      </w:r>
      <w:r w:rsidR="008D7D53">
        <w:rPr>
          <w:rFonts w:ascii="Times New Roman" w:hAnsi="Times New Roman" w:cs="Times New Roman"/>
          <w:sz w:val="24"/>
          <w:szCs w:val="24"/>
        </w:rPr>
        <w:t>Громовское сельское</w:t>
      </w:r>
      <w:r w:rsidR="00F2449E">
        <w:rPr>
          <w:rFonts w:ascii="Times New Roman" w:hAnsi="Times New Roman" w:cs="Times New Roman"/>
          <w:sz w:val="24"/>
          <w:szCs w:val="24"/>
        </w:rPr>
        <w:t xml:space="preserve"> поселение муниципального образования</w:t>
      </w:r>
      <w:r w:rsidR="00B578E5" w:rsidRPr="00B55375">
        <w:rPr>
          <w:rFonts w:ascii="Times New Roman" w:hAnsi="Times New Roman" w:cs="Times New Roman"/>
          <w:sz w:val="24"/>
          <w:szCs w:val="24"/>
        </w:rPr>
        <w:t xml:space="preserve"> Приозерский муниципальный район Ленинградской области, </w:t>
      </w:r>
      <w:r w:rsidRPr="00B55375">
        <w:rPr>
          <w:rFonts w:ascii="Times New Roman" w:hAnsi="Times New Roman" w:cs="Times New Roman"/>
          <w:sz w:val="24"/>
          <w:szCs w:val="24"/>
        </w:rPr>
        <w:t xml:space="preserve"> согласно приложению.</w:t>
      </w:r>
    </w:p>
    <w:p w:rsidR="008D7D53" w:rsidRPr="008D7D53" w:rsidRDefault="008D7D53" w:rsidP="008D7D53">
      <w:pPr>
        <w:pStyle w:val="ConsPlusNormal"/>
        <w:spacing w:before="120"/>
        <w:ind w:firstLine="539"/>
        <w:jc w:val="both"/>
        <w:rPr>
          <w:rFonts w:ascii="Times New Roman" w:hAnsi="Times New Roman" w:cs="Times New Roman"/>
          <w:sz w:val="24"/>
          <w:szCs w:val="24"/>
        </w:rPr>
      </w:pPr>
      <w:r w:rsidRPr="008D7D53">
        <w:rPr>
          <w:rFonts w:ascii="Times New Roman" w:hAnsi="Times New Roman" w:cs="Times New Roman"/>
          <w:sz w:val="24"/>
          <w:szCs w:val="24"/>
        </w:rPr>
        <w:t xml:space="preserve">2. Опубликовать настоящее </w:t>
      </w:r>
      <w:r>
        <w:rPr>
          <w:rFonts w:ascii="Times New Roman" w:hAnsi="Times New Roman" w:cs="Times New Roman"/>
          <w:sz w:val="24"/>
          <w:szCs w:val="24"/>
        </w:rPr>
        <w:t>решение</w:t>
      </w:r>
      <w:r w:rsidRPr="008D7D53">
        <w:rPr>
          <w:rFonts w:ascii="Times New Roman" w:hAnsi="Times New Roman" w:cs="Times New Roman"/>
          <w:sz w:val="24"/>
          <w:szCs w:val="24"/>
        </w:rPr>
        <w:t xml:space="preserve"> в средствах массовой информации: Ленинградском областном информационном </w:t>
      </w:r>
      <w:proofErr w:type="gramStart"/>
      <w:r w:rsidRPr="008D7D53">
        <w:rPr>
          <w:rFonts w:ascii="Times New Roman" w:hAnsi="Times New Roman" w:cs="Times New Roman"/>
          <w:sz w:val="24"/>
          <w:szCs w:val="24"/>
        </w:rPr>
        <w:t>агентстве</w:t>
      </w:r>
      <w:proofErr w:type="gramEnd"/>
      <w:r w:rsidRPr="008D7D53">
        <w:rPr>
          <w:rFonts w:ascii="Times New Roman" w:hAnsi="Times New Roman" w:cs="Times New Roman"/>
          <w:sz w:val="24"/>
          <w:szCs w:val="24"/>
        </w:rPr>
        <w:t xml:space="preserve"> (далее «</w:t>
      </w:r>
      <w:proofErr w:type="spellStart"/>
      <w:r w:rsidRPr="008D7D53">
        <w:rPr>
          <w:rFonts w:ascii="Times New Roman" w:hAnsi="Times New Roman" w:cs="Times New Roman"/>
          <w:sz w:val="24"/>
          <w:szCs w:val="24"/>
        </w:rPr>
        <w:t>Леноблинформ</w:t>
      </w:r>
      <w:proofErr w:type="spellEnd"/>
      <w:r w:rsidRPr="008D7D53">
        <w:rPr>
          <w:rFonts w:ascii="Times New Roman" w:hAnsi="Times New Roman" w:cs="Times New Roman"/>
          <w:sz w:val="24"/>
          <w:szCs w:val="24"/>
        </w:rPr>
        <w:t xml:space="preserve">») </w:t>
      </w:r>
      <w:hyperlink r:id="rId6" w:history="1">
        <w:r w:rsidRPr="008D7D53">
          <w:rPr>
            <w:rStyle w:val="a6"/>
            <w:rFonts w:ascii="Times New Roman" w:hAnsi="Times New Roman" w:cs="Times New Roman"/>
            <w:sz w:val="24"/>
            <w:szCs w:val="24"/>
          </w:rPr>
          <w:t>http://www.lenoblinform.ru</w:t>
        </w:r>
      </w:hyperlink>
      <w:r w:rsidRPr="008D7D53">
        <w:rPr>
          <w:rFonts w:ascii="Times New Roman" w:hAnsi="Times New Roman" w:cs="Times New Roman"/>
          <w:sz w:val="24"/>
          <w:szCs w:val="24"/>
        </w:rPr>
        <w:t xml:space="preserve">,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7" w:history="1">
        <w:r w:rsidRPr="008D7D53">
          <w:rPr>
            <w:rStyle w:val="a6"/>
            <w:rFonts w:ascii="Times New Roman" w:hAnsi="Times New Roman" w:cs="Times New Roman"/>
            <w:sz w:val="24"/>
            <w:szCs w:val="24"/>
          </w:rPr>
          <w:t>www.admingromovo.ru</w:t>
        </w:r>
      </w:hyperlink>
    </w:p>
    <w:p w:rsidR="001C23D7" w:rsidRPr="00B55375" w:rsidRDefault="008D7D53" w:rsidP="00B55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1C23D7" w:rsidRPr="008D7D53">
        <w:rPr>
          <w:rFonts w:ascii="Times New Roman" w:hAnsi="Times New Roman" w:cs="Times New Roman"/>
          <w:sz w:val="24"/>
          <w:szCs w:val="24"/>
        </w:rPr>
        <w:t>. Настоящее решение вступает в силу с момента его официального опубликования</w:t>
      </w:r>
      <w:r w:rsidR="001C23D7" w:rsidRPr="00B55375">
        <w:rPr>
          <w:rFonts w:ascii="Times New Roman" w:hAnsi="Times New Roman" w:cs="Times New Roman"/>
          <w:sz w:val="24"/>
          <w:szCs w:val="24"/>
        </w:rPr>
        <w:t xml:space="preserve"> в средствах массовой информации.</w:t>
      </w:r>
    </w:p>
    <w:p w:rsidR="00316809" w:rsidRPr="00B55375" w:rsidRDefault="008D7D53" w:rsidP="00B55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C23D7" w:rsidRPr="00B55375">
        <w:rPr>
          <w:rFonts w:ascii="Times New Roman" w:hAnsi="Times New Roman" w:cs="Times New Roman"/>
          <w:sz w:val="24"/>
          <w:szCs w:val="24"/>
        </w:rPr>
        <w:t xml:space="preserve">. </w:t>
      </w:r>
      <w:proofErr w:type="gramStart"/>
      <w:r w:rsidR="001C23D7" w:rsidRPr="00B55375">
        <w:rPr>
          <w:rFonts w:ascii="Times New Roman" w:hAnsi="Times New Roman" w:cs="Times New Roman"/>
          <w:sz w:val="24"/>
          <w:szCs w:val="24"/>
        </w:rPr>
        <w:t>Контроль за</w:t>
      </w:r>
      <w:proofErr w:type="gramEnd"/>
      <w:r w:rsidR="001C23D7" w:rsidRPr="00B55375">
        <w:rPr>
          <w:rFonts w:ascii="Times New Roman" w:hAnsi="Times New Roman" w:cs="Times New Roman"/>
          <w:sz w:val="24"/>
          <w:szCs w:val="24"/>
        </w:rPr>
        <w:t xml:space="preserve"> исполнением настоящего решения возложить на </w:t>
      </w:r>
      <w:r w:rsidR="00316809" w:rsidRPr="00B55375">
        <w:rPr>
          <w:rFonts w:ascii="Times New Roman" w:hAnsi="Times New Roman" w:cs="Times New Roman"/>
          <w:sz w:val="24"/>
          <w:szCs w:val="24"/>
        </w:rPr>
        <w:t xml:space="preserve">постоянную депутатскую комиссию по </w:t>
      </w:r>
      <w:r w:rsidR="0081369F">
        <w:rPr>
          <w:rFonts w:ascii="Times New Roman" w:hAnsi="Times New Roman" w:cs="Times New Roman"/>
          <w:sz w:val="24"/>
          <w:szCs w:val="24"/>
        </w:rPr>
        <w:t>экономике, бюджету, налогам и муниципальной собственности</w:t>
      </w:r>
      <w:r w:rsidR="00316809" w:rsidRPr="00B55375">
        <w:rPr>
          <w:rFonts w:ascii="Times New Roman" w:hAnsi="Times New Roman" w:cs="Times New Roman"/>
          <w:sz w:val="24"/>
          <w:szCs w:val="24"/>
        </w:rPr>
        <w:t>.</w:t>
      </w:r>
    </w:p>
    <w:p w:rsidR="002B15AF" w:rsidRDefault="002B15AF" w:rsidP="00B55375">
      <w:pPr>
        <w:pStyle w:val="a5"/>
        <w:jc w:val="both"/>
        <w:rPr>
          <w:rFonts w:ascii="Times New Roman" w:hAnsi="Times New Roman" w:cs="Times New Roman"/>
        </w:rPr>
      </w:pPr>
    </w:p>
    <w:p w:rsidR="002B15AF" w:rsidRDefault="002B15AF" w:rsidP="00B55375">
      <w:pPr>
        <w:pStyle w:val="a5"/>
        <w:jc w:val="both"/>
        <w:rPr>
          <w:rFonts w:ascii="Times New Roman" w:hAnsi="Times New Roman" w:cs="Times New Roman"/>
        </w:rPr>
      </w:pPr>
    </w:p>
    <w:p w:rsidR="0081369F" w:rsidRDefault="00B55375" w:rsidP="00AF0D6E">
      <w:pPr>
        <w:pStyle w:val="a5"/>
        <w:jc w:val="both"/>
        <w:rPr>
          <w:rFonts w:ascii="Times New Roman" w:hAnsi="Times New Roman" w:cs="Times New Roman"/>
        </w:rPr>
      </w:pPr>
      <w:r w:rsidRPr="00C55E86">
        <w:rPr>
          <w:rFonts w:ascii="Times New Roman" w:hAnsi="Times New Roman" w:cs="Times New Roman"/>
        </w:rPr>
        <w:t>Глава муниципального образования</w:t>
      </w:r>
      <w:r w:rsidR="008D7D53">
        <w:rPr>
          <w:rFonts w:ascii="Times New Roman" w:hAnsi="Times New Roman" w:cs="Times New Roman"/>
        </w:rPr>
        <w:t xml:space="preserve">                                                               А.Д.Покровский</w:t>
      </w:r>
      <w:r w:rsidR="0081369F">
        <w:rPr>
          <w:rFonts w:ascii="Times New Roman" w:hAnsi="Times New Roman" w:cs="Times New Roman"/>
        </w:rPr>
        <w:br w:type="page"/>
      </w:r>
    </w:p>
    <w:p w:rsidR="008D7D53" w:rsidRDefault="008D7D53" w:rsidP="00B553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8D7D53" w:rsidRDefault="008D7D53" w:rsidP="008D7D53">
      <w:pPr>
        <w:spacing w:after="0" w:line="240" w:lineRule="auto"/>
        <w:ind w:left="5670"/>
        <w:jc w:val="center"/>
        <w:rPr>
          <w:rFonts w:ascii="Times New Roman" w:hAnsi="Times New Roman" w:cs="Times New Roman"/>
          <w:sz w:val="24"/>
          <w:szCs w:val="24"/>
        </w:rPr>
      </w:pPr>
    </w:p>
    <w:p w:rsidR="00B55375" w:rsidRPr="00BA2659" w:rsidRDefault="00B55375" w:rsidP="008D7D53">
      <w:pPr>
        <w:spacing w:after="0" w:line="240" w:lineRule="auto"/>
        <w:ind w:left="5670"/>
        <w:jc w:val="center"/>
        <w:rPr>
          <w:rFonts w:ascii="Times New Roman" w:hAnsi="Times New Roman" w:cs="Times New Roman"/>
          <w:sz w:val="24"/>
          <w:szCs w:val="24"/>
        </w:rPr>
      </w:pPr>
      <w:r w:rsidRPr="00BA2659">
        <w:rPr>
          <w:rFonts w:ascii="Times New Roman" w:hAnsi="Times New Roman" w:cs="Times New Roman"/>
          <w:sz w:val="24"/>
          <w:szCs w:val="24"/>
        </w:rPr>
        <w:t>УТВЕРЖДЕНО</w:t>
      </w:r>
    </w:p>
    <w:p w:rsidR="00B55375" w:rsidRPr="00BA2659" w:rsidRDefault="00B55375" w:rsidP="008D7D53">
      <w:pPr>
        <w:spacing w:after="0" w:line="240" w:lineRule="auto"/>
        <w:ind w:left="6096"/>
        <w:jc w:val="both"/>
        <w:rPr>
          <w:rFonts w:ascii="Times New Roman" w:hAnsi="Times New Roman" w:cs="Times New Roman"/>
          <w:sz w:val="24"/>
          <w:szCs w:val="24"/>
        </w:rPr>
      </w:pPr>
      <w:r w:rsidRPr="00BA2659">
        <w:rPr>
          <w:rFonts w:ascii="Times New Roman" w:hAnsi="Times New Roman" w:cs="Times New Roman"/>
          <w:sz w:val="24"/>
          <w:szCs w:val="24"/>
        </w:rPr>
        <w:t>решением Совета депутатов</w:t>
      </w:r>
      <w:r w:rsidR="008D7D53">
        <w:rPr>
          <w:rFonts w:ascii="Times New Roman" w:hAnsi="Times New Roman" w:cs="Times New Roman"/>
          <w:sz w:val="24"/>
          <w:szCs w:val="24"/>
        </w:rPr>
        <w:t xml:space="preserve"> </w:t>
      </w:r>
      <w:r w:rsidRPr="00BA2659">
        <w:rPr>
          <w:rFonts w:ascii="Times New Roman" w:hAnsi="Times New Roman" w:cs="Times New Roman"/>
          <w:sz w:val="24"/>
          <w:szCs w:val="24"/>
        </w:rPr>
        <w:t>муниципального образования</w:t>
      </w:r>
      <w:r w:rsidR="008D7D53">
        <w:rPr>
          <w:rFonts w:ascii="Times New Roman" w:hAnsi="Times New Roman" w:cs="Times New Roman"/>
          <w:sz w:val="24"/>
          <w:szCs w:val="24"/>
        </w:rPr>
        <w:t xml:space="preserve"> Громовское </w:t>
      </w:r>
      <w:proofErr w:type="spellStart"/>
      <w:r w:rsidR="008D7D53">
        <w:rPr>
          <w:rFonts w:ascii="Times New Roman" w:hAnsi="Times New Roman" w:cs="Times New Roman"/>
          <w:sz w:val="24"/>
          <w:szCs w:val="24"/>
        </w:rPr>
        <w:t>селькое</w:t>
      </w:r>
      <w:proofErr w:type="spellEnd"/>
      <w:r w:rsidR="00F2449E">
        <w:rPr>
          <w:rFonts w:ascii="Times New Roman" w:hAnsi="Times New Roman" w:cs="Times New Roman"/>
          <w:sz w:val="24"/>
          <w:szCs w:val="24"/>
        </w:rPr>
        <w:t xml:space="preserve"> поселение</w:t>
      </w:r>
      <w:r w:rsidR="008D7D53">
        <w:rPr>
          <w:rFonts w:ascii="Times New Roman" w:hAnsi="Times New Roman" w:cs="Times New Roman"/>
          <w:sz w:val="24"/>
          <w:szCs w:val="24"/>
        </w:rPr>
        <w:t xml:space="preserve"> </w:t>
      </w:r>
      <w:r w:rsidR="00F2449E">
        <w:rPr>
          <w:rFonts w:ascii="Times New Roman" w:hAnsi="Times New Roman" w:cs="Times New Roman"/>
          <w:sz w:val="24"/>
          <w:szCs w:val="24"/>
        </w:rPr>
        <w:t>муниципального образования</w:t>
      </w:r>
      <w:r w:rsidR="008D7D53">
        <w:rPr>
          <w:rFonts w:ascii="Times New Roman" w:hAnsi="Times New Roman" w:cs="Times New Roman"/>
          <w:sz w:val="24"/>
          <w:szCs w:val="24"/>
        </w:rPr>
        <w:t xml:space="preserve"> </w:t>
      </w:r>
      <w:r w:rsidRPr="00BA2659">
        <w:rPr>
          <w:rFonts w:ascii="Times New Roman" w:hAnsi="Times New Roman" w:cs="Times New Roman"/>
          <w:sz w:val="24"/>
          <w:szCs w:val="24"/>
        </w:rPr>
        <w:t>Приозерский муниципальный район</w:t>
      </w:r>
      <w:r w:rsidR="008D7D53">
        <w:rPr>
          <w:rFonts w:ascii="Times New Roman" w:hAnsi="Times New Roman" w:cs="Times New Roman"/>
          <w:sz w:val="24"/>
          <w:szCs w:val="24"/>
        </w:rPr>
        <w:t xml:space="preserve"> </w:t>
      </w:r>
      <w:r w:rsidRPr="00BA2659">
        <w:rPr>
          <w:rFonts w:ascii="Times New Roman" w:hAnsi="Times New Roman" w:cs="Times New Roman"/>
          <w:sz w:val="24"/>
          <w:szCs w:val="24"/>
        </w:rPr>
        <w:t>Ленинградской области</w:t>
      </w:r>
    </w:p>
    <w:p w:rsidR="00B55375" w:rsidRPr="00BA2659" w:rsidRDefault="00B55375" w:rsidP="008D7D53">
      <w:pPr>
        <w:spacing w:after="0" w:line="240" w:lineRule="auto"/>
        <w:ind w:left="6096"/>
        <w:jc w:val="both"/>
        <w:rPr>
          <w:rFonts w:ascii="Times New Roman" w:hAnsi="Times New Roman" w:cs="Times New Roman"/>
          <w:sz w:val="24"/>
          <w:szCs w:val="24"/>
        </w:rPr>
      </w:pPr>
      <w:r w:rsidRPr="00BA2659">
        <w:rPr>
          <w:rFonts w:ascii="Times New Roman" w:hAnsi="Times New Roman" w:cs="Times New Roman"/>
          <w:sz w:val="24"/>
          <w:szCs w:val="24"/>
        </w:rPr>
        <w:t xml:space="preserve">от </w:t>
      </w:r>
      <w:r w:rsidR="00BB7D9F">
        <w:rPr>
          <w:rFonts w:ascii="Times New Roman" w:hAnsi="Times New Roman" w:cs="Times New Roman"/>
          <w:sz w:val="24"/>
          <w:szCs w:val="24"/>
        </w:rPr>
        <w:t>28.11.</w:t>
      </w:r>
      <w:r w:rsidRPr="00BA2659">
        <w:rPr>
          <w:rFonts w:ascii="Times New Roman" w:hAnsi="Times New Roman" w:cs="Times New Roman"/>
          <w:sz w:val="24"/>
          <w:szCs w:val="24"/>
        </w:rPr>
        <w:t>201</w:t>
      </w:r>
      <w:r>
        <w:rPr>
          <w:rFonts w:ascii="Times New Roman" w:hAnsi="Times New Roman" w:cs="Times New Roman"/>
          <w:sz w:val="24"/>
          <w:szCs w:val="24"/>
        </w:rPr>
        <w:t>8</w:t>
      </w:r>
      <w:r w:rsidRPr="00BA2659">
        <w:rPr>
          <w:rFonts w:ascii="Times New Roman" w:hAnsi="Times New Roman" w:cs="Times New Roman"/>
          <w:sz w:val="24"/>
          <w:szCs w:val="24"/>
        </w:rPr>
        <w:t xml:space="preserve"> г. № </w:t>
      </w:r>
      <w:r w:rsidR="00BB7D9F">
        <w:rPr>
          <w:rFonts w:ascii="Times New Roman" w:hAnsi="Times New Roman" w:cs="Times New Roman"/>
          <w:sz w:val="24"/>
          <w:szCs w:val="24"/>
        </w:rPr>
        <w:t>149</w:t>
      </w:r>
    </w:p>
    <w:p w:rsidR="001C23D7" w:rsidRPr="00316809" w:rsidRDefault="001C23D7">
      <w:pPr>
        <w:pStyle w:val="ConsPlusNormal"/>
        <w:jc w:val="both"/>
        <w:rPr>
          <w:rFonts w:ascii="Times New Roman" w:hAnsi="Times New Roman" w:cs="Times New Roman"/>
          <w:sz w:val="24"/>
          <w:szCs w:val="24"/>
        </w:rPr>
      </w:pPr>
    </w:p>
    <w:p w:rsidR="001C23D7" w:rsidRPr="00316809" w:rsidRDefault="001C23D7">
      <w:pPr>
        <w:pStyle w:val="ConsPlusNormal"/>
        <w:jc w:val="both"/>
        <w:rPr>
          <w:rFonts w:ascii="Times New Roman" w:hAnsi="Times New Roman" w:cs="Times New Roman"/>
          <w:sz w:val="24"/>
          <w:szCs w:val="24"/>
        </w:rPr>
      </w:pPr>
    </w:p>
    <w:p w:rsidR="001C23D7" w:rsidRPr="00316809" w:rsidRDefault="001C23D7">
      <w:pPr>
        <w:pStyle w:val="ConsPlusTitle"/>
        <w:jc w:val="center"/>
        <w:rPr>
          <w:rFonts w:ascii="Times New Roman" w:hAnsi="Times New Roman" w:cs="Times New Roman"/>
          <w:sz w:val="24"/>
          <w:szCs w:val="24"/>
        </w:rPr>
      </w:pPr>
      <w:bookmarkStart w:id="0" w:name="P34"/>
      <w:bookmarkEnd w:id="0"/>
      <w:r w:rsidRPr="00316809">
        <w:rPr>
          <w:rFonts w:ascii="Times New Roman" w:hAnsi="Times New Roman" w:cs="Times New Roman"/>
          <w:sz w:val="24"/>
          <w:szCs w:val="24"/>
        </w:rPr>
        <w:t>ПОРЯДОК</w:t>
      </w:r>
    </w:p>
    <w:p w:rsidR="00B578E5" w:rsidRPr="00316809" w:rsidRDefault="00B578E5" w:rsidP="00B578E5">
      <w:pPr>
        <w:pStyle w:val="ConsPlusTitle"/>
        <w:jc w:val="center"/>
        <w:rPr>
          <w:rFonts w:ascii="Times New Roman" w:hAnsi="Times New Roman" w:cs="Times New Roman"/>
          <w:sz w:val="24"/>
          <w:szCs w:val="24"/>
        </w:rPr>
      </w:pPr>
      <w:r w:rsidRPr="00316809">
        <w:rPr>
          <w:rFonts w:ascii="Times New Roman" w:hAnsi="Times New Roman" w:cs="Times New Roman"/>
          <w:sz w:val="24"/>
          <w:szCs w:val="24"/>
        </w:rPr>
        <w:t xml:space="preserve">ОПРЕДЕЛЕНИЯ </w:t>
      </w:r>
      <w:r w:rsidR="00AF0D6E">
        <w:rPr>
          <w:rFonts w:ascii="Times New Roman" w:hAnsi="Times New Roman" w:cs="Times New Roman"/>
          <w:sz w:val="24"/>
          <w:szCs w:val="24"/>
        </w:rPr>
        <w:t>РАЗМЕРА АРЕНДНОЙ ПЛАТЫ ЗА ИСПОЛЬЗОВАНИЕ ЗЕМЕЛЬНЫХ УЧАСТКОВ</w:t>
      </w:r>
      <w:r w:rsidR="008D7D53">
        <w:rPr>
          <w:rFonts w:ascii="Times New Roman" w:hAnsi="Times New Roman" w:cs="Times New Roman"/>
          <w:sz w:val="24"/>
          <w:szCs w:val="24"/>
        </w:rPr>
        <w:t>,</w:t>
      </w:r>
      <w:r w:rsidR="00AF0D6E">
        <w:rPr>
          <w:rFonts w:ascii="Times New Roman" w:hAnsi="Times New Roman" w:cs="Times New Roman"/>
          <w:sz w:val="24"/>
          <w:szCs w:val="24"/>
        </w:rPr>
        <w:t xml:space="preserve"> </w:t>
      </w:r>
      <w:r w:rsidRPr="00316809">
        <w:rPr>
          <w:rFonts w:ascii="Times New Roman" w:hAnsi="Times New Roman" w:cs="Times New Roman"/>
          <w:sz w:val="24"/>
          <w:szCs w:val="24"/>
        </w:rPr>
        <w:t>НАХОДЯЩИХСЯ В СОБСТВЕННОСТИ МУНИЦИПАЛЬНОГО</w:t>
      </w:r>
      <w:r w:rsidR="008D7D53">
        <w:rPr>
          <w:rFonts w:ascii="Times New Roman" w:hAnsi="Times New Roman" w:cs="Times New Roman"/>
          <w:sz w:val="24"/>
          <w:szCs w:val="24"/>
        </w:rPr>
        <w:t xml:space="preserve"> </w:t>
      </w:r>
      <w:r w:rsidRPr="00316809">
        <w:rPr>
          <w:rFonts w:ascii="Times New Roman" w:hAnsi="Times New Roman" w:cs="Times New Roman"/>
          <w:sz w:val="24"/>
          <w:szCs w:val="24"/>
        </w:rPr>
        <w:t xml:space="preserve">ОБРАЗОВАНИЯ </w:t>
      </w:r>
      <w:r w:rsidR="00F2449E">
        <w:rPr>
          <w:rFonts w:ascii="Times New Roman" w:hAnsi="Times New Roman" w:cs="Times New Roman"/>
          <w:sz w:val="24"/>
          <w:szCs w:val="24"/>
        </w:rPr>
        <w:t xml:space="preserve"> </w:t>
      </w:r>
      <w:r w:rsidR="008D7D53">
        <w:rPr>
          <w:rFonts w:ascii="Times New Roman" w:hAnsi="Times New Roman" w:cs="Times New Roman"/>
          <w:sz w:val="24"/>
          <w:szCs w:val="24"/>
        </w:rPr>
        <w:t>ГРОМОВСКОЕ СЕЛЬСКОЕ</w:t>
      </w:r>
      <w:r w:rsidR="00F2449E">
        <w:rPr>
          <w:rFonts w:ascii="Times New Roman" w:hAnsi="Times New Roman" w:cs="Times New Roman"/>
          <w:sz w:val="24"/>
          <w:szCs w:val="24"/>
        </w:rPr>
        <w:t xml:space="preserve"> ПОСЕЛЕНИЕ МУНИЦ</w:t>
      </w:r>
      <w:r w:rsidR="008D7D53">
        <w:rPr>
          <w:rFonts w:ascii="Times New Roman" w:hAnsi="Times New Roman" w:cs="Times New Roman"/>
          <w:sz w:val="24"/>
          <w:szCs w:val="24"/>
        </w:rPr>
        <w:t>И</w:t>
      </w:r>
      <w:r w:rsidR="00F2449E">
        <w:rPr>
          <w:rFonts w:ascii="Times New Roman" w:hAnsi="Times New Roman" w:cs="Times New Roman"/>
          <w:sz w:val="24"/>
          <w:szCs w:val="24"/>
        </w:rPr>
        <w:t xml:space="preserve">ПАЛЬНОГО ОБРАЗОВАНИЯ </w:t>
      </w:r>
      <w:r w:rsidRPr="00316809">
        <w:rPr>
          <w:rFonts w:ascii="Times New Roman" w:hAnsi="Times New Roman" w:cs="Times New Roman"/>
          <w:sz w:val="24"/>
          <w:szCs w:val="24"/>
        </w:rPr>
        <w:t>ПРИОЗЕРСКИЙ  МУНИЦИПАЛЬНЫЙ РАЙОН</w:t>
      </w:r>
    </w:p>
    <w:p w:rsidR="00B578E5" w:rsidRPr="00316809" w:rsidRDefault="00AF0D6E" w:rsidP="00B578E5">
      <w:pPr>
        <w:pStyle w:val="ConsPlusTitle"/>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4F5E1E" w:rsidRPr="00056697" w:rsidRDefault="004F5E1E" w:rsidP="006E7D66">
      <w:pPr>
        <w:pStyle w:val="ConsPlusNormal"/>
        <w:spacing w:before="120"/>
        <w:jc w:val="center"/>
        <w:outlineLvl w:val="1"/>
        <w:rPr>
          <w:rFonts w:ascii="Times New Roman" w:hAnsi="Times New Roman" w:cs="Times New Roman"/>
          <w:b/>
          <w:sz w:val="24"/>
          <w:szCs w:val="24"/>
        </w:rPr>
      </w:pPr>
      <w:r w:rsidRPr="00056697">
        <w:rPr>
          <w:rFonts w:ascii="Times New Roman" w:hAnsi="Times New Roman" w:cs="Times New Roman"/>
          <w:b/>
          <w:sz w:val="24"/>
          <w:szCs w:val="24"/>
        </w:rPr>
        <w:t>1. Общие положения</w:t>
      </w:r>
    </w:p>
    <w:p w:rsidR="004F5E1E" w:rsidRPr="00C47655" w:rsidRDefault="004F5E1E" w:rsidP="006E7D66">
      <w:pPr>
        <w:pStyle w:val="ConsPlusTitle"/>
        <w:spacing w:before="120"/>
        <w:ind w:firstLine="567"/>
        <w:jc w:val="both"/>
        <w:rPr>
          <w:rFonts w:ascii="Times New Roman" w:hAnsi="Times New Roman" w:cs="Times New Roman"/>
          <w:b w:val="0"/>
          <w:sz w:val="24"/>
          <w:szCs w:val="24"/>
        </w:rPr>
      </w:pPr>
      <w:r w:rsidRPr="00C47655">
        <w:rPr>
          <w:rFonts w:ascii="Times New Roman" w:hAnsi="Times New Roman" w:cs="Times New Roman"/>
          <w:b w:val="0"/>
          <w:sz w:val="24"/>
          <w:szCs w:val="24"/>
        </w:rPr>
        <w:t xml:space="preserve">1.1. 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w:t>
      </w:r>
      <w:r w:rsidRPr="004F5E1E">
        <w:rPr>
          <w:rFonts w:ascii="Times New Roman" w:hAnsi="Times New Roman" w:cs="Times New Roman"/>
          <w:b w:val="0"/>
          <w:sz w:val="24"/>
          <w:szCs w:val="24"/>
        </w:rPr>
        <w:t>Громовское сельское поселение муниципального образования Приозерский муниципальный район Ленинградской области</w:t>
      </w:r>
      <w:r>
        <w:rPr>
          <w:rFonts w:ascii="Times New Roman" w:hAnsi="Times New Roman" w:cs="Times New Roman"/>
          <w:b w:val="0"/>
          <w:sz w:val="24"/>
          <w:szCs w:val="24"/>
        </w:rPr>
        <w:t>, предоставленных без проведения торгов.</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1.2. Арендная плата за земельный участок определяется в соответствии с его принадлежностью к определенной категории земель, видом разрешенного использования, местоположением, обеспеченностью объектами инфраструктуры.</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1.3. Категория земель, вид разрешенного использования,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1.4. Базовые ставки арендной платы, коэффициенты и их значения установлены в целях определения экономически обоснованной платы за аренду земельных участков.</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1.5. Размер арендной платы за земельный участок, устанавливаемый в договоре аренды, определяется в соответствии с порядком определения</w:t>
      </w:r>
      <w:r>
        <w:rPr>
          <w:rFonts w:ascii="Times New Roman" w:hAnsi="Times New Roman" w:cs="Times New Roman"/>
          <w:sz w:val="24"/>
          <w:szCs w:val="24"/>
        </w:rPr>
        <w:t xml:space="preserve"> размера</w:t>
      </w:r>
      <w:r w:rsidRPr="00FA2ED5">
        <w:rPr>
          <w:rFonts w:ascii="Times New Roman" w:hAnsi="Times New Roman" w:cs="Times New Roman"/>
          <w:sz w:val="24"/>
          <w:szCs w:val="24"/>
        </w:rPr>
        <w:t xml:space="preserve"> арендной платы, если иное не предусмотрено федеральным законодательством и областным законодательством</w:t>
      </w:r>
      <w:r>
        <w:rPr>
          <w:rFonts w:ascii="Times New Roman" w:hAnsi="Times New Roman" w:cs="Times New Roman"/>
          <w:sz w:val="24"/>
          <w:szCs w:val="24"/>
        </w:rPr>
        <w:t xml:space="preserve"> Ленинградской области</w:t>
      </w:r>
      <w:r w:rsidRPr="00FA2ED5">
        <w:rPr>
          <w:rFonts w:ascii="Times New Roman" w:hAnsi="Times New Roman" w:cs="Times New Roman"/>
          <w:sz w:val="24"/>
          <w:szCs w:val="24"/>
        </w:rPr>
        <w:t xml:space="preserve">.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 если предметом торгов является годовая величина арендной платы. </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1.6.</w:t>
      </w:r>
      <w:r>
        <w:rPr>
          <w:rFonts w:ascii="Times New Roman" w:hAnsi="Times New Roman" w:cs="Times New Roman"/>
          <w:sz w:val="24"/>
          <w:szCs w:val="24"/>
        </w:rPr>
        <w:t xml:space="preserve"> </w:t>
      </w:r>
      <w:r w:rsidRPr="00FA2ED5">
        <w:rPr>
          <w:rFonts w:ascii="Times New Roman" w:hAnsi="Times New Roman" w:cs="Times New Roman"/>
          <w:sz w:val="24"/>
          <w:szCs w:val="24"/>
        </w:rPr>
        <w:t>Размер арендной платы</w:t>
      </w:r>
      <w:r>
        <w:rPr>
          <w:rFonts w:ascii="Times New Roman" w:hAnsi="Times New Roman" w:cs="Times New Roman"/>
          <w:sz w:val="24"/>
          <w:szCs w:val="24"/>
        </w:rPr>
        <w:t>,</w:t>
      </w:r>
      <w:r w:rsidRPr="00FA2ED5">
        <w:rPr>
          <w:rFonts w:ascii="Times New Roman" w:hAnsi="Times New Roman" w:cs="Times New Roman"/>
          <w:sz w:val="24"/>
          <w:szCs w:val="24"/>
        </w:rPr>
        <w:t xml:space="preserve"> порядок, условия и сроки внесения арендной платы </w:t>
      </w:r>
      <w:proofErr w:type="gramStart"/>
      <w:r w:rsidRPr="00FA2ED5">
        <w:rPr>
          <w:rFonts w:ascii="Times New Roman" w:hAnsi="Times New Roman" w:cs="Times New Roman"/>
          <w:sz w:val="24"/>
          <w:szCs w:val="24"/>
        </w:rPr>
        <w:t>за</w:t>
      </w:r>
      <w:proofErr w:type="gramEnd"/>
      <w:r w:rsidRPr="00FA2ED5">
        <w:rPr>
          <w:rFonts w:ascii="Times New Roman" w:hAnsi="Times New Roman" w:cs="Times New Roman"/>
          <w:sz w:val="24"/>
          <w:szCs w:val="24"/>
        </w:rPr>
        <w:t xml:space="preserve"> земельный участок, находящийся в муниципальной собственности, определяется в соответствии с основными принципами, установленными Правительством Российской Федерации, Правительством Ленинградской области.</w:t>
      </w:r>
    </w:p>
    <w:p w:rsidR="004F5E1E" w:rsidRPr="00FA2ED5" w:rsidRDefault="004F5E1E" w:rsidP="004F5E1E">
      <w:pPr>
        <w:pStyle w:val="ConsPlusNormal"/>
        <w:ind w:firstLine="540"/>
        <w:jc w:val="both"/>
        <w:rPr>
          <w:rFonts w:ascii="Times New Roman" w:hAnsi="Times New Roman" w:cs="Times New Roman"/>
          <w:sz w:val="24"/>
          <w:szCs w:val="24"/>
        </w:rPr>
      </w:pPr>
    </w:p>
    <w:p w:rsidR="004F5E1E" w:rsidRPr="00AC0298" w:rsidRDefault="004F5E1E" w:rsidP="004F5E1E">
      <w:pPr>
        <w:pStyle w:val="ConsPlusNormal"/>
        <w:jc w:val="center"/>
        <w:outlineLvl w:val="1"/>
        <w:rPr>
          <w:rFonts w:ascii="Times New Roman" w:hAnsi="Times New Roman" w:cs="Times New Roman"/>
          <w:b/>
          <w:sz w:val="24"/>
          <w:szCs w:val="24"/>
        </w:rPr>
      </w:pPr>
      <w:r w:rsidRPr="00AC0298">
        <w:rPr>
          <w:rFonts w:ascii="Times New Roman" w:hAnsi="Times New Roman" w:cs="Times New Roman"/>
          <w:b/>
          <w:sz w:val="24"/>
          <w:szCs w:val="24"/>
        </w:rPr>
        <w:t>2. Порядок определения арендной платы</w:t>
      </w:r>
    </w:p>
    <w:p w:rsidR="004F5E1E" w:rsidRPr="00AC0298" w:rsidRDefault="004F5E1E" w:rsidP="004F5E1E">
      <w:pPr>
        <w:pStyle w:val="ConsPlusNormal"/>
        <w:jc w:val="center"/>
        <w:rPr>
          <w:rFonts w:ascii="Times New Roman" w:hAnsi="Times New Roman" w:cs="Times New Roman"/>
          <w:b/>
          <w:sz w:val="24"/>
          <w:szCs w:val="24"/>
        </w:rPr>
      </w:pPr>
      <w:r w:rsidRPr="00AC0298">
        <w:rPr>
          <w:rFonts w:ascii="Times New Roman" w:hAnsi="Times New Roman" w:cs="Times New Roman"/>
          <w:b/>
          <w:sz w:val="24"/>
          <w:szCs w:val="24"/>
        </w:rPr>
        <w:t>за использование земельного участка</w:t>
      </w:r>
    </w:p>
    <w:p w:rsidR="004F5E1E" w:rsidRPr="00FA2ED5" w:rsidRDefault="004F5E1E" w:rsidP="006E7D66">
      <w:pPr>
        <w:pStyle w:val="ConsPlusNormal"/>
        <w:spacing w:before="120"/>
        <w:ind w:firstLine="539"/>
        <w:jc w:val="both"/>
        <w:rPr>
          <w:rFonts w:ascii="Times New Roman" w:hAnsi="Times New Roman" w:cs="Times New Roman"/>
          <w:sz w:val="24"/>
          <w:szCs w:val="24"/>
        </w:rPr>
      </w:pPr>
      <w:bookmarkStart w:id="1" w:name="P75"/>
      <w:bookmarkEnd w:id="1"/>
      <w:r w:rsidRPr="00FA2ED5">
        <w:rPr>
          <w:rFonts w:ascii="Times New Roman" w:hAnsi="Times New Roman" w:cs="Times New Roman"/>
          <w:sz w:val="24"/>
          <w:szCs w:val="24"/>
        </w:rPr>
        <w:t>2.1. Расчет арендной платы за использование земельного участка осуществляется по формуле:</w:t>
      </w:r>
    </w:p>
    <w:p w:rsidR="004F5E1E" w:rsidRPr="00FA2ED5" w:rsidRDefault="004F5E1E" w:rsidP="004F5E1E">
      <w:pPr>
        <w:pStyle w:val="ConsPlusNormal"/>
        <w:jc w:val="center"/>
        <w:rPr>
          <w:rFonts w:ascii="Times New Roman" w:hAnsi="Times New Roman" w:cs="Times New Roman"/>
          <w:sz w:val="24"/>
          <w:szCs w:val="24"/>
        </w:rPr>
      </w:pPr>
      <w:r w:rsidRPr="00FA2ED5">
        <w:rPr>
          <w:rFonts w:ascii="Times New Roman" w:hAnsi="Times New Roman" w:cs="Times New Roman"/>
          <w:sz w:val="24"/>
          <w:szCs w:val="24"/>
        </w:rPr>
        <w:t xml:space="preserve">А = Б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S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Кри</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Кз</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Кио</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Ку</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Кр</w:t>
      </w:r>
      <w:proofErr w:type="spellEnd"/>
      <w:r w:rsidRPr="00FA2ED5">
        <w:rPr>
          <w:rFonts w:ascii="Times New Roman" w:hAnsi="Times New Roman" w:cs="Times New Roman"/>
          <w:sz w:val="24"/>
          <w:szCs w:val="24"/>
        </w:rPr>
        <w:t>,</w:t>
      </w:r>
    </w:p>
    <w:p w:rsidR="004F5E1E" w:rsidRPr="00FA2ED5" w:rsidRDefault="004F5E1E" w:rsidP="004F5E1E">
      <w:pPr>
        <w:pStyle w:val="ConsPlusNormal"/>
        <w:ind w:firstLine="540"/>
        <w:jc w:val="both"/>
        <w:rPr>
          <w:rFonts w:ascii="Times New Roman" w:hAnsi="Times New Roman" w:cs="Times New Roman"/>
          <w:sz w:val="24"/>
          <w:szCs w:val="24"/>
        </w:rPr>
      </w:pPr>
      <w:r w:rsidRPr="00FA2ED5">
        <w:rPr>
          <w:rFonts w:ascii="Times New Roman" w:hAnsi="Times New Roman" w:cs="Times New Roman"/>
          <w:sz w:val="24"/>
          <w:szCs w:val="24"/>
        </w:rPr>
        <w:t>где:</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А - расчетная сумма арендной платы за использование земельного участка, руб. в год;</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gramStart"/>
      <w:r w:rsidRPr="00FA2ED5">
        <w:rPr>
          <w:rFonts w:ascii="Times New Roman" w:hAnsi="Times New Roman" w:cs="Times New Roman"/>
          <w:sz w:val="24"/>
          <w:szCs w:val="24"/>
        </w:rPr>
        <w:lastRenderedPageBreak/>
        <w:t>Б</w:t>
      </w:r>
      <w:proofErr w:type="gramEnd"/>
      <w:r w:rsidRPr="00FA2ED5">
        <w:rPr>
          <w:rFonts w:ascii="Times New Roman" w:hAnsi="Times New Roman" w:cs="Times New Roman"/>
          <w:sz w:val="24"/>
          <w:szCs w:val="24"/>
        </w:rPr>
        <w:t xml:space="preserve"> - базовая </w:t>
      </w:r>
      <w:hyperlink w:anchor="P138" w:history="1">
        <w:r w:rsidRPr="00FA2ED5">
          <w:rPr>
            <w:rFonts w:ascii="Times New Roman" w:hAnsi="Times New Roman" w:cs="Times New Roman"/>
            <w:sz w:val="24"/>
            <w:szCs w:val="24"/>
          </w:rPr>
          <w:t>ставка</w:t>
        </w:r>
      </w:hyperlink>
      <w:r w:rsidRPr="00FA2ED5">
        <w:rPr>
          <w:rFonts w:ascii="Times New Roman" w:hAnsi="Times New Roman" w:cs="Times New Roman"/>
          <w:sz w:val="24"/>
          <w:szCs w:val="24"/>
        </w:rPr>
        <w:t xml:space="preserve"> арендной платы, руб./кв. м, определяется в соответствии с приложением 1 к настоящему Порядку;</w:t>
      </w:r>
    </w:p>
    <w:p w:rsidR="004F5E1E" w:rsidRPr="00FA2ED5" w:rsidRDefault="004F5E1E" w:rsidP="006E7D66">
      <w:pPr>
        <w:pStyle w:val="ConsPlusNormal"/>
        <w:spacing w:before="120"/>
        <w:ind w:firstLine="539"/>
        <w:jc w:val="both"/>
        <w:rPr>
          <w:rFonts w:ascii="Times New Roman" w:hAnsi="Times New Roman" w:cs="Times New Roman"/>
          <w:sz w:val="24"/>
          <w:szCs w:val="24"/>
        </w:rPr>
      </w:pPr>
      <w:r w:rsidRPr="00FA2ED5">
        <w:rPr>
          <w:rFonts w:ascii="Times New Roman" w:hAnsi="Times New Roman" w:cs="Times New Roman"/>
          <w:sz w:val="24"/>
          <w:szCs w:val="24"/>
        </w:rPr>
        <w:t>S - площадь земельного участка, кв. м;</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spellStart"/>
      <w:r w:rsidRPr="00FA2ED5">
        <w:rPr>
          <w:rFonts w:ascii="Times New Roman" w:hAnsi="Times New Roman" w:cs="Times New Roman"/>
          <w:sz w:val="24"/>
          <w:szCs w:val="24"/>
        </w:rPr>
        <w:t>Кри</w:t>
      </w:r>
      <w:proofErr w:type="spellEnd"/>
      <w:r w:rsidRPr="00FA2ED5">
        <w:rPr>
          <w:rFonts w:ascii="Times New Roman" w:hAnsi="Times New Roman" w:cs="Times New Roman"/>
          <w:sz w:val="24"/>
          <w:szCs w:val="24"/>
        </w:rPr>
        <w:t xml:space="preserve"> - коэффициент разрешенного использования земельного участка, устанавливается правовым актом уполномоченного органа исполнительной власти Ленинградской области в сфере управления и распоряжения государственным имуществом</w:t>
      </w:r>
      <w:r w:rsidRPr="006618B1">
        <w:rPr>
          <w:color w:val="3C3C3C"/>
          <w:spacing w:val="2"/>
          <w:sz w:val="31"/>
          <w:szCs w:val="31"/>
          <w:shd w:val="clear" w:color="auto" w:fill="FFFFFF"/>
        </w:rPr>
        <w:t xml:space="preserve"> </w:t>
      </w:r>
      <w:r w:rsidRPr="006618B1">
        <w:rPr>
          <w:rFonts w:ascii="Times New Roman" w:hAnsi="Times New Roman" w:cs="Times New Roman"/>
          <w:spacing w:val="2"/>
          <w:sz w:val="24"/>
          <w:szCs w:val="24"/>
          <w:shd w:val="clear" w:color="auto" w:fill="FFFFFF"/>
        </w:rPr>
        <w:t>(Комитетом</w:t>
      </w:r>
      <w:r>
        <w:rPr>
          <w:rFonts w:ascii="Times New Roman" w:hAnsi="Times New Roman" w:cs="Times New Roman"/>
          <w:sz w:val="24"/>
          <w:szCs w:val="24"/>
        </w:rPr>
        <w:t xml:space="preserve"> по управлению государственным имуществом</w:t>
      </w:r>
      <w:r w:rsidR="00815ABB">
        <w:rPr>
          <w:rFonts w:ascii="Times New Roman" w:hAnsi="Times New Roman" w:cs="Times New Roman"/>
          <w:sz w:val="24"/>
          <w:szCs w:val="24"/>
        </w:rPr>
        <w:t xml:space="preserve"> </w:t>
      </w:r>
      <w:r>
        <w:rPr>
          <w:rFonts w:ascii="Times New Roman" w:hAnsi="Times New Roman" w:cs="Times New Roman"/>
          <w:sz w:val="24"/>
          <w:szCs w:val="24"/>
        </w:rPr>
        <w:t>-</w:t>
      </w:r>
      <w:r w:rsidR="00815ABB">
        <w:rPr>
          <w:rFonts w:ascii="Times New Roman" w:hAnsi="Times New Roman" w:cs="Times New Roman"/>
          <w:sz w:val="24"/>
          <w:szCs w:val="24"/>
        </w:rPr>
        <w:t xml:space="preserve"> </w:t>
      </w:r>
      <w:proofErr w:type="spellStart"/>
      <w:r>
        <w:rPr>
          <w:rFonts w:ascii="Times New Roman" w:hAnsi="Times New Roman" w:cs="Times New Roman"/>
          <w:sz w:val="24"/>
          <w:szCs w:val="24"/>
        </w:rPr>
        <w:t>Леноблкомимущество</w:t>
      </w:r>
      <w:proofErr w:type="spellEnd"/>
      <w:r>
        <w:rPr>
          <w:rFonts w:ascii="Times New Roman" w:hAnsi="Times New Roman" w:cs="Times New Roman"/>
          <w:sz w:val="24"/>
          <w:szCs w:val="24"/>
        </w:rPr>
        <w:t>)</w:t>
      </w:r>
      <w:r w:rsidRPr="00FA2ED5">
        <w:rPr>
          <w:rFonts w:ascii="Times New Roman" w:hAnsi="Times New Roman" w:cs="Times New Roman"/>
          <w:sz w:val="24"/>
          <w:szCs w:val="24"/>
        </w:rPr>
        <w:t>;</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spellStart"/>
      <w:r w:rsidRPr="00FA2ED5">
        <w:rPr>
          <w:rFonts w:ascii="Times New Roman" w:hAnsi="Times New Roman" w:cs="Times New Roman"/>
          <w:sz w:val="24"/>
          <w:szCs w:val="24"/>
        </w:rPr>
        <w:t>Кз</w:t>
      </w:r>
      <w:proofErr w:type="spellEnd"/>
      <w:r w:rsidRPr="00FA2ED5">
        <w:rPr>
          <w:rFonts w:ascii="Times New Roman" w:hAnsi="Times New Roman" w:cs="Times New Roman"/>
          <w:sz w:val="24"/>
          <w:szCs w:val="24"/>
        </w:rPr>
        <w:t xml:space="preserve"> - коэффициент территориального зонирования, </w:t>
      </w:r>
      <w:proofErr w:type="spellStart"/>
      <w:r w:rsidR="006E699C" w:rsidRPr="00FA2ED5">
        <w:rPr>
          <w:rFonts w:ascii="Times New Roman" w:hAnsi="Times New Roman" w:cs="Times New Roman"/>
          <w:sz w:val="24"/>
          <w:szCs w:val="24"/>
        </w:rPr>
        <w:t>Кз</w:t>
      </w:r>
      <w:proofErr w:type="spellEnd"/>
      <w:r w:rsidR="006E699C">
        <w:rPr>
          <w:rFonts w:ascii="Times New Roman" w:hAnsi="Times New Roman" w:cs="Times New Roman"/>
          <w:sz w:val="24"/>
          <w:szCs w:val="24"/>
        </w:rPr>
        <w:t xml:space="preserve"> устанавливается в размере 1;</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spellStart"/>
      <w:r w:rsidRPr="00FA2ED5">
        <w:rPr>
          <w:rFonts w:ascii="Times New Roman" w:hAnsi="Times New Roman" w:cs="Times New Roman"/>
          <w:sz w:val="24"/>
          <w:szCs w:val="24"/>
        </w:rPr>
        <w:t>Кио</w:t>
      </w:r>
      <w:proofErr w:type="spellEnd"/>
      <w:r w:rsidRPr="00FA2ED5">
        <w:rPr>
          <w:rFonts w:ascii="Times New Roman" w:hAnsi="Times New Roman" w:cs="Times New Roman"/>
          <w:sz w:val="24"/>
          <w:szCs w:val="24"/>
        </w:rPr>
        <w:t xml:space="preserve"> - коэффициент наличия/отсутствия инженерных коммуникаций и типа подъездных путей, </w:t>
      </w:r>
      <w:r w:rsidR="00C140E6" w:rsidRPr="00FA2ED5">
        <w:rPr>
          <w:rFonts w:ascii="Times New Roman" w:hAnsi="Times New Roman" w:cs="Times New Roman"/>
          <w:sz w:val="24"/>
          <w:szCs w:val="24"/>
        </w:rPr>
        <w:t>определяе</w:t>
      </w:r>
      <w:r w:rsidR="005B6E90">
        <w:rPr>
          <w:rFonts w:ascii="Times New Roman" w:hAnsi="Times New Roman" w:cs="Times New Roman"/>
          <w:sz w:val="24"/>
          <w:szCs w:val="24"/>
        </w:rPr>
        <w:t>тся</w:t>
      </w:r>
      <w:r w:rsidR="00C140E6" w:rsidRPr="00FA2ED5">
        <w:rPr>
          <w:rFonts w:ascii="Times New Roman" w:hAnsi="Times New Roman" w:cs="Times New Roman"/>
          <w:sz w:val="24"/>
          <w:szCs w:val="24"/>
        </w:rPr>
        <w:t xml:space="preserve"> </w:t>
      </w:r>
      <w:proofErr w:type="gramStart"/>
      <w:r w:rsidR="00C140E6" w:rsidRPr="00FA2ED5">
        <w:rPr>
          <w:rFonts w:ascii="Times New Roman" w:hAnsi="Times New Roman" w:cs="Times New Roman"/>
          <w:sz w:val="24"/>
          <w:szCs w:val="24"/>
        </w:rPr>
        <w:t>согласно приложени</w:t>
      </w:r>
      <w:r w:rsidR="005B6E90">
        <w:rPr>
          <w:rFonts w:ascii="Times New Roman" w:hAnsi="Times New Roman" w:cs="Times New Roman"/>
          <w:sz w:val="24"/>
          <w:szCs w:val="24"/>
        </w:rPr>
        <w:t>я</w:t>
      </w:r>
      <w:proofErr w:type="gramEnd"/>
      <w:r w:rsidR="00C140E6" w:rsidRPr="00FA2ED5">
        <w:rPr>
          <w:rFonts w:ascii="Times New Roman" w:hAnsi="Times New Roman" w:cs="Times New Roman"/>
          <w:sz w:val="24"/>
          <w:szCs w:val="24"/>
        </w:rPr>
        <w:t xml:space="preserve"> 2 к настоящему Порядку</w:t>
      </w:r>
      <w:r w:rsidRPr="00FA2ED5">
        <w:rPr>
          <w:rFonts w:ascii="Times New Roman" w:hAnsi="Times New Roman" w:cs="Times New Roman"/>
          <w:sz w:val="24"/>
          <w:szCs w:val="24"/>
        </w:rPr>
        <w:t>;</w:t>
      </w:r>
    </w:p>
    <w:p w:rsidR="004F5E1E" w:rsidRPr="00FA2ED5" w:rsidRDefault="004F5E1E" w:rsidP="006E7D66">
      <w:pPr>
        <w:pStyle w:val="ConsPlusNormal"/>
        <w:spacing w:before="120"/>
        <w:ind w:firstLine="539"/>
        <w:jc w:val="both"/>
        <w:rPr>
          <w:rFonts w:ascii="Times New Roman" w:hAnsi="Times New Roman" w:cs="Times New Roman"/>
          <w:sz w:val="24"/>
          <w:szCs w:val="24"/>
        </w:rPr>
      </w:pPr>
      <w:proofErr w:type="spellStart"/>
      <w:r w:rsidRPr="00FA2ED5">
        <w:rPr>
          <w:rFonts w:ascii="Times New Roman" w:hAnsi="Times New Roman" w:cs="Times New Roman"/>
          <w:sz w:val="24"/>
          <w:szCs w:val="24"/>
        </w:rPr>
        <w:t>Ку</w:t>
      </w:r>
      <w:proofErr w:type="spellEnd"/>
      <w:r w:rsidRPr="00FA2ED5">
        <w:rPr>
          <w:rFonts w:ascii="Times New Roman" w:hAnsi="Times New Roman" w:cs="Times New Roman"/>
          <w:sz w:val="24"/>
          <w:szCs w:val="24"/>
        </w:rPr>
        <w:t xml:space="preserve"> - </w:t>
      </w:r>
      <w:hyperlink w:anchor="P660" w:history="1">
        <w:r w:rsidRPr="004B164D">
          <w:rPr>
            <w:rFonts w:ascii="Times New Roman" w:hAnsi="Times New Roman" w:cs="Times New Roman"/>
            <w:sz w:val="24"/>
            <w:szCs w:val="24"/>
          </w:rPr>
          <w:t>коэффициент</w:t>
        </w:r>
      </w:hyperlink>
      <w:r w:rsidRPr="004B164D">
        <w:rPr>
          <w:rFonts w:ascii="Times New Roman" w:hAnsi="Times New Roman" w:cs="Times New Roman"/>
          <w:sz w:val="24"/>
          <w:szCs w:val="24"/>
        </w:rPr>
        <w:t xml:space="preserve"> учета </w:t>
      </w:r>
      <w:proofErr w:type="spellStart"/>
      <w:r w:rsidRPr="004B164D">
        <w:rPr>
          <w:rFonts w:ascii="Times New Roman" w:hAnsi="Times New Roman" w:cs="Times New Roman"/>
          <w:sz w:val="24"/>
          <w:szCs w:val="24"/>
        </w:rPr>
        <w:t>в</w:t>
      </w:r>
      <w:r w:rsidRPr="00FA2ED5">
        <w:rPr>
          <w:rFonts w:ascii="Times New Roman" w:hAnsi="Times New Roman" w:cs="Times New Roman"/>
          <w:sz w:val="24"/>
          <w:szCs w:val="24"/>
        </w:rPr>
        <w:t>одоохранной</w:t>
      </w:r>
      <w:proofErr w:type="spellEnd"/>
      <w:r w:rsidRPr="00FA2ED5">
        <w:rPr>
          <w:rFonts w:ascii="Times New Roman" w:hAnsi="Times New Roman" w:cs="Times New Roman"/>
          <w:sz w:val="24"/>
          <w:szCs w:val="24"/>
        </w:rPr>
        <w:t xml:space="preserve"> зоны и прибрежной защитной полосы, </w:t>
      </w:r>
      <w:r w:rsidR="005B6E90">
        <w:rPr>
          <w:rFonts w:ascii="Times New Roman" w:hAnsi="Times New Roman" w:cs="Times New Roman"/>
          <w:sz w:val="24"/>
          <w:szCs w:val="24"/>
        </w:rPr>
        <w:t xml:space="preserve">определяется </w:t>
      </w:r>
      <w:proofErr w:type="gramStart"/>
      <w:r w:rsidR="005B6E90">
        <w:rPr>
          <w:rFonts w:ascii="Times New Roman" w:hAnsi="Times New Roman" w:cs="Times New Roman"/>
          <w:sz w:val="24"/>
          <w:szCs w:val="24"/>
        </w:rPr>
        <w:t>согласно приложения</w:t>
      </w:r>
      <w:proofErr w:type="gramEnd"/>
      <w:r w:rsidR="005B6E90">
        <w:rPr>
          <w:rFonts w:ascii="Times New Roman" w:hAnsi="Times New Roman" w:cs="Times New Roman"/>
          <w:sz w:val="24"/>
          <w:szCs w:val="24"/>
        </w:rPr>
        <w:t xml:space="preserve"> </w:t>
      </w:r>
      <w:r w:rsidR="00C140E6">
        <w:rPr>
          <w:rFonts w:ascii="Times New Roman" w:hAnsi="Times New Roman" w:cs="Times New Roman"/>
          <w:sz w:val="24"/>
          <w:szCs w:val="24"/>
        </w:rPr>
        <w:t>3</w:t>
      </w:r>
      <w:r w:rsidR="005B6E90">
        <w:rPr>
          <w:rFonts w:ascii="Times New Roman" w:hAnsi="Times New Roman" w:cs="Times New Roman"/>
          <w:sz w:val="24"/>
          <w:szCs w:val="24"/>
        </w:rPr>
        <w:t xml:space="preserve"> </w:t>
      </w:r>
      <w:r w:rsidRPr="00FA2ED5">
        <w:rPr>
          <w:rFonts w:ascii="Times New Roman" w:hAnsi="Times New Roman" w:cs="Times New Roman"/>
          <w:sz w:val="24"/>
          <w:szCs w:val="24"/>
        </w:rPr>
        <w:t xml:space="preserve"> к настоящему Порядку. Применяется только для площадей обременений в виде </w:t>
      </w:r>
      <w:proofErr w:type="spellStart"/>
      <w:r w:rsidRPr="00FA2ED5">
        <w:rPr>
          <w:rFonts w:ascii="Times New Roman" w:hAnsi="Times New Roman" w:cs="Times New Roman"/>
          <w:sz w:val="24"/>
          <w:szCs w:val="24"/>
        </w:rPr>
        <w:t>водоохранной</w:t>
      </w:r>
      <w:proofErr w:type="spellEnd"/>
      <w:r w:rsidRPr="00FA2ED5">
        <w:rPr>
          <w:rFonts w:ascii="Times New Roman" w:hAnsi="Times New Roman" w:cs="Times New Roman"/>
          <w:sz w:val="24"/>
          <w:szCs w:val="24"/>
        </w:rPr>
        <w:t xml:space="preserve"> зоны </w:t>
      </w:r>
      <w:proofErr w:type="gramStart"/>
      <w:r w:rsidRPr="00FA2ED5">
        <w:rPr>
          <w:rFonts w:ascii="Times New Roman" w:hAnsi="Times New Roman" w:cs="Times New Roman"/>
          <w:sz w:val="24"/>
          <w:szCs w:val="24"/>
        </w:rPr>
        <w:t>и(</w:t>
      </w:r>
      <w:proofErr w:type="gramEnd"/>
      <w:r w:rsidRPr="00FA2ED5">
        <w:rPr>
          <w:rFonts w:ascii="Times New Roman" w:hAnsi="Times New Roman" w:cs="Times New Roman"/>
          <w:sz w:val="24"/>
          <w:szCs w:val="24"/>
        </w:rPr>
        <w:t>или) прибрежной защитной полосы (по данным выписки из Единого государственного реестра недвижимости или иного документа, подтверждающего наличие обременений);</w:t>
      </w:r>
    </w:p>
    <w:p w:rsidR="006E699C" w:rsidRPr="00FA2ED5" w:rsidRDefault="004F5E1E" w:rsidP="006E699C">
      <w:pPr>
        <w:pStyle w:val="ConsPlusNormal"/>
        <w:spacing w:before="200"/>
        <w:ind w:firstLine="540"/>
        <w:jc w:val="both"/>
        <w:rPr>
          <w:rFonts w:ascii="Times New Roman" w:hAnsi="Times New Roman" w:cs="Times New Roman"/>
          <w:sz w:val="24"/>
          <w:szCs w:val="24"/>
        </w:rPr>
      </w:pPr>
      <w:proofErr w:type="spellStart"/>
      <w:r w:rsidRPr="00FA2ED5">
        <w:rPr>
          <w:rFonts w:ascii="Times New Roman" w:hAnsi="Times New Roman" w:cs="Times New Roman"/>
          <w:sz w:val="24"/>
          <w:szCs w:val="24"/>
        </w:rPr>
        <w:t>Кр</w:t>
      </w:r>
      <w:proofErr w:type="spellEnd"/>
      <w:r w:rsidRPr="00FA2ED5">
        <w:rPr>
          <w:rFonts w:ascii="Times New Roman" w:hAnsi="Times New Roman" w:cs="Times New Roman"/>
          <w:sz w:val="24"/>
          <w:szCs w:val="24"/>
        </w:rPr>
        <w:t xml:space="preserve"> - коэффициент развития,</w:t>
      </w:r>
      <w:r w:rsidR="00C140E6">
        <w:rPr>
          <w:rFonts w:ascii="Times New Roman" w:hAnsi="Times New Roman" w:cs="Times New Roman"/>
          <w:sz w:val="24"/>
          <w:szCs w:val="24"/>
        </w:rPr>
        <w:t xml:space="preserve"> </w:t>
      </w:r>
      <w:proofErr w:type="spellStart"/>
      <w:r w:rsidR="00C140E6" w:rsidRPr="00FA2ED5">
        <w:rPr>
          <w:rFonts w:ascii="Times New Roman" w:hAnsi="Times New Roman" w:cs="Times New Roman"/>
          <w:sz w:val="24"/>
          <w:szCs w:val="24"/>
        </w:rPr>
        <w:t>Кр</w:t>
      </w:r>
      <w:proofErr w:type="spellEnd"/>
      <w:r w:rsidR="00C140E6" w:rsidRPr="00FA2ED5">
        <w:rPr>
          <w:rFonts w:ascii="Times New Roman" w:hAnsi="Times New Roman" w:cs="Times New Roman"/>
          <w:sz w:val="24"/>
          <w:szCs w:val="24"/>
        </w:rPr>
        <w:t xml:space="preserve"> принимается </w:t>
      </w:r>
      <w:proofErr w:type="gramStart"/>
      <w:r w:rsidR="00C140E6" w:rsidRPr="00FA2ED5">
        <w:rPr>
          <w:rFonts w:ascii="Times New Roman" w:hAnsi="Times New Roman" w:cs="Times New Roman"/>
          <w:sz w:val="24"/>
          <w:szCs w:val="24"/>
        </w:rPr>
        <w:t>равным</w:t>
      </w:r>
      <w:proofErr w:type="gramEnd"/>
      <w:r w:rsidR="00C140E6" w:rsidRPr="00FA2ED5">
        <w:rPr>
          <w:rFonts w:ascii="Times New Roman" w:hAnsi="Times New Roman" w:cs="Times New Roman"/>
          <w:sz w:val="24"/>
          <w:szCs w:val="24"/>
        </w:rPr>
        <w:t xml:space="preserve"> 1</w:t>
      </w:r>
      <w:r w:rsidR="00C140E6">
        <w:rPr>
          <w:rFonts w:ascii="Times New Roman" w:hAnsi="Times New Roman" w:cs="Times New Roman"/>
          <w:sz w:val="24"/>
          <w:szCs w:val="24"/>
        </w:rPr>
        <w:t>.</w:t>
      </w:r>
      <w:r w:rsidRPr="00FA2ED5">
        <w:rPr>
          <w:rFonts w:ascii="Times New Roman" w:hAnsi="Times New Roman" w:cs="Times New Roman"/>
          <w:sz w:val="24"/>
          <w:szCs w:val="24"/>
        </w:rPr>
        <w:t xml:space="preserve"> Коэффициент носит инвестиционный характер.</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 xml:space="preserve">2.2. При переоформлении права постоянного (бессрочного) пользования земельными участками на право аренды земельных участков в порядке, предусмотренном Земельным </w:t>
      </w:r>
      <w:hyperlink r:id="rId8" w:history="1">
        <w:r w:rsidRPr="004B164D">
          <w:rPr>
            <w:rFonts w:ascii="Times New Roman" w:hAnsi="Times New Roman" w:cs="Times New Roman"/>
            <w:sz w:val="24"/>
            <w:szCs w:val="24"/>
          </w:rPr>
          <w:t>кодексом</w:t>
        </w:r>
      </w:hyperlink>
      <w:r w:rsidRPr="004B164D">
        <w:rPr>
          <w:rFonts w:ascii="Times New Roman" w:hAnsi="Times New Roman" w:cs="Times New Roman"/>
          <w:sz w:val="24"/>
          <w:szCs w:val="24"/>
        </w:rPr>
        <w:t xml:space="preserve"> Российской Федерации (Федеральный </w:t>
      </w:r>
      <w:hyperlink r:id="rId9" w:history="1">
        <w:r w:rsidRPr="004B164D">
          <w:rPr>
            <w:rFonts w:ascii="Times New Roman" w:hAnsi="Times New Roman" w:cs="Times New Roman"/>
            <w:sz w:val="24"/>
            <w:szCs w:val="24"/>
          </w:rPr>
          <w:t>закон</w:t>
        </w:r>
      </w:hyperlink>
      <w:r w:rsidRPr="00FA2ED5">
        <w:rPr>
          <w:rFonts w:ascii="Times New Roman" w:hAnsi="Times New Roman" w:cs="Times New Roman"/>
          <w:sz w:val="24"/>
          <w:szCs w:val="24"/>
        </w:rPr>
        <w:t xml:space="preserve"> от 25 октября 2001 года N 137-ФЗ), размер арендной платы на год устанавливается равным:</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0,3% от кадастровой стоимости арендуемых земельных участков категории "земли сельскохозяйственного назначения";</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1,5% от кадастровой стоимости арендуемых земельных участков, изъятых из оборота или ограниченных в обороте;</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 от кадастровой стоимости прочих арендуемых земельных участков.</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815ABB">
        <w:rPr>
          <w:rFonts w:ascii="Times New Roman" w:hAnsi="Times New Roman" w:cs="Times New Roman"/>
          <w:sz w:val="24"/>
          <w:szCs w:val="24"/>
        </w:rPr>
        <w:t>3</w:t>
      </w:r>
      <w:r w:rsidRPr="00FA2ED5">
        <w:rPr>
          <w:rFonts w:ascii="Times New Roman" w:hAnsi="Times New Roman" w:cs="Times New Roman"/>
          <w:sz w:val="24"/>
          <w:szCs w:val="24"/>
        </w:rPr>
        <w:t xml:space="preserve">. Для </w:t>
      </w:r>
      <w:proofErr w:type="spellStart"/>
      <w:r w:rsidRPr="00FA2ED5">
        <w:rPr>
          <w:rFonts w:ascii="Times New Roman" w:hAnsi="Times New Roman" w:cs="Times New Roman"/>
          <w:sz w:val="24"/>
          <w:szCs w:val="24"/>
        </w:rPr>
        <w:t>рекультивируемых</w:t>
      </w:r>
      <w:proofErr w:type="spellEnd"/>
      <w:r w:rsidRPr="00FA2ED5">
        <w:rPr>
          <w:rFonts w:ascii="Times New Roman" w:hAnsi="Times New Roman" w:cs="Times New Roman"/>
          <w:sz w:val="24"/>
          <w:szCs w:val="24"/>
        </w:rPr>
        <w:t xml:space="preserve"> земельных участков при наличии проекта рекультивации нарушенных земель (в течение срока осуществления </w:t>
      </w:r>
      <w:proofErr w:type="spellStart"/>
      <w:r w:rsidRPr="00FA2ED5">
        <w:rPr>
          <w:rFonts w:ascii="Times New Roman" w:hAnsi="Times New Roman" w:cs="Times New Roman"/>
          <w:sz w:val="24"/>
          <w:szCs w:val="24"/>
        </w:rPr>
        <w:t>рекультивационных</w:t>
      </w:r>
      <w:proofErr w:type="spellEnd"/>
      <w:r w:rsidRPr="00FA2ED5">
        <w:rPr>
          <w:rFonts w:ascii="Times New Roman" w:hAnsi="Times New Roman" w:cs="Times New Roman"/>
          <w:sz w:val="24"/>
          <w:szCs w:val="24"/>
        </w:rPr>
        <w:t xml:space="preserve"> мероприятий) размер арендной платы определяется по формуле:</w:t>
      </w:r>
    </w:p>
    <w:p w:rsidR="004F5E1E" w:rsidRPr="00FA2ED5" w:rsidRDefault="004F5E1E" w:rsidP="006E7D66">
      <w:pPr>
        <w:pStyle w:val="ConsPlusNormal"/>
        <w:spacing w:before="120"/>
        <w:jc w:val="center"/>
        <w:rPr>
          <w:rFonts w:ascii="Times New Roman" w:hAnsi="Times New Roman" w:cs="Times New Roman"/>
          <w:sz w:val="24"/>
          <w:szCs w:val="24"/>
        </w:rPr>
      </w:pPr>
      <w:r w:rsidRPr="00FA2ED5">
        <w:rPr>
          <w:rFonts w:ascii="Times New Roman" w:hAnsi="Times New Roman" w:cs="Times New Roman"/>
          <w:sz w:val="24"/>
          <w:szCs w:val="24"/>
        </w:rPr>
        <w:t xml:space="preserve">А = 0,4 </w:t>
      </w:r>
      <w:proofErr w:type="spellStart"/>
      <w:r w:rsidRPr="00FA2ED5">
        <w:rPr>
          <w:rFonts w:ascii="Times New Roman" w:hAnsi="Times New Roman" w:cs="Times New Roman"/>
          <w:sz w:val="24"/>
          <w:szCs w:val="24"/>
        </w:rPr>
        <w:t>x</w:t>
      </w:r>
      <w:proofErr w:type="spellEnd"/>
      <w:proofErr w:type="gramStart"/>
      <w:r w:rsidRPr="00FA2ED5">
        <w:rPr>
          <w:rFonts w:ascii="Times New Roman" w:hAnsi="Times New Roman" w:cs="Times New Roman"/>
          <w:sz w:val="24"/>
          <w:szCs w:val="24"/>
        </w:rPr>
        <w:t xml:space="preserve"> Б</w:t>
      </w:r>
      <w:proofErr w:type="gram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S </w:t>
      </w:r>
      <w:proofErr w:type="spellStart"/>
      <w:r w:rsidRPr="00FA2ED5">
        <w:rPr>
          <w:rFonts w:ascii="Times New Roman" w:hAnsi="Times New Roman" w:cs="Times New Roman"/>
          <w:sz w:val="24"/>
          <w:szCs w:val="24"/>
        </w:rPr>
        <w:t>x</w:t>
      </w:r>
      <w:proofErr w:type="spellEnd"/>
      <w:r w:rsidRPr="00FA2ED5">
        <w:rPr>
          <w:rFonts w:ascii="Times New Roman" w:hAnsi="Times New Roman" w:cs="Times New Roman"/>
          <w:sz w:val="24"/>
          <w:szCs w:val="24"/>
        </w:rPr>
        <w:t xml:space="preserve"> </w:t>
      </w:r>
      <w:proofErr w:type="spellStart"/>
      <w:r w:rsidRPr="00FA2ED5">
        <w:rPr>
          <w:rFonts w:ascii="Times New Roman" w:hAnsi="Times New Roman" w:cs="Times New Roman"/>
          <w:sz w:val="24"/>
          <w:szCs w:val="24"/>
        </w:rPr>
        <w:t>Ку</w:t>
      </w:r>
      <w:proofErr w:type="spellEnd"/>
      <w:r w:rsidRPr="00FA2ED5">
        <w:rPr>
          <w:rFonts w:ascii="Times New Roman" w:hAnsi="Times New Roman" w:cs="Times New Roman"/>
          <w:sz w:val="24"/>
          <w:szCs w:val="24"/>
        </w:rPr>
        <w:t>.</w:t>
      </w:r>
    </w:p>
    <w:p w:rsidR="004F5E1E" w:rsidRPr="00FA2ED5" w:rsidRDefault="00815ABB" w:rsidP="006E7D66">
      <w:pPr>
        <w:pStyle w:val="ConsPlusNormal"/>
        <w:spacing w:before="120"/>
        <w:ind w:firstLine="540"/>
        <w:jc w:val="both"/>
        <w:rPr>
          <w:rFonts w:ascii="Times New Roman" w:hAnsi="Times New Roman" w:cs="Times New Roman"/>
          <w:sz w:val="24"/>
          <w:szCs w:val="24"/>
        </w:rPr>
      </w:pPr>
      <w:r>
        <w:rPr>
          <w:rFonts w:ascii="Times New Roman" w:hAnsi="Times New Roman" w:cs="Times New Roman"/>
          <w:sz w:val="24"/>
          <w:szCs w:val="24"/>
        </w:rPr>
        <w:t>2.4</w:t>
      </w:r>
      <w:r w:rsidR="004F5E1E" w:rsidRPr="00FA2ED5">
        <w:rPr>
          <w:rFonts w:ascii="Times New Roman" w:hAnsi="Times New Roman" w:cs="Times New Roman"/>
          <w:sz w:val="24"/>
          <w:szCs w:val="24"/>
        </w:rPr>
        <w:t xml:space="preserve">. </w:t>
      </w:r>
      <w:proofErr w:type="gramStart"/>
      <w:r w:rsidR="004F5E1E" w:rsidRPr="00FA2ED5">
        <w:rPr>
          <w:rFonts w:ascii="Times New Roman" w:hAnsi="Times New Roman" w:cs="Times New Roman"/>
          <w:sz w:val="24"/>
          <w:szCs w:val="24"/>
        </w:rPr>
        <w:t xml:space="preserve">Размер арендной платы за земельные участки, предоставленные для строительства, реконструкции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объектов, перечисленных </w:t>
      </w:r>
      <w:r w:rsidR="004F5E1E" w:rsidRPr="006618B1">
        <w:rPr>
          <w:rFonts w:ascii="Times New Roman" w:hAnsi="Times New Roman" w:cs="Times New Roman"/>
          <w:sz w:val="24"/>
          <w:szCs w:val="24"/>
        </w:rPr>
        <w:t xml:space="preserve">в </w:t>
      </w:r>
      <w:hyperlink r:id="rId10" w:history="1">
        <w:r w:rsidR="004F5E1E" w:rsidRPr="006618B1">
          <w:rPr>
            <w:rFonts w:ascii="Times New Roman" w:hAnsi="Times New Roman" w:cs="Times New Roman"/>
            <w:sz w:val="24"/>
            <w:szCs w:val="24"/>
          </w:rPr>
          <w:t>пункте 1 статьи 49</w:t>
        </w:r>
      </w:hyperlink>
      <w:r w:rsidR="004F5E1E" w:rsidRPr="00FA2ED5">
        <w:rPr>
          <w:rFonts w:ascii="Times New Roman" w:hAnsi="Times New Roman" w:cs="Times New Roman"/>
          <w:sz w:val="24"/>
          <w:szCs w:val="24"/>
        </w:rPr>
        <w:t xml:space="preserve"> Земельного кодекса Российской Федерации, а также для проведения работ, связанных с пользованием недрами, принимается равным размеру арендной платы, рассчитанной для соответствующих целей в</w:t>
      </w:r>
      <w:proofErr w:type="gramEnd"/>
      <w:r w:rsidR="004F5E1E" w:rsidRPr="00FA2ED5">
        <w:rPr>
          <w:rFonts w:ascii="Times New Roman" w:hAnsi="Times New Roman" w:cs="Times New Roman"/>
          <w:sz w:val="24"/>
          <w:szCs w:val="24"/>
        </w:rPr>
        <w:t xml:space="preserve"> </w:t>
      </w:r>
      <w:proofErr w:type="gramStart"/>
      <w:r w:rsidR="004F5E1E" w:rsidRPr="00FA2ED5">
        <w:rPr>
          <w:rFonts w:ascii="Times New Roman" w:hAnsi="Times New Roman" w:cs="Times New Roman"/>
          <w:sz w:val="24"/>
          <w:szCs w:val="24"/>
        </w:rPr>
        <w:t>отношении</w:t>
      </w:r>
      <w:proofErr w:type="gramEnd"/>
      <w:r w:rsidR="004F5E1E" w:rsidRPr="00FA2ED5">
        <w:rPr>
          <w:rFonts w:ascii="Times New Roman" w:hAnsi="Times New Roman" w:cs="Times New Roman"/>
          <w:sz w:val="24"/>
          <w:szCs w:val="24"/>
        </w:rPr>
        <w:t xml:space="preserve"> земельных участков, находящихся в федеральной собственности.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815ABB">
        <w:rPr>
          <w:rFonts w:ascii="Times New Roman" w:hAnsi="Times New Roman" w:cs="Times New Roman"/>
          <w:sz w:val="24"/>
          <w:szCs w:val="24"/>
        </w:rPr>
        <w:t>5</w:t>
      </w:r>
      <w:r w:rsidRPr="00FA2ED5">
        <w:rPr>
          <w:rFonts w:ascii="Times New Roman" w:hAnsi="Times New Roman" w:cs="Times New Roman"/>
          <w:sz w:val="24"/>
          <w:szCs w:val="24"/>
        </w:rPr>
        <w:t xml:space="preserve">. Размер арендной платы определяется в размере земельного налога в случае заключения договора аренды земельного участка с лицами, </w:t>
      </w:r>
      <w:r w:rsidRPr="006618B1">
        <w:rPr>
          <w:rFonts w:ascii="Times New Roman" w:hAnsi="Times New Roman" w:cs="Times New Roman"/>
          <w:sz w:val="24"/>
          <w:szCs w:val="24"/>
        </w:rPr>
        <w:t xml:space="preserve">указанными в </w:t>
      </w:r>
      <w:hyperlink r:id="rId11" w:history="1">
        <w:r w:rsidRPr="006618B1">
          <w:rPr>
            <w:rFonts w:ascii="Times New Roman" w:hAnsi="Times New Roman" w:cs="Times New Roman"/>
            <w:sz w:val="24"/>
            <w:szCs w:val="24"/>
          </w:rPr>
          <w:t>пункте 5 статьи 39.7</w:t>
        </w:r>
      </w:hyperlink>
      <w:r w:rsidRPr="00FA2ED5">
        <w:rPr>
          <w:rFonts w:ascii="Times New Roman" w:hAnsi="Times New Roman" w:cs="Times New Roman"/>
          <w:sz w:val="24"/>
          <w:szCs w:val="24"/>
        </w:rPr>
        <w:t xml:space="preserve"> Земельного кодекса Российской Федерации.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815ABB">
        <w:rPr>
          <w:rFonts w:ascii="Times New Roman" w:hAnsi="Times New Roman" w:cs="Times New Roman"/>
          <w:sz w:val="24"/>
          <w:szCs w:val="24"/>
        </w:rPr>
        <w:t>6</w:t>
      </w:r>
      <w:r w:rsidRPr="00FA2ED5">
        <w:rPr>
          <w:rFonts w:ascii="Times New Roman" w:hAnsi="Times New Roman" w:cs="Times New Roman"/>
          <w:sz w:val="24"/>
          <w:szCs w:val="24"/>
        </w:rPr>
        <w:t xml:space="preserve">. </w:t>
      </w:r>
      <w:r>
        <w:rPr>
          <w:rFonts w:ascii="Times New Roman" w:hAnsi="Times New Roman" w:cs="Times New Roman"/>
          <w:sz w:val="24"/>
          <w:szCs w:val="24"/>
        </w:rPr>
        <w:t>Ба</w:t>
      </w:r>
      <w:r w:rsidRPr="00FA2ED5">
        <w:rPr>
          <w:rFonts w:ascii="Times New Roman" w:hAnsi="Times New Roman" w:cs="Times New Roman"/>
          <w:sz w:val="24"/>
          <w:szCs w:val="24"/>
        </w:rPr>
        <w:t>зовая ставка арендной платы ежегодно, но не ранее чем через год после заключения договора аренды земельного участка подлежит индексации в соответствии с уровнем инфляции, установленным федеральным законом о федеральном бюджете на очередной финансовый год и на плановый период.</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 xml:space="preserve">Индексация осуществляется ежегодно по состоянию на начало очередного финансового </w:t>
      </w:r>
      <w:proofErr w:type="gramStart"/>
      <w:r w:rsidRPr="00FA2ED5">
        <w:rPr>
          <w:rFonts w:ascii="Times New Roman" w:hAnsi="Times New Roman" w:cs="Times New Roman"/>
          <w:sz w:val="24"/>
          <w:szCs w:val="24"/>
        </w:rPr>
        <w:t>года</w:t>
      </w:r>
      <w:proofErr w:type="gramEnd"/>
      <w:r w:rsidRPr="00FA2ED5">
        <w:rPr>
          <w:rFonts w:ascii="Times New Roman" w:hAnsi="Times New Roman" w:cs="Times New Roman"/>
          <w:sz w:val="24"/>
          <w:szCs w:val="24"/>
        </w:rPr>
        <w:t xml:space="preserve"> начиная с года, следующего за годом, в котором заключен договор аренды.</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lastRenderedPageBreak/>
        <w:t>Показатель уровня инфляции, применяемый для индексирования размера базовой ставки арендной платы ежегодно не позднее 1 марта каждого года, определяется Правительством Ленинградской области.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6E7D66">
        <w:rPr>
          <w:rFonts w:ascii="Times New Roman" w:hAnsi="Times New Roman" w:cs="Times New Roman"/>
          <w:sz w:val="24"/>
          <w:szCs w:val="24"/>
        </w:rPr>
        <w:t>7</w:t>
      </w:r>
      <w:r w:rsidRPr="00FA2ED5">
        <w:rPr>
          <w:rFonts w:ascii="Times New Roman" w:hAnsi="Times New Roman" w:cs="Times New Roman"/>
          <w:sz w:val="24"/>
          <w:szCs w:val="24"/>
        </w:rPr>
        <w:t>. Размер арендной платы пересматривается в одностороннем порядке по требованию арендодателя в случае:</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изменения кадастровой стоимости земельного участка. При этом арендная плата подлежит перерасчету с 1 января года, следующего за годом, в котором произошло изменение кадастровой стоимости. В этом случае за год, в котором произведен перерасчет, индексация арендной платы с учетом размера уровня инфляции не производится;</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 xml:space="preserve">изменения нормативных правовых актов Российской Федерации </w:t>
      </w:r>
      <w:proofErr w:type="gramStart"/>
      <w:r w:rsidRPr="00FA2ED5">
        <w:rPr>
          <w:rFonts w:ascii="Times New Roman" w:hAnsi="Times New Roman" w:cs="Times New Roman"/>
          <w:sz w:val="24"/>
          <w:szCs w:val="24"/>
        </w:rPr>
        <w:t>и(</w:t>
      </w:r>
      <w:proofErr w:type="gramEnd"/>
      <w:r w:rsidRPr="00FA2ED5">
        <w:rPr>
          <w:rFonts w:ascii="Times New Roman" w:hAnsi="Times New Roman" w:cs="Times New Roman"/>
          <w:sz w:val="24"/>
          <w:szCs w:val="24"/>
        </w:rPr>
        <w:t xml:space="preserve">или) нормативных правовых актов Ленинградской области, </w:t>
      </w:r>
      <w:r>
        <w:rPr>
          <w:rFonts w:ascii="Times New Roman" w:hAnsi="Times New Roman" w:cs="Times New Roman"/>
          <w:sz w:val="24"/>
          <w:szCs w:val="24"/>
        </w:rPr>
        <w:t xml:space="preserve">муниципальных нормативно-правовых актов, </w:t>
      </w:r>
      <w:r w:rsidRPr="00FA2ED5">
        <w:rPr>
          <w:rFonts w:ascii="Times New Roman" w:hAnsi="Times New Roman" w:cs="Times New Roman"/>
          <w:sz w:val="24"/>
          <w:szCs w:val="24"/>
        </w:rPr>
        <w:t>регулирующих исчисление арендной платы за использование земельных участков.</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Случаи, периодичность и порядок изменения арендной платы предусматриваются в договоре аренды земельного участка. Арендная плата может изменяться не чаще одного раза в год.</w:t>
      </w:r>
    </w:p>
    <w:p w:rsidR="004F5E1E" w:rsidRPr="00FA2ED5" w:rsidRDefault="004F5E1E" w:rsidP="006E7D66">
      <w:pPr>
        <w:pStyle w:val="ConsPlusNormal"/>
        <w:spacing w:before="120"/>
        <w:ind w:firstLine="540"/>
        <w:jc w:val="both"/>
        <w:rPr>
          <w:rFonts w:ascii="Times New Roman" w:hAnsi="Times New Roman" w:cs="Times New Roman"/>
          <w:sz w:val="24"/>
          <w:szCs w:val="24"/>
        </w:rPr>
      </w:pPr>
      <w:r w:rsidRPr="00FA2ED5">
        <w:rPr>
          <w:rFonts w:ascii="Times New Roman" w:hAnsi="Times New Roman" w:cs="Times New Roman"/>
          <w:sz w:val="24"/>
          <w:szCs w:val="24"/>
        </w:rPr>
        <w:t>2.</w:t>
      </w:r>
      <w:r w:rsidR="006E7D66">
        <w:rPr>
          <w:rFonts w:ascii="Times New Roman" w:hAnsi="Times New Roman" w:cs="Times New Roman"/>
          <w:sz w:val="24"/>
          <w:szCs w:val="24"/>
        </w:rPr>
        <w:t>8</w:t>
      </w:r>
      <w:r w:rsidRPr="00FA2ED5">
        <w:rPr>
          <w:rFonts w:ascii="Times New Roman" w:hAnsi="Times New Roman" w:cs="Times New Roman"/>
          <w:sz w:val="24"/>
          <w:szCs w:val="24"/>
        </w:rPr>
        <w:t xml:space="preserve">. </w:t>
      </w:r>
      <w:proofErr w:type="gramStart"/>
      <w:r w:rsidRPr="00FA2ED5">
        <w:rPr>
          <w:rFonts w:ascii="Times New Roman" w:hAnsi="Times New Roman" w:cs="Times New Roman"/>
          <w:sz w:val="24"/>
          <w:szCs w:val="24"/>
        </w:rPr>
        <w:t xml:space="preserve">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w:t>
      </w:r>
      <w:r w:rsidRPr="00131C87">
        <w:rPr>
          <w:rFonts w:ascii="Times New Roman" w:hAnsi="Times New Roman" w:cs="Times New Roman"/>
          <w:sz w:val="24"/>
          <w:szCs w:val="24"/>
        </w:rPr>
        <w:t xml:space="preserve">с </w:t>
      </w:r>
      <w:hyperlink w:anchor="P75" w:history="1">
        <w:r w:rsidRPr="00131C87">
          <w:rPr>
            <w:rFonts w:ascii="Times New Roman" w:hAnsi="Times New Roman" w:cs="Times New Roman"/>
            <w:sz w:val="24"/>
            <w:szCs w:val="24"/>
          </w:rPr>
          <w:t>пунктом 2.1</w:t>
        </w:r>
      </w:hyperlink>
      <w:r w:rsidRPr="00FA2ED5">
        <w:rPr>
          <w:rFonts w:ascii="Times New Roman" w:hAnsi="Times New Roman" w:cs="Times New Roman"/>
          <w:sz w:val="24"/>
          <w:szCs w:val="24"/>
        </w:rPr>
        <w:t xml:space="preserve">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w:t>
      </w:r>
      <w:proofErr w:type="gramEnd"/>
      <w:r w:rsidRPr="00FA2ED5">
        <w:rPr>
          <w:rFonts w:ascii="Times New Roman" w:hAnsi="Times New Roman" w:cs="Times New Roman"/>
          <w:sz w:val="24"/>
          <w:szCs w:val="24"/>
        </w:rPr>
        <w:t xml:space="preserve"> в собственность отсутствуют, размер арендной платы определяется в размере земельного налога.</w:t>
      </w:r>
    </w:p>
    <w:p w:rsidR="004F5E1E" w:rsidRPr="00FA2ED5" w:rsidRDefault="004F5E1E" w:rsidP="004F5E1E">
      <w:pPr>
        <w:pStyle w:val="ConsPlusNormal"/>
        <w:rPr>
          <w:rFonts w:ascii="Times New Roman" w:hAnsi="Times New Roman" w:cs="Times New Roman"/>
          <w:sz w:val="24"/>
          <w:szCs w:val="24"/>
        </w:rPr>
      </w:pPr>
    </w:p>
    <w:p w:rsidR="004F5E1E" w:rsidRDefault="004F5E1E" w:rsidP="004F5E1E">
      <w:pPr>
        <w:pStyle w:val="ConsPlusNormal"/>
      </w:pPr>
    </w:p>
    <w:p w:rsidR="004F5E1E" w:rsidRDefault="004F5E1E" w:rsidP="004F5E1E">
      <w:pPr>
        <w:pStyle w:val="ConsPlusNormal"/>
        <w:rPr>
          <w:rFonts w:ascii="Times New Roman" w:hAnsi="Times New Roman" w:cs="Times New Roman"/>
          <w:sz w:val="24"/>
          <w:szCs w:val="24"/>
        </w:rPr>
        <w:sectPr w:rsidR="004F5E1E" w:rsidSect="006E7D66">
          <w:pgSz w:w="11906" w:h="16838"/>
          <w:pgMar w:top="851" w:right="851" w:bottom="851" w:left="1134" w:header="0" w:footer="0" w:gutter="0"/>
          <w:cols w:space="720"/>
          <w:docGrid w:linePitch="299"/>
        </w:sectPr>
      </w:pPr>
    </w:p>
    <w:p w:rsidR="004F5E1E" w:rsidRPr="00D608A3" w:rsidRDefault="004F5E1E" w:rsidP="004F5E1E">
      <w:pPr>
        <w:pStyle w:val="ConsPlusNormal"/>
        <w:rPr>
          <w:rFonts w:ascii="Times New Roman" w:hAnsi="Times New Roman" w:cs="Times New Roman"/>
          <w:sz w:val="24"/>
          <w:szCs w:val="24"/>
        </w:rPr>
      </w:pPr>
    </w:p>
    <w:p w:rsidR="004F5E1E" w:rsidRPr="00D608A3" w:rsidRDefault="004F5E1E" w:rsidP="004F5E1E">
      <w:pPr>
        <w:pStyle w:val="ConsPlusNormal"/>
        <w:jc w:val="right"/>
        <w:outlineLvl w:val="1"/>
        <w:rPr>
          <w:rFonts w:ascii="Times New Roman" w:hAnsi="Times New Roman" w:cs="Times New Roman"/>
          <w:sz w:val="24"/>
          <w:szCs w:val="24"/>
        </w:rPr>
      </w:pPr>
      <w:r w:rsidRPr="00D608A3">
        <w:rPr>
          <w:rFonts w:ascii="Times New Roman" w:hAnsi="Times New Roman" w:cs="Times New Roman"/>
          <w:sz w:val="24"/>
          <w:szCs w:val="24"/>
        </w:rPr>
        <w:t>Приложение 1</w:t>
      </w:r>
    </w:p>
    <w:p w:rsidR="004F5E1E" w:rsidRPr="00D608A3" w:rsidRDefault="004F5E1E" w:rsidP="004F5E1E">
      <w:pPr>
        <w:pStyle w:val="ConsPlusNormal"/>
        <w:jc w:val="right"/>
        <w:rPr>
          <w:rFonts w:ascii="Times New Roman" w:hAnsi="Times New Roman" w:cs="Times New Roman"/>
          <w:sz w:val="24"/>
          <w:szCs w:val="24"/>
        </w:rPr>
      </w:pPr>
      <w:r w:rsidRPr="00D608A3">
        <w:rPr>
          <w:rFonts w:ascii="Times New Roman" w:hAnsi="Times New Roman" w:cs="Times New Roman"/>
          <w:sz w:val="24"/>
          <w:szCs w:val="24"/>
        </w:rPr>
        <w:t>к Порядку</w:t>
      </w:r>
    </w:p>
    <w:p w:rsidR="004F5E1E" w:rsidRPr="00D608A3" w:rsidRDefault="004F5E1E" w:rsidP="004F5E1E">
      <w:pPr>
        <w:pStyle w:val="ConsPlusNormal"/>
        <w:ind w:firstLine="540"/>
        <w:jc w:val="both"/>
        <w:rPr>
          <w:rFonts w:ascii="Times New Roman" w:hAnsi="Times New Roman" w:cs="Times New Roman"/>
          <w:sz w:val="24"/>
          <w:szCs w:val="24"/>
        </w:rPr>
      </w:pPr>
    </w:p>
    <w:p w:rsidR="004F5E1E" w:rsidRPr="00D608A3" w:rsidRDefault="004F5E1E" w:rsidP="004F5E1E">
      <w:pPr>
        <w:pStyle w:val="ConsPlusNormal"/>
        <w:jc w:val="center"/>
        <w:rPr>
          <w:rFonts w:ascii="Times New Roman" w:hAnsi="Times New Roman" w:cs="Times New Roman"/>
          <w:sz w:val="24"/>
          <w:szCs w:val="24"/>
        </w:rPr>
      </w:pPr>
      <w:bookmarkStart w:id="2" w:name="P138"/>
      <w:bookmarkEnd w:id="2"/>
      <w:r w:rsidRPr="00D608A3">
        <w:rPr>
          <w:rFonts w:ascii="Times New Roman" w:hAnsi="Times New Roman" w:cs="Times New Roman"/>
          <w:sz w:val="24"/>
          <w:szCs w:val="24"/>
        </w:rPr>
        <w:t>БАЗОВЫЕ СТАВКИ АРЕНДНОЙ ПЛАТЫ (Б), РУБ./КВ. М В ГОД</w:t>
      </w:r>
    </w:p>
    <w:p w:rsidR="004F5E1E" w:rsidRPr="00D608A3" w:rsidRDefault="004F5E1E" w:rsidP="0056581E">
      <w:pPr>
        <w:spacing w:before="120" w:after="0" w:line="240" w:lineRule="auto"/>
        <w:jc w:val="both"/>
        <w:rPr>
          <w:rFonts w:ascii="Times New Roman" w:hAnsi="Times New Roman"/>
          <w:sz w:val="24"/>
          <w:szCs w:val="24"/>
        </w:rPr>
      </w:pPr>
      <w:r>
        <w:rPr>
          <w:rFonts w:ascii="Times New Roman" w:hAnsi="Times New Roman"/>
          <w:sz w:val="24"/>
          <w:szCs w:val="24"/>
        </w:rPr>
        <w:t>1</w:t>
      </w:r>
      <w:r w:rsidRPr="00D608A3">
        <w:rPr>
          <w:rFonts w:ascii="Times New Roman" w:hAnsi="Times New Roman"/>
          <w:sz w:val="24"/>
          <w:szCs w:val="24"/>
        </w:rPr>
        <w:t>. Земли населенных пунктов</w:t>
      </w:r>
      <w:r>
        <w:rPr>
          <w:rFonts w:ascii="Times New Roman" w:hAnsi="Times New Roman"/>
          <w:sz w:val="24"/>
          <w:szCs w:val="24"/>
        </w:rPr>
        <w:t>:</w:t>
      </w:r>
    </w:p>
    <w:p w:rsidR="004F5E1E" w:rsidRPr="00D608A3" w:rsidRDefault="004F5E1E" w:rsidP="0056581E">
      <w:pPr>
        <w:spacing w:before="120" w:after="0" w:line="240" w:lineRule="auto"/>
        <w:jc w:val="both"/>
        <w:rPr>
          <w:rFonts w:ascii="Times New Roman" w:hAnsi="Times New Roman"/>
          <w:sz w:val="24"/>
          <w:szCs w:val="24"/>
        </w:rPr>
      </w:pPr>
      <w:r>
        <w:rPr>
          <w:rFonts w:ascii="Times New Roman" w:hAnsi="Times New Roman"/>
          <w:sz w:val="24"/>
          <w:szCs w:val="24"/>
        </w:rPr>
        <w:t>1</w:t>
      </w:r>
      <w:r w:rsidRPr="00D608A3">
        <w:rPr>
          <w:rFonts w:ascii="Times New Roman" w:hAnsi="Times New Roman"/>
          <w:sz w:val="24"/>
          <w:szCs w:val="24"/>
        </w:rPr>
        <w:t>.1. Земли населенных пунктов для индивидуального жилищного строительства или занятые жилищным фондом, для строительства и размещения дачных домов и садовых домов (с правом возведения жилых строений и регистрации проживания в них), строительства и размещения индивидуальных и кооперативных гаражей - 1,82.</w:t>
      </w:r>
    </w:p>
    <w:p w:rsidR="004F5E1E" w:rsidRDefault="004F5E1E" w:rsidP="0056581E">
      <w:pPr>
        <w:spacing w:before="120" w:after="0" w:line="240" w:lineRule="auto"/>
        <w:jc w:val="both"/>
        <w:rPr>
          <w:rFonts w:ascii="Times New Roman" w:hAnsi="Times New Roman" w:cs="Times New Roman"/>
          <w:sz w:val="24"/>
          <w:szCs w:val="24"/>
        </w:rPr>
      </w:pPr>
      <w:r>
        <w:rPr>
          <w:rFonts w:ascii="Times New Roman" w:hAnsi="Times New Roman"/>
          <w:sz w:val="24"/>
          <w:szCs w:val="24"/>
        </w:rPr>
        <w:t>1.2</w:t>
      </w:r>
      <w:r w:rsidRPr="00D608A3">
        <w:rPr>
          <w:rFonts w:ascii="Times New Roman" w:hAnsi="Times New Roman"/>
          <w:sz w:val="24"/>
          <w:szCs w:val="24"/>
        </w:rPr>
        <w:t xml:space="preserve">. </w:t>
      </w:r>
      <w:r w:rsidR="009A3130">
        <w:rPr>
          <w:rFonts w:ascii="Times New Roman" w:hAnsi="Times New Roman"/>
          <w:sz w:val="24"/>
          <w:szCs w:val="24"/>
        </w:rPr>
        <w:t>Земли населенных пунктов</w:t>
      </w:r>
      <w:r w:rsidR="009A3130" w:rsidRPr="009A3130">
        <w:rPr>
          <w:rFonts w:ascii="Times New Roman" w:hAnsi="Times New Roman" w:cs="Times New Roman"/>
          <w:sz w:val="24"/>
          <w:szCs w:val="24"/>
        </w:rPr>
        <w:t xml:space="preserve">, </w:t>
      </w:r>
      <w:r w:rsidR="009A3130" w:rsidRPr="009A3130">
        <w:rPr>
          <w:rFonts w:ascii="Times New Roman" w:hAnsi="Times New Roman" w:cs="Times New Roman"/>
          <w:color w:val="2D2D2D"/>
          <w:spacing w:val="2"/>
          <w:sz w:val="24"/>
          <w:szCs w:val="24"/>
          <w:shd w:val="clear" w:color="auto" w:fill="FFFFFF"/>
        </w:rPr>
        <w:t>предоставляемые физическим лицам для ведения личного подсобного хозяйства, садоводства, огородничества, животноводства, сенокошения и выпаса скота</w:t>
      </w:r>
      <w:r w:rsidR="009A3130">
        <w:rPr>
          <w:rFonts w:ascii="Times New Roman" w:hAnsi="Times New Roman" w:cs="Times New Roman"/>
          <w:color w:val="2D2D2D"/>
          <w:spacing w:val="2"/>
          <w:sz w:val="24"/>
          <w:szCs w:val="24"/>
          <w:shd w:val="clear" w:color="auto" w:fill="FFFFFF"/>
        </w:rPr>
        <w:t xml:space="preserve"> - 0,6224</w:t>
      </w:r>
      <w:r w:rsidRPr="009A3130">
        <w:rPr>
          <w:rFonts w:ascii="Times New Roman" w:hAnsi="Times New Roman" w:cs="Times New Roman"/>
          <w:sz w:val="24"/>
          <w:szCs w:val="24"/>
        </w:rPr>
        <w:t>.</w:t>
      </w:r>
    </w:p>
    <w:p w:rsidR="009A3130" w:rsidRDefault="009A3130" w:rsidP="0056581E">
      <w:pPr>
        <w:spacing w:before="120" w:after="0" w:line="240" w:lineRule="auto"/>
        <w:jc w:val="both"/>
        <w:rPr>
          <w:rFonts w:ascii="Times New Roman" w:eastAsia="Times New Roman" w:hAnsi="Times New Roman" w:cs="Times New Roman"/>
          <w:color w:val="2D2D2D"/>
          <w:spacing w:val="2"/>
          <w:sz w:val="24"/>
          <w:szCs w:val="24"/>
          <w:lang w:eastAsia="ru-RU"/>
        </w:rPr>
      </w:pPr>
      <w:r>
        <w:rPr>
          <w:rFonts w:ascii="Times New Roman" w:hAnsi="Times New Roman" w:cs="Times New Roman"/>
          <w:sz w:val="24"/>
          <w:szCs w:val="24"/>
        </w:rPr>
        <w:t xml:space="preserve">1.3. </w:t>
      </w:r>
      <w:r>
        <w:rPr>
          <w:rFonts w:ascii="Times New Roman" w:hAnsi="Times New Roman"/>
          <w:sz w:val="24"/>
          <w:szCs w:val="24"/>
        </w:rPr>
        <w:t>Земли населенных пунктов</w:t>
      </w:r>
      <w:r w:rsidRPr="009A3130">
        <w:rPr>
          <w:rFonts w:ascii="Times New Roman" w:hAnsi="Times New Roman" w:cs="Times New Roman"/>
          <w:sz w:val="24"/>
          <w:szCs w:val="24"/>
        </w:rPr>
        <w:t xml:space="preserve">, </w:t>
      </w:r>
      <w:r w:rsidRPr="009A3130">
        <w:rPr>
          <w:rFonts w:ascii="Times New Roman" w:hAnsi="Times New Roman" w:cs="Times New Roman"/>
          <w:color w:val="2D2D2D"/>
          <w:spacing w:val="2"/>
          <w:sz w:val="24"/>
          <w:szCs w:val="24"/>
          <w:shd w:val="clear" w:color="auto" w:fill="FFFFFF"/>
        </w:rPr>
        <w:t>предоставляемые</w:t>
      </w:r>
      <w:r>
        <w:rPr>
          <w:rFonts w:ascii="Times New Roman" w:hAnsi="Times New Roman" w:cs="Times New Roman"/>
          <w:color w:val="2D2D2D"/>
          <w:spacing w:val="2"/>
          <w:sz w:val="24"/>
          <w:szCs w:val="24"/>
          <w:shd w:val="clear" w:color="auto" w:fill="FFFFFF"/>
        </w:rPr>
        <w:t xml:space="preserve"> </w:t>
      </w:r>
      <w:r w:rsidRPr="009A3130">
        <w:rPr>
          <w:rFonts w:ascii="Times New Roman" w:eastAsia="Times New Roman" w:hAnsi="Times New Roman" w:cs="Times New Roman"/>
          <w:color w:val="2D2D2D"/>
          <w:spacing w:val="2"/>
          <w:sz w:val="24"/>
          <w:szCs w:val="24"/>
          <w:lang w:eastAsia="ru-RU"/>
        </w:rPr>
        <w:t>сельскохозяйственным производителям (в том числе крестьянским (фермерским) хо</w:t>
      </w:r>
      <w:r>
        <w:rPr>
          <w:rFonts w:ascii="Times New Roman" w:eastAsia="Times New Roman" w:hAnsi="Times New Roman" w:cs="Times New Roman"/>
          <w:color w:val="2D2D2D"/>
          <w:spacing w:val="2"/>
          <w:sz w:val="24"/>
          <w:szCs w:val="24"/>
          <w:lang w:eastAsia="ru-RU"/>
        </w:rPr>
        <w:t>зяйствам) для ведения сельскохо</w:t>
      </w:r>
      <w:r w:rsidRPr="009A3130">
        <w:rPr>
          <w:rFonts w:ascii="Times New Roman" w:eastAsia="Times New Roman" w:hAnsi="Times New Roman" w:cs="Times New Roman"/>
          <w:color w:val="2D2D2D"/>
          <w:spacing w:val="2"/>
          <w:sz w:val="24"/>
          <w:szCs w:val="24"/>
          <w:lang w:eastAsia="ru-RU"/>
        </w:rPr>
        <w:t>зяйственной деятельности</w:t>
      </w:r>
      <w:r>
        <w:rPr>
          <w:rFonts w:ascii="Times New Roman" w:eastAsia="Times New Roman" w:hAnsi="Times New Roman" w:cs="Times New Roman"/>
          <w:color w:val="2D2D2D"/>
          <w:spacing w:val="2"/>
          <w:sz w:val="24"/>
          <w:szCs w:val="24"/>
          <w:lang w:eastAsia="ru-RU"/>
        </w:rPr>
        <w:t xml:space="preserve"> - 0,0566.</w:t>
      </w:r>
    </w:p>
    <w:p w:rsidR="0056581E" w:rsidRDefault="0056581E" w:rsidP="0056581E">
      <w:pPr>
        <w:spacing w:before="120" w:after="0" w:line="240" w:lineRule="auto"/>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1.4. </w:t>
      </w:r>
      <w:r>
        <w:rPr>
          <w:rFonts w:ascii="Times New Roman" w:hAnsi="Times New Roman"/>
          <w:sz w:val="24"/>
          <w:szCs w:val="24"/>
        </w:rPr>
        <w:t xml:space="preserve">Земли населенных пунктов, </w:t>
      </w:r>
      <w:r w:rsidRPr="00D608A3">
        <w:rPr>
          <w:rFonts w:ascii="Times New Roman" w:hAnsi="Times New Roman"/>
          <w:sz w:val="24"/>
          <w:szCs w:val="24"/>
        </w:rPr>
        <w:t>предоставляемые для организации пляжей и благоустройства,</w:t>
      </w:r>
      <w:r>
        <w:rPr>
          <w:rFonts w:ascii="Times New Roman" w:hAnsi="Times New Roman"/>
          <w:sz w:val="24"/>
          <w:szCs w:val="24"/>
        </w:rPr>
        <w:t xml:space="preserve"> </w:t>
      </w:r>
      <w:r w:rsidRPr="00D608A3">
        <w:rPr>
          <w:rFonts w:ascii="Times New Roman" w:hAnsi="Times New Roman"/>
          <w:sz w:val="24"/>
          <w:szCs w:val="24"/>
        </w:rPr>
        <w:t xml:space="preserve">в границах </w:t>
      </w:r>
      <w:proofErr w:type="spellStart"/>
      <w:r w:rsidRPr="00D608A3">
        <w:rPr>
          <w:rFonts w:ascii="Times New Roman" w:hAnsi="Times New Roman"/>
          <w:sz w:val="24"/>
          <w:szCs w:val="24"/>
        </w:rPr>
        <w:t>водоохранных</w:t>
      </w:r>
      <w:proofErr w:type="spellEnd"/>
      <w:r w:rsidRPr="00D608A3">
        <w:rPr>
          <w:rFonts w:ascii="Times New Roman" w:hAnsi="Times New Roman"/>
          <w:sz w:val="24"/>
          <w:szCs w:val="24"/>
        </w:rPr>
        <w:t xml:space="preserve"> зон, без права возведения объектов капитального</w:t>
      </w:r>
      <w:r>
        <w:rPr>
          <w:rFonts w:ascii="Times New Roman" w:hAnsi="Times New Roman"/>
          <w:sz w:val="24"/>
          <w:szCs w:val="24"/>
        </w:rPr>
        <w:t xml:space="preserve"> </w:t>
      </w:r>
      <w:r w:rsidRPr="00D608A3">
        <w:rPr>
          <w:rFonts w:ascii="Times New Roman" w:hAnsi="Times New Roman"/>
          <w:sz w:val="24"/>
          <w:szCs w:val="24"/>
        </w:rPr>
        <w:t>строительств</w:t>
      </w:r>
      <w:r>
        <w:rPr>
          <w:rFonts w:ascii="Times New Roman" w:hAnsi="Times New Roman"/>
          <w:sz w:val="24"/>
          <w:szCs w:val="24"/>
        </w:rPr>
        <w:t>а - 4,46.</w:t>
      </w:r>
    </w:p>
    <w:p w:rsidR="0056581E" w:rsidRDefault="0056581E" w:rsidP="0056581E">
      <w:pPr>
        <w:spacing w:before="120" w:after="0" w:line="240" w:lineRule="auto"/>
        <w:jc w:val="both"/>
        <w:rPr>
          <w:rFonts w:ascii="Times New Roman" w:hAnsi="Times New Roman" w:cs="Times New Roman"/>
          <w:color w:val="2D2D2D"/>
          <w:spacing w:val="2"/>
          <w:sz w:val="24"/>
          <w:szCs w:val="24"/>
          <w:shd w:val="clear" w:color="auto" w:fill="FFFFFF"/>
        </w:rPr>
      </w:pPr>
      <w:r>
        <w:rPr>
          <w:rFonts w:ascii="Times New Roman" w:eastAsia="Times New Roman" w:hAnsi="Times New Roman" w:cs="Times New Roman"/>
          <w:color w:val="2D2D2D"/>
          <w:spacing w:val="2"/>
          <w:sz w:val="24"/>
          <w:szCs w:val="24"/>
          <w:lang w:eastAsia="ru-RU"/>
        </w:rPr>
        <w:t xml:space="preserve">1.5. </w:t>
      </w:r>
      <w:r>
        <w:rPr>
          <w:rFonts w:ascii="Times New Roman" w:hAnsi="Times New Roman"/>
          <w:sz w:val="24"/>
          <w:szCs w:val="24"/>
        </w:rPr>
        <w:t>Земли населенных пунктов</w:t>
      </w:r>
      <w:r w:rsidRPr="009A3130">
        <w:rPr>
          <w:rFonts w:ascii="Times New Roman" w:hAnsi="Times New Roman" w:cs="Times New Roman"/>
          <w:sz w:val="24"/>
          <w:szCs w:val="24"/>
        </w:rPr>
        <w:t xml:space="preserve">, </w:t>
      </w:r>
      <w:r w:rsidRPr="009A3130">
        <w:rPr>
          <w:rFonts w:ascii="Times New Roman" w:hAnsi="Times New Roman" w:cs="Times New Roman"/>
          <w:color w:val="2D2D2D"/>
          <w:spacing w:val="2"/>
          <w:sz w:val="24"/>
          <w:szCs w:val="24"/>
          <w:shd w:val="clear" w:color="auto" w:fill="FFFFFF"/>
        </w:rPr>
        <w:t>предоставляемые</w:t>
      </w:r>
      <w:r>
        <w:rPr>
          <w:rFonts w:ascii="Times New Roman" w:hAnsi="Times New Roman" w:cs="Times New Roman"/>
          <w:color w:val="2D2D2D"/>
          <w:spacing w:val="2"/>
          <w:sz w:val="24"/>
          <w:szCs w:val="24"/>
          <w:shd w:val="clear" w:color="auto" w:fill="FFFFFF"/>
        </w:rPr>
        <w:t xml:space="preserve"> для иных целей - 5,22.</w:t>
      </w:r>
    </w:p>
    <w:p w:rsidR="00813F20" w:rsidRDefault="00813F20" w:rsidP="0056581E">
      <w:pPr>
        <w:spacing w:before="120" w:after="0" w:line="240" w:lineRule="auto"/>
        <w:jc w:val="both"/>
        <w:rPr>
          <w:rFonts w:ascii="Times New Roman" w:hAnsi="Times New Roman" w:cs="Times New Roman"/>
          <w:color w:val="2D2D2D"/>
          <w:spacing w:val="2"/>
          <w:sz w:val="24"/>
          <w:szCs w:val="24"/>
          <w:shd w:val="clear" w:color="auto" w:fill="FFFFFF"/>
        </w:rPr>
      </w:pPr>
    </w:p>
    <w:p w:rsidR="00813F20" w:rsidRDefault="00813F20">
      <w:pPr>
        <w:rPr>
          <w:rFonts w:ascii="Times New Roman" w:hAnsi="Times New Roman" w:cs="Times New Roman"/>
          <w:color w:val="2D2D2D"/>
          <w:spacing w:val="2"/>
          <w:sz w:val="24"/>
          <w:szCs w:val="24"/>
          <w:shd w:val="clear" w:color="auto" w:fill="FFFFFF"/>
        </w:rPr>
      </w:pPr>
      <w:r>
        <w:rPr>
          <w:rFonts w:ascii="Times New Roman" w:hAnsi="Times New Roman" w:cs="Times New Roman"/>
          <w:color w:val="2D2D2D"/>
          <w:spacing w:val="2"/>
          <w:sz w:val="24"/>
          <w:szCs w:val="24"/>
          <w:shd w:val="clear" w:color="auto" w:fill="FFFFFF"/>
        </w:rPr>
        <w:br w:type="page"/>
      </w:r>
    </w:p>
    <w:p w:rsidR="00813F20" w:rsidRPr="00D608A3" w:rsidRDefault="00B04F2F" w:rsidP="00813F2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13F20" w:rsidRPr="00D608A3" w:rsidRDefault="00813F20" w:rsidP="00813F20">
      <w:pPr>
        <w:pStyle w:val="ConsPlusNormal"/>
        <w:jc w:val="right"/>
        <w:rPr>
          <w:rFonts w:ascii="Times New Roman" w:hAnsi="Times New Roman" w:cs="Times New Roman"/>
          <w:sz w:val="24"/>
          <w:szCs w:val="24"/>
        </w:rPr>
      </w:pPr>
      <w:r w:rsidRPr="00D608A3">
        <w:rPr>
          <w:rFonts w:ascii="Times New Roman" w:hAnsi="Times New Roman" w:cs="Times New Roman"/>
          <w:sz w:val="24"/>
          <w:szCs w:val="24"/>
        </w:rPr>
        <w:t>к Порядку</w:t>
      </w:r>
    </w:p>
    <w:p w:rsidR="00813F20" w:rsidRPr="00813F20" w:rsidRDefault="00813F20" w:rsidP="00813F20">
      <w:pPr>
        <w:rPr>
          <w:rFonts w:ascii="Times New Roman" w:hAnsi="Times New Roman" w:cs="Times New Roman"/>
          <w:sz w:val="24"/>
          <w:szCs w:val="24"/>
        </w:rPr>
      </w:pPr>
    </w:p>
    <w:p w:rsidR="00813F20" w:rsidRPr="00813F20" w:rsidRDefault="00813F20" w:rsidP="00813F20">
      <w:pPr>
        <w:ind w:firstLine="709"/>
        <w:jc w:val="center"/>
        <w:rPr>
          <w:rFonts w:ascii="Times New Roman" w:hAnsi="Times New Roman" w:cs="Times New Roman"/>
          <w:b/>
          <w:sz w:val="24"/>
          <w:szCs w:val="24"/>
        </w:rPr>
      </w:pPr>
      <w:r w:rsidRPr="00813F20">
        <w:rPr>
          <w:rFonts w:ascii="Times New Roman" w:hAnsi="Times New Roman" w:cs="Times New Roman"/>
          <w:b/>
          <w:bCs/>
          <w:color w:val="000000"/>
          <w:sz w:val="24"/>
          <w:szCs w:val="24"/>
        </w:rPr>
        <w:t>К</w:t>
      </w:r>
      <w:r w:rsidRPr="00813F20">
        <w:rPr>
          <w:rFonts w:ascii="Times New Roman" w:hAnsi="Times New Roman" w:cs="Times New Roman"/>
          <w:b/>
          <w:sz w:val="24"/>
          <w:szCs w:val="24"/>
        </w:rPr>
        <w:t>оэффициент обеспеченности объектами инженерной инфраструктуры (</w:t>
      </w:r>
      <w:proofErr w:type="spellStart"/>
      <w:r w:rsidRPr="00813F20">
        <w:rPr>
          <w:rFonts w:ascii="Times New Roman" w:hAnsi="Times New Roman" w:cs="Times New Roman"/>
          <w:b/>
          <w:sz w:val="24"/>
          <w:szCs w:val="24"/>
        </w:rPr>
        <w:t>Ки</w:t>
      </w:r>
      <w:r w:rsidR="00B04F2F">
        <w:rPr>
          <w:rFonts w:ascii="Times New Roman" w:hAnsi="Times New Roman" w:cs="Times New Roman"/>
          <w:b/>
          <w:sz w:val="24"/>
          <w:szCs w:val="24"/>
        </w:rPr>
        <w:t>о</w:t>
      </w:r>
      <w:proofErr w:type="spellEnd"/>
      <w:r w:rsidRPr="00813F20">
        <w:rPr>
          <w:rFonts w:ascii="Times New Roman" w:hAnsi="Times New Roman" w:cs="Times New Roman"/>
          <w:b/>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213"/>
        <w:gridCol w:w="3492"/>
        <w:gridCol w:w="1808"/>
      </w:tblGrid>
      <w:tr w:rsidR="00813F20" w:rsidRPr="00813F20" w:rsidTr="00813F20">
        <w:tc>
          <w:tcPr>
            <w:tcW w:w="843"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 xml:space="preserve">№ </w:t>
            </w:r>
            <w:proofErr w:type="spellStart"/>
            <w:proofErr w:type="gramStart"/>
            <w:r w:rsidRPr="00813F20">
              <w:rPr>
                <w:rFonts w:ascii="Times New Roman" w:hAnsi="Times New Roman" w:cs="Times New Roman"/>
                <w:b/>
                <w:sz w:val="24"/>
                <w:szCs w:val="24"/>
              </w:rPr>
              <w:t>п</w:t>
            </w:r>
            <w:proofErr w:type="spellEnd"/>
            <w:proofErr w:type="gramEnd"/>
            <w:r w:rsidRPr="00813F20">
              <w:rPr>
                <w:rFonts w:ascii="Times New Roman" w:hAnsi="Times New Roman" w:cs="Times New Roman"/>
                <w:b/>
                <w:sz w:val="24"/>
                <w:szCs w:val="24"/>
              </w:rPr>
              <w:t>/</w:t>
            </w:r>
            <w:proofErr w:type="spellStart"/>
            <w:r w:rsidRPr="00813F20">
              <w:rPr>
                <w:rFonts w:ascii="Times New Roman" w:hAnsi="Times New Roman" w:cs="Times New Roman"/>
                <w:b/>
                <w:sz w:val="24"/>
                <w:szCs w:val="24"/>
              </w:rPr>
              <w:t>п</w:t>
            </w:r>
            <w:proofErr w:type="spellEnd"/>
          </w:p>
        </w:tc>
        <w:tc>
          <w:tcPr>
            <w:tcW w:w="3213"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Населенный пункт</w:t>
            </w:r>
          </w:p>
        </w:tc>
        <w:tc>
          <w:tcPr>
            <w:tcW w:w="3492"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Кадастровые кварталы</w:t>
            </w:r>
          </w:p>
        </w:tc>
        <w:tc>
          <w:tcPr>
            <w:tcW w:w="1808" w:type="dxa"/>
            <w:shd w:val="clear" w:color="auto" w:fill="auto"/>
          </w:tcPr>
          <w:p w:rsidR="00813F20" w:rsidRPr="00813F20" w:rsidRDefault="00813F20" w:rsidP="00AE07B5">
            <w:pPr>
              <w:jc w:val="center"/>
              <w:rPr>
                <w:rFonts w:ascii="Times New Roman" w:hAnsi="Times New Roman" w:cs="Times New Roman"/>
                <w:b/>
                <w:sz w:val="24"/>
                <w:szCs w:val="24"/>
              </w:rPr>
            </w:pPr>
            <w:r w:rsidRPr="00813F20">
              <w:rPr>
                <w:rFonts w:ascii="Times New Roman" w:hAnsi="Times New Roman" w:cs="Times New Roman"/>
                <w:b/>
                <w:sz w:val="24"/>
                <w:szCs w:val="24"/>
              </w:rPr>
              <w:t>Значение коэффициента</w:t>
            </w:r>
          </w:p>
        </w:tc>
      </w:tr>
      <w:tr w:rsidR="00813F20" w:rsidRPr="00813F20" w:rsidTr="00813F20">
        <w:tc>
          <w:tcPr>
            <w:tcW w:w="84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813F20">
            <w:pPr>
              <w:jc w:val="center"/>
              <w:rPr>
                <w:rFonts w:ascii="Times New Roman" w:hAnsi="Times New Roman" w:cs="Times New Roman"/>
                <w:sz w:val="24"/>
                <w:szCs w:val="24"/>
              </w:rPr>
            </w:pPr>
            <w:r w:rsidRPr="00813F20">
              <w:rPr>
                <w:rFonts w:ascii="Times New Roman" w:hAnsi="Times New Roman" w:cs="Times New Roman"/>
                <w:sz w:val="24"/>
                <w:szCs w:val="24"/>
              </w:rPr>
              <w:t xml:space="preserve">п. </w:t>
            </w:r>
            <w:r>
              <w:rPr>
                <w:rFonts w:ascii="Times New Roman" w:hAnsi="Times New Roman" w:cs="Times New Roman"/>
                <w:sz w:val="24"/>
                <w:szCs w:val="24"/>
              </w:rPr>
              <w:t>Владимировка</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47:03:08</w:t>
            </w:r>
            <w:r>
              <w:rPr>
                <w:rFonts w:ascii="Times New Roman" w:hAnsi="Times New Roman" w:cs="Times New Roman"/>
                <w:sz w:val="24"/>
                <w:szCs w:val="24"/>
              </w:rPr>
              <w:t>1200</w:t>
            </w:r>
            <w:r w:rsidRPr="00813F20">
              <w:rPr>
                <w:rFonts w:ascii="Times New Roman" w:hAnsi="Times New Roman" w:cs="Times New Roman"/>
                <w:sz w:val="24"/>
                <w:szCs w:val="24"/>
              </w:rPr>
              <w:t>2</w:t>
            </w:r>
          </w:p>
          <w:p w:rsidR="00813F20" w:rsidRPr="00813F20" w:rsidRDefault="00813F20" w:rsidP="00813F20">
            <w:pPr>
              <w:jc w:val="center"/>
              <w:rPr>
                <w:rFonts w:ascii="Times New Roman" w:hAnsi="Times New Roman" w:cs="Times New Roman"/>
                <w:sz w:val="24"/>
                <w:szCs w:val="24"/>
              </w:rPr>
            </w:pPr>
            <w:r w:rsidRPr="00813F20">
              <w:rPr>
                <w:rFonts w:ascii="Times New Roman" w:hAnsi="Times New Roman" w:cs="Times New Roman"/>
                <w:sz w:val="24"/>
                <w:szCs w:val="24"/>
              </w:rPr>
              <w:t>47:03:08</w:t>
            </w:r>
            <w:r>
              <w:rPr>
                <w:rFonts w:ascii="Times New Roman" w:hAnsi="Times New Roman" w:cs="Times New Roman"/>
                <w:sz w:val="24"/>
                <w:szCs w:val="24"/>
              </w:rPr>
              <w:t>12</w:t>
            </w:r>
            <w:r w:rsidRPr="00813F20">
              <w:rPr>
                <w:rFonts w:ascii="Times New Roman" w:hAnsi="Times New Roman" w:cs="Times New Roman"/>
                <w:sz w:val="24"/>
                <w:szCs w:val="24"/>
              </w:rPr>
              <w:t>00</w:t>
            </w:r>
            <w:r>
              <w:rPr>
                <w:rFonts w:ascii="Times New Roman" w:hAnsi="Times New Roman" w:cs="Times New Roman"/>
                <w:sz w:val="24"/>
                <w:szCs w:val="24"/>
              </w:rPr>
              <w:t>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13F20" w:rsidRPr="00813F20" w:rsidRDefault="00813F20" w:rsidP="00813F20">
            <w:pPr>
              <w:jc w:val="center"/>
              <w:rPr>
                <w:rFonts w:ascii="Times New Roman" w:hAnsi="Times New Roman" w:cs="Times New Roman"/>
                <w:sz w:val="24"/>
                <w:szCs w:val="24"/>
              </w:rPr>
            </w:pPr>
            <w:r w:rsidRPr="00813F20">
              <w:rPr>
                <w:rFonts w:ascii="Times New Roman" w:hAnsi="Times New Roman" w:cs="Times New Roman"/>
                <w:sz w:val="24"/>
                <w:szCs w:val="24"/>
              </w:rPr>
              <w:t>1,6</w:t>
            </w:r>
          </w:p>
        </w:tc>
      </w:tr>
      <w:tr w:rsidR="00813F20" w:rsidRPr="00813F20" w:rsidTr="00173B12">
        <w:tc>
          <w:tcPr>
            <w:tcW w:w="84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п. Громово</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47:03:0808002</w:t>
            </w:r>
          </w:p>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47:03:0808003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1,6</w:t>
            </w:r>
          </w:p>
        </w:tc>
      </w:tr>
      <w:tr w:rsidR="00813F20" w:rsidRPr="00813F20" w:rsidTr="00FE5C4A">
        <w:tc>
          <w:tcPr>
            <w:tcW w:w="84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2.</w:t>
            </w: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п. ст. Громово</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47:03:0809001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13F20" w:rsidRPr="00813F20" w:rsidRDefault="00813F20" w:rsidP="00AE07B5">
            <w:pPr>
              <w:jc w:val="center"/>
              <w:rPr>
                <w:rFonts w:ascii="Times New Roman" w:hAnsi="Times New Roman" w:cs="Times New Roman"/>
                <w:sz w:val="24"/>
                <w:szCs w:val="24"/>
              </w:rPr>
            </w:pPr>
            <w:r w:rsidRPr="00813F20">
              <w:rPr>
                <w:rFonts w:ascii="Times New Roman" w:hAnsi="Times New Roman" w:cs="Times New Roman"/>
                <w:sz w:val="24"/>
                <w:szCs w:val="24"/>
              </w:rPr>
              <w:t>1,6</w:t>
            </w:r>
          </w:p>
        </w:tc>
      </w:tr>
    </w:tbl>
    <w:p w:rsidR="00B04F2F" w:rsidRDefault="00B04F2F" w:rsidP="00B04F2F">
      <w:pPr>
        <w:ind w:firstLine="709"/>
        <w:jc w:val="both"/>
        <w:rPr>
          <w:rFonts w:ascii="Times New Roman" w:hAnsi="Times New Roman" w:cs="Times New Roman"/>
          <w:sz w:val="24"/>
          <w:szCs w:val="24"/>
        </w:rPr>
      </w:pPr>
    </w:p>
    <w:p w:rsidR="00B04F2F" w:rsidRPr="00813F20" w:rsidRDefault="00B04F2F" w:rsidP="00B04F2F">
      <w:pPr>
        <w:ind w:firstLine="709"/>
        <w:jc w:val="both"/>
        <w:rPr>
          <w:rFonts w:ascii="Times New Roman" w:hAnsi="Times New Roman" w:cs="Times New Roman"/>
          <w:sz w:val="24"/>
          <w:szCs w:val="24"/>
        </w:rPr>
      </w:pPr>
      <w:r w:rsidRPr="00813F20">
        <w:rPr>
          <w:rFonts w:ascii="Times New Roman" w:hAnsi="Times New Roman" w:cs="Times New Roman"/>
          <w:sz w:val="24"/>
          <w:szCs w:val="24"/>
        </w:rPr>
        <w:t xml:space="preserve">Во всех </w:t>
      </w:r>
      <w:r>
        <w:rPr>
          <w:rFonts w:ascii="Times New Roman" w:hAnsi="Times New Roman" w:cs="Times New Roman"/>
          <w:sz w:val="24"/>
          <w:szCs w:val="24"/>
        </w:rPr>
        <w:t xml:space="preserve">кадастровых </w:t>
      </w:r>
      <w:r w:rsidRPr="00813F20">
        <w:rPr>
          <w:rFonts w:ascii="Times New Roman" w:hAnsi="Times New Roman" w:cs="Times New Roman"/>
          <w:sz w:val="24"/>
          <w:szCs w:val="24"/>
        </w:rPr>
        <w:t xml:space="preserve">кварталах, не указанных в Приложении </w:t>
      </w:r>
      <w:r>
        <w:rPr>
          <w:rFonts w:ascii="Times New Roman" w:hAnsi="Times New Roman" w:cs="Times New Roman"/>
          <w:sz w:val="24"/>
          <w:szCs w:val="24"/>
        </w:rPr>
        <w:t>2,</w:t>
      </w:r>
      <w:r>
        <w:rPr>
          <w:rFonts w:ascii="Times New Roman" w:hAnsi="Times New Roman" w:cs="Times New Roman"/>
          <w:sz w:val="24"/>
          <w:szCs w:val="24"/>
        </w:rPr>
        <w:br/>
      </w:r>
      <w:proofErr w:type="spellStart"/>
      <w:r w:rsidRPr="00813F20">
        <w:rPr>
          <w:rFonts w:ascii="Times New Roman" w:hAnsi="Times New Roman" w:cs="Times New Roman"/>
          <w:sz w:val="24"/>
          <w:szCs w:val="24"/>
        </w:rPr>
        <w:t>Ки</w:t>
      </w:r>
      <w:r>
        <w:rPr>
          <w:rFonts w:ascii="Times New Roman" w:hAnsi="Times New Roman" w:cs="Times New Roman"/>
          <w:sz w:val="24"/>
          <w:szCs w:val="24"/>
        </w:rPr>
        <w:t>о</w:t>
      </w:r>
      <w:proofErr w:type="spellEnd"/>
      <w:r>
        <w:rPr>
          <w:rFonts w:ascii="Times New Roman" w:hAnsi="Times New Roman" w:cs="Times New Roman"/>
          <w:sz w:val="24"/>
          <w:szCs w:val="24"/>
        </w:rPr>
        <w:t xml:space="preserve"> устанавливается в размере </w:t>
      </w:r>
      <w:r w:rsidRPr="00813F20">
        <w:rPr>
          <w:rFonts w:ascii="Times New Roman" w:hAnsi="Times New Roman" w:cs="Times New Roman"/>
          <w:sz w:val="24"/>
          <w:szCs w:val="24"/>
        </w:rPr>
        <w:t>1.</w:t>
      </w:r>
    </w:p>
    <w:p w:rsidR="004F5E1E" w:rsidRPr="00D608A3" w:rsidRDefault="004F5E1E" w:rsidP="0056581E">
      <w:pPr>
        <w:pStyle w:val="ConsPlusNormal"/>
        <w:spacing w:before="120"/>
        <w:ind w:firstLine="540"/>
        <w:jc w:val="both"/>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Default="004F5E1E" w:rsidP="004F5E1E">
      <w:pPr>
        <w:pStyle w:val="ConsPlusNormal"/>
        <w:jc w:val="right"/>
        <w:outlineLvl w:val="1"/>
        <w:rPr>
          <w:rFonts w:ascii="Times New Roman" w:hAnsi="Times New Roman" w:cs="Times New Roman"/>
          <w:sz w:val="24"/>
          <w:szCs w:val="24"/>
        </w:rPr>
      </w:pPr>
    </w:p>
    <w:p w:rsidR="004F5E1E" w:rsidRPr="00D608A3" w:rsidRDefault="004F5E1E" w:rsidP="004F5E1E">
      <w:pPr>
        <w:pStyle w:val="ConsPlusNormal"/>
        <w:jc w:val="right"/>
        <w:outlineLvl w:val="1"/>
        <w:rPr>
          <w:rFonts w:ascii="Times New Roman" w:hAnsi="Times New Roman" w:cs="Times New Roman"/>
          <w:sz w:val="24"/>
          <w:szCs w:val="24"/>
        </w:rPr>
      </w:pPr>
      <w:r w:rsidRPr="00D608A3">
        <w:rPr>
          <w:rFonts w:ascii="Times New Roman" w:hAnsi="Times New Roman" w:cs="Times New Roman"/>
          <w:sz w:val="24"/>
          <w:szCs w:val="24"/>
        </w:rPr>
        <w:t xml:space="preserve">Приложение </w:t>
      </w:r>
      <w:r w:rsidR="00813F20">
        <w:rPr>
          <w:rFonts w:ascii="Times New Roman" w:hAnsi="Times New Roman" w:cs="Times New Roman"/>
          <w:sz w:val="24"/>
          <w:szCs w:val="24"/>
        </w:rPr>
        <w:t>3</w:t>
      </w:r>
    </w:p>
    <w:p w:rsidR="004F5E1E" w:rsidRPr="00D608A3" w:rsidRDefault="004F5E1E" w:rsidP="004F5E1E">
      <w:pPr>
        <w:pStyle w:val="ConsPlusNormal"/>
        <w:jc w:val="right"/>
        <w:rPr>
          <w:rFonts w:ascii="Times New Roman" w:hAnsi="Times New Roman" w:cs="Times New Roman"/>
          <w:sz w:val="24"/>
          <w:szCs w:val="24"/>
        </w:rPr>
      </w:pPr>
      <w:r w:rsidRPr="00D608A3">
        <w:rPr>
          <w:rFonts w:ascii="Times New Roman" w:hAnsi="Times New Roman" w:cs="Times New Roman"/>
          <w:sz w:val="24"/>
          <w:szCs w:val="24"/>
        </w:rPr>
        <w:t>к Порядку</w:t>
      </w:r>
    </w:p>
    <w:p w:rsidR="004F5E1E" w:rsidRPr="00D608A3" w:rsidRDefault="004F5E1E" w:rsidP="004F5E1E">
      <w:pPr>
        <w:pStyle w:val="ConsPlusNormal"/>
        <w:rPr>
          <w:rFonts w:ascii="Times New Roman" w:hAnsi="Times New Roman" w:cs="Times New Roman"/>
          <w:sz w:val="24"/>
          <w:szCs w:val="24"/>
        </w:rPr>
      </w:pPr>
    </w:p>
    <w:p w:rsidR="004F5E1E" w:rsidRPr="00D608A3" w:rsidRDefault="004F5E1E" w:rsidP="004F5E1E">
      <w:pPr>
        <w:pStyle w:val="ConsPlusNormal"/>
        <w:ind w:firstLine="540"/>
        <w:jc w:val="both"/>
        <w:rPr>
          <w:rFonts w:ascii="Times New Roman" w:hAnsi="Times New Roman" w:cs="Times New Roman"/>
          <w:sz w:val="24"/>
          <w:szCs w:val="24"/>
        </w:rPr>
      </w:pPr>
    </w:p>
    <w:p w:rsidR="004F5E1E" w:rsidRPr="00D608A3" w:rsidRDefault="004F5E1E" w:rsidP="004F5E1E">
      <w:pPr>
        <w:pStyle w:val="ConsPlusNormal"/>
        <w:jc w:val="center"/>
        <w:rPr>
          <w:rFonts w:ascii="Times New Roman" w:hAnsi="Times New Roman" w:cs="Times New Roman"/>
          <w:sz w:val="24"/>
          <w:szCs w:val="24"/>
        </w:rPr>
      </w:pPr>
      <w:bookmarkStart w:id="3" w:name="P660"/>
      <w:bookmarkEnd w:id="3"/>
      <w:r w:rsidRPr="00D608A3">
        <w:rPr>
          <w:rFonts w:ascii="Times New Roman" w:hAnsi="Times New Roman" w:cs="Times New Roman"/>
          <w:sz w:val="24"/>
          <w:szCs w:val="24"/>
        </w:rPr>
        <w:t>КОЭФФИЦИЕНТЫ УЧЕТА ВОДООХРАННОЙ ЗОНЫ И ПРИБРЕЖНОЙ</w:t>
      </w:r>
    </w:p>
    <w:p w:rsidR="004F5E1E" w:rsidRPr="00D608A3" w:rsidRDefault="004F5E1E" w:rsidP="004F5E1E">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ЗАЩИТНОЙ ПОЛОСЫ (</w:t>
      </w:r>
      <w:proofErr w:type="spellStart"/>
      <w:r w:rsidRPr="00D608A3">
        <w:rPr>
          <w:rFonts w:ascii="Times New Roman" w:hAnsi="Times New Roman" w:cs="Times New Roman"/>
          <w:sz w:val="24"/>
          <w:szCs w:val="24"/>
        </w:rPr>
        <w:t>Ку</w:t>
      </w:r>
      <w:proofErr w:type="spellEnd"/>
      <w:r w:rsidRPr="00D608A3">
        <w:rPr>
          <w:rFonts w:ascii="Times New Roman" w:hAnsi="Times New Roman" w:cs="Times New Roman"/>
          <w:sz w:val="24"/>
          <w:szCs w:val="24"/>
        </w:rPr>
        <w:t>)</w:t>
      </w:r>
    </w:p>
    <w:p w:rsidR="004F5E1E" w:rsidRPr="00D608A3" w:rsidRDefault="004F5E1E" w:rsidP="004F5E1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r w:rsidRPr="00D608A3">
              <w:rPr>
                <w:rFonts w:ascii="Times New Roman" w:hAnsi="Times New Roman" w:cs="Times New Roman"/>
                <w:sz w:val="24"/>
                <w:szCs w:val="24"/>
              </w:rPr>
              <w:t>Обременения земельного участка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proofErr w:type="spellStart"/>
            <w:r w:rsidRPr="00D608A3">
              <w:rPr>
                <w:rFonts w:ascii="Times New Roman" w:hAnsi="Times New Roman" w:cs="Times New Roman"/>
                <w:sz w:val="24"/>
                <w:szCs w:val="24"/>
              </w:rPr>
              <w:t>Ку</w:t>
            </w:r>
            <w:proofErr w:type="spellEnd"/>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proofErr w:type="spellStart"/>
            <w:r w:rsidRPr="00D608A3">
              <w:rPr>
                <w:rFonts w:ascii="Times New Roman" w:hAnsi="Times New Roman" w:cs="Times New Roman"/>
                <w:sz w:val="24"/>
                <w:szCs w:val="24"/>
              </w:rPr>
              <w:t>Водоохранная</w:t>
            </w:r>
            <w:proofErr w:type="spellEnd"/>
            <w:r w:rsidRPr="00D608A3">
              <w:rPr>
                <w:rFonts w:ascii="Times New Roman" w:hAnsi="Times New Roman" w:cs="Times New Roman"/>
                <w:sz w:val="24"/>
                <w:szCs w:val="24"/>
              </w:rPr>
              <w:t xml:space="preserve"> зона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2</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r w:rsidRPr="00D608A3">
              <w:rPr>
                <w:rFonts w:ascii="Times New Roman" w:hAnsi="Times New Roman" w:cs="Times New Roman"/>
                <w:sz w:val="24"/>
                <w:szCs w:val="24"/>
              </w:rPr>
              <w:t>Прибрежная защитная полоса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3</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proofErr w:type="spellStart"/>
            <w:r w:rsidRPr="00D608A3">
              <w:rPr>
                <w:rFonts w:ascii="Times New Roman" w:hAnsi="Times New Roman" w:cs="Times New Roman"/>
                <w:sz w:val="24"/>
                <w:szCs w:val="24"/>
              </w:rPr>
              <w:t>Водоохранная</w:t>
            </w:r>
            <w:proofErr w:type="spellEnd"/>
            <w:r w:rsidRPr="00D608A3">
              <w:rPr>
                <w:rFonts w:ascii="Times New Roman" w:hAnsi="Times New Roman" w:cs="Times New Roman"/>
                <w:sz w:val="24"/>
                <w:szCs w:val="24"/>
              </w:rPr>
              <w:t xml:space="preserve"> зона и прибрежная защитная полоса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3</w:t>
            </w:r>
          </w:p>
        </w:tc>
      </w:tr>
      <w:tr w:rsidR="004F5E1E" w:rsidRPr="00D608A3" w:rsidTr="00440A14">
        <w:tc>
          <w:tcPr>
            <w:tcW w:w="7540" w:type="dxa"/>
          </w:tcPr>
          <w:p w:rsidR="004F5E1E" w:rsidRPr="00D608A3" w:rsidRDefault="004F5E1E" w:rsidP="00440A14">
            <w:pPr>
              <w:pStyle w:val="ConsPlusNormal"/>
              <w:jc w:val="both"/>
              <w:rPr>
                <w:rFonts w:ascii="Times New Roman" w:hAnsi="Times New Roman" w:cs="Times New Roman"/>
                <w:sz w:val="24"/>
                <w:szCs w:val="24"/>
              </w:rPr>
            </w:pPr>
            <w:proofErr w:type="spellStart"/>
            <w:r w:rsidRPr="00D608A3">
              <w:rPr>
                <w:rFonts w:ascii="Times New Roman" w:hAnsi="Times New Roman" w:cs="Times New Roman"/>
                <w:sz w:val="24"/>
                <w:szCs w:val="24"/>
              </w:rPr>
              <w:t>Водоохранная</w:t>
            </w:r>
            <w:proofErr w:type="spellEnd"/>
            <w:r w:rsidRPr="00D608A3">
              <w:rPr>
                <w:rFonts w:ascii="Times New Roman" w:hAnsi="Times New Roman" w:cs="Times New Roman"/>
                <w:sz w:val="24"/>
                <w:szCs w:val="24"/>
              </w:rPr>
              <w:t xml:space="preserve"> зона </w:t>
            </w:r>
            <w:proofErr w:type="gramStart"/>
            <w:r w:rsidRPr="00D608A3">
              <w:rPr>
                <w:rFonts w:ascii="Times New Roman" w:hAnsi="Times New Roman" w:cs="Times New Roman"/>
                <w:sz w:val="24"/>
                <w:szCs w:val="24"/>
              </w:rPr>
              <w:t>и(</w:t>
            </w:r>
            <w:proofErr w:type="gramEnd"/>
            <w:r w:rsidRPr="00D608A3">
              <w:rPr>
                <w:rFonts w:ascii="Times New Roman" w:hAnsi="Times New Roman" w:cs="Times New Roman"/>
                <w:sz w:val="24"/>
                <w:szCs w:val="24"/>
              </w:rPr>
              <w:t>или) прибрежная защитная полоса земельных участков, предоставляемых для организации пляжей и благоустройства без права возведения объектов капитального строительства</w:t>
            </w:r>
          </w:p>
        </w:tc>
        <w:tc>
          <w:tcPr>
            <w:tcW w:w="1531" w:type="dxa"/>
          </w:tcPr>
          <w:p w:rsidR="004F5E1E" w:rsidRPr="00D608A3" w:rsidRDefault="004F5E1E" w:rsidP="00440A14">
            <w:pPr>
              <w:pStyle w:val="ConsPlusNormal"/>
              <w:jc w:val="center"/>
              <w:rPr>
                <w:rFonts w:ascii="Times New Roman" w:hAnsi="Times New Roman" w:cs="Times New Roman"/>
                <w:sz w:val="24"/>
                <w:szCs w:val="24"/>
              </w:rPr>
            </w:pPr>
            <w:r w:rsidRPr="00D608A3">
              <w:rPr>
                <w:rFonts w:ascii="Times New Roman" w:hAnsi="Times New Roman" w:cs="Times New Roman"/>
                <w:sz w:val="24"/>
                <w:szCs w:val="24"/>
              </w:rPr>
              <w:t>1</w:t>
            </w:r>
          </w:p>
        </w:tc>
      </w:tr>
    </w:tbl>
    <w:p w:rsidR="004F5E1E" w:rsidRDefault="004F5E1E" w:rsidP="004F5E1E">
      <w:pPr>
        <w:pStyle w:val="ConsPlusNormal"/>
      </w:pPr>
    </w:p>
    <w:p w:rsidR="004F5E1E" w:rsidRDefault="004F5E1E" w:rsidP="004F5E1E">
      <w:pPr>
        <w:pStyle w:val="ConsPlusNormal"/>
        <w:tabs>
          <w:tab w:val="left" w:pos="1785"/>
        </w:tabs>
      </w:pPr>
      <w:r>
        <w:tab/>
      </w:r>
      <w:bookmarkStart w:id="4" w:name="_GoBack"/>
      <w:bookmarkEnd w:id="4"/>
    </w:p>
    <w:p w:rsidR="001C23D7" w:rsidRPr="00316809" w:rsidRDefault="001C23D7" w:rsidP="004F5E1E">
      <w:pPr>
        <w:pStyle w:val="ConsPlusNormal"/>
        <w:jc w:val="center"/>
        <w:outlineLvl w:val="1"/>
        <w:rPr>
          <w:rFonts w:ascii="Times New Roman" w:hAnsi="Times New Roman" w:cs="Times New Roman"/>
          <w:sz w:val="24"/>
          <w:szCs w:val="24"/>
        </w:rPr>
      </w:pPr>
    </w:p>
    <w:sectPr w:rsidR="001C23D7" w:rsidRPr="00316809" w:rsidSect="00AF0D6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C23D7"/>
    <w:rsid w:val="00015E6B"/>
    <w:rsid w:val="0003378F"/>
    <w:rsid w:val="00036E21"/>
    <w:rsid w:val="00063F75"/>
    <w:rsid w:val="00073188"/>
    <w:rsid w:val="00082ACF"/>
    <w:rsid w:val="000A0C13"/>
    <w:rsid w:val="000A1DD5"/>
    <w:rsid w:val="000D5EA5"/>
    <w:rsid w:val="000E2DD4"/>
    <w:rsid w:val="000F4325"/>
    <w:rsid w:val="001049DD"/>
    <w:rsid w:val="00165009"/>
    <w:rsid w:val="001C23D7"/>
    <w:rsid w:val="00216FCC"/>
    <w:rsid w:val="00244DFC"/>
    <w:rsid w:val="002A7864"/>
    <w:rsid w:val="002B15AF"/>
    <w:rsid w:val="002D436F"/>
    <w:rsid w:val="002F4139"/>
    <w:rsid w:val="00311256"/>
    <w:rsid w:val="003141F9"/>
    <w:rsid w:val="00316809"/>
    <w:rsid w:val="0032125E"/>
    <w:rsid w:val="00323A2E"/>
    <w:rsid w:val="00342C1C"/>
    <w:rsid w:val="00350F5E"/>
    <w:rsid w:val="0037151C"/>
    <w:rsid w:val="003720A7"/>
    <w:rsid w:val="00376B94"/>
    <w:rsid w:val="0038790E"/>
    <w:rsid w:val="003B7594"/>
    <w:rsid w:val="003F0FFE"/>
    <w:rsid w:val="00410D21"/>
    <w:rsid w:val="00451520"/>
    <w:rsid w:val="004A4285"/>
    <w:rsid w:val="004C1366"/>
    <w:rsid w:val="004C3930"/>
    <w:rsid w:val="004C7A39"/>
    <w:rsid w:val="004F1DD2"/>
    <w:rsid w:val="004F5E1E"/>
    <w:rsid w:val="0056581E"/>
    <w:rsid w:val="005A3D68"/>
    <w:rsid w:val="005A680E"/>
    <w:rsid w:val="005B6486"/>
    <w:rsid w:val="005B6E90"/>
    <w:rsid w:val="005C5A6E"/>
    <w:rsid w:val="005C6D68"/>
    <w:rsid w:val="005D4D96"/>
    <w:rsid w:val="005F16B6"/>
    <w:rsid w:val="006B63DE"/>
    <w:rsid w:val="006E699C"/>
    <w:rsid w:val="006E749D"/>
    <w:rsid w:val="006E7D66"/>
    <w:rsid w:val="007166AC"/>
    <w:rsid w:val="00747E74"/>
    <w:rsid w:val="00787DB0"/>
    <w:rsid w:val="007B09B2"/>
    <w:rsid w:val="007E3353"/>
    <w:rsid w:val="008061BD"/>
    <w:rsid w:val="00807739"/>
    <w:rsid w:val="00807758"/>
    <w:rsid w:val="0081369F"/>
    <w:rsid w:val="00813F20"/>
    <w:rsid w:val="00815ABB"/>
    <w:rsid w:val="008D73C4"/>
    <w:rsid w:val="008D7D53"/>
    <w:rsid w:val="008F00F3"/>
    <w:rsid w:val="00905957"/>
    <w:rsid w:val="00951FEA"/>
    <w:rsid w:val="00974170"/>
    <w:rsid w:val="00983205"/>
    <w:rsid w:val="009A2135"/>
    <w:rsid w:val="009A3130"/>
    <w:rsid w:val="009E1EAE"/>
    <w:rsid w:val="009F36F0"/>
    <w:rsid w:val="00A171DC"/>
    <w:rsid w:val="00A35147"/>
    <w:rsid w:val="00A36088"/>
    <w:rsid w:val="00A66254"/>
    <w:rsid w:val="00A70308"/>
    <w:rsid w:val="00A74DFD"/>
    <w:rsid w:val="00AA4281"/>
    <w:rsid w:val="00AB5D46"/>
    <w:rsid w:val="00AC2DF6"/>
    <w:rsid w:val="00AF0D6E"/>
    <w:rsid w:val="00B04F2F"/>
    <w:rsid w:val="00B55375"/>
    <w:rsid w:val="00B578E5"/>
    <w:rsid w:val="00B73278"/>
    <w:rsid w:val="00B965DB"/>
    <w:rsid w:val="00BB3A48"/>
    <w:rsid w:val="00BB531A"/>
    <w:rsid w:val="00BB7D9F"/>
    <w:rsid w:val="00C13FAA"/>
    <w:rsid w:val="00C140E6"/>
    <w:rsid w:val="00D05363"/>
    <w:rsid w:val="00D5430F"/>
    <w:rsid w:val="00D87D2E"/>
    <w:rsid w:val="00D9248B"/>
    <w:rsid w:val="00DA5AF7"/>
    <w:rsid w:val="00DB5AC3"/>
    <w:rsid w:val="00DC0281"/>
    <w:rsid w:val="00DD32FC"/>
    <w:rsid w:val="00DF7C6D"/>
    <w:rsid w:val="00E2073D"/>
    <w:rsid w:val="00E2724E"/>
    <w:rsid w:val="00E35C84"/>
    <w:rsid w:val="00E665E7"/>
    <w:rsid w:val="00E70AD1"/>
    <w:rsid w:val="00E71422"/>
    <w:rsid w:val="00EC5A55"/>
    <w:rsid w:val="00EE4B52"/>
    <w:rsid w:val="00EF4ECA"/>
    <w:rsid w:val="00F1761B"/>
    <w:rsid w:val="00F200DF"/>
    <w:rsid w:val="00F2449E"/>
    <w:rsid w:val="00F435D9"/>
    <w:rsid w:val="00F4772F"/>
    <w:rsid w:val="00F70CA9"/>
    <w:rsid w:val="00F902FD"/>
    <w:rsid w:val="00FC20DF"/>
    <w:rsid w:val="00FE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uiPriority w:val="99"/>
    <w:rsid w:val="008D7D53"/>
    <w:rPr>
      <w:color w:val="0000FF"/>
      <w:u w:val="single"/>
    </w:rPr>
  </w:style>
  <w:style w:type="paragraph" w:customStyle="1" w:styleId="formattext">
    <w:name w:val="formattext"/>
    <w:basedOn w:val="a"/>
    <w:rsid w:val="009A31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8486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201024403510915BB86DEB16E7A999D20CE130C3C44ABC7AE138263WEi3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ingromov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noblinform.ru/" TargetMode="External"/><Relationship Id="rId11" Type="http://schemas.openxmlformats.org/officeDocument/2006/relationships/hyperlink" Target="consultantplus://offline/ref=A3A201024403510915BB86DEB16E7A999D20CE130C3C44ABC7AE138263E35F48A519D6B11CW2i3M" TargetMode="External"/><Relationship Id="rId5" Type="http://schemas.openxmlformats.org/officeDocument/2006/relationships/image" Target="media/image1.jpeg"/><Relationship Id="rId10" Type="http://schemas.openxmlformats.org/officeDocument/2006/relationships/hyperlink" Target="consultantplus://offline/ref=A3A201024403510915BB86DEB16E7A999D20CE130C3C44ABC7AE138263E35F48A519D6B51C24WAiBM" TargetMode="External"/><Relationship Id="rId4" Type="http://schemas.openxmlformats.org/officeDocument/2006/relationships/webSettings" Target="webSettings.xml"/><Relationship Id="rId9" Type="http://schemas.openxmlformats.org/officeDocument/2006/relationships/hyperlink" Target="consultantplus://offline/ref=A3A201024403510915BB86DEB16E7A999D20CE130C3544ABC7AE138263WEi3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E2C9-57FF-473A-81B4-49CEAE1E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2018-11-28T10:53:00Z</cp:lastPrinted>
  <dcterms:created xsi:type="dcterms:W3CDTF">2018-11-29T12:43:00Z</dcterms:created>
  <dcterms:modified xsi:type="dcterms:W3CDTF">2018-11-29T12:43:00Z</dcterms:modified>
</cp:coreProperties>
</file>