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8F473" w14:textId="77777777"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B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282000" wp14:editId="3EF79D7D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6E9B9" w14:textId="77777777" w:rsidR="0002007D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70D1211E" w14:textId="77777777" w:rsidR="004C1F45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14:paraId="21F05D9B" w14:textId="77777777"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(четвертый созыв)</w:t>
      </w:r>
    </w:p>
    <w:p w14:paraId="1D43D7C1" w14:textId="5173E780"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BAB4C" w14:textId="77777777" w:rsidR="00D05DF7" w:rsidRDefault="00D05DF7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8D5CA" w14:textId="77777777"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23EE7596" w14:textId="77777777"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1AEBF" w14:textId="2A32EF3E" w:rsidR="004C1F45" w:rsidRDefault="002D5899" w:rsidP="002D58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112C5">
        <w:rPr>
          <w:rFonts w:ascii="Times New Roman" w:hAnsi="Times New Roman" w:cs="Times New Roman"/>
          <w:b/>
          <w:sz w:val="24"/>
          <w:szCs w:val="24"/>
        </w:rPr>
        <w:t xml:space="preserve">17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="004C1F4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05DF7">
        <w:rPr>
          <w:rFonts w:ascii="Times New Roman" w:hAnsi="Times New Roman" w:cs="Times New Roman"/>
          <w:b/>
          <w:sz w:val="24"/>
          <w:szCs w:val="24"/>
        </w:rPr>
        <w:t>22</w:t>
      </w:r>
      <w:r w:rsidR="00A112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C1F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112C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 w:rsidR="004C1F4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112C5">
        <w:rPr>
          <w:rFonts w:ascii="Times New Roman" w:hAnsi="Times New Roman" w:cs="Times New Roman"/>
          <w:b/>
          <w:sz w:val="24"/>
          <w:szCs w:val="24"/>
        </w:rPr>
        <w:t>137</w:t>
      </w:r>
    </w:p>
    <w:p w14:paraId="7879AD9C" w14:textId="77777777" w:rsidR="00E84503" w:rsidRDefault="00E84503" w:rsidP="004C1F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0A3" w14:paraId="662F1E4B" w14:textId="77777777" w:rsidTr="005D10A3">
        <w:tc>
          <w:tcPr>
            <w:tcW w:w="4785" w:type="dxa"/>
          </w:tcPr>
          <w:p w14:paraId="1319975A" w14:textId="3649E1EC" w:rsidR="005D10A3" w:rsidRDefault="005D10A3" w:rsidP="005D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A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bookmarkStart w:id="1" w:name="_Hlk91242835"/>
            <w:r w:rsidR="00E72302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совета депутатов от 26.11.2019 г. № 12 «Об утверждении Положения о самообложении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области». </w:t>
            </w:r>
            <w:bookmarkEnd w:id="1"/>
          </w:p>
        </w:tc>
        <w:tc>
          <w:tcPr>
            <w:tcW w:w="4786" w:type="dxa"/>
          </w:tcPr>
          <w:p w14:paraId="57D01E81" w14:textId="77777777" w:rsidR="005D10A3" w:rsidRDefault="005D10A3" w:rsidP="004C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CABEF" w14:textId="39ECAE77" w:rsidR="005D10A3" w:rsidRDefault="005D10A3" w:rsidP="005D1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65C3E9" w14:textId="1DA739CD" w:rsidR="005D10A3" w:rsidRDefault="005D10A3" w:rsidP="00E723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A3">
        <w:rPr>
          <w:rFonts w:ascii="Times New Roman" w:hAnsi="Times New Roman" w:cs="Times New Roman"/>
          <w:sz w:val="24"/>
          <w:szCs w:val="24"/>
        </w:rPr>
        <w:t xml:space="preserve">В соответствии с Законом Ленинградской области от 30 ноября 2021 г. № 138-оз «Об установлении критериев определения границ части территории населенного пункта, входящего в состав поселения, городского округа Ленинградской области, на которой может проводиться сход граждан по вопросу введения и использования средств самообложения граждан», Федеральным законом от 06.10.2003 № 131-ФЗ «Об общих принципах организации местного самоуправления в Российской Федерации", Уставом МО </w:t>
      </w:r>
      <w:r w:rsidR="00E72302">
        <w:rPr>
          <w:rFonts w:ascii="Times New Roman" w:hAnsi="Times New Roman" w:cs="Times New Roman"/>
          <w:sz w:val="24"/>
          <w:szCs w:val="24"/>
        </w:rPr>
        <w:t>Громовское</w:t>
      </w:r>
      <w:r w:rsidRPr="005D10A3"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Ленинградской области, Совет депутатов МО </w:t>
      </w:r>
      <w:r w:rsidR="00E72302"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Pr="005D10A3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72302">
        <w:rPr>
          <w:rFonts w:ascii="Times New Roman" w:hAnsi="Times New Roman" w:cs="Times New Roman"/>
          <w:sz w:val="24"/>
          <w:szCs w:val="24"/>
        </w:rPr>
        <w:t xml:space="preserve"> </w:t>
      </w:r>
      <w:r w:rsidRPr="00E72302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5D10A3">
        <w:rPr>
          <w:rFonts w:ascii="Times New Roman" w:hAnsi="Times New Roman" w:cs="Times New Roman"/>
          <w:sz w:val="24"/>
          <w:szCs w:val="24"/>
        </w:rPr>
        <w:t>:</w:t>
      </w:r>
    </w:p>
    <w:p w14:paraId="33612884" w14:textId="77777777" w:rsidR="00E72302" w:rsidRPr="005D10A3" w:rsidRDefault="00E72302" w:rsidP="00E723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19B03C" w14:textId="7CCA1325" w:rsidR="005D10A3" w:rsidRPr="005D10A3" w:rsidRDefault="005D10A3" w:rsidP="005D1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0A3">
        <w:rPr>
          <w:rFonts w:ascii="Times New Roman" w:hAnsi="Times New Roman" w:cs="Times New Roman"/>
          <w:sz w:val="24"/>
          <w:szCs w:val="24"/>
        </w:rPr>
        <w:t xml:space="preserve">           1. Внести в </w:t>
      </w:r>
      <w:r w:rsidR="00E72302" w:rsidRPr="00E72302">
        <w:rPr>
          <w:rFonts w:ascii="Times New Roman" w:hAnsi="Times New Roman" w:cs="Times New Roman"/>
          <w:sz w:val="24"/>
          <w:szCs w:val="24"/>
        </w:rPr>
        <w:t xml:space="preserve">решение совета депутатов от 26.11.2019 г. № 12 «Об утверждении Положения о самообложении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области». </w:t>
      </w:r>
      <w:r w:rsidRPr="005D10A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178AF1E6" w14:textId="77777777" w:rsidR="005D10A3" w:rsidRPr="005D10A3" w:rsidRDefault="005D10A3" w:rsidP="005D1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0A3">
        <w:rPr>
          <w:rFonts w:ascii="Times New Roman" w:hAnsi="Times New Roman" w:cs="Times New Roman"/>
          <w:sz w:val="24"/>
          <w:szCs w:val="24"/>
        </w:rPr>
        <w:t>1.1. Раздел 1 дополнить пунктом 1.8. следующего содержания:</w:t>
      </w:r>
    </w:p>
    <w:p w14:paraId="486EC106" w14:textId="77777777" w:rsidR="005D10A3" w:rsidRPr="005D10A3" w:rsidRDefault="005D10A3" w:rsidP="005D1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0A3">
        <w:rPr>
          <w:rFonts w:ascii="Times New Roman" w:hAnsi="Times New Roman" w:cs="Times New Roman"/>
          <w:sz w:val="24"/>
          <w:szCs w:val="24"/>
        </w:rPr>
        <w:t>«1.8. Критериями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являются:</w:t>
      </w:r>
    </w:p>
    <w:p w14:paraId="5BEFCD0F" w14:textId="77777777" w:rsidR="005D10A3" w:rsidRPr="005D10A3" w:rsidRDefault="005D10A3" w:rsidP="005D1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0A3">
        <w:rPr>
          <w:rFonts w:ascii="Times New Roman" w:hAnsi="Times New Roman" w:cs="Times New Roman"/>
          <w:sz w:val="24"/>
          <w:szCs w:val="24"/>
        </w:rPr>
        <w:t>1) численность жителей, проживающих на соответствующей части территории населенного пункта, составляет не менее 10 человек;</w:t>
      </w:r>
    </w:p>
    <w:p w14:paraId="199A960A" w14:textId="77777777" w:rsidR="005D10A3" w:rsidRPr="005D10A3" w:rsidRDefault="005D10A3" w:rsidP="005D1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0A3">
        <w:rPr>
          <w:rFonts w:ascii="Times New Roman" w:hAnsi="Times New Roman" w:cs="Times New Roman"/>
          <w:sz w:val="24"/>
          <w:szCs w:val="24"/>
        </w:rPr>
        <w:t xml:space="preserve">2) общность соответствующей части территории населенного пункта (подъезд многоквартирного жилого дома, многоквартирный жилой дом, группа жилых домов, расположенных в непосредственной близости между собой, жилой микрорайон, территории осуществления территориального общественного самоуправления, </w:t>
      </w:r>
      <w:r w:rsidRPr="005D10A3">
        <w:rPr>
          <w:rFonts w:ascii="Times New Roman" w:hAnsi="Times New Roman" w:cs="Times New Roman"/>
          <w:sz w:val="24"/>
          <w:szCs w:val="24"/>
        </w:rPr>
        <w:lastRenderedPageBreak/>
        <w:t>территории осуществления участия населения в осуществлении местного самоуправления в иных формах, предусмотренных законодательством Ленинградской области).</w:t>
      </w:r>
    </w:p>
    <w:p w14:paraId="5A7AAC16" w14:textId="66E70E71" w:rsidR="005D10A3" w:rsidRPr="005D10A3" w:rsidRDefault="005D10A3" w:rsidP="005D1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0A3">
        <w:rPr>
          <w:rFonts w:ascii="Times New Roman" w:hAnsi="Times New Roman" w:cs="Times New Roman"/>
          <w:sz w:val="24"/>
          <w:szCs w:val="24"/>
        </w:rPr>
        <w:t xml:space="preserve"> Границы части территории населенного пункта, входящего в состав поселения, на которой может проводиться сход граждан, определяются нормативным правовым актом Совета депутатов МО </w:t>
      </w:r>
      <w:r w:rsidR="004B7E1E">
        <w:rPr>
          <w:rFonts w:ascii="Times New Roman" w:hAnsi="Times New Roman" w:cs="Times New Roman"/>
          <w:sz w:val="24"/>
          <w:szCs w:val="24"/>
        </w:rPr>
        <w:t>Громовское</w:t>
      </w:r>
      <w:r w:rsidRPr="005D10A3">
        <w:rPr>
          <w:rFonts w:ascii="Times New Roman" w:hAnsi="Times New Roman" w:cs="Times New Roman"/>
          <w:sz w:val="24"/>
          <w:szCs w:val="24"/>
        </w:rPr>
        <w:t xml:space="preserve"> сельское поселение, в состав которого входит данный населенный пункт, с учетом критериев, установленных в настоящем пункте.». </w:t>
      </w:r>
    </w:p>
    <w:p w14:paraId="2F28B983" w14:textId="242FA54B" w:rsidR="005D10A3" w:rsidRPr="005D10A3" w:rsidRDefault="005D10A3" w:rsidP="005D1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0A3">
        <w:rPr>
          <w:rFonts w:ascii="Times New Roman" w:hAnsi="Times New Roman" w:cs="Times New Roman"/>
          <w:sz w:val="24"/>
          <w:szCs w:val="24"/>
        </w:rPr>
        <w:t xml:space="preserve">              2. </w:t>
      </w:r>
      <w:r w:rsidR="004B7E1E" w:rsidRPr="004B7E1E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средствах массовой информации: Ленинградском областном информационном агентстве (далее «</w:t>
      </w:r>
      <w:proofErr w:type="spellStart"/>
      <w:r w:rsidR="004B7E1E" w:rsidRPr="004B7E1E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="004B7E1E" w:rsidRPr="004B7E1E">
        <w:rPr>
          <w:rFonts w:ascii="Times New Roman" w:hAnsi="Times New Roman" w:cs="Times New Roman"/>
          <w:sz w:val="24"/>
          <w:szCs w:val="24"/>
        </w:rPr>
        <w:t>») http://www.lenoblinform.ru,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www.admingromovo.ru, и вступает в силу после его официального опубликования</w:t>
      </w:r>
    </w:p>
    <w:p w14:paraId="4861912F" w14:textId="77777777" w:rsidR="005D10A3" w:rsidRPr="005D10A3" w:rsidRDefault="005D10A3" w:rsidP="005D1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0A3">
        <w:rPr>
          <w:rFonts w:ascii="Times New Roman" w:hAnsi="Times New Roman" w:cs="Times New Roman"/>
          <w:sz w:val="24"/>
          <w:szCs w:val="24"/>
        </w:rPr>
        <w:t>3.  Решение вступает в силу с момента его официального опубликования.</w:t>
      </w:r>
    </w:p>
    <w:p w14:paraId="47EDDF60" w14:textId="36857066" w:rsidR="005D10A3" w:rsidRDefault="005D10A3" w:rsidP="005D1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0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7E1E">
        <w:rPr>
          <w:rFonts w:ascii="Times New Roman" w:hAnsi="Times New Roman" w:cs="Times New Roman"/>
          <w:sz w:val="24"/>
          <w:szCs w:val="24"/>
        </w:rPr>
        <w:t>3</w:t>
      </w:r>
      <w:r w:rsidRPr="005D10A3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постоянную комиссию по экономике, бюджету, налогам и муниципальной собственности</w:t>
      </w:r>
    </w:p>
    <w:p w14:paraId="3997B40B" w14:textId="083D2C36" w:rsidR="00D538D5" w:rsidRDefault="00D538D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5BCD4" w14:textId="7BB9E71B" w:rsidR="00D05DF7" w:rsidRDefault="00D05DF7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3EBB3" w14:textId="33D5F34A" w:rsidR="00D05DF7" w:rsidRDefault="00D05DF7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33FBE" w14:textId="7611180A" w:rsidR="00D05DF7" w:rsidRDefault="00D05DF7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4246F" w14:textId="4D865FE9" w:rsidR="00D05DF7" w:rsidRDefault="00D05DF7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1A4037" w14:textId="051E5E44" w:rsidR="00D05DF7" w:rsidRDefault="00D05DF7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319D6" w14:textId="6CD31D5A" w:rsidR="00D05DF7" w:rsidRDefault="00D05DF7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9F436" w14:textId="50BAB8D2" w:rsidR="00D05DF7" w:rsidRDefault="00D05DF7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13E36" w14:textId="77777777" w:rsidR="00D05DF7" w:rsidRDefault="00D05DF7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E2D095" w14:textId="77777777" w:rsidR="00D538D5" w:rsidRDefault="00D538D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89BA7" w14:textId="1817EC26" w:rsidR="004C1F45" w:rsidRPr="004C1F45" w:rsidRDefault="00D538D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D05DF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Л.Ф. Иванова </w:t>
      </w:r>
    </w:p>
    <w:sectPr w:rsidR="004C1F45" w:rsidRPr="004C1F45" w:rsidSect="00C251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1EFE8" w14:textId="77777777" w:rsidR="00840D4B" w:rsidRDefault="00840D4B" w:rsidP="002D5899">
      <w:pPr>
        <w:spacing w:after="0" w:line="240" w:lineRule="auto"/>
      </w:pPr>
      <w:r>
        <w:separator/>
      </w:r>
    </w:p>
  </w:endnote>
  <w:endnote w:type="continuationSeparator" w:id="0">
    <w:p w14:paraId="34BEAC57" w14:textId="77777777" w:rsidR="00840D4B" w:rsidRDefault="00840D4B" w:rsidP="002D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9672C" w14:textId="77777777" w:rsidR="00840D4B" w:rsidRDefault="00840D4B" w:rsidP="002D5899">
      <w:pPr>
        <w:spacing w:after="0" w:line="240" w:lineRule="auto"/>
      </w:pPr>
      <w:r>
        <w:separator/>
      </w:r>
    </w:p>
  </w:footnote>
  <w:footnote w:type="continuationSeparator" w:id="0">
    <w:p w14:paraId="5A3EEA59" w14:textId="77777777" w:rsidR="00840D4B" w:rsidRDefault="00840D4B" w:rsidP="002D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CDAC8" w14:textId="79AB9430" w:rsidR="002D5899" w:rsidRPr="002D5899" w:rsidRDefault="002D5899" w:rsidP="002D5899">
    <w:pPr>
      <w:pStyle w:val="a6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45"/>
    <w:rsid w:val="0002007D"/>
    <w:rsid w:val="002D5899"/>
    <w:rsid w:val="004B7E1E"/>
    <w:rsid w:val="004C1F45"/>
    <w:rsid w:val="005D10A3"/>
    <w:rsid w:val="00840017"/>
    <w:rsid w:val="00840D4B"/>
    <w:rsid w:val="008C0156"/>
    <w:rsid w:val="00A112C5"/>
    <w:rsid w:val="00B7730C"/>
    <w:rsid w:val="00BF5018"/>
    <w:rsid w:val="00C251AF"/>
    <w:rsid w:val="00D05DF7"/>
    <w:rsid w:val="00D538D5"/>
    <w:rsid w:val="00E72302"/>
    <w:rsid w:val="00E84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DF2C"/>
  <w15:docId w15:val="{C58425D5-8EA7-410C-8F78-F1BDDCD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5D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899"/>
  </w:style>
  <w:style w:type="paragraph" w:styleId="a8">
    <w:name w:val="footer"/>
    <w:basedOn w:val="a"/>
    <w:link w:val="a9"/>
    <w:uiPriority w:val="99"/>
    <w:unhideWhenUsed/>
    <w:rsid w:val="002D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</cp:revision>
  <cp:lastPrinted>2022-03-18T08:49:00Z</cp:lastPrinted>
  <dcterms:created xsi:type="dcterms:W3CDTF">2021-12-24T09:59:00Z</dcterms:created>
  <dcterms:modified xsi:type="dcterms:W3CDTF">2022-03-18T08:50:00Z</dcterms:modified>
</cp:coreProperties>
</file>