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2658" w14:textId="77777777" w:rsidR="00717C92" w:rsidRDefault="00AB1249"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</w:pPr>
      <w:r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  <w:t xml:space="preserve">В Санкт-Петербурге и Ленинградской области за два года материнский капитал </w:t>
      </w:r>
      <w:proofErr w:type="spellStart"/>
      <w:r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  <w:t>проактивно</w:t>
      </w:r>
      <w:proofErr w:type="spellEnd"/>
      <w:r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  <w:t xml:space="preserve"> получили почти 87 тысяч семей </w:t>
      </w:r>
    </w:p>
    <w:p w14:paraId="1B92E286" w14:textId="77777777" w:rsidR="00717C92" w:rsidRDefault="00AB1249"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28.04.2022</w:t>
      </w:r>
    </w:p>
    <w:p w14:paraId="6D08FF60" w14:textId="77777777" w:rsidR="00717C92" w:rsidRDefault="00AB1249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С середины апреля 2020 года Пенсионный фонд оформляет материнский капитал в </w:t>
      </w:r>
      <w:proofErr w:type="spellStart"/>
      <w:r>
        <w:rPr>
          <w:rFonts w:ascii="Tms Rmn" w:eastAsiaTheme="minorHAnsi" w:hAnsi="Tms Rmn" w:cs="Tms Rmn"/>
          <w:color w:val="000000"/>
          <w:lang w:eastAsia="en-US"/>
        </w:rPr>
        <w:t>проактивном</w:t>
      </w:r>
      <w:proofErr w:type="spellEnd"/>
      <w:r>
        <w:rPr>
          <w:rFonts w:ascii="Tms Rmn" w:eastAsiaTheme="minorHAnsi" w:hAnsi="Tms Rmn" w:cs="Tms Rmn"/>
          <w:color w:val="000000"/>
          <w:lang w:eastAsia="en-US"/>
        </w:rPr>
        <w:t xml:space="preserve"> режиме без обращения со стороны родителей. В Санкт-Петербурге и Ленинградской области за два года в таком формате было выдано порядка 87 тыс. сертификатов на первого и </w:t>
      </w:r>
      <w:r>
        <w:rPr>
          <w:rFonts w:ascii="Tms Rmn" w:eastAsiaTheme="minorHAnsi" w:hAnsi="Tms Rmn" w:cs="Tms Rmn"/>
          <w:color w:val="000000"/>
          <w:lang w:eastAsia="en-US"/>
        </w:rPr>
        <w:t>второго ребёнка.</w:t>
      </w:r>
    </w:p>
    <w:p w14:paraId="0D39F7C5" w14:textId="77777777" w:rsidR="00717C92" w:rsidRDefault="00AB1249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Специалисты оформляют сертификат в электронном виде и направляют в личный кабинет родителя на сайте фонда и Портале госуслуг. После этого через личный кабинет можно подать заявление о распоряжении средствами и контролировать их остаток. У </w:t>
      </w:r>
      <w:r>
        <w:rPr>
          <w:rFonts w:ascii="Tms Rmn" w:eastAsiaTheme="minorHAnsi" w:hAnsi="Tms Rmn" w:cs="Tms Rmn"/>
          <w:color w:val="000000"/>
          <w:lang w:eastAsia="en-US"/>
        </w:rPr>
        <w:t>семьи, таким образом, есть возможность сразу распорядиться материнским капиталом после рождения ребёнка, не обращаясь в Пенсионный фонд за сертификатом.</w:t>
      </w:r>
    </w:p>
    <w:p w14:paraId="03E2F7A5" w14:textId="77777777" w:rsidR="00717C92" w:rsidRDefault="00AB1249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Напомним, что с прошлого года получить материнский капитал и направить его на выбранные цели стало быст</w:t>
      </w:r>
      <w:r>
        <w:rPr>
          <w:rFonts w:ascii="Tms Rmn" w:eastAsiaTheme="minorHAnsi" w:hAnsi="Tms Rmn" w:cs="Tms Rmn"/>
          <w:color w:val="000000"/>
          <w:lang w:eastAsia="en-US"/>
        </w:rPr>
        <w:t>рее. Срок оформления сертификата сократился до пяти рабочих дней, срок принятия решения о распоряжении капиталом – до 10 рабочих дней.</w:t>
      </w:r>
    </w:p>
    <w:p w14:paraId="35431576" w14:textId="77777777" w:rsidR="00717C92" w:rsidRDefault="00717C92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Tms Rmn"/>
          <w:color w:val="000000"/>
          <w:lang w:eastAsia="en-US"/>
        </w:rPr>
      </w:pPr>
    </w:p>
    <w:p w14:paraId="699B2343" w14:textId="77777777" w:rsidR="00717C92" w:rsidRDefault="00717C92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Tms Rmn"/>
          <w:color w:val="000000"/>
          <w:lang w:eastAsia="en-US"/>
        </w:rPr>
      </w:pPr>
    </w:p>
    <w:p w14:paraId="7FA4A18B" w14:textId="77777777" w:rsidR="00717C92" w:rsidRDefault="00AB1249">
      <w:pPr>
        <w:rPr>
          <w:rFonts w:eastAsiaTheme="minorHAnsi"/>
          <w:szCs w:val="28"/>
        </w:rPr>
      </w:pP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>ПРЕСС-СЛУЖБА ОПФР ПО СПБ И ЛО</w:t>
      </w:r>
    </w:p>
    <w:sectPr w:rsidR="00717C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383F4" w14:textId="77777777" w:rsidR="00AB1249" w:rsidRDefault="00AB1249">
      <w:r>
        <w:separator/>
      </w:r>
    </w:p>
  </w:endnote>
  <w:endnote w:type="continuationSeparator" w:id="0">
    <w:p w14:paraId="2BF05E14" w14:textId="77777777" w:rsidR="00AB1249" w:rsidRDefault="00AB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30C6" w14:textId="77777777" w:rsidR="00AB1249" w:rsidRDefault="00AB1249">
      <w:r>
        <w:separator/>
      </w:r>
    </w:p>
  </w:footnote>
  <w:footnote w:type="continuationSeparator" w:id="0">
    <w:p w14:paraId="743B2041" w14:textId="77777777" w:rsidR="00AB1249" w:rsidRDefault="00AB1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 w15:restartNumberingAfterBreak="0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1417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0765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2737838">
    <w:abstractNumId w:val="3"/>
  </w:num>
  <w:num w:numId="4" w16cid:durableId="85985195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92"/>
    <w:rsid w:val="00717C92"/>
    <w:rsid w:val="00861D06"/>
    <w:rsid w:val="00AB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FD772"/>
  <w15:docId w15:val="{F18EE242-4254-4330-8FC0-5F2F3BA7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ТРИАЛ ПРИОЗЕРСК</cp:lastModifiedBy>
  <cp:revision>2</cp:revision>
  <dcterms:created xsi:type="dcterms:W3CDTF">2022-04-29T06:33:00Z</dcterms:created>
  <dcterms:modified xsi:type="dcterms:W3CDTF">2022-04-29T06:33:00Z</dcterms:modified>
</cp:coreProperties>
</file>