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18B" w:rsidRDefault="00E0118B" w:rsidP="00E0118B">
      <w:pPr>
        <w:autoSpaceDE w:val="0"/>
        <w:autoSpaceDN w:val="0"/>
        <w:adjustRightInd w:val="0"/>
        <w:spacing w:after="0" w:line="240" w:lineRule="auto"/>
        <w:jc w:val="left"/>
        <w:rPr>
          <w:rFonts w:ascii="Tms Rmn" w:hAnsi="Tms Rmn"/>
          <w:sz w:val="24"/>
          <w:szCs w:val="24"/>
        </w:rPr>
      </w:pPr>
    </w:p>
    <w:p w:rsidR="00E0118B" w:rsidRDefault="00E0118B" w:rsidP="00E0118B">
      <w:pPr>
        <w:autoSpaceDE w:val="0"/>
        <w:autoSpaceDN w:val="0"/>
        <w:adjustRightInd w:val="0"/>
        <w:spacing w:after="0" w:line="240" w:lineRule="auto"/>
        <w:jc w:val="left"/>
        <w:rPr>
          <w:rFonts w:ascii="Tms Rmn" w:hAnsi="Tms Rmn" w:cs="Tms Rmn"/>
          <w:b/>
          <w:bCs/>
          <w:color w:val="000000"/>
          <w:sz w:val="48"/>
          <w:szCs w:val="48"/>
        </w:rPr>
      </w:pPr>
      <w:r>
        <w:rPr>
          <w:rFonts w:ascii="Tms Rmn" w:hAnsi="Tms Rmn" w:cs="Tms Rmn"/>
          <w:b/>
          <w:bCs/>
          <w:color w:val="000000"/>
          <w:sz w:val="48"/>
          <w:szCs w:val="48"/>
        </w:rPr>
        <w:t>Условия обращения за ежемесячным пособием для беременных женщин с низкими доходами изменились</w:t>
      </w:r>
    </w:p>
    <w:p w:rsidR="00E0118B" w:rsidRDefault="00E0118B" w:rsidP="00E0118B">
      <w:pPr>
        <w:autoSpaceDE w:val="0"/>
        <w:autoSpaceDN w:val="0"/>
        <w:adjustRightInd w:val="0"/>
        <w:spacing w:after="0" w:line="240" w:lineRule="auto"/>
        <w:jc w:val="left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11.04.2022</w:t>
      </w:r>
    </w:p>
    <w:p w:rsidR="00E0118B" w:rsidRDefault="00E0118B" w:rsidP="00E0118B">
      <w:pPr>
        <w:autoSpaceDE w:val="0"/>
        <w:autoSpaceDN w:val="0"/>
        <w:adjustRightInd w:val="0"/>
        <w:spacing w:before="240" w:after="0" w:line="240" w:lineRule="auto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Отделение ПФР по Санкт-Петербургу и Ленинградской области обращает внимание женщин, вставших на учёт в медицинские организации в ранние сроки беременности: изменились условия обращения за ежемесячным пособием.</w:t>
      </w:r>
    </w:p>
    <w:p w:rsidR="00E0118B" w:rsidRDefault="00E0118B" w:rsidP="00E0118B">
      <w:pPr>
        <w:autoSpaceDE w:val="0"/>
        <w:autoSpaceDN w:val="0"/>
        <w:adjustRightInd w:val="0"/>
        <w:spacing w:before="240" w:after="0" w:line="240" w:lineRule="auto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Если ранее за пособием можно было обращаться с момента постановки на учёт в медицинской организации, то с 1 февраля 2022 года подать заявление в Пенсионный фонд для назначения пособия следует только после наступления 12 недели беременности.</w:t>
      </w:r>
    </w:p>
    <w:p w:rsidR="00E0118B" w:rsidRDefault="00E0118B" w:rsidP="00E0118B">
      <w:pPr>
        <w:autoSpaceDE w:val="0"/>
        <w:autoSpaceDN w:val="0"/>
        <w:adjustRightInd w:val="0"/>
        <w:spacing w:before="240" w:after="0" w:line="240" w:lineRule="auto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 xml:space="preserve">Второе важное изменение заключается в том, что пособие теперь во всех случаях назначается и выплачивается с месяца постановки на учёт в медицинской организации, но не ранее наступления 6 недель беременности, до месяца родов или прерывания беременности включительно. Ранее такая норма действовала только для тех, кто подавал заявление в Пенсионный фонд в течение 30 дней </w:t>
      </w:r>
      <w:proofErr w:type="gramStart"/>
      <w:r>
        <w:rPr>
          <w:rFonts w:ascii="Tms Rmn" w:hAnsi="Tms Rmn" w:cs="Tms Rmn"/>
          <w:color w:val="000000"/>
          <w:sz w:val="24"/>
          <w:szCs w:val="24"/>
        </w:rPr>
        <w:t>с даты постановки</w:t>
      </w:r>
      <w:proofErr w:type="gramEnd"/>
      <w:r>
        <w:rPr>
          <w:rFonts w:ascii="Tms Rmn" w:hAnsi="Tms Rmn" w:cs="Tms Rmn"/>
          <w:color w:val="000000"/>
          <w:sz w:val="24"/>
          <w:szCs w:val="24"/>
        </w:rPr>
        <w:t xml:space="preserve"> на учёт в медицинской организации. Если же заявление поступало в ПФР по истечении 30 дней, то выплата назначалась с момента обращения за ней.</w:t>
      </w:r>
    </w:p>
    <w:p w:rsidR="00E0118B" w:rsidRDefault="00E0118B" w:rsidP="00E0118B">
      <w:pPr>
        <w:autoSpaceDE w:val="0"/>
        <w:autoSpaceDN w:val="0"/>
        <w:adjustRightInd w:val="0"/>
        <w:spacing w:before="240" w:after="0" w:line="240" w:lineRule="auto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Напомним, что право на такие выплаты имеют женщины, если размер дохода на каждого члена семьи не превышает величину прожиточного минимума на душу населения, установленную на 2022 год: в Санкт-Петербурге – 13 160 руб. 20 коп</w:t>
      </w:r>
      <w:proofErr w:type="gramStart"/>
      <w:r>
        <w:rPr>
          <w:rFonts w:ascii="Tms Rmn" w:hAnsi="Tms Rmn" w:cs="Tms Rmn"/>
          <w:color w:val="000000"/>
          <w:sz w:val="24"/>
          <w:szCs w:val="24"/>
        </w:rPr>
        <w:t xml:space="preserve">., </w:t>
      </w:r>
      <w:proofErr w:type="gramEnd"/>
      <w:r>
        <w:rPr>
          <w:rFonts w:ascii="Tms Rmn" w:hAnsi="Tms Rmn" w:cs="Tms Rmn"/>
          <w:color w:val="000000"/>
          <w:sz w:val="24"/>
          <w:szCs w:val="24"/>
        </w:rPr>
        <w:t>в Ленинградской области – 12 781 руб.</w:t>
      </w:r>
    </w:p>
    <w:p w:rsidR="00E0118B" w:rsidRDefault="00E0118B" w:rsidP="00E0118B">
      <w:pPr>
        <w:autoSpaceDE w:val="0"/>
        <w:autoSpaceDN w:val="0"/>
        <w:adjustRightInd w:val="0"/>
        <w:spacing w:before="240" w:after="0" w:line="240" w:lineRule="auto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Размер пособия в Санкт-Петербурге составляет 7 172 руб. 30 коп</w:t>
      </w:r>
      <w:proofErr w:type="gramStart"/>
      <w:r>
        <w:rPr>
          <w:rFonts w:ascii="Tms Rmn" w:hAnsi="Tms Rmn" w:cs="Tms Rmn"/>
          <w:color w:val="000000"/>
          <w:sz w:val="24"/>
          <w:szCs w:val="24"/>
        </w:rPr>
        <w:t xml:space="preserve">., </w:t>
      </w:r>
      <w:proofErr w:type="gramEnd"/>
      <w:r>
        <w:rPr>
          <w:rFonts w:ascii="Tms Rmn" w:hAnsi="Tms Rmn" w:cs="Tms Rmn"/>
          <w:color w:val="000000"/>
          <w:sz w:val="24"/>
          <w:szCs w:val="24"/>
        </w:rPr>
        <w:t>в Ленинградской области – 6 965 руб. 50 коп.</w:t>
      </w:r>
    </w:p>
    <w:p w:rsidR="00E0118B" w:rsidRDefault="00E0118B" w:rsidP="00E0118B">
      <w:pPr>
        <w:autoSpaceDE w:val="0"/>
        <w:autoSpaceDN w:val="0"/>
        <w:adjustRightInd w:val="0"/>
        <w:spacing w:before="240" w:after="0" w:line="240" w:lineRule="auto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В Санкт-Петербурге и Ленинградской области такие выплаты получают почти 3 тысячи женщин.</w:t>
      </w:r>
    </w:p>
    <w:p w:rsidR="00115F24" w:rsidRDefault="00115F24"/>
    <w:sectPr w:rsidR="00115F24" w:rsidSect="00605526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0118B"/>
    <w:rsid w:val="00115F24"/>
    <w:rsid w:val="0047227A"/>
    <w:rsid w:val="0070277F"/>
    <w:rsid w:val="00E011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F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1320</Characters>
  <Application>Microsoft Office Word</Application>
  <DocSecurity>0</DocSecurity>
  <Lines>11</Lines>
  <Paragraphs>3</Paragraphs>
  <ScaleCrop>false</ScaleCrop>
  <Company/>
  <LinksUpToDate>false</LinksUpToDate>
  <CharactersWithSpaces>1548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057ManotskovaEA</dc:creator>
  <cp:keywords/>
  <dc:description/>
  <cp:lastModifiedBy>057ManotskovaEA</cp:lastModifiedBy>
  <cp:revision>2</cp:revision>
  <dcterms:created xsi:type="dcterms:W3CDTF">2022-04-11T10:51:00Z</dcterms:created>
  <dcterms:modified xsi:type="dcterms:W3CDTF">2022-04-11T10:51:00Z</dcterms:modified>
</cp:coreProperties>
</file>