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Pr="0023323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CD0E2A" w:rsidRPr="00233234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B87759" w:rsidRPr="00233234" w:rsidRDefault="002229E5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  <w:r w:rsidRPr="00233234">
        <w:rPr>
          <w:rFonts w:ascii="Times New Roman" w:hAnsi="Times New Roman"/>
          <w:sz w:val="26"/>
          <w:szCs w:val="26"/>
        </w:rPr>
        <w:t xml:space="preserve">   </w:t>
      </w:r>
      <w:r w:rsidR="00233234">
        <w:rPr>
          <w:rFonts w:ascii="Times New Roman" w:hAnsi="Times New Roman"/>
          <w:sz w:val="26"/>
          <w:szCs w:val="26"/>
        </w:rPr>
        <w:t xml:space="preserve">  </w:t>
      </w:r>
      <w:r w:rsidR="008A0067" w:rsidRPr="00233234">
        <w:rPr>
          <w:rFonts w:ascii="Times New Roman" w:hAnsi="Times New Roman"/>
          <w:sz w:val="26"/>
          <w:szCs w:val="26"/>
        </w:rPr>
        <w:t>.</w:t>
      </w:r>
      <w:r w:rsidR="006A3545" w:rsidRPr="00233234">
        <w:rPr>
          <w:rFonts w:ascii="Times New Roman" w:hAnsi="Times New Roman"/>
          <w:sz w:val="26"/>
          <w:szCs w:val="26"/>
        </w:rPr>
        <w:t>0</w:t>
      </w:r>
      <w:r w:rsidR="003B735C">
        <w:rPr>
          <w:rFonts w:ascii="Times New Roman" w:hAnsi="Times New Roman"/>
          <w:sz w:val="26"/>
          <w:szCs w:val="26"/>
        </w:rPr>
        <w:t>6</w:t>
      </w:r>
      <w:r w:rsidR="00E27914" w:rsidRPr="00233234">
        <w:rPr>
          <w:rFonts w:ascii="Times New Roman" w:hAnsi="Times New Roman"/>
          <w:sz w:val="26"/>
          <w:szCs w:val="26"/>
        </w:rPr>
        <w:t>.201</w:t>
      </w:r>
      <w:r w:rsidRPr="00233234">
        <w:rPr>
          <w:rFonts w:ascii="Times New Roman" w:hAnsi="Times New Roman"/>
          <w:sz w:val="26"/>
          <w:szCs w:val="26"/>
        </w:rPr>
        <w:t>9</w:t>
      </w:r>
      <w:r w:rsidR="000F0666" w:rsidRPr="00233234">
        <w:rPr>
          <w:rFonts w:ascii="Times New Roman" w:hAnsi="Times New Roman"/>
          <w:sz w:val="26"/>
          <w:szCs w:val="26"/>
        </w:rPr>
        <w:t xml:space="preserve">             </w:t>
      </w:r>
      <w:r w:rsidR="00AC69AF" w:rsidRPr="00233234">
        <w:rPr>
          <w:rFonts w:ascii="Times New Roman" w:hAnsi="Times New Roman"/>
          <w:sz w:val="26"/>
          <w:szCs w:val="26"/>
        </w:rPr>
        <w:t>40-04/201</w:t>
      </w:r>
      <w:r w:rsidRPr="00233234">
        <w:rPr>
          <w:rFonts w:ascii="Times New Roman" w:hAnsi="Times New Roman"/>
          <w:sz w:val="26"/>
          <w:szCs w:val="26"/>
        </w:rPr>
        <w:t>9</w:t>
      </w:r>
    </w:p>
    <w:p w:rsidR="00677500" w:rsidRPr="00233234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E27914" w:rsidRPr="00233234" w:rsidRDefault="0016759B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6"/>
          <w:szCs w:val="26"/>
        </w:rPr>
      </w:pPr>
      <w:r w:rsidRPr="00233234">
        <w:rPr>
          <w:rFonts w:ascii="Times New Roman" w:hAnsi="Times New Roman"/>
          <w:b/>
          <w:sz w:val="26"/>
          <w:szCs w:val="26"/>
        </w:rPr>
        <w:t>И</w:t>
      </w:r>
      <w:r w:rsidR="003F4741" w:rsidRPr="00233234">
        <w:rPr>
          <w:rFonts w:ascii="Times New Roman" w:hAnsi="Times New Roman"/>
          <w:b/>
          <w:sz w:val="26"/>
          <w:szCs w:val="26"/>
        </w:rPr>
        <w:t>Н</w:t>
      </w:r>
      <w:r w:rsidR="00E27914" w:rsidRPr="00233234">
        <w:rPr>
          <w:rFonts w:ascii="Times New Roman" w:hAnsi="Times New Roman"/>
          <w:b/>
          <w:sz w:val="26"/>
          <w:szCs w:val="26"/>
        </w:rPr>
        <w:t>ФОРМАЦИЯ</w:t>
      </w:r>
    </w:p>
    <w:p w:rsidR="00E27914" w:rsidRPr="0023323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234">
        <w:rPr>
          <w:rFonts w:ascii="Times New Roman" w:hAnsi="Times New Roman"/>
          <w:sz w:val="26"/>
          <w:szCs w:val="26"/>
        </w:rPr>
        <w:t xml:space="preserve">для опубликования </w:t>
      </w:r>
      <w:r w:rsidR="001C5804">
        <w:rPr>
          <w:rFonts w:ascii="Times New Roman" w:hAnsi="Times New Roman"/>
          <w:sz w:val="26"/>
          <w:szCs w:val="26"/>
        </w:rPr>
        <w:t>в СМИ</w:t>
      </w:r>
    </w:p>
    <w:p w:rsidR="00754FE2" w:rsidRPr="00233234" w:rsidRDefault="00754FE2" w:rsidP="00E77739">
      <w:pPr>
        <w:pStyle w:val="a9"/>
        <w:ind w:right="-23" w:firstLine="567"/>
        <w:jc w:val="both"/>
        <w:rPr>
          <w:rFonts w:ascii="Times New Roman" w:hAnsi="Times New Roman"/>
          <w:sz w:val="26"/>
          <w:szCs w:val="26"/>
        </w:rPr>
      </w:pP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В силу положений Федерального закона от 24.07.1998 № 124-ФЗ «Об основных гарантиях прав ребенка» организации отдыха детей и их оздоровления всех видов, независимо от организационно-правовых форм и форм собственности, обязаны иметь санитарно-эпидемиологические заключения о соответствии их деятельности санитарно-эпидемиологическим требованиям, а также соблюдать данные требования при содержании детей.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Основными санитарно-эпидемиологические требованиями, предъявляемыми к детским лагерям, в соответствии с действующим законодательством являются: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- прием детей в детский оздоровительный лагерь осуществляется при наличии заключения врача об отсутствии контактов с инфекционными больными, о состоянии здоровья детей и сведений об имеющихся прививках, об отсутствии медицинских противопоказаний к направлению таких детей в данную организацию, а также при наличии медицинской карты установленного образца и сведений об имеющихся прививках;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- перед открытием детского оздоровительного лагеря должна быть организована и проведена противоклещевая (акарицидная) обработка его территории и мероприятия по борьбе с грызунами;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- в период работы детского оздоровительного лагеря не допускается проведение текущего и капитального ремонта в местах пребывания детей;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- прием пищевых продуктов и продовольственного сырья в детские оздоровительные лагеря осуществляется при наличии документов, подтверждающих их качество и безопасность.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Федерации;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- питание должно быть организовано в соответствии с примерным меню, утвержденным руководителем детского оздоровительного лагеря, рассчитанным не менее чем на 2 недели, с учетом физиологических потребностей в энергии и пищевых веществах для детей всех возрастных групп.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- для детей должен быть организован круглосуточно питьевой режим.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 xml:space="preserve">В частности, </w:t>
      </w:r>
      <w:r w:rsidRPr="003B735C">
        <w:rPr>
          <w:color w:val="000000"/>
          <w:sz w:val="26"/>
          <w:szCs w:val="26"/>
          <w:shd w:val="clear" w:color="auto" w:fill="FFFFFF"/>
        </w:rPr>
        <w:t xml:space="preserve">В соответствии с СанПиН 2.4.4.3155-13 помещения санитарно-бытового назначения для детей предусматриваются раздельными для мальчиков и </w:t>
      </w:r>
      <w:r w:rsidRPr="003B735C">
        <w:rPr>
          <w:color w:val="000000"/>
          <w:sz w:val="26"/>
          <w:szCs w:val="26"/>
          <w:shd w:val="clear" w:color="auto" w:fill="FFFFFF"/>
        </w:rPr>
        <w:lastRenderedPageBreak/>
        <w:t>девочек. Каждая туалетная комната оборудуется умывальниками и туалетными кабинами с дверями. Рекомендуется предусматривать комнаты личной гигиены девочек, оборудованные гибким шлангом, умывальником, поддоном, сливом. Во вновь строящихся зданиях оборудуются помещения санитарно-бытового назначения из расчета: туалетные - не менее - 2 унитазов на 16 девочек; 1 унитаз и 1 писсуар на 16 мальчиков; душевые - душевыми кабинами не менее - 1 рожок (сетка) на 16 человек; умывальные - не менее 1 умывальника на 5 человек и не менее 2 ногомоек на 16 человек; рекомендуется предусматривать комнаты личной гигиены девочек. Во вновь строящихся зданиях туалеты и душевые кабины рекомендуется оборудовать при каждом спальном помещении.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К обязанностям организации отдыха детей и их оздоровления относится соблюдение иных требований и норм, обеспечивающих жизнь и здоровье детей, работников организации отдыха детей и их оздоровления, в том числе обеспечение противопожарной, антитеррористической защищенности, наличие охраны или службы безопасности.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Перевозка детей к местам отдыха и обратно должна осуществляться в соответствии с требованиями постановления Правительства Российской Федерации от 17.12.2013 № 1177 «Об утверждении Правил организованной перевозки групп детей автобусами».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В случае, если в лагере предусматривается купание, на водный объект также должно иметься санитарно-эпидемиологическое заключение. При организации купания детей обязательно наличие спасательных постов, присутствие медицинского работника. Купание детей осуществляется в специально отведенных и оборудованных местах. На берегу оборудуются навесы от солнца и устанавливаются кабины для переодевания, туалеты.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В целях повышения качества и безопасности отдыха и оздоровления детей организация отдыха детей и их оздоровления также обязана создавать безопасные условия пребывания детей, присмотра и ухода за ними.</w:t>
      </w:r>
    </w:p>
    <w:p w:rsid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Кроме того, важной гарантией обеспечения безопасности детей является обеспечение организациями отдыха детей и их оздоровления получения справок об отсутствии судимости у персонала, соответствия квалификации работников профессиональным стандартам или квалификационным требованиям, прохождение ими необходимых медицинских осмотров, наличие лицензии на медицинскую деятельность и (или) договора с медицинским учреждением на обслуживание детей, имеющей соответствующую лицензию.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Сведения об организациях отдыха и оздоровления детей Ленинградской области представлены в Реестре организаций отдыха и оздоровления детей, размещенном на информационном портале (http://detskiy-otdyh-lenobl.ru).</w:t>
      </w:r>
    </w:p>
    <w:p w:rsidR="00C971B8" w:rsidRDefault="00C971B8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735C" w:rsidRPr="00233234" w:rsidRDefault="003B735C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2ACE" w:rsidRPr="00233234" w:rsidRDefault="003B735C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прокурор</w:t>
      </w:r>
    </w:p>
    <w:p w:rsidR="007A2ACE" w:rsidRPr="00233234" w:rsidRDefault="007A2ACE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562" w:rsidRPr="00233234" w:rsidRDefault="003B735C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советник юстиции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="00233234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="002D2E0A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В.И. Мутьев</w:t>
      </w:r>
    </w:p>
    <w:sectPr w:rsidR="00041562" w:rsidRPr="00233234" w:rsidSect="003B735C">
      <w:headerReference w:type="default" r:id="rId7"/>
      <w:pgSz w:w="11906" w:h="16838"/>
      <w:pgMar w:top="1134" w:right="566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56" w:rsidRDefault="00C67456" w:rsidP="00E27914">
      <w:pPr>
        <w:spacing w:after="0" w:line="240" w:lineRule="auto"/>
      </w:pPr>
      <w:r>
        <w:separator/>
      </w:r>
    </w:p>
  </w:endnote>
  <w:endnote w:type="continuationSeparator" w:id="0">
    <w:p w:rsidR="00C67456" w:rsidRDefault="00C67456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56" w:rsidRDefault="00C67456" w:rsidP="00E27914">
      <w:pPr>
        <w:spacing w:after="0" w:line="240" w:lineRule="auto"/>
      </w:pPr>
      <w:r>
        <w:separator/>
      </w:r>
    </w:p>
  </w:footnote>
  <w:footnote w:type="continuationSeparator" w:id="0">
    <w:p w:rsidR="00C67456" w:rsidRDefault="00C67456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466435" w:rsidRDefault="004A77BC">
        <w:pPr>
          <w:pStyle w:val="a3"/>
          <w:jc w:val="center"/>
        </w:pPr>
        <w:fldSimple w:instr="PAGE   \* MERGEFORMAT">
          <w:r w:rsidR="003B735C">
            <w:rPr>
              <w:noProof/>
            </w:rPr>
            <w:t>2</w:t>
          </w:r>
        </w:fldSimple>
      </w:p>
    </w:sdtContent>
  </w:sdt>
  <w:p w:rsidR="00466435" w:rsidRDefault="00466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3632C"/>
    <w:rsid w:val="00041562"/>
    <w:rsid w:val="00041799"/>
    <w:rsid w:val="00042251"/>
    <w:rsid w:val="0005640F"/>
    <w:rsid w:val="00057648"/>
    <w:rsid w:val="0006468F"/>
    <w:rsid w:val="00070D8F"/>
    <w:rsid w:val="0008197C"/>
    <w:rsid w:val="000918B5"/>
    <w:rsid w:val="00097E6E"/>
    <w:rsid w:val="000A3DFF"/>
    <w:rsid w:val="000A5212"/>
    <w:rsid w:val="000C0757"/>
    <w:rsid w:val="000D3705"/>
    <w:rsid w:val="000F0666"/>
    <w:rsid w:val="000F59EA"/>
    <w:rsid w:val="00104B20"/>
    <w:rsid w:val="001132D1"/>
    <w:rsid w:val="00131DE3"/>
    <w:rsid w:val="001320F1"/>
    <w:rsid w:val="00147AEA"/>
    <w:rsid w:val="0015542C"/>
    <w:rsid w:val="00155822"/>
    <w:rsid w:val="00157083"/>
    <w:rsid w:val="0016320C"/>
    <w:rsid w:val="00167249"/>
    <w:rsid w:val="0016759B"/>
    <w:rsid w:val="00184436"/>
    <w:rsid w:val="0018732E"/>
    <w:rsid w:val="00197929"/>
    <w:rsid w:val="001A382F"/>
    <w:rsid w:val="001C5804"/>
    <w:rsid w:val="001C64EA"/>
    <w:rsid w:val="001C7BE3"/>
    <w:rsid w:val="001D5DD5"/>
    <w:rsid w:val="001E68B8"/>
    <w:rsid w:val="001F6726"/>
    <w:rsid w:val="002013FD"/>
    <w:rsid w:val="00203BE9"/>
    <w:rsid w:val="00205DA1"/>
    <w:rsid w:val="002229E5"/>
    <w:rsid w:val="00227108"/>
    <w:rsid w:val="00233234"/>
    <w:rsid w:val="00240B98"/>
    <w:rsid w:val="002564C1"/>
    <w:rsid w:val="00262B86"/>
    <w:rsid w:val="002666B7"/>
    <w:rsid w:val="002A2731"/>
    <w:rsid w:val="002A42DE"/>
    <w:rsid w:val="002B6800"/>
    <w:rsid w:val="002D01BA"/>
    <w:rsid w:val="002D2E0A"/>
    <w:rsid w:val="002E31D3"/>
    <w:rsid w:val="003231F9"/>
    <w:rsid w:val="00336DE4"/>
    <w:rsid w:val="00352598"/>
    <w:rsid w:val="0039625D"/>
    <w:rsid w:val="003A4606"/>
    <w:rsid w:val="003A6B26"/>
    <w:rsid w:val="003A7113"/>
    <w:rsid w:val="003B735C"/>
    <w:rsid w:val="003D26D4"/>
    <w:rsid w:val="003D28A7"/>
    <w:rsid w:val="003E17F2"/>
    <w:rsid w:val="003E7239"/>
    <w:rsid w:val="003F4741"/>
    <w:rsid w:val="003F63BF"/>
    <w:rsid w:val="00403C47"/>
    <w:rsid w:val="00405F1B"/>
    <w:rsid w:val="00412853"/>
    <w:rsid w:val="004333F5"/>
    <w:rsid w:val="00436067"/>
    <w:rsid w:val="004470CF"/>
    <w:rsid w:val="00465BE4"/>
    <w:rsid w:val="00466435"/>
    <w:rsid w:val="004708E1"/>
    <w:rsid w:val="004769AA"/>
    <w:rsid w:val="00484EF7"/>
    <w:rsid w:val="00487243"/>
    <w:rsid w:val="004A77BC"/>
    <w:rsid w:val="004B07A9"/>
    <w:rsid w:val="004B2EFA"/>
    <w:rsid w:val="004C095D"/>
    <w:rsid w:val="004C19A1"/>
    <w:rsid w:val="00506D65"/>
    <w:rsid w:val="00511503"/>
    <w:rsid w:val="0052400B"/>
    <w:rsid w:val="00540F4B"/>
    <w:rsid w:val="00555DF4"/>
    <w:rsid w:val="00566768"/>
    <w:rsid w:val="00566C1D"/>
    <w:rsid w:val="00575BDD"/>
    <w:rsid w:val="00575E7A"/>
    <w:rsid w:val="005878CC"/>
    <w:rsid w:val="00590B77"/>
    <w:rsid w:val="005B5B0B"/>
    <w:rsid w:val="005C6C82"/>
    <w:rsid w:val="005C7F83"/>
    <w:rsid w:val="005D38A2"/>
    <w:rsid w:val="005E2912"/>
    <w:rsid w:val="005F2F3F"/>
    <w:rsid w:val="005F767D"/>
    <w:rsid w:val="00612B50"/>
    <w:rsid w:val="00615FBE"/>
    <w:rsid w:val="006229BE"/>
    <w:rsid w:val="00622BF3"/>
    <w:rsid w:val="00636CF9"/>
    <w:rsid w:val="00642E45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B2056"/>
    <w:rsid w:val="006C58FF"/>
    <w:rsid w:val="006D13F3"/>
    <w:rsid w:val="00706A5B"/>
    <w:rsid w:val="007250AC"/>
    <w:rsid w:val="00731DAB"/>
    <w:rsid w:val="007324E7"/>
    <w:rsid w:val="00746A60"/>
    <w:rsid w:val="00751C22"/>
    <w:rsid w:val="00754FE2"/>
    <w:rsid w:val="00772F57"/>
    <w:rsid w:val="007833E9"/>
    <w:rsid w:val="007851DA"/>
    <w:rsid w:val="0078658C"/>
    <w:rsid w:val="00796287"/>
    <w:rsid w:val="007A2ACE"/>
    <w:rsid w:val="007A51C8"/>
    <w:rsid w:val="007B44C1"/>
    <w:rsid w:val="007B7CCF"/>
    <w:rsid w:val="007E57B3"/>
    <w:rsid w:val="007F0E5C"/>
    <w:rsid w:val="007F4C91"/>
    <w:rsid w:val="007F5861"/>
    <w:rsid w:val="00803F02"/>
    <w:rsid w:val="008057FF"/>
    <w:rsid w:val="00812595"/>
    <w:rsid w:val="008227C4"/>
    <w:rsid w:val="00825329"/>
    <w:rsid w:val="00830B98"/>
    <w:rsid w:val="008356B3"/>
    <w:rsid w:val="00851276"/>
    <w:rsid w:val="00851501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6097"/>
    <w:rsid w:val="008E42D0"/>
    <w:rsid w:val="008F01CF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C2C33"/>
    <w:rsid w:val="009C7CF1"/>
    <w:rsid w:val="009D6489"/>
    <w:rsid w:val="009D73DE"/>
    <w:rsid w:val="009E4D27"/>
    <w:rsid w:val="00A05417"/>
    <w:rsid w:val="00A11F5A"/>
    <w:rsid w:val="00A24D5F"/>
    <w:rsid w:val="00A410F0"/>
    <w:rsid w:val="00A4683B"/>
    <w:rsid w:val="00A650E5"/>
    <w:rsid w:val="00A654E6"/>
    <w:rsid w:val="00A73B0C"/>
    <w:rsid w:val="00A74D9B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62D2"/>
    <w:rsid w:val="00B57929"/>
    <w:rsid w:val="00B66500"/>
    <w:rsid w:val="00B87759"/>
    <w:rsid w:val="00B90EE4"/>
    <w:rsid w:val="00B9660F"/>
    <w:rsid w:val="00BA5D31"/>
    <w:rsid w:val="00BC6060"/>
    <w:rsid w:val="00BD5661"/>
    <w:rsid w:val="00BE3933"/>
    <w:rsid w:val="00BE492D"/>
    <w:rsid w:val="00BF1622"/>
    <w:rsid w:val="00BF4B78"/>
    <w:rsid w:val="00BF59B8"/>
    <w:rsid w:val="00C0103A"/>
    <w:rsid w:val="00C050BE"/>
    <w:rsid w:val="00C523E8"/>
    <w:rsid w:val="00C61850"/>
    <w:rsid w:val="00C67456"/>
    <w:rsid w:val="00C772B0"/>
    <w:rsid w:val="00C87C76"/>
    <w:rsid w:val="00C971B8"/>
    <w:rsid w:val="00CA1169"/>
    <w:rsid w:val="00CB289B"/>
    <w:rsid w:val="00CC6E9E"/>
    <w:rsid w:val="00CD0E2A"/>
    <w:rsid w:val="00CF735B"/>
    <w:rsid w:val="00D07531"/>
    <w:rsid w:val="00D10091"/>
    <w:rsid w:val="00D140E0"/>
    <w:rsid w:val="00D35D44"/>
    <w:rsid w:val="00D36BF0"/>
    <w:rsid w:val="00D46EA0"/>
    <w:rsid w:val="00D55D22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1C2"/>
    <w:rsid w:val="00DA492C"/>
    <w:rsid w:val="00DB2393"/>
    <w:rsid w:val="00DE1955"/>
    <w:rsid w:val="00DE5C78"/>
    <w:rsid w:val="00E02B3C"/>
    <w:rsid w:val="00E11E60"/>
    <w:rsid w:val="00E21CF3"/>
    <w:rsid w:val="00E22D86"/>
    <w:rsid w:val="00E27914"/>
    <w:rsid w:val="00E447EB"/>
    <w:rsid w:val="00E468D3"/>
    <w:rsid w:val="00E717A0"/>
    <w:rsid w:val="00E74A8E"/>
    <w:rsid w:val="00E768E2"/>
    <w:rsid w:val="00E77739"/>
    <w:rsid w:val="00E77994"/>
    <w:rsid w:val="00E829F6"/>
    <w:rsid w:val="00E86001"/>
    <w:rsid w:val="00E93B35"/>
    <w:rsid w:val="00E958BD"/>
    <w:rsid w:val="00EA1018"/>
    <w:rsid w:val="00EA52B0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63796"/>
    <w:rsid w:val="00F7464E"/>
    <w:rsid w:val="00F86FE1"/>
    <w:rsid w:val="00FB019D"/>
    <w:rsid w:val="00FB1151"/>
    <w:rsid w:val="00FC21E6"/>
    <w:rsid w:val="00FC3814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2332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32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2019-03-18T13:21:00Z</cp:lastPrinted>
  <dcterms:created xsi:type="dcterms:W3CDTF">2019-06-03T14:57:00Z</dcterms:created>
  <dcterms:modified xsi:type="dcterms:W3CDTF">2019-06-03T14:57:00Z</dcterms:modified>
</cp:coreProperties>
</file>