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900EF3" w:rsidRPr="00900EF3" w:rsidRDefault="00900EF3" w:rsidP="00900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900E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Расширен перечень условий договора пользования рыбоводным участком</w:t>
      </w:r>
      <w:bookmarkEnd w:id="0"/>
      <w:r w:rsidRPr="00900E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которые могут быть изменены при заключении такого договора на новый срок</w:t>
      </w:r>
    </w:p>
    <w:p w:rsidR="00900EF3" w:rsidRPr="00900EF3" w:rsidRDefault="00900EF3" w:rsidP="00900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00EF3" w:rsidRDefault="00900EF3" w:rsidP="00900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0EF3">
        <w:rPr>
          <w:rFonts w:ascii="Times New Roman" w:eastAsia="Times New Roman" w:hAnsi="Times New Roman" w:cs="Times New Roman"/>
          <w:sz w:val="27"/>
          <w:szCs w:val="27"/>
          <w:lang w:eastAsia="ru-RU"/>
        </w:rPr>
        <w:t>С 30.12.2020 согласно постановлению Правительства РФ от 18.12.2020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00EF3">
        <w:rPr>
          <w:rFonts w:ascii="Times New Roman" w:eastAsia="Times New Roman" w:hAnsi="Times New Roman" w:cs="Times New Roman"/>
          <w:sz w:val="27"/>
          <w:szCs w:val="27"/>
          <w:lang w:eastAsia="ru-RU"/>
        </w:rPr>
        <w:t>2162 «О внесении изменений в некоторые акты Правительства Российской Федерации в части расширения перечня условий договора пользования рыбоводным участком, которые могут быть изменены при заключении такого договора на новый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п</w:t>
      </w:r>
      <w:r w:rsidRPr="00900EF3">
        <w:rPr>
          <w:rFonts w:ascii="Times New Roman" w:eastAsia="Times New Roman" w:hAnsi="Times New Roman" w:cs="Times New Roman"/>
          <w:sz w:val="27"/>
          <w:szCs w:val="27"/>
          <w:lang w:eastAsia="ru-RU"/>
        </w:rPr>
        <w:t>ри заключении договора пользования рыбоводным участком по соглашению сторон могут быть изменены условия ранее заключенного договора пользования рыбоводным участком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0EF3" w:rsidRPr="00900EF3" w:rsidRDefault="00900EF3" w:rsidP="00900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может быть изменено </w:t>
      </w:r>
      <w:r w:rsidRPr="00900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местоположение и площадь рыбоводного участка в соответствии с местоположением береговой линии (границ водного объекта), если такая береговая линия (граница водного объекта) была определена после дня заключения договора пользования рыбоводным участком. </w:t>
      </w:r>
    </w:p>
    <w:p w:rsidR="000436D3" w:rsidRDefault="000436D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EF3" w:rsidRDefault="00900EF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природоохранного </w:t>
      </w: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И.В. Чурин</w:t>
      </w:r>
    </w:p>
    <w:p w:rsidR="000436D3" w:rsidRPr="00973331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0EF3" w:rsidRDefault="00900EF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696571" w:rsidRDefault="00C37C7F" w:rsidP="000436D3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sectPr w:rsidR="00C37C7F" w:rsidRPr="00696571" w:rsidSect="00570B0F">
      <w:headerReference w:type="default" r:id="rId6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AE" w:rsidRDefault="002F03AE" w:rsidP="00E27914">
      <w:pPr>
        <w:spacing w:after="0" w:line="240" w:lineRule="auto"/>
      </w:pPr>
      <w:r>
        <w:separator/>
      </w:r>
    </w:p>
  </w:endnote>
  <w:endnote w:type="continuationSeparator" w:id="0">
    <w:p w:rsidR="002F03AE" w:rsidRDefault="002F03AE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AE" w:rsidRDefault="002F03AE" w:rsidP="00E27914">
      <w:pPr>
        <w:spacing w:after="0" w:line="240" w:lineRule="auto"/>
      </w:pPr>
      <w:r>
        <w:separator/>
      </w:r>
    </w:p>
  </w:footnote>
  <w:footnote w:type="continuationSeparator" w:id="0">
    <w:p w:rsidR="002F03AE" w:rsidRDefault="002F03AE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4E64E2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900EF3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6067"/>
    <w:rsid w:val="004470CF"/>
    <w:rsid w:val="00465BE4"/>
    <w:rsid w:val="004708E1"/>
    <w:rsid w:val="00476233"/>
    <w:rsid w:val="00484EF7"/>
    <w:rsid w:val="00487243"/>
    <w:rsid w:val="004B2EFA"/>
    <w:rsid w:val="004C0594"/>
    <w:rsid w:val="004C095D"/>
    <w:rsid w:val="004C19A1"/>
    <w:rsid w:val="004E64E2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83BAC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00EF3"/>
    <w:rsid w:val="00915A39"/>
    <w:rsid w:val="00922382"/>
    <w:rsid w:val="00936804"/>
    <w:rsid w:val="009406DA"/>
    <w:rsid w:val="00950E88"/>
    <w:rsid w:val="00951F4F"/>
    <w:rsid w:val="00961AC7"/>
    <w:rsid w:val="00970B76"/>
    <w:rsid w:val="00986509"/>
    <w:rsid w:val="0099478D"/>
    <w:rsid w:val="009D6489"/>
    <w:rsid w:val="009F41B8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3</cp:revision>
  <cp:lastPrinted>2021-01-15T11:00:00Z</cp:lastPrinted>
  <dcterms:created xsi:type="dcterms:W3CDTF">2021-01-15T11:05:00Z</dcterms:created>
  <dcterms:modified xsi:type="dcterms:W3CDTF">2021-04-05T08:33:00Z</dcterms:modified>
</cp:coreProperties>
</file>