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6C8" w:rsidRPr="006E36C8" w:rsidRDefault="006E36C8" w:rsidP="006E3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36C8">
        <w:rPr>
          <w:rFonts w:ascii="Times New Roman" w:hAnsi="Times New Roman" w:cs="Times New Roman"/>
          <w:sz w:val="24"/>
          <w:szCs w:val="24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 установлено, что 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6E36C8" w:rsidRPr="006E36C8" w:rsidRDefault="006E36C8" w:rsidP="006E3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36C8">
        <w:rPr>
          <w:rFonts w:ascii="Times New Roman" w:hAnsi="Times New Roman" w:cs="Times New Roman"/>
          <w:sz w:val="24"/>
          <w:szCs w:val="24"/>
        </w:rPr>
        <w:t>Исключением из данного правила могут являться случаи обучения в образовательных организациях с углубленным изучением отдельных учебных предметов либо интегрированных с дополнительными предпрофессиональными образовательными программами в области физической культуры и спорта, а также в области искусств.</w:t>
      </w:r>
    </w:p>
    <w:p w:rsidR="00077926" w:rsidRDefault="00077926"/>
    <w:sectPr w:rsidR="0007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C8"/>
    <w:rsid w:val="00077926"/>
    <w:rsid w:val="006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45E8"/>
  <w15:chartTrackingRefBased/>
  <w15:docId w15:val="{51AF619F-4ADE-40ED-BE19-B89E5649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2023-01-17T13:43:00Z</dcterms:created>
  <dcterms:modified xsi:type="dcterms:W3CDTF">2023-01-17T13:45:00Z</dcterms:modified>
</cp:coreProperties>
</file>