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37E" w:rsidRPr="0000137E" w:rsidRDefault="0000137E" w:rsidP="0000137E">
      <w:pPr>
        <w:jc w:val="both"/>
        <w:rPr>
          <w:rFonts w:ascii="Times New Roman" w:hAnsi="Times New Roman" w:cs="Times New Roman"/>
          <w:sz w:val="24"/>
          <w:szCs w:val="24"/>
        </w:rPr>
      </w:pPr>
      <w:r w:rsidRPr="0000137E">
        <w:rPr>
          <w:rFonts w:ascii="Times New Roman" w:hAnsi="Times New Roman" w:cs="Times New Roman"/>
          <w:sz w:val="24"/>
          <w:szCs w:val="24"/>
        </w:rPr>
        <w:t>В соответствии с изменениями, внесенными Федеральным законом                     от 05.12.2022 № 491-ФЗ в статью 262 Трудового кодекса Российской Федерации, родители детей-инвалидов смогут раз в год использовать до 24 дополнительных оплачиваемых выходных дней подряд. Родителям (опекунам, попечителям), ухаживающим за детьми-инвалидами, предоставлено право однократно в течение календарного года использовать до 24 дополнительных оплачиваемых выходных дней подряд. График предоставления указанных дней в случае использования более 4 дополнительных оплачиваемых дней подряд должен быть согласован работником с работодателем.</w:t>
      </w:r>
    </w:p>
    <w:p w:rsidR="00077926" w:rsidRPr="0000137E" w:rsidRDefault="0000137E" w:rsidP="0000137E">
      <w:pPr>
        <w:jc w:val="both"/>
        <w:rPr>
          <w:rFonts w:ascii="Times New Roman" w:hAnsi="Times New Roman" w:cs="Times New Roman"/>
          <w:sz w:val="24"/>
          <w:szCs w:val="24"/>
        </w:rPr>
      </w:pPr>
      <w:r w:rsidRPr="0000137E">
        <w:rPr>
          <w:rFonts w:ascii="Times New Roman" w:hAnsi="Times New Roman" w:cs="Times New Roman"/>
          <w:sz w:val="24"/>
          <w:szCs w:val="24"/>
        </w:rPr>
        <w:t>Указанный выше Федеральный закон вступит в силу с 01.09.2023.</w:t>
      </w:r>
    </w:p>
    <w:sectPr w:rsidR="00077926" w:rsidRPr="0000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E"/>
    <w:rsid w:val="0000137E"/>
    <w:rsid w:val="000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6BE79-9A9D-4F23-B4D1-250E8945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2023-01-17T13:42:00Z</dcterms:created>
  <dcterms:modified xsi:type="dcterms:W3CDTF">2023-01-17T13:43:00Z</dcterms:modified>
</cp:coreProperties>
</file>