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0E65E3" w14:textId="633EBC77" w:rsidR="00AB4ACD" w:rsidRPr="00AB4ACD" w:rsidRDefault="00AB4ACD" w:rsidP="00AB4ACD">
      <w:pPr>
        <w:jc w:val="center"/>
      </w:pPr>
      <w:r>
        <w:rPr>
          <w:noProof/>
        </w:rPr>
        <w:drawing>
          <wp:inline distT="0" distB="0" distL="0" distR="0" wp14:anchorId="2543E8E3" wp14:editId="15110167">
            <wp:extent cx="1181100" cy="93843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394" cy="9585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260ADD" w14:textId="090BAF25" w:rsidR="003B62F1" w:rsidRPr="003B62F1" w:rsidRDefault="00AB4ACD" w:rsidP="003B62F1">
      <w:pPr>
        <w:ind w:firstLine="708"/>
        <w:jc w:val="center"/>
        <w:rPr>
          <w:rFonts w:ascii="Times New Roman" w:hAnsi="Times New Roman" w:cs="Times New Roman"/>
          <w:b/>
          <w:sz w:val="48"/>
          <w:szCs w:val="48"/>
        </w:rPr>
      </w:pPr>
      <w:proofErr w:type="spellStart"/>
      <w:r w:rsidRPr="00AB4ACD">
        <w:rPr>
          <w:rFonts w:ascii="Times New Roman" w:hAnsi="Times New Roman" w:cs="Times New Roman"/>
          <w:b/>
          <w:sz w:val="48"/>
          <w:szCs w:val="48"/>
        </w:rPr>
        <w:t>Приозе</w:t>
      </w:r>
      <w:r>
        <w:rPr>
          <w:rFonts w:ascii="Times New Roman" w:hAnsi="Times New Roman" w:cs="Times New Roman"/>
          <w:b/>
          <w:sz w:val="48"/>
          <w:szCs w:val="48"/>
        </w:rPr>
        <w:t>р</w:t>
      </w:r>
      <w:r w:rsidRPr="00AB4ACD">
        <w:rPr>
          <w:rFonts w:ascii="Times New Roman" w:hAnsi="Times New Roman" w:cs="Times New Roman"/>
          <w:b/>
          <w:sz w:val="48"/>
          <w:szCs w:val="48"/>
        </w:rPr>
        <w:t>ская</w:t>
      </w:r>
      <w:proofErr w:type="spellEnd"/>
      <w:r w:rsidRPr="00AB4ACD">
        <w:rPr>
          <w:rFonts w:ascii="Times New Roman" w:hAnsi="Times New Roman" w:cs="Times New Roman"/>
          <w:b/>
          <w:sz w:val="48"/>
          <w:szCs w:val="48"/>
        </w:rPr>
        <w:t xml:space="preserve"> городская прокуратура разъясняет</w:t>
      </w:r>
    </w:p>
    <w:p w14:paraId="4BF45511" w14:textId="77777777" w:rsidR="003B62F1" w:rsidRDefault="003B62F1" w:rsidP="003B62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62F1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Российской Федерации от 18.05.2024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3B62F1">
        <w:rPr>
          <w:rFonts w:ascii="Times New Roman" w:hAnsi="Times New Roman" w:cs="Times New Roman"/>
          <w:sz w:val="28"/>
          <w:szCs w:val="28"/>
        </w:rPr>
        <w:t>№ 625 «Об организации деятельности лиц, выполняющих обязанности, связанные с сохранением водных биологических ресурсов в соответствии с законодательством Российской Федерации, при осуществлении производственного контроля в границах рыболовных участков» с 1 сентября 2024 г. устанавливается порядок организации производственного контроля в границах рыболовных участков, указанных в договоре пользования рыболовным участком.</w:t>
      </w:r>
    </w:p>
    <w:p w14:paraId="0F751736" w14:textId="77777777" w:rsidR="003B62F1" w:rsidRDefault="003B62F1" w:rsidP="003B62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62F1">
        <w:rPr>
          <w:rFonts w:ascii="Times New Roman" w:hAnsi="Times New Roman" w:cs="Times New Roman"/>
          <w:sz w:val="28"/>
          <w:szCs w:val="28"/>
        </w:rPr>
        <w:t xml:space="preserve"> Производственный контроль осуществляется лицами, являющимися работниками пользователя, которым выдано удостоверение установленного образца, посредством выявления и фиксации невыполнения на рыболовных участках обязательных требований, установленных законодательством, включая правила рыболовства и иные правила, регламентирующие добычу (вылов) водных биологических ресурсов, а также ограничения рыболовства. </w:t>
      </w:r>
    </w:p>
    <w:p w14:paraId="46930DEA" w14:textId="1289AEDD" w:rsidR="003B62F1" w:rsidRDefault="003B62F1" w:rsidP="003B62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62F1">
        <w:rPr>
          <w:rFonts w:ascii="Times New Roman" w:hAnsi="Times New Roman" w:cs="Times New Roman"/>
          <w:sz w:val="28"/>
          <w:szCs w:val="28"/>
        </w:rPr>
        <w:t xml:space="preserve">При осуществлении производственного контроля производственные инспекторы вправе в числе прочего фиксировать невыполнение на рыболовных участках обязательных требований, установленных законодательством, включая несоблюдение правил рыболовства гражданами, юридическими лицами или индивидуальными предпринимателями, составлять акты о наличии признаков административного правонарушения, фиксировать (в том числе с помощью </w:t>
      </w:r>
      <w:proofErr w:type="spellStart"/>
      <w:r w:rsidRPr="003B62F1">
        <w:rPr>
          <w:rFonts w:ascii="Times New Roman" w:hAnsi="Times New Roman" w:cs="Times New Roman"/>
          <w:sz w:val="28"/>
          <w:szCs w:val="28"/>
        </w:rPr>
        <w:t>фотои</w:t>
      </w:r>
      <w:proofErr w:type="spellEnd"/>
      <w:r w:rsidRPr="003B62F1">
        <w:rPr>
          <w:rFonts w:ascii="Times New Roman" w:hAnsi="Times New Roman" w:cs="Times New Roman"/>
          <w:sz w:val="28"/>
          <w:szCs w:val="28"/>
        </w:rPr>
        <w:t xml:space="preserve"> видеосъемки) правонарушения, связанные с нарушением законодательства. Акты и материалы, содержащие данные, указывающие на наличие признаков административного правонарушения, направляются в территориальный орган Росрыболовства.  </w:t>
      </w:r>
    </w:p>
    <w:p w14:paraId="2A387B74" w14:textId="7168C9AA" w:rsidR="003B62F1" w:rsidRDefault="003B62F1" w:rsidP="003B62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62F1">
        <w:rPr>
          <w:rFonts w:ascii="Times New Roman" w:hAnsi="Times New Roman" w:cs="Times New Roman"/>
          <w:sz w:val="28"/>
          <w:szCs w:val="28"/>
        </w:rPr>
        <w:t>Определены правила выдачи удостоверения лица, выполняющего обязанности производственного контроля в границах рыболовного участка, приводится образец удостоверения, а также форма акта о наличии признаков административного правонарушения или преступления, связанных с нарушением законодательства в области рыболовства и сохранения водных биологических ресурсов</w:t>
      </w:r>
      <w:r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14:paraId="73A2DC2D" w14:textId="48AA92F2" w:rsidR="003B62F1" w:rsidRDefault="003B62F1" w:rsidP="003B62F1">
      <w:pPr>
        <w:spacing w:after="0" w:line="240" w:lineRule="exact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2D43A2F" w14:textId="77777777" w:rsidR="003B62F1" w:rsidRDefault="003B62F1" w:rsidP="003B62F1">
      <w:pPr>
        <w:spacing w:after="0" w:line="240" w:lineRule="exact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7F295D2" w14:textId="3CADB266" w:rsidR="003B62F1" w:rsidRPr="003B62F1" w:rsidRDefault="003B62F1" w:rsidP="003B62F1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3B62F1">
        <w:rPr>
          <w:rFonts w:ascii="Times New Roman" w:hAnsi="Times New Roman" w:cs="Times New Roman"/>
          <w:sz w:val="28"/>
          <w:szCs w:val="28"/>
        </w:rPr>
        <w:t>Заместитель Приозерского городского прокурора</w:t>
      </w:r>
    </w:p>
    <w:p w14:paraId="05A2913D" w14:textId="77777777" w:rsidR="003B62F1" w:rsidRPr="003B62F1" w:rsidRDefault="003B62F1" w:rsidP="003B62F1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6EA1C480" w14:textId="64860CB6" w:rsidR="003B62F1" w:rsidRPr="003B62F1" w:rsidRDefault="003B62F1" w:rsidP="003B62F1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3B62F1">
        <w:rPr>
          <w:rFonts w:ascii="Times New Roman" w:hAnsi="Times New Roman" w:cs="Times New Roman"/>
          <w:sz w:val="28"/>
          <w:szCs w:val="28"/>
        </w:rPr>
        <w:t>младший советник юстиции                                                                В.О. Сеидов</w:t>
      </w:r>
    </w:p>
    <w:sectPr w:rsidR="003B62F1" w:rsidRPr="003B62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966"/>
    <w:rsid w:val="003B62F1"/>
    <w:rsid w:val="003E6966"/>
    <w:rsid w:val="00AB4ACD"/>
    <w:rsid w:val="00EB6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C92F3"/>
  <w15:chartTrackingRefBased/>
  <w15:docId w15:val="{DB1B2FED-3B2A-45C6-8A35-177BB3482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316</Words>
  <Characters>1807</Characters>
  <Application>Microsoft Office Word</Application>
  <DocSecurity>0</DocSecurity>
  <Lines>15</Lines>
  <Paragraphs>4</Paragraphs>
  <ScaleCrop>false</ScaleCrop>
  <Company>Прокуратура РФ</Company>
  <LinksUpToDate>false</LinksUpToDate>
  <CharactersWithSpaces>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Сеидов Виталий Олегович</dc:creator>
  <cp:keywords/>
  <dc:description/>
  <cp:lastModifiedBy>Сеидов Виталий Олегович</cp:lastModifiedBy>
  <cp:revision>3</cp:revision>
  <dcterms:created xsi:type="dcterms:W3CDTF">2024-05-30T07:00:00Z</dcterms:created>
  <dcterms:modified xsi:type="dcterms:W3CDTF">2024-05-30T07:07:00Z</dcterms:modified>
</cp:coreProperties>
</file>