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5270C" w:rsidRPr="006F3CF9" w:rsidRDefault="0065270C" w:rsidP="00B568EC">
      <w:pPr>
        <w:ind w:firstLine="426"/>
      </w:pPr>
    </w:p>
    <w:p w:rsidR="00B537F7" w:rsidRPr="003665BE" w:rsidRDefault="00B537F7" w:rsidP="00B568EC">
      <w:pPr>
        <w:pStyle w:val="af0"/>
        <w:ind w:firstLine="426"/>
      </w:pPr>
    </w:p>
    <w:p w:rsidR="00B537F7" w:rsidRPr="003665BE" w:rsidRDefault="00B537F7" w:rsidP="00B568EC">
      <w:pPr>
        <w:pStyle w:val="af0"/>
        <w:ind w:firstLine="426"/>
      </w:pPr>
    </w:p>
    <w:p w:rsidR="00B537F7" w:rsidRPr="003665BE" w:rsidRDefault="00B537F7" w:rsidP="00B568EC">
      <w:pPr>
        <w:pStyle w:val="af0"/>
        <w:ind w:firstLine="426"/>
      </w:pPr>
    </w:p>
    <w:p w:rsidR="00B537F7" w:rsidRPr="00477B03" w:rsidRDefault="00B537F7" w:rsidP="00B568EC">
      <w:pPr>
        <w:pStyle w:val="af0"/>
        <w:ind w:firstLine="426"/>
        <w:rPr>
          <w:caps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713299" w:rsidRPr="00AF5896" w:rsidRDefault="0095771C" w:rsidP="00AF5896">
      <w:pPr>
        <w:pStyle w:val="af0"/>
        <w:spacing w:before="0" w:after="0" w:line="240" w:lineRule="auto"/>
        <w:ind w:firstLine="426"/>
        <w:rPr>
          <w:rFonts w:asciiTheme="minorHAnsi" w:hAnsiTheme="minorHAnsi" w:cstheme="minorHAnsi"/>
          <w:caps w:val="0"/>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5896">
        <w:rPr>
          <w:rFonts w:asciiTheme="minorHAnsi" w:hAnsiTheme="minorHAnsi" w:cstheme="minorHAnsi"/>
          <w:caps w:val="0"/>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ОБОСНОВЫВАЮЩИЕ М</w:t>
      </w:r>
      <w:r w:rsidR="00477B03" w:rsidRPr="00AF5896">
        <w:rPr>
          <w:rFonts w:asciiTheme="minorHAnsi" w:hAnsiTheme="minorHAnsi" w:cstheme="minorHAnsi"/>
          <w:caps w:val="0"/>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АТЕРИАЛЫ</w:t>
      </w:r>
      <w:r w:rsidR="00FE4A93" w:rsidRPr="00AF5896">
        <w:rPr>
          <w:rFonts w:asciiTheme="minorHAnsi" w:hAnsiTheme="minorHAnsi" w:cstheme="minorHAnsi"/>
          <w:caps w:val="0"/>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К СХЕМЕ</w:t>
      </w:r>
      <w:r w:rsidR="00713299"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ТЕПЛОСНАБЖЕНИЯ</w:t>
      </w:r>
      <w:r w:rsidR="00FE4A93"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13299"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МУНИЦИПАЛЬНОГО ОБРАЗОВАНИЯ</w:t>
      </w:r>
    </w:p>
    <w:p w:rsidR="00076212" w:rsidRPr="00076212" w:rsidRDefault="001F426A" w:rsidP="00076212">
      <w:pPr>
        <w:spacing w:before="0" w:after="0" w:line="240" w:lineRule="auto"/>
        <w:ind w:firstLine="426"/>
        <w:jc w:val="center"/>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ГРОМОВСКОЕ</w:t>
      </w:r>
      <w:r w:rsidR="00477B03"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СЕЛЬСКОЕ ПОСЕЛЕНИЕ</w:t>
      </w:r>
      <w:r w:rsidR="00FE4A93"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076212" w:rsidRPr="00076212">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МУНИЦИПАЛЬНОГО ОБРАЗОВАНИЯ</w:t>
      </w:r>
    </w:p>
    <w:p w:rsidR="00076212" w:rsidRPr="00076212" w:rsidRDefault="00076212" w:rsidP="00076212">
      <w:pPr>
        <w:spacing w:before="0" w:after="0" w:line="240" w:lineRule="auto"/>
        <w:ind w:firstLine="426"/>
        <w:jc w:val="center"/>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6212">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ПРИОЗЕРСКИЙ МУНИЦИПАЛЬНЫЙ РАЙОН</w:t>
      </w:r>
    </w:p>
    <w:p w:rsidR="00076212" w:rsidRDefault="00076212" w:rsidP="00076212">
      <w:pPr>
        <w:spacing w:before="0" w:after="0" w:line="240" w:lineRule="auto"/>
        <w:ind w:firstLine="426"/>
        <w:jc w:val="center"/>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76212">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ЛЕНИНГРАДСКОЙ ОБЛАСТИ </w:t>
      </w:r>
    </w:p>
    <w:p w:rsidR="00713299" w:rsidRPr="00AF5896" w:rsidRDefault="004C1615" w:rsidP="00076212">
      <w:pPr>
        <w:spacing w:before="0" w:after="0" w:line="240" w:lineRule="auto"/>
        <w:ind w:firstLine="426"/>
        <w:jc w:val="center"/>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ДО 202</w:t>
      </w:r>
      <w:r w:rsidR="005A6B68"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00713299" w:rsidRPr="00AF5896">
        <w:rPr>
          <w:rFonts w:asciiTheme="minorHAnsi" w:hAnsiTheme="minorHAnsi" w:cstheme="minorHAnsi"/>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ГОДА</w:t>
      </w:r>
    </w:p>
    <w:p w:rsidR="00B537F7" w:rsidRDefault="001F426A" w:rsidP="00C7323C">
      <w:pPr>
        <w:pStyle w:val="af4"/>
        <w:ind w:firstLine="426"/>
      </w:pPr>
      <w:r w:rsidRPr="001D364B">
        <w:rPr>
          <w:noProof/>
        </w:rPr>
        <w:drawing>
          <wp:inline distT="0" distB="0" distL="0" distR="0" wp14:anchorId="698D7A27" wp14:editId="73941B02">
            <wp:extent cx="2696181" cy="3428002"/>
            <wp:effectExtent l="0" t="0" r="9525"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37690" cy="3480778"/>
                    </a:xfrm>
                    <a:prstGeom prst="rect">
                      <a:avLst/>
                    </a:prstGeom>
                    <a:noFill/>
                    <a:ln>
                      <a:noFill/>
                    </a:ln>
                  </pic:spPr>
                </pic:pic>
              </a:graphicData>
            </a:graphic>
          </wp:inline>
        </w:drawing>
      </w:r>
    </w:p>
    <w:p w:rsidR="00013A0B" w:rsidRDefault="00013A0B" w:rsidP="00B568EC">
      <w:pPr>
        <w:pStyle w:val="af4"/>
        <w:ind w:firstLine="426"/>
      </w:pPr>
    </w:p>
    <w:p w:rsidR="00013A0B" w:rsidRDefault="00013A0B" w:rsidP="00B568EC">
      <w:pPr>
        <w:pStyle w:val="af4"/>
        <w:ind w:firstLine="426"/>
      </w:pPr>
    </w:p>
    <w:p w:rsidR="00076212" w:rsidRDefault="00013A0B" w:rsidP="00013A0B">
      <w:pPr>
        <w:pStyle w:val="af4"/>
        <w:ind w:firstLine="426"/>
        <w:rPr>
          <w:b w:val="0"/>
        </w:rPr>
      </w:pPr>
      <w:r w:rsidRPr="00013A0B">
        <w:rPr>
          <w:b w:val="0"/>
        </w:rPr>
        <w:t>2013</w:t>
      </w:r>
      <w:r>
        <w:rPr>
          <w:b w:val="0"/>
        </w:rPr>
        <w:t xml:space="preserve"> г.</w:t>
      </w:r>
    </w:p>
    <w:p w:rsidR="00273838" w:rsidRPr="003665BE" w:rsidRDefault="00273838" w:rsidP="00B568EC">
      <w:pPr>
        <w:pStyle w:val="23"/>
        <w:tabs>
          <w:tab w:val="clear" w:pos="9923"/>
          <w:tab w:val="right" w:leader="dot" w:pos="9214"/>
        </w:tabs>
        <w:ind w:left="0" w:right="141" w:firstLine="426"/>
        <w:jc w:val="left"/>
      </w:pPr>
      <w:r w:rsidRPr="003665BE">
        <w:lastRenderedPageBreak/>
        <w:t>СОДЕРЖАНИЕ</w:t>
      </w:r>
    </w:p>
    <w:p w:rsidR="00802D05" w:rsidRDefault="009C6416" w:rsidP="00CC642C">
      <w:pPr>
        <w:pStyle w:val="14"/>
        <w:ind w:left="0" w:firstLine="0"/>
        <w:rPr>
          <w:rFonts w:asciiTheme="minorHAnsi" w:eastAsiaTheme="minorEastAsia" w:hAnsiTheme="minorHAnsi" w:cstheme="minorBidi"/>
          <w:bCs w:val="0"/>
          <w:caps w:val="0"/>
          <w:noProof/>
        </w:rPr>
      </w:pPr>
      <w:r w:rsidRPr="003665BE">
        <w:rPr>
          <w:b/>
          <w:vanish/>
        </w:rPr>
        <w:fldChar w:fldCharType="begin"/>
      </w:r>
      <w:r w:rsidR="00986A4A" w:rsidRPr="003665BE">
        <w:rPr>
          <w:b/>
          <w:vanish/>
        </w:rPr>
        <w:instrText xml:space="preserve"> TOC \o "1-4" \f </w:instrText>
      </w:r>
      <w:r w:rsidRPr="003665BE">
        <w:rPr>
          <w:b/>
          <w:vanish/>
        </w:rPr>
        <w:fldChar w:fldCharType="separate"/>
      </w:r>
      <w:r w:rsidR="00802D05" w:rsidRPr="00F74C13">
        <w:rPr>
          <w:noProof/>
        </w:rPr>
        <w:t>Введение.</w:t>
      </w:r>
      <w:r w:rsidR="00802D05">
        <w:rPr>
          <w:noProof/>
        </w:rPr>
        <w:tab/>
      </w:r>
      <w:r w:rsidR="00802D05">
        <w:rPr>
          <w:noProof/>
        </w:rPr>
        <w:fldChar w:fldCharType="begin"/>
      </w:r>
      <w:r w:rsidR="00802D05">
        <w:rPr>
          <w:noProof/>
        </w:rPr>
        <w:instrText xml:space="preserve"> PAGEREF _Toc378754227 \h </w:instrText>
      </w:r>
      <w:r w:rsidR="00802D05">
        <w:rPr>
          <w:noProof/>
        </w:rPr>
      </w:r>
      <w:r w:rsidR="00802D05">
        <w:rPr>
          <w:noProof/>
        </w:rPr>
        <w:fldChar w:fldCharType="separate"/>
      </w:r>
      <w:r w:rsidR="00123765">
        <w:rPr>
          <w:noProof/>
        </w:rPr>
        <w:t>13</w:t>
      </w:r>
      <w:r w:rsidR="00802D05">
        <w:rPr>
          <w:noProof/>
        </w:rPr>
        <w:fldChar w:fldCharType="end"/>
      </w:r>
    </w:p>
    <w:p w:rsidR="00802D05" w:rsidRDefault="00802D05" w:rsidP="00CC642C">
      <w:pPr>
        <w:pStyle w:val="14"/>
        <w:spacing w:before="0" w:after="0"/>
        <w:rPr>
          <w:rFonts w:asciiTheme="minorHAnsi" w:eastAsiaTheme="minorEastAsia" w:hAnsiTheme="minorHAnsi" w:cstheme="minorBidi"/>
          <w:bCs w:val="0"/>
          <w:caps w:val="0"/>
          <w:noProof/>
        </w:rPr>
      </w:pPr>
      <w:r w:rsidRPr="00F74C13">
        <w:rPr>
          <w:noProof/>
        </w:rPr>
        <w:t>Краткая характеристика МО Громовское сельское поселение.</w:t>
      </w:r>
      <w:r>
        <w:rPr>
          <w:noProof/>
        </w:rPr>
        <w:tab/>
      </w:r>
      <w:r>
        <w:rPr>
          <w:noProof/>
        </w:rPr>
        <w:fldChar w:fldCharType="begin"/>
      </w:r>
      <w:r>
        <w:rPr>
          <w:noProof/>
        </w:rPr>
        <w:instrText xml:space="preserve"> PAGEREF _Toc378754228 \h </w:instrText>
      </w:r>
      <w:r>
        <w:rPr>
          <w:noProof/>
        </w:rPr>
      </w:r>
      <w:r>
        <w:rPr>
          <w:noProof/>
        </w:rPr>
        <w:fldChar w:fldCharType="separate"/>
      </w:r>
      <w:r w:rsidR="00123765">
        <w:rPr>
          <w:noProof/>
        </w:rPr>
        <w:t>15</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1.</w:t>
      </w:r>
      <w:r>
        <w:rPr>
          <w:rFonts w:asciiTheme="minorHAnsi" w:eastAsiaTheme="minorEastAsia" w:hAnsiTheme="minorHAnsi" w:cstheme="minorBidi"/>
          <w:bCs w:val="0"/>
          <w:caps w:val="0"/>
          <w:noProof/>
        </w:rPr>
        <w:tab/>
      </w:r>
      <w:r w:rsidRPr="00F74C13">
        <w:rPr>
          <w:noProof/>
        </w:rPr>
        <w:t>Существующее положение в сфере производства, передачи и потребления тепловой энергии для целей теплоснабжения.</w:t>
      </w:r>
      <w:r>
        <w:rPr>
          <w:noProof/>
        </w:rPr>
        <w:tab/>
      </w:r>
      <w:r>
        <w:rPr>
          <w:noProof/>
        </w:rPr>
        <w:fldChar w:fldCharType="begin"/>
      </w:r>
      <w:r>
        <w:rPr>
          <w:noProof/>
        </w:rPr>
        <w:instrText xml:space="preserve"> PAGEREF _Toc378754229 \h </w:instrText>
      </w:r>
      <w:r>
        <w:rPr>
          <w:noProof/>
        </w:rPr>
      </w:r>
      <w:r>
        <w:rPr>
          <w:noProof/>
        </w:rPr>
        <w:fldChar w:fldCharType="separate"/>
      </w:r>
      <w:r w:rsidR="00123765">
        <w:rPr>
          <w:noProof/>
        </w:rPr>
        <w:t>20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1.1</w:t>
      </w:r>
      <w:r>
        <w:rPr>
          <w:noProof/>
        </w:rPr>
        <w:t xml:space="preserve"> Функциональная структура теплоснабжения.</w:t>
      </w:r>
      <w:r>
        <w:rPr>
          <w:noProof/>
        </w:rPr>
        <w:tab/>
      </w:r>
      <w:r>
        <w:rPr>
          <w:noProof/>
        </w:rPr>
        <w:fldChar w:fldCharType="begin"/>
      </w:r>
      <w:r>
        <w:rPr>
          <w:noProof/>
        </w:rPr>
        <w:instrText xml:space="preserve"> PAGEREF _Toc378754230 \h </w:instrText>
      </w:r>
      <w:r>
        <w:rPr>
          <w:noProof/>
        </w:rPr>
      </w:r>
      <w:r>
        <w:rPr>
          <w:noProof/>
        </w:rPr>
        <w:fldChar w:fldCharType="separate"/>
      </w:r>
      <w:r w:rsidR="00123765">
        <w:rPr>
          <w:noProof/>
        </w:rPr>
        <w:t>20</w:t>
      </w:r>
      <w:r>
        <w:rPr>
          <w:noProof/>
        </w:rPr>
        <w:fldChar w:fldCharType="end"/>
      </w:r>
    </w:p>
    <w:p w:rsidR="00802D05" w:rsidRDefault="00802D05" w:rsidP="00CC642C">
      <w:pPr>
        <w:pStyle w:val="23"/>
        <w:spacing w:before="0" w:after="0" w:line="240" w:lineRule="auto"/>
        <w:rPr>
          <w:rFonts w:asciiTheme="minorHAnsi" w:eastAsiaTheme="minorEastAsia" w:hAnsiTheme="minorHAnsi" w:cstheme="minorBidi"/>
          <w:smallCaps w:val="0"/>
          <w:noProof/>
          <w:szCs w:val="22"/>
        </w:rPr>
      </w:pPr>
      <w:r w:rsidRPr="00F74C13">
        <w:rPr>
          <w:noProof/>
        </w:rPr>
        <w:t>1.2</w:t>
      </w:r>
      <w:r>
        <w:rPr>
          <w:noProof/>
        </w:rPr>
        <w:t xml:space="preserve"> Источники тепловой энергии.</w:t>
      </w:r>
      <w:r>
        <w:rPr>
          <w:noProof/>
        </w:rPr>
        <w:tab/>
      </w:r>
      <w:r>
        <w:rPr>
          <w:noProof/>
        </w:rPr>
        <w:fldChar w:fldCharType="begin"/>
      </w:r>
      <w:r>
        <w:rPr>
          <w:noProof/>
        </w:rPr>
        <w:instrText xml:space="preserve"> PAGEREF _Toc378754231 \h </w:instrText>
      </w:r>
      <w:r>
        <w:rPr>
          <w:noProof/>
        </w:rPr>
      </w:r>
      <w:r>
        <w:rPr>
          <w:noProof/>
        </w:rPr>
        <w:fldChar w:fldCharType="separate"/>
      </w:r>
      <w:r w:rsidR="00123765">
        <w:rPr>
          <w:noProof/>
        </w:rPr>
        <w:t>21</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1.2.1 Структура основного оборудования.</w:t>
      </w:r>
      <w:r>
        <w:rPr>
          <w:noProof/>
        </w:rPr>
        <w:tab/>
      </w:r>
      <w:r>
        <w:rPr>
          <w:noProof/>
        </w:rPr>
        <w:fldChar w:fldCharType="begin"/>
      </w:r>
      <w:r>
        <w:rPr>
          <w:noProof/>
        </w:rPr>
        <w:instrText xml:space="preserve"> PAGEREF _Toc378754232 \h </w:instrText>
      </w:r>
      <w:r>
        <w:rPr>
          <w:noProof/>
        </w:rPr>
      </w:r>
      <w:r>
        <w:rPr>
          <w:noProof/>
        </w:rPr>
        <w:fldChar w:fldCharType="separate"/>
      </w:r>
      <w:r w:rsidR="00123765">
        <w:rPr>
          <w:noProof/>
        </w:rPr>
        <w:t>21</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1.2.2 Параметры установленной тепловой мощности теплофикационного оборудования и теплофикационной установки.</w:t>
      </w:r>
      <w:r>
        <w:rPr>
          <w:noProof/>
        </w:rPr>
        <w:tab/>
      </w:r>
      <w:r>
        <w:rPr>
          <w:noProof/>
        </w:rPr>
        <w:fldChar w:fldCharType="begin"/>
      </w:r>
      <w:r>
        <w:rPr>
          <w:noProof/>
        </w:rPr>
        <w:instrText xml:space="preserve"> PAGEREF _Toc378754233 \h </w:instrText>
      </w:r>
      <w:r>
        <w:rPr>
          <w:noProof/>
        </w:rPr>
      </w:r>
      <w:r>
        <w:rPr>
          <w:noProof/>
        </w:rPr>
        <w:fldChar w:fldCharType="separate"/>
      </w:r>
      <w:r w:rsidR="00123765">
        <w:rPr>
          <w:noProof/>
        </w:rPr>
        <w:t>32</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1.2.3 Ограничения тепловой мощности и параметры располагаемой тепловой мощности.</w:t>
      </w:r>
      <w:r>
        <w:rPr>
          <w:noProof/>
        </w:rPr>
        <w:tab/>
      </w:r>
      <w:r>
        <w:rPr>
          <w:noProof/>
        </w:rPr>
        <w:fldChar w:fldCharType="begin"/>
      </w:r>
      <w:r>
        <w:rPr>
          <w:noProof/>
        </w:rPr>
        <w:instrText xml:space="preserve"> PAGEREF _Toc378754234 \h </w:instrText>
      </w:r>
      <w:r>
        <w:rPr>
          <w:noProof/>
        </w:rPr>
      </w:r>
      <w:r>
        <w:rPr>
          <w:noProof/>
        </w:rPr>
        <w:fldChar w:fldCharType="separate"/>
      </w:r>
      <w:r w:rsidR="00123765">
        <w:rPr>
          <w:noProof/>
        </w:rPr>
        <w:t>32</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1.2.4 Объем потребления тепловой энергии (мощности) и теплоносителя на собственные и хозяйственные нужды и параметры тепловой мощности нетто.</w:t>
      </w:r>
      <w:r>
        <w:rPr>
          <w:noProof/>
        </w:rPr>
        <w:tab/>
      </w:r>
      <w:r>
        <w:rPr>
          <w:noProof/>
        </w:rPr>
        <w:fldChar w:fldCharType="begin"/>
      </w:r>
      <w:r>
        <w:rPr>
          <w:noProof/>
        </w:rPr>
        <w:instrText xml:space="preserve"> PAGEREF _Toc378754235 \h </w:instrText>
      </w:r>
      <w:r>
        <w:rPr>
          <w:noProof/>
        </w:rPr>
      </w:r>
      <w:r>
        <w:rPr>
          <w:noProof/>
        </w:rPr>
        <w:fldChar w:fldCharType="separate"/>
      </w:r>
      <w:r w:rsidR="00123765">
        <w:rPr>
          <w:noProof/>
        </w:rPr>
        <w:t>32</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r>
        <w:rPr>
          <w:noProof/>
        </w:rPr>
        <w:tab/>
      </w:r>
      <w:r>
        <w:rPr>
          <w:noProof/>
        </w:rPr>
        <w:fldChar w:fldCharType="begin"/>
      </w:r>
      <w:r>
        <w:rPr>
          <w:noProof/>
        </w:rPr>
        <w:instrText xml:space="preserve"> PAGEREF _Toc378754236 \h </w:instrText>
      </w:r>
      <w:r>
        <w:rPr>
          <w:noProof/>
        </w:rPr>
      </w:r>
      <w:r>
        <w:rPr>
          <w:noProof/>
        </w:rPr>
        <w:fldChar w:fldCharType="separate"/>
      </w:r>
      <w:r w:rsidR="00123765">
        <w:rPr>
          <w:noProof/>
        </w:rPr>
        <w:t>33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rPr>
          <w:noProof/>
        </w:rPr>
        <w:tab/>
      </w:r>
      <w:r>
        <w:rPr>
          <w:noProof/>
        </w:rPr>
        <w:fldChar w:fldCharType="begin"/>
      </w:r>
      <w:r>
        <w:rPr>
          <w:noProof/>
        </w:rPr>
        <w:instrText xml:space="preserve"> PAGEREF _Toc378754237 \h </w:instrText>
      </w:r>
      <w:r>
        <w:rPr>
          <w:noProof/>
        </w:rPr>
      </w:r>
      <w:r>
        <w:rPr>
          <w:noProof/>
        </w:rPr>
        <w:fldChar w:fldCharType="separate"/>
      </w:r>
      <w:r w:rsidR="00123765">
        <w:rPr>
          <w:noProof/>
        </w:rPr>
        <w:t>33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1.2.7 Способ регулирования отпуска тепловой энергии от источников тепловой энергии с обоснованием выбора графика изменения температур теплоносителя.</w:t>
      </w:r>
      <w:r>
        <w:rPr>
          <w:noProof/>
        </w:rPr>
        <w:tab/>
      </w:r>
      <w:r>
        <w:rPr>
          <w:noProof/>
        </w:rPr>
        <w:fldChar w:fldCharType="begin"/>
      </w:r>
      <w:r>
        <w:rPr>
          <w:noProof/>
        </w:rPr>
        <w:instrText xml:space="preserve"> PAGEREF _Toc378754238 \h </w:instrText>
      </w:r>
      <w:r>
        <w:rPr>
          <w:noProof/>
        </w:rPr>
      </w:r>
      <w:r>
        <w:rPr>
          <w:noProof/>
        </w:rPr>
        <w:fldChar w:fldCharType="separate"/>
      </w:r>
      <w:r w:rsidR="00123765">
        <w:rPr>
          <w:noProof/>
        </w:rPr>
        <w:t>33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1.2.8 Среднегодовая загрузка оборудования.</w:t>
      </w:r>
      <w:r>
        <w:rPr>
          <w:noProof/>
        </w:rPr>
        <w:tab/>
      </w:r>
      <w:r>
        <w:rPr>
          <w:noProof/>
        </w:rPr>
        <w:fldChar w:fldCharType="begin"/>
      </w:r>
      <w:r>
        <w:rPr>
          <w:noProof/>
        </w:rPr>
        <w:instrText xml:space="preserve"> PAGEREF _Toc378754239 \h </w:instrText>
      </w:r>
      <w:r>
        <w:rPr>
          <w:noProof/>
        </w:rPr>
      </w:r>
      <w:r>
        <w:rPr>
          <w:noProof/>
        </w:rPr>
        <w:fldChar w:fldCharType="separate"/>
      </w:r>
      <w:r w:rsidR="00123765">
        <w:rPr>
          <w:noProof/>
        </w:rPr>
        <w:t>34</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1.2.9 Способы учета тепла, отпущенного в тепловые сети.</w:t>
      </w:r>
      <w:r>
        <w:rPr>
          <w:noProof/>
        </w:rPr>
        <w:tab/>
      </w:r>
      <w:r>
        <w:rPr>
          <w:noProof/>
        </w:rPr>
        <w:fldChar w:fldCharType="begin"/>
      </w:r>
      <w:r>
        <w:rPr>
          <w:noProof/>
        </w:rPr>
        <w:instrText xml:space="preserve"> PAGEREF _Toc378754240 \h </w:instrText>
      </w:r>
      <w:r>
        <w:rPr>
          <w:noProof/>
        </w:rPr>
      </w:r>
      <w:r>
        <w:rPr>
          <w:noProof/>
        </w:rPr>
        <w:fldChar w:fldCharType="separate"/>
      </w:r>
      <w:r w:rsidR="00123765">
        <w:rPr>
          <w:noProof/>
        </w:rPr>
        <w:t>34</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1.2.10 Статистика отказов и восстановлений оборудования источников тепловой энергии.</w:t>
      </w:r>
      <w:r>
        <w:rPr>
          <w:noProof/>
        </w:rPr>
        <w:tab/>
      </w:r>
      <w:r>
        <w:rPr>
          <w:noProof/>
        </w:rPr>
        <w:fldChar w:fldCharType="begin"/>
      </w:r>
      <w:r>
        <w:rPr>
          <w:noProof/>
        </w:rPr>
        <w:instrText xml:space="preserve"> PAGEREF _Toc378754241 \h </w:instrText>
      </w:r>
      <w:r>
        <w:rPr>
          <w:noProof/>
        </w:rPr>
      </w:r>
      <w:r>
        <w:rPr>
          <w:noProof/>
        </w:rPr>
        <w:fldChar w:fldCharType="separate"/>
      </w:r>
      <w:r w:rsidR="00123765">
        <w:rPr>
          <w:noProof/>
        </w:rPr>
        <w:t>34</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1.2.11 Предписание надзорных органов по запрещению дальнейшей эксплуатации источников тепловой энергии.</w:t>
      </w:r>
      <w:r>
        <w:rPr>
          <w:noProof/>
        </w:rPr>
        <w:tab/>
      </w:r>
      <w:r>
        <w:rPr>
          <w:noProof/>
        </w:rPr>
        <w:fldChar w:fldCharType="begin"/>
      </w:r>
      <w:r>
        <w:rPr>
          <w:noProof/>
        </w:rPr>
        <w:instrText xml:space="preserve"> PAGEREF _Toc378754242 \h </w:instrText>
      </w:r>
      <w:r>
        <w:rPr>
          <w:noProof/>
        </w:rPr>
      </w:r>
      <w:r>
        <w:rPr>
          <w:noProof/>
        </w:rPr>
        <w:fldChar w:fldCharType="separate"/>
      </w:r>
      <w:r w:rsidR="00123765">
        <w:rPr>
          <w:noProof/>
        </w:rPr>
        <w:t>34</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1.3</w:t>
      </w:r>
      <w:r>
        <w:rPr>
          <w:noProof/>
        </w:rPr>
        <w:t xml:space="preserve"> Тепловые сети, сооружения на них и тепловые пункты.</w:t>
      </w:r>
      <w:r>
        <w:rPr>
          <w:noProof/>
        </w:rPr>
        <w:tab/>
      </w:r>
      <w:r>
        <w:rPr>
          <w:noProof/>
        </w:rPr>
        <w:fldChar w:fldCharType="begin"/>
      </w:r>
      <w:r>
        <w:rPr>
          <w:noProof/>
        </w:rPr>
        <w:instrText xml:space="preserve"> PAGEREF _Toc378754243 \h </w:instrText>
      </w:r>
      <w:r>
        <w:rPr>
          <w:noProof/>
        </w:rPr>
      </w:r>
      <w:r>
        <w:rPr>
          <w:noProof/>
        </w:rPr>
        <w:fldChar w:fldCharType="separate"/>
      </w:r>
      <w:r w:rsidR="00123765">
        <w:rPr>
          <w:noProof/>
        </w:rPr>
        <w:t>35</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lastRenderedPageBreak/>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Pr>
          <w:noProof/>
        </w:rPr>
        <w:tab/>
      </w:r>
      <w:r>
        <w:rPr>
          <w:noProof/>
        </w:rPr>
        <w:fldChar w:fldCharType="begin"/>
      </w:r>
      <w:r>
        <w:rPr>
          <w:noProof/>
        </w:rPr>
        <w:instrText xml:space="preserve"> PAGEREF _Toc378754244 \h </w:instrText>
      </w:r>
      <w:r>
        <w:rPr>
          <w:noProof/>
        </w:rPr>
      </w:r>
      <w:r>
        <w:rPr>
          <w:noProof/>
        </w:rPr>
        <w:fldChar w:fldCharType="separate"/>
      </w:r>
      <w:r w:rsidR="00123765">
        <w:rPr>
          <w:noProof/>
        </w:rPr>
        <w:t>35</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1.3.2 Электронные и (или) бумажные карты (схемы) тепловых сетей в зонах действия источников тепловой энергии.</w:t>
      </w:r>
      <w:r>
        <w:rPr>
          <w:noProof/>
        </w:rPr>
        <w:tab/>
      </w:r>
      <w:r>
        <w:rPr>
          <w:noProof/>
        </w:rPr>
        <w:fldChar w:fldCharType="begin"/>
      </w:r>
      <w:r>
        <w:rPr>
          <w:noProof/>
        </w:rPr>
        <w:instrText xml:space="preserve"> PAGEREF _Toc378754245 \h </w:instrText>
      </w:r>
      <w:r>
        <w:rPr>
          <w:noProof/>
        </w:rPr>
      </w:r>
      <w:r>
        <w:rPr>
          <w:noProof/>
        </w:rPr>
        <w:fldChar w:fldCharType="separate"/>
      </w:r>
      <w:r w:rsidR="00123765">
        <w:rPr>
          <w:noProof/>
        </w:rPr>
        <w:t>36</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r>
        <w:rPr>
          <w:noProof/>
        </w:rPr>
        <w:tab/>
      </w:r>
      <w:r>
        <w:rPr>
          <w:noProof/>
        </w:rPr>
        <w:fldChar w:fldCharType="begin"/>
      </w:r>
      <w:r>
        <w:rPr>
          <w:noProof/>
        </w:rPr>
        <w:instrText xml:space="preserve"> PAGEREF _Toc378754246 \h </w:instrText>
      </w:r>
      <w:r>
        <w:rPr>
          <w:noProof/>
        </w:rPr>
      </w:r>
      <w:r>
        <w:rPr>
          <w:noProof/>
        </w:rPr>
        <w:fldChar w:fldCharType="separate"/>
      </w:r>
      <w:r w:rsidR="00123765">
        <w:rPr>
          <w:noProof/>
        </w:rPr>
        <w:t>39</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1.3.4 Описание типов и количества секционирующей и регулирующей арматуры на тепловых сетях.</w:t>
      </w:r>
      <w:r>
        <w:rPr>
          <w:noProof/>
        </w:rPr>
        <w:tab/>
      </w:r>
      <w:r>
        <w:rPr>
          <w:noProof/>
        </w:rPr>
        <w:fldChar w:fldCharType="begin"/>
      </w:r>
      <w:r>
        <w:rPr>
          <w:noProof/>
        </w:rPr>
        <w:instrText xml:space="preserve"> PAGEREF _Toc378754247 \h </w:instrText>
      </w:r>
      <w:r>
        <w:rPr>
          <w:noProof/>
        </w:rPr>
      </w:r>
      <w:r>
        <w:rPr>
          <w:noProof/>
        </w:rPr>
        <w:fldChar w:fldCharType="separate"/>
      </w:r>
      <w:r w:rsidR="00123765">
        <w:rPr>
          <w:noProof/>
        </w:rPr>
        <w:t>47</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1.3.5 Описание типов и строительных особенностей тепловых камер и павильонов.</w:t>
      </w:r>
      <w:r>
        <w:rPr>
          <w:noProof/>
        </w:rPr>
        <w:tab/>
      </w:r>
      <w:r>
        <w:rPr>
          <w:noProof/>
        </w:rPr>
        <w:fldChar w:fldCharType="begin"/>
      </w:r>
      <w:r>
        <w:rPr>
          <w:noProof/>
        </w:rPr>
        <w:instrText xml:space="preserve"> PAGEREF _Toc378754248 \h </w:instrText>
      </w:r>
      <w:r>
        <w:rPr>
          <w:noProof/>
        </w:rPr>
      </w:r>
      <w:r>
        <w:rPr>
          <w:noProof/>
        </w:rPr>
        <w:fldChar w:fldCharType="separate"/>
      </w:r>
      <w:r w:rsidR="00123765">
        <w:rPr>
          <w:noProof/>
        </w:rPr>
        <w:t>47</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1.3.6 Описание графиков регулирования отпуска тепла в тепловые сети с анализом их обоснованности.</w:t>
      </w:r>
      <w:r>
        <w:rPr>
          <w:noProof/>
        </w:rPr>
        <w:tab/>
      </w:r>
      <w:r>
        <w:rPr>
          <w:noProof/>
        </w:rPr>
        <w:fldChar w:fldCharType="begin"/>
      </w:r>
      <w:r>
        <w:rPr>
          <w:noProof/>
        </w:rPr>
        <w:instrText xml:space="preserve"> PAGEREF _Toc378754249 \h </w:instrText>
      </w:r>
      <w:r>
        <w:rPr>
          <w:noProof/>
        </w:rPr>
      </w:r>
      <w:r>
        <w:rPr>
          <w:noProof/>
        </w:rPr>
        <w:fldChar w:fldCharType="separate"/>
      </w:r>
      <w:r w:rsidR="00123765">
        <w:rPr>
          <w:noProof/>
        </w:rPr>
        <w:t>47</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1.3.7 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Pr>
          <w:noProof/>
        </w:rPr>
        <w:tab/>
      </w:r>
      <w:r>
        <w:rPr>
          <w:noProof/>
        </w:rPr>
        <w:fldChar w:fldCharType="begin"/>
      </w:r>
      <w:r>
        <w:rPr>
          <w:noProof/>
        </w:rPr>
        <w:instrText xml:space="preserve"> PAGEREF _Toc378754250 \h </w:instrText>
      </w:r>
      <w:r>
        <w:rPr>
          <w:noProof/>
        </w:rPr>
      </w:r>
      <w:r>
        <w:rPr>
          <w:noProof/>
        </w:rPr>
        <w:fldChar w:fldCharType="separate"/>
      </w:r>
      <w:r w:rsidR="00123765">
        <w:rPr>
          <w:noProof/>
        </w:rPr>
        <w:t>47</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1.3.8 Гидравлические режимы тепловых сетей и пьезометрические графики.</w:t>
      </w:r>
      <w:r>
        <w:rPr>
          <w:noProof/>
        </w:rPr>
        <w:tab/>
      </w:r>
      <w:r>
        <w:rPr>
          <w:noProof/>
        </w:rPr>
        <w:fldChar w:fldCharType="begin"/>
      </w:r>
      <w:r>
        <w:rPr>
          <w:noProof/>
        </w:rPr>
        <w:instrText xml:space="preserve"> PAGEREF _Toc378754251 \h </w:instrText>
      </w:r>
      <w:r>
        <w:rPr>
          <w:noProof/>
        </w:rPr>
      </w:r>
      <w:r>
        <w:rPr>
          <w:noProof/>
        </w:rPr>
        <w:fldChar w:fldCharType="separate"/>
      </w:r>
      <w:r w:rsidR="00123765">
        <w:rPr>
          <w:noProof/>
        </w:rPr>
        <w:t>49</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1.3.9 Статистика отказов тепловых сетей (аварий, инцидентов) за последние 5 лет.</w:t>
      </w:r>
      <w:r>
        <w:rPr>
          <w:noProof/>
        </w:rPr>
        <w:tab/>
      </w:r>
      <w:r>
        <w:rPr>
          <w:noProof/>
        </w:rPr>
        <w:fldChar w:fldCharType="begin"/>
      </w:r>
      <w:r>
        <w:rPr>
          <w:noProof/>
        </w:rPr>
        <w:instrText xml:space="preserve"> PAGEREF _Toc378754252 \h </w:instrText>
      </w:r>
      <w:r>
        <w:rPr>
          <w:noProof/>
        </w:rPr>
      </w:r>
      <w:r>
        <w:rPr>
          <w:noProof/>
        </w:rPr>
        <w:fldChar w:fldCharType="separate"/>
      </w:r>
      <w:r w:rsidR="00123765">
        <w:rPr>
          <w:noProof/>
        </w:rPr>
        <w:t>55</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1.3.10</w:t>
      </w:r>
      <w:r w:rsidRPr="00F74C13">
        <w:rPr>
          <w:rFonts w:eastAsia="Calibri"/>
          <w:noProof/>
          <w:lang w:eastAsia="en-US"/>
        </w:rPr>
        <w:t xml:space="preserve">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noProof/>
        </w:rPr>
        <w:tab/>
      </w:r>
      <w:r>
        <w:rPr>
          <w:noProof/>
        </w:rPr>
        <w:fldChar w:fldCharType="begin"/>
      </w:r>
      <w:r>
        <w:rPr>
          <w:noProof/>
        </w:rPr>
        <w:instrText xml:space="preserve"> PAGEREF _Toc378754253 \h </w:instrText>
      </w:r>
      <w:r>
        <w:rPr>
          <w:noProof/>
        </w:rPr>
      </w:r>
      <w:r>
        <w:rPr>
          <w:noProof/>
        </w:rPr>
        <w:fldChar w:fldCharType="separate"/>
      </w:r>
      <w:r w:rsidR="00123765">
        <w:rPr>
          <w:noProof/>
        </w:rPr>
        <w:t>55</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1.3.11 Описание процедур диагностики состояния тепловых сетей и планирования капитальных (текущих) ремонтов.</w:t>
      </w:r>
      <w:r>
        <w:rPr>
          <w:noProof/>
        </w:rPr>
        <w:tab/>
      </w:r>
      <w:r>
        <w:rPr>
          <w:noProof/>
        </w:rPr>
        <w:fldChar w:fldCharType="begin"/>
      </w:r>
      <w:r>
        <w:rPr>
          <w:noProof/>
        </w:rPr>
        <w:instrText xml:space="preserve"> PAGEREF _Toc378754254 \h </w:instrText>
      </w:r>
      <w:r>
        <w:rPr>
          <w:noProof/>
        </w:rPr>
      </w:r>
      <w:r>
        <w:rPr>
          <w:noProof/>
        </w:rPr>
        <w:fldChar w:fldCharType="separate"/>
      </w:r>
      <w:r w:rsidR="00123765">
        <w:rPr>
          <w:noProof/>
        </w:rPr>
        <w:t>56</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1.3.12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rPr>
          <w:noProof/>
        </w:rPr>
        <w:tab/>
      </w:r>
      <w:r>
        <w:rPr>
          <w:noProof/>
        </w:rPr>
        <w:fldChar w:fldCharType="begin"/>
      </w:r>
      <w:r>
        <w:rPr>
          <w:noProof/>
        </w:rPr>
        <w:instrText xml:space="preserve"> PAGEREF _Toc378754255 \h </w:instrText>
      </w:r>
      <w:r>
        <w:rPr>
          <w:noProof/>
        </w:rPr>
      </w:r>
      <w:r>
        <w:rPr>
          <w:noProof/>
        </w:rPr>
        <w:fldChar w:fldCharType="separate"/>
      </w:r>
      <w:r w:rsidR="00123765">
        <w:rPr>
          <w:noProof/>
        </w:rPr>
        <w:t>57</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lastRenderedPageBreak/>
        <w:t>1.3.13 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rPr>
          <w:noProof/>
        </w:rPr>
        <w:tab/>
      </w:r>
      <w:r>
        <w:rPr>
          <w:noProof/>
        </w:rPr>
        <w:fldChar w:fldCharType="begin"/>
      </w:r>
      <w:r>
        <w:rPr>
          <w:noProof/>
        </w:rPr>
        <w:instrText xml:space="preserve"> PAGEREF _Toc378754256 \h </w:instrText>
      </w:r>
      <w:r>
        <w:rPr>
          <w:noProof/>
        </w:rPr>
      </w:r>
      <w:r>
        <w:rPr>
          <w:noProof/>
        </w:rPr>
        <w:fldChar w:fldCharType="separate"/>
      </w:r>
      <w:r w:rsidR="00123765">
        <w:rPr>
          <w:noProof/>
        </w:rPr>
        <w:t>59</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1.3.14 Оценка тепловых потерь в тепловых сетях за последние 3 года при отсутствии приборов учета тепловой энергии.</w:t>
      </w:r>
      <w:r>
        <w:rPr>
          <w:noProof/>
        </w:rPr>
        <w:tab/>
      </w:r>
      <w:r>
        <w:rPr>
          <w:noProof/>
        </w:rPr>
        <w:fldChar w:fldCharType="begin"/>
      </w:r>
      <w:r>
        <w:rPr>
          <w:noProof/>
        </w:rPr>
        <w:instrText xml:space="preserve"> PAGEREF _Toc378754257 \h </w:instrText>
      </w:r>
      <w:r>
        <w:rPr>
          <w:noProof/>
        </w:rPr>
      </w:r>
      <w:r>
        <w:rPr>
          <w:noProof/>
        </w:rPr>
        <w:fldChar w:fldCharType="separate"/>
      </w:r>
      <w:r w:rsidR="00123765">
        <w:rPr>
          <w:noProof/>
        </w:rPr>
        <w:t>59</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1.3.15 Предписание надзорных органов по запрещению дальнейшей эксплуатации участков тепловой сети и результаты их исполнения.</w:t>
      </w:r>
      <w:r>
        <w:rPr>
          <w:noProof/>
        </w:rPr>
        <w:tab/>
      </w:r>
      <w:r>
        <w:rPr>
          <w:noProof/>
        </w:rPr>
        <w:fldChar w:fldCharType="begin"/>
      </w:r>
      <w:r>
        <w:rPr>
          <w:noProof/>
        </w:rPr>
        <w:instrText xml:space="preserve"> PAGEREF _Toc378754258 \h </w:instrText>
      </w:r>
      <w:r>
        <w:rPr>
          <w:noProof/>
        </w:rPr>
      </w:r>
      <w:r>
        <w:rPr>
          <w:noProof/>
        </w:rPr>
        <w:fldChar w:fldCharType="separate"/>
      </w:r>
      <w:r w:rsidR="00123765">
        <w:rPr>
          <w:noProof/>
        </w:rPr>
        <w:t>59</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1.3.16 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r>
        <w:rPr>
          <w:noProof/>
        </w:rPr>
        <w:tab/>
      </w:r>
      <w:r>
        <w:rPr>
          <w:noProof/>
        </w:rPr>
        <w:fldChar w:fldCharType="begin"/>
      </w:r>
      <w:r>
        <w:rPr>
          <w:noProof/>
        </w:rPr>
        <w:instrText xml:space="preserve"> PAGEREF _Toc378754259 \h </w:instrText>
      </w:r>
      <w:r>
        <w:rPr>
          <w:noProof/>
        </w:rPr>
      </w:r>
      <w:r>
        <w:rPr>
          <w:noProof/>
        </w:rPr>
        <w:fldChar w:fldCharType="separate"/>
      </w:r>
      <w:r w:rsidR="00123765">
        <w:rPr>
          <w:noProof/>
        </w:rPr>
        <w:t>60</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Pr>
          <w:noProof/>
        </w:rPr>
        <w:tab/>
      </w:r>
      <w:r>
        <w:rPr>
          <w:noProof/>
        </w:rPr>
        <w:fldChar w:fldCharType="begin"/>
      </w:r>
      <w:r>
        <w:rPr>
          <w:noProof/>
        </w:rPr>
        <w:instrText xml:space="preserve"> PAGEREF _Toc378754260 \h </w:instrText>
      </w:r>
      <w:r>
        <w:rPr>
          <w:noProof/>
        </w:rPr>
      </w:r>
      <w:r>
        <w:rPr>
          <w:noProof/>
        </w:rPr>
        <w:fldChar w:fldCharType="separate"/>
      </w:r>
      <w:r w:rsidR="00123765">
        <w:rPr>
          <w:noProof/>
        </w:rPr>
        <w:t>60</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1.3.18 Анализ работы диспетчерских служб теплоснабжающих (теплосетевых) организаций и используемых средств автоматизации, телемеханизации и связи.</w:t>
      </w:r>
      <w:r>
        <w:rPr>
          <w:noProof/>
        </w:rPr>
        <w:tab/>
      </w:r>
      <w:r>
        <w:rPr>
          <w:noProof/>
        </w:rPr>
        <w:fldChar w:fldCharType="begin"/>
      </w:r>
      <w:r>
        <w:rPr>
          <w:noProof/>
        </w:rPr>
        <w:instrText xml:space="preserve"> PAGEREF _Toc378754261 \h </w:instrText>
      </w:r>
      <w:r>
        <w:rPr>
          <w:noProof/>
        </w:rPr>
      </w:r>
      <w:r>
        <w:rPr>
          <w:noProof/>
        </w:rPr>
        <w:fldChar w:fldCharType="separate"/>
      </w:r>
      <w:r w:rsidR="00123765">
        <w:rPr>
          <w:noProof/>
        </w:rPr>
        <w:t>60</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1.3.19 Уровень автоматизации и обслуживания центральных тепловых пунктов, насосных станций.</w:t>
      </w:r>
      <w:r>
        <w:rPr>
          <w:noProof/>
        </w:rPr>
        <w:tab/>
      </w:r>
      <w:r>
        <w:rPr>
          <w:noProof/>
        </w:rPr>
        <w:fldChar w:fldCharType="begin"/>
      </w:r>
      <w:r>
        <w:rPr>
          <w:noProof/>
        </w:rPr>
        <w:instrText xml:space="preserve"> PAGEREF _Toc378754262 \h </w:instrText>
      </w:r>
      <w:r>
        <w:rPr>
          <w:noProof/>
        </w:rPr>
      </w:r>
      <w:r>
        <w:rPr>
          <w:noProof/>
        </w:rPr>
        <w:fldChar w:fldCharType="separate"/>
      </w:r>
      <w:r w:rsidR="00123765">
        <w:rPr>
          <w:noProof/>
        </w:rPr>
        <w:t>60</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1.3.20 Сведения о наличии защиты тепловых сетей от превышения давления.</w:t>
      </w:r>
      <w:r>
        <w:rPr>
          <w:noProof/>
        </w:rPr>
        <w:tab/>
      </w:r>
      <w:r>
        <w:rPr>
          <w:noProof/>
        </w:rPr>
        <w:fldChar w:fldCharType="begin"/>
      </w:r>
      <w:r>
        <w:rPr>
          <w:noProof/>
        </w:rPr>
        <w:instrText xml:space="preserve"> PAGEREF _Toc378754263 \h </w:instrText>
      </w:r>
      <w:r>
        <w:rPr>
          <w:noProof/>
        </w:rPr>
      </w:r>
      <w:r>
        <w:rPr>
          <w:noProof/>
        </w:rPr>
        <w:fldChar w:fldCharType="separate"/>
      </w:r>
      <w:r w:rsidR="00123765">
        <w:rPr>
          <w:noProof/>
        </w:rPr>
        <w:t>60</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1.3.21 Перечень выявленных бесхозяйных тепловых сетей и обоснование выбора организации, уполномоченной на их эксплуатацию.</w:t>
      </w:r>
      <w:r>
        <w:rPr>
          <w:noProof/>
        </w:rPr>
        <w:tab/>
      </w:r>
      <w:r>
        <w:rPr>
          <w:noProof/>
        </w:rPr>
        <w:fldChar w:fldCharType="begin"/>
      </w:r>
      <w:r>
        <w:rPr>
          <w:noProof/>
        </w:rPr>
        <w:instrText xml:space="preserve"> PAGEREF _Toc378754264 \h </w:instrText>
      </w:r>
      <w:r>
        <w:rPr>
          <w:noProof/>
        </w:rPr>
      </w:r>
      <w:r>
        <w:rPr>
          <w:noProof/>
        </w:rPr>
        <w:fldChar w:fldCharType="separate"/>
      </w:r>
      <w:r w:rsidR="00123765">
        <w:rPr>
          <w:noProof/>
        </w:rPr>
        <w:t>60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1.4</w:t>
      </w:r>
      <w:r>
        <w:rPr>
          <w:noProof/>
        </w:rPr>
        <w:t xml:space="preserve"> Зоны действия источников тепловой энергии.</w:t>
      </w:r>
      <w:r>
        <w:rPr>
          <w:noProof/>
        </w:rPr>
        <w:tab/>
      </w:r>
      <w:r>
        <w:rPr>
          <w:noProof/>
        </w:rPr>
        <w:fldChar w:fldCharType="begin"/>
      </w:r>
      <w:r>
        <w:rPr>
          <w:noProof/>
        </w:rPr>
        <w:instrText xml:space="preserve"> PAGEREF _Toc378754265 \h </w:instrText>
      </w:r>
      <w:r>
        <w:rPr>
          <w:noProof/>
        </w:rPr>
      </w:r>
      <w:r>
        <w:rPr>
          <w:noProof/>
        </w:rPr>
        <w:fldChar w:fldCharType="separate"/>
      </w:r>
      <w:r w:rsidR="00123765">
        <w:rPr>
          <w:noProof/>
        </w:rPr>
        <w:t>61</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1.4.1 Описание существующих зон действия источников тепловой энергии во всех системах теплоснабжения на территории поселения, городского округа,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r>
        <w:rPr>
          <w:noProof/>
        </w:rPr>
        <w:tab/>
      </w:r>
      <w:r>
        <w:rPr>
          <w:noProof/>
        </w:rPr>
        <w:fldChar w:fldCharType="begin"/>
      </w:r>
      <w:r>
        <w:rPr>
          <w:noProof/>
        </w:rPr>
        <w:instrText xml:space="preserve"> PAGEREF _Toc378754266 \h </w:instrText>
      </w:r>
      <w:r>
        <w:rPr>
          <w:noProof/>
        </w:rPr>
      </w:r>
      <w:r>
        <w:rPr>
          <w:noProof/>
        </w:rPr>
        <w:fldChar w:fldCharType="separate"/>
      </w:r>
      <w:r w:rsidR="00123765">
        <w:rPr>
          <w:noProof/>
        </w:rPr>
        <w:t>61</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1.5</w:t>
      </w:r>
      <w:r>
        <w:rPr>
          <w:noProof/>
        </w:rPr>
        <w:t xml:space="preserve"> Тепловые нагрузки потребителей тепловой энергии, групп потребителей тепловой энергии в зонах действия источников тепловой энергии.</w:t>
      </w:r>
      <w:r>
        <w:rPr>
          <w:noProof/>
        </w:rPr>
        <w:tab/>
      </w:r>
      <w:r>
        <w:rPr>
          <w:noProof/>
        </w:rPr>
        <w:fldChar w:fldCharType="begin"/>
      </w:r>
      <w:r>
        <w:rPr>
          <w:noProof/>
        </w:rPr>
        <w:instrText xml:space="preserve"> PAGEREF _Toc378754267 \h </w:instrText>
      </w:r>
      <w:r>
        <w:rPr>
          <w:noProof/>
        </w:rPr>
      </w:r>
      <w:r>
        <w:rPr>
          <w:noProof/>
        </w:rPr>
        <w:fldChar w:fldCharType="separate"/>
      </w:r>
      <w:r w:rsidR="00123765">
        <w:rPr>
          <w:noProof/>
        </w:rPr>
        <w:t>63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1.5.1</w:t>
      </w:r>
      <w:r w:rsidRPr="00F74C13">
        <w:rPr>
          <w:rFonts w:eastAsia="Calibri"/>
          <w:noProof/>
          <w:lang w:eastAsia="en-US"/>
        </w:rPr>
        <w:t xml:space="preserve"> Значения потребления тепловой энергии в расчетных элементах территориального деления при расчетных температурах наружного воздуха.</w:t>
      </w:r>
      <w:r>
        <w:rPr>
          <w:noProof/>
        </w:rPr>
        <w:tab/>
      </w:r>
      <w:r>
        <w:rPr>
          <w:noProof/>
        </w:rPr>
        <w:fldChar w:fldCharType="begin"/>
      </w:r>
      <w:r>
        <w:rPr>
          <w:noProof/>
        </w:rPr>
        <w:instrText xml:space="preserve"> PAGEREF _Toc378754268 \h </w:instrText>
      </w:r>
      <w:r>
        <w:rPr>
          <w:noProof/>
        </w:rPr>
      </w:r>
      <w:r>
        <w:rPr>
          <w:noProof/>
        </w:rPr>
        <w:fldChar w:fldCharType="separate"/>
      </w:r>
      <w:r w:rsidR="00123765">
        <w:rPr>
          <w:noProof/>
        </w:rPr>
        <w:t>63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lastRenderedPageBreak/>
        <w:t>1.5.2</w:t>
      </w:r>
      <w:r w:rsidRPr="00F74C13">
        <w:rPr>
          <w:rFonts w:eastAsia="Calibri"/>
          <w:noProof/>
          <w:lang w:eastAsia="en-US"/>
        </w:rPr>
        <w:t xml:space="preserve"> 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r>
        <w:rPr>
          <w:noProof/>
        </w:rPr>
        <w:tab/>
      </w:r>
      <w:r>
        <w:rPr>
          <w:noProof/>
        </w:rPr>
        <w:fldChar w:fldCharType="begin"/>
      </w:r>
      <w:r>
        <w:rPr>
          <w:noProof/>
        </w:rPr>
        <w:instrText xml:space="preserve"> PAGEREF _Toc378754269 \h </w:instrText>
      </w:r>
      <w:r>
        <w:rPr>
          <w:noProof/>
        </w:rPr>
      </w:r>
      <w:r>
        <w:rPr>
          <w:noProof/>
        </w:rPr>
        <w:fldChar w:fldCharType="separate"/>
      </w:r>
      <w:r w:rsidR="00123765">
        <w:rPr>
          <w:noProof/>
        </w:rPr>
        <w:t>65</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1.5.3</w:t>
      </w:r>
      <w:r w:rsidRPr="00F74C13">
        <w:rPr>
          <w:noProof/>
          <w:lang w:eastAsia="en-US"/>
        </w:rPr>
        <w:t xml:space="preserve"> Значения потребления тепловой энергии в расчетных элементах территориального деления за отопительный период и за год в целом.</w:t>
      </w:r>
      <w:r>
        <w:rPr>
          <w:noProof/>
        </w:rPr>
        <w:tab/>
      </w:r>
      <w:r>
        <w:rPr>
          <w:noProof/>
        </w:rPr>
        <w:fldChar w:fldCharType="begin"/>
      </w:r>
      <w:r>
        <w:rPr>
          <w:noProof/>
        </w:rPr>
        <w:instrText xml:space="preserve"> PAGEREF _Toc378754270 \h </w:instrText>
      </w:r>
      <w:r>
        <w:rPr>
          <w:noProof/>
        </w:rPr>
      </w:r>
      <w:r>
        <w:rPr>
          <w:noProof/>
        </w:rPr>
        <w:fldChar w:fldCharType="separate"/>
      </w:r>
      <w:r w:rsidR="00123765">
        <w:rPr>
          <w:noProof/>
        </w:rPr>
        <w:t>65</w:t>
      </w:r>
      <w:r>
        <w:rPr>
          <w:noProof/>
        </w:rPr>
        <w:fldChar w:fldCharType="end"/>
      </w:r>
    </w:p>
    <w:p w:rsidR="00802D05" w:rsidRDefault="00802D05">
      <w:pPr>
        <w:pStyle w:val="32"/>
        <w:rPr>
          <w:rFonts w:asciiTheme="minorHAnsi" w:eastAsiaTheme="minorEastAsia" w:hAnsiTheme="minorHAnsi" w:cstheme="minorBidi"/>
          <w:iCs w:val="0"/>
          <w:noProof/>
          <w:szCs w:val="22"/>
        </w:rPr>
      </w:pPr>
      <w:r w:rsidRPr="00F74C13">
        <w:rPr>
          <w:rFonts w:eastAsia="Calibri"/>
          <w:noProof/>
          <w:lang w:eastAsia="en-US"/>
        </w:rPr>
        <w:t>1.5.4 Существующие нормативы потребления тепловой энергии для населения на отопление и горячее водоснабжение.</w:t>
      </w:r>
      <w:r>
        <w:rPr>
          <w:noProof/>
        </w:rPr>
        <w:tab/>
      </w:r>
      <w:r>
        <w:rPr>
          <w:noProof/>
        </w:rPr>
        <w:fldChar w:fldCharType="begin"/>
      </w:r>
      <w:r>
        <w:rPr>
          <w:noProof/>
        </w:rPr>
        <w:instrText xml:space="preserve"> PAGEREF _Toc378754271 \h </w:instrText>
      </w:r>
      <w:r>
        <w:rPr>
          <w:noProof/>
        </w:rPr>
      </w:r>
      <w:r>
        <w:rPr>
          <w:noProof/>
        </w:rPr>
        <w:fldChar w:fldCharType="separate"/>
      </w:r>
      <w:r w:rsidR="00123765">
        <w:rPr>
          <w:noProof/>
        </w:rPr>
        <w:t>65</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1.6</w:t>
      </w:r>
      <w:r>
        <w:rPr>
          <w:noProof/>
        </w:rPr>
        <w:t xml:space="preserve"> Балансы тепловой мощности и тепловой нагрузки в зонах действия источников тепловой энергии</w:t>
      </w:r>
      <w:r>
        <w:rPr>
          <w:noProof/>
        </w:rPr>
        <w:tab/>
      </w:r>
      <w:r>
        <w:rPr>
          <w:noProof/>
        </w:rPr>
        <w:fldChar w:fldCharType="begin"/>
      </w:r>
      <w:r>
        <w:rPr>
          <w:noProof/>
        </w:rPr>
        <w:instrText xml:space="preserve"> PAGEREF _Toc378754272 \h </w:instrText>
      </w:r>
      <w:r>
        <w:rPr>
          <w:noProof/>
        </w:rPr>
      </w:r>
      <w:r>
        <w:rPr>
          <w:noProof/>
        </w:rPr>
        <w:fldChar w:fldCharType="separate"/>
      </w:r>
      <w:r w:rsidR="00123765">
        <w:rPr>
          <w:noProof/>
        </w:rPr>
        <w:t>68</w:t>
      </w:r>
      <w:r>
        <w:rPr>
          <w:noProof/>
        </w:rPr>
        <w:fldChar w:fldCharType="end"/>
      </w:r>
    </w:p>
    <w:p w:rsidR="00802D05" w:rsidRDefault="00802D05">
      <w:pPr>
        <w:pStyle w:val="32"/>
        <w:rPr>
          <w:rFonts w:asciiTheme="minorHAnsi" w:eastAsiaTheme="minorEastAsia" w:hAnsiTheme="minorHAnsi" w:cstheme="minorBidi"/>
          <w:iCs w:val="0"/>
          <w:noProof/>
          <w:szCs w:val="22"/>
        </w:rPr>
      </w:pPr>
      <w:r w:rsidRPr="00F74C13">
        <w:rPr>
          <w:rFonts w:eastAsia="Calibri"/>
          <w:noProof/>
          <w:lang w:eastAsia="en-US"/>
        </w:rPr>
        <w:t>1.6.1 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Pr>
          <w:noProof/>
        </w:rPr>
        <w:tab/>
      </w:r>
      <w:r>
        <w:rPr>
          <w:noProof/>
        </w:rPr>
        <w:fldChar w:fldCharType="begin"/>
      </w:r>
      <w:r>
        <w:rPr>
          <w:noProof/>
        </w:rPr>
        <w:instrText xml:space="preserve"> PAGEREF _Toc378754273 \h </w:instrText>
      </w:r>
      <w:r>
        <w:rPr>
          <w:noProof/>
        </w:rPr>
      </w:r>
      <w:r>
        <w:rPr>
          <w:noProof/>
        </w:rPr>
        <w:fldChar w:fldCharType="separate"/>
      </w:r>
      <w:r w:rsidR="00123765">
        <w:rPr>
          <w:noProof/>
        </w:rPr>
        <w:t>68</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1.6.2</w:t>
      </w:r>
      <w:r w:rsidRPr="00F74C13">
        <w:rPr>
          <w:rFonts w:eastAsia="Calibri"/>
          <w:noProof/>
          <w:lang w:eastAsia="en-US"/>
        </w:rPr>
        <w:t xml:space="preserve"> Резервы и дефицитов тепловой мощности нетто по каждому источнику тепловой энергии и выводам тепловой мощности от источников тепловой энергии.</w:t>
      </w:r>
      <w:r>
        <w:rPr>
          <w:noProof/>
        </w:rPr>
        <w:tab/>
      </w:r>
      <w:r>
        <w:rPr>
          <w:noProof/>
        </w:rPr>
        <w:fldChar w:fldCharType="begin"/>
      </w:r>
      <w:r>
        <w:rPr>
          <w:noProof/>
        </w:rPr>
        <w:instrText xml:space="preserve"> PAGEREF _Toc378754274 \h </w:instrText>
      </w:r>
      <w:r>
        <w:rPr>
          <w:noProof/>
        </w:rPr>
      </w:r>
      <w:r>
        <w:rPr>
          <w:noProof/>
        </w:rPr>
        <w:fldChar w:fldCharType="separate"/>
      </w:r>
      <w:r w:rsidR="00123765">
        <w:rPr>
          <w:noProof/>
        </w:rPr>
        <w:t>68</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1.6.3 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rPr>
          <w:noProof/>
        </w:rPr>
        <w:tab/>
      </w:r>
      <w:r>
        <w:rPr>
          <w:noProof/>
        </w:rPr>
        <w:fldChar w:fldCharType="begin"/>
      </w:r>
      <w:r>
        <w:rPr>
          <w:noProof/>
        </w:rPr>
        <w:instrText xml:space="preserve"> PAGEREF _Toc378754275 \h </w:instrText>
      </w:r>
      <w:r>
        <w:rPr>
          <w:noProof/>
        </w:rPr>
      </w:r>
      <w:r>
        <w:rPr>
          <w:noProof/>
        </w:rPr>
        <w:fldChar w:fldCharType="separate"/>
      </w:r>
      <w:r w:rsidR="00123765">
        <w:rPr>
          <w:noProof/>
        </w:rPr>
        <w:t>69</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1.6.4 Причины возникновения дефицитов тепловой мощности и последствий влияния дефицитов на качество теплоснабжения.</w:t>
      </w:r>
      <w:r>
        <w:rPr>
          <w:noProof/>
        </w:rPr>
        <w:tab/>
      </w:r>
      <w:r>
        <w:rPr>
          <w:noProof/>
        </w:rPr>
        <w:fldChar w:fldCharType="begin"/>
      </w:r>
      <w:r>
        <w:rPr>
          <w:noProof/>
        </w:rPr>
        <w:instrText xml:space="preserve"> PAGEREF _Toc378754276 \h </w:instrText>
      </w:r>
      <w:r>
        <w:rPr>
          <w:noProof/>
        </w:rPr>
      </w:r>
      <w:r>
        <w:rPr>
          <w:noProof/>
        </w:rPr>
        <w:fldChar w:fldCharType="separate"/>
      </w:r>
      <w:r w:rsidR="00123765">
        <w:rPr>
          <w:noProof/>
        </w:rPr>
        <w:t>69</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1.6.5 Резервы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r>
        <w:rPr>
          <w:noProof/>
        </w:rPr>
        <w:tab/>
      </w:r>
      <w:r>
        <w:rPr>
          <w:noProof/>
        </w:rPr>
        <w:fldChar w:fldCharType="begin"/>
      </w:r>
      <w:r>
        <w:rPr>
          <w:noProof/>
        </w:rPr>
        <w:instrText xml:space="preserve"> PAGEREF _Toc378754277 \h </w:instrText>
      </w:r>
      <w:r>
        <w:rPr>
          <w:noProof/>
        </w:rPr>
      </w:r>
      <w:r>
        <w:rPr>
          <w:noProof/>
        </w:rPr>
        <w:fldChar w:fldCharType="separate"/>
      </w:r>
      <w:r w:rsidR="00123765">
        <w:rPr>
          <w:noProof/>
        </w:rPr>
        <w:t>70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1.7</w:t>
      </w:r>
      <w:r>
        <w:rPr>
          <w:noProof/>
        </w:rPr>
        <w:t xml:space="preserve"> Балансы теплоносителя.</w:t>
      </w:r>
      <w:r>
        <w:rPr>
          <w:noProof/>
        </w:rPr>
        <w:tab/>
      </w:r>
      <w:r>
        <w:rPr>
          <w:noProof/>
        </w:rPr>
        <w:fldChar w:fldCharType="begin"/>
      </w:r>
      <w:r>
        <w:rPr>
          <w:noProof/>
        </w:rPr>
        <w:instrText xml:space="preserve"> PAGEREF _Toc378754278 \h </w:instrText>
      </w:r>
      <w:r>
        <w:rPr>
          <w:noProof/>
        </w:rPr>
      </w:r>
      <w:r>
        <w:rPr>
          <w:noProof/>
        </w:rPr>
        <w:fldChar w:fldCharType="separate"/>
      </w:r>
      <w:r w:rsidR="00123765">
        <w:rPr>
          <w:noProof/>
        </w:rPr>
        <w:t>71</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1.7.1 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Pr>
          <w:noProof/>
        </w:rPr>
        <w:tab/>
      </w:r>
      <w:r>
        <w:rPr>
          <w:noProof/>
        </w:rPr>
        <w:fldChar w:fldCharType="begin"/>
      </w:r>
      <w:r>
        <w:rPr>
          <w:noProof/>
        </w:rPr>
        <w:instrText xml:space="preserve"> PAGEREF _Toc378754279 \h </w:instrText>
      </w:r>
      <w:r>
        <w:rPr>
          <w:noProof/>
        </w:rPr>
      </w:r>
      <w:r>
        <w:rPr>
          <w:noProof/>
        </w:rPr>
        <w:fldChar w:fldCharType="separate"/>
      </w:r>
      <w:r w:rsidR="00123765">
        <w:rPr>
          <w:noProof/>
        </w:rPr>
        <w:t>71</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lastRenderedPageBreak/>
        <w:t>1.8</w:t>
      </w:r>
      <w:r>
        <w:rPr>
          <w:noProof/>
        </w:rPr>
        <w:t xml:space="preserve"> Топливные балансы источников тепловой энергии и система обеспечения топливом.</w:t>
      </w:r>
      <w:r>
        <w:rPr>
          <w:noProof/>
        </w:rPr>
        <w:tab/>
      </w:r>
      <w:r>
        <w:rPr>
          <w:noProof/>
        </w:rPr>
        <w:fldChar w:fldCharType="begin"/>
      </w:r>
      <w:r>
        <w:rPr>
          <w:noProof/>
        </w:rPr>
        <w:instrText xml:space="preserve"> PAGEREF _Toc378754280 \h </w:instrText>
      </w:r>
      <w:r>
        <w:rPr>
          <w:noProof/>
        </w:rPr>
      </w:r>
      <w:r>
        <w:rPr>
          <w:noProof/>
        </w:rPr>
        <w:fldChar w:fldCharType="separate"/>
      </w:r>
      <w:r w:rsidR="00123765">
        <w:rPr>
          <w:noProof/>
        </w:rPr>
        <w:t>72</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1.8.1 Описание видов и количества используемого основного топлива для каждого источника тепловой энергии.</w:t>
      </w:r>
      <w:r>
        <w:rPr>
          <w:noProof/>
        </w:rPr>
        <w:tab/>
      </w:r>
      <w:r>
        <w:rPr>
          <w:noProof/>
        </w:rPr>
        <w:fldChar w:fldCharType="begin"/>
      </w:r>
      <w:r>
        <w:rPr>
          <w:noProof/>
        </w:rPr>
        <w:instrText xml:space="preserve"> PAGEREF _Toc378754281 \h </w:instrText>
      </w:r>
      <w:r>
        <w:rPr>
          <w:noProof/>
        </w:rPr>
      </w:r>
      <w:r>
        <w:rPr>
          <w:noProof/>
        </w:rPr>
        <w:fldChar w:fldCharType="separate"/>
      </w:r>
      <w:r w:rsidR="00123765">
        <w:rPr>
          <w:noProof/>
        </w:rPr>
        <w:t>72</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1.8.2 Описание видов резервного и аварийного топлива и возможности их обеспечения в соответствии с нормативными требованиями.</w:t>
      </w:r>
      <w:r>
        <w:rPr>
          <w:noProof/>
        </w:rPr>
        <w:tab/>
      </w:r>
      <w:r>
        <w:rPr>
          <w:noProof/>
        </w:rPr>
        <w:fldChar w:fldCharType="begin"/>
      </w:r>
      <w:r>
        <w:rPr>
          <w:noProof/>
        </w:rPr>
        <w:instrText xml:space="preserve"> PAGEREF _Toc378754282 \h </w:instrText>
      </w:r>
      <w:r>
        <w:rPr>
          <w:noProof/>
        </w:rPr>
      </w:r>
      <w:r>
        <w:rPr>
          <w:noProof/>
        </w:rPr>
        <w:fldChar w:fldCharType="separate"/>
      </w:r>
      <w:r w:rsidR="00123765">
        <w:rPr>
          <w:noProof/>
        </w:rPr>
        <w:t>72</w:t>
      </w:r>
      <w:r>
        <w:rPr>
          <w:noProof/>
        </w:rPr>
        <w:fldChar w:fldCharType="end"/>
      </w:r>
    </w:p>
    <w:p w:rsidR="00802D05" w:rsidRDefault="00802D05">
      <w:pPr>
        <w:pStyle w:val="32"/>
        <w:rPr>
          <w:rFonts w:asciiTheme="minorHAnsi" w:eastAsiaTheme="minorEastAsia" w:hAnsiTheme="minorHAnsi" w:cstheme="minorBidi"/>
          <w:iCs w:val="0"/>
          <w:noProof/>
          <w:szCs w:val="22"/>
        </w:rPr>
      </w:pPr>
      <w:r w:rsidRPr="00EB7C34">
        <w:rPr>
          <w:rFonts w:eastAsia="Calibri"/>
          <w:noProof/>
          <w:lang w:eastAsia="en-US"/>
        </w:rPr>
        <w:t>1.8.3 Описание особенностей характеристик топлив в зависимости от мест поставки.</w:t>
      </w:r>
      <w:r>
        <w:rPr>
          <w:noProof/>
        </w:rPr>
        <w:tab/>
      </w:r>
      <w:r>
        <w:rPr>
          <w:noProof/>
        </w:rPr>
        <w:fldChar w:fldCharType="begin"/>
      </w:r>
      <w:r>
        <w:rPr>
          <w:noProof/>
        </w:rPr>
        <w:instrText xml:space="preserve"> PAGEREF _Toc378754283 \h </w:instrText>
      </w:r>
      <w:r>
        <w:rPr>
          <w:noProof/>
        </w:rPr>
      </w:r>
      <w:r>
        <w:rPr>
          <w:noProof/>
        </w:rPr>
        <w:fldChar w:fldCharType="separate"/>
      </w:r>
      <w:r w:rsidR="00123765">
        <w:rPr>
          <w:noProof/>
        </w:rPr>
        <w:t>72</w:t>
      </w:r>
      <w:r>
        <w:rPr>
          <w:noProof/>
        </w:rPr>
        <w:fldChar w:fldCharType="end"/>
      </w:r>
    </w:p>
    <w:p w:rsidR="00802D05" w:rsidRDefault="00802D05">
      <w:pPr>
        <w:pStyle w:val="32"/>
        <w:rPr>
          <w:rFonts w:asciiTheme="minorHAnsi" w:eastAsiaTheme="minorEastAsia" w:hAnsiTheme="minorHAnsi" w:cstheme="minorBidi"/>
          <w:iCs w:val="0"/>
          <w:noProof/>
          <w:szCs w:val="22"/>
        </w:rPr>
      </w:pPr>
      <w:r w:rsidRPr="00F74C13">
        <w:rPr>
          <w:rFonts w:eastAsia="Calibri"/>
          <w:noProof/>
          <w:lang w:eastAsia="en-US"/>
        </w:rPr>
        <w:t>1.8.4 Анализ поставки топлива в периоды расчетных температур наружного воздуха.</w:t>
      </w:r>
      <w:r>
        <w:rPr>
          <w:noProof/>
        </w:rPr>
        <w:tab/>
      </w:r>
      <w:r>
        <w:rPr>
          <w:noProof/>
        </w:rPr>
        <w:fldChar w:fldCharType="begin"/>
      </w:r>
      <w:r>
        <w:rPr>
          <w:noProof/>
        </w:rPr>
        <w:instrText xml:space="preserve"> PAGEREF _Toc378754284 \h </w:instrText>
      </w:r>
      <w:r>
        <w:rPr>
          <w:noProof/>
        </w:rPr>
      </w:r>
      <w:r>
        <w:rPr>
          <w:noProof/>
        </w:rPr>
        <w:fldChar w:fldCharType="separate"/>
      </w:r>
      <w:r w:rsidR="00123765">
        <w:rPr>
          <w:noProof/>
        </w:rPr>
        <w:t>72</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1.9</w:t>
      </w:r>
      <w:r>
        <w:rPr>
          <w:noProof/>
        </w:rPr>
        <w:t xml:space="preserve"> Надежность теплоснабжения.</w:t>
      </w:r>
      <w:r>
        <w:rPr>
          <w:noProof/>
        </w:rPr>
        <w:tab/>
      </w:r>
      <w:r>
        <w:rPr>
          <w:noProof/>
        </w:rPr>
        <w:fldChar w:fldCharType="begin"/>
      </w:r>
      <w:r>
        <w:rPr>
          <w:noProof/>
        </w:rPr>
        <w:instrText xml:space="preserve"> PAGEREF _Toc378754285 \h </w:instrText>
      </w:r>
      <w:r>
        <w:rPr>
          <w:noProof/>
        </w:rPr>
      </w:r>
      <w:r>
        <w:rPr>
          <w:noProof/>
        </w:rPr>
        <w:fldChar w:fldCharType="separate"/>
      </w:r>
      <w:r w:rsidR="00123765">
        <w:rPr>
          <w:noProof/>
        </w:rPr>
        <w:t>73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rPr>
          <w:noProof/>
        </w:rPr>
        <w:tab/>
      </w:r>
      <w:r>
        <w:rPr>
          <w:noProof/>
        </w:rPr>
        <w:fldChar w:fldCharType="begin"/>
      </w:r>
      <w:r>
        <w:rPr>
          <w:noProof/>
        </w:rPr>
        <w:instrText xml:space="preserve"> PAGEREF _Toc378754286 \h </w:instrText>
      </w:r>
      <w:r>
        <w:rPr>
          <w:noProof/>
        </w:rPr>
      </w:r>
      <w:r>
        <w:rPr>
          <w:noProof/>
        </w:rPr>
        <w:fldChar w:fldCharType="separate"/>
      </w:r>
      <w:r w:rsidR="00123765">
        <w:rPr>
          <w:noProof/>
        </w:rPr>
        <w:t>75</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1.9.2 Анализ аварийных отключений потребителей.</w:t>
      </w:r>
      <w:r>
        <w:rPr>
          <w:noProof/>
        </w:rPr>
        <w:tab/>
      </w:r>
      <w:r>
        <w:rPr>
          <w:noProof/>
        </w:rPr>
        <w:fldChar w:fldCharType="begin"/>
      </w:r>
      <w:r>
        <w:rPr>
          <w:noProof/>
        </w:rPr>
        <w:instrText xml:space="preserve"> PAGEREF _Toc378754287 \h </w:instrText>
      </w:r>
      <w:r>
        <w:rPr>
          <w:noProof/>
        </w:rPr>
      </w:r>
      <w:r>
        <w:rPr>
          <w:noProof/>
        </w:rPr>
        <w:fldChar w:fldCharType="separate"/>
      </w:r>
      <w:r w:rsidR="00123765">
        <w:rPr>
          <w:noProof/>
        </w:rPr>
        <w:t>77</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1.9.3 Анализ времени восстановления теплоснабжения потребителей после аварийных отключений.</w:t>
      </w:r>
      <w:r>
        <w:rPr>
          <w:noProof/>
        </w:rPr>
        <w:tab/>
      </w:r>
      <w:r>
        <w:rPr>
          <w:noProof/>
        </w:rPr>
        <w:fldChar w:fldCharType="begin"/>
      </w:r>
      <w:r>
        <w:rPr>
          <w:noProof/>
        </w:rPr>
        <w:instrText xml:space="preserve"> PAGEREF _Toc378754288 \h </w:instrText>
      </w:r>
      <w:r>
        <w:rPr>
          <w:noProof/>
        </w:rPr>
      </w:r>
      <w:r>
        <w:rPr>
          <w:noProof/>
        </w:rPr>
        <w:fldChar w:fldCharType="separate"/>
      </w:r>
      <w:r w:rsidR="00123765">
        <w:rPr>
          <w:noProof/>
        </w:rPr>
        <w:t>77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1.10</w:t>
      </w:r>
      <w:r>
        <w:rPr>
          <w:noProof/>
        </w:rPr>
        <w:t xml:space="preserve"> Технико-экономические показатели теплоснабжающих и теплосетевых организаций</w:t>
      </w:r>
      <w:r>
        <w:rPr>
          <w:noProof/>
        </w:rPr>
        <w:tab/>
      </w:r>
      <w:r>
        <w:rPr>
          <w:noProof/>
        </w:rPr>
        <w:fldChar w:fldCharType="begin"/>
      </w:r>
      <w:r>
        <w:rPr>
          <w:noProof/>
        </w:rPr>
        <w:instrText xml:space="preserve"> PAGEREF _Toc378754289 \h </w:instrText>
      </w:r>
      <w:r>
        <w:rPr>
          <w:noProof/>
        </w:rPr>
      </w:r>
      <w:r>
        <w:rPr>
          <w:noProof/>
        </w:rPr>
        <w:fldChar w:fldCharType="separate"/>
      </w:r>
      <w:r w:rsidR="00123765">
        <w:rPr>
          <w:noProof/>
        </w:rPr>
        <w:t>78</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1.11</w:t>
      </w:r>
      <w:r>
        <w:rPr>
          <w:noProof/>
        </w:rPr>
        <w:t xml:space="preserve"> Цены (тарифы) в сфере теплоснабжения.</w:t>
      </w:r>
      <w:r>
        <w:rPr>
          <w:noProof/>
        </w:rPr>
        <w:tab/>
      </w:r>
      <w:r>
        <w:rPr>
          <w:noProof/>
        </w:rPr>
        <w:fldChar w:fldCharType="begin"/>
      </w:r>
      <w:r>
        <w:rPr>
          <w:noProof/>
        </w:rPr>
        <w:instrText xml:space="preserve"> PAGEREF _Toc378754290 \h </w:instrText>
      </w:r>
      <w:r>
        <w:rPr>
          <w:noProof/>
        </w:rPr>
      </w:r>
      <w:r>
        <w:rPr>
          <w:noProof/>
        </w:rPr>
        <w:fldChar w:fldCharType="separate"/>
      </w:r>
      <w:r w:rsidR="00123765">
        <w:rPr>
          <w:noProof/>
        </w:rPr>
        <w:t>80</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1.11.1 Динамики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rPr>
          <w:noProof/>
        </w:rPr>
        <w:tab/>
      </w:r>
      <w:r>
        <w:rPr>
          <w:noProof/>
        </w:rPr>
        <w:fldChar w:fldCharType="begin"/>
      </w:r>
      <w:r>
        <w:rPr>
          <w:noProof/>
        </w:rPr>
        <w:instrText xml:space="preserve"> PAGEREF _Toc378754291 \h </w:instrText>
      </w:r>
      <w:r>
        <w:rPr>
          <w:noProof/>
        </w:rPr>
      </w:r>
      <w:r>
        <w:rPr>
          <w:noProof/>
        </w:rPr>
        <w:fldChar w:fldCharType="separate"/>
      </w:r>
      <w:r w:rsidR="00123765">
        <w:rPr>
          <w:noProof/>
        </w:rPr>
        <w:t>80</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1.11.2</w:t>
      </w:r>
      <w:r w:rsidRPr="00F74C13">
        <w:rPr>
          <w:rFonts w:eastAsia="Calibri"/>
          <w:noProof/>
          <w:lang w:eastAsia="en-US"/>
        </w:rPr>
        <w:t xml:space="preserve"> Структура цен (тарифов), установленных на момент разработки схемы теплоснабжения.</w:t>
      </w:r>
      <w:r>
        <w:rPr>
          <w:noProof/>
        </w:rPr>
        <w:tab/>
      </w:r>
      <w:r>
        <w:rPr>
          <w:noProof/>
        </w:rPr>
        <w:fldChar w:fldCharType="begin"/>
      </w:r>
      <w:r>
        <w:rPr>
          <w:noProof/>
        </w:rPr>
        <w:instrText xml:space="preserve"> PAGEREF _Toc378754292 \h </w:instrText>
      </w:r>
      <w:r>
        <w:rPr>
          <w:noProof/>
        </w:rPr>
      </w:r>
      <w:r>
        <w:rPr>
          <w:noProof/>
        </w:rPr>
        <w:fldChar w:fldCharType="separate"/>
      </w:r>
      <w:r w:rsidR="00123765">
        <w:rPr>
          <w:noProof/>
        </w:rPr>
        <w:t>81</w:t>
      </w:r>
      <w:r>
        <w:rPr>
          <w:noProof/>
        </w:rPr>
        <w:fldChar w:fldCharType="end"/>
      </w:r>
    </w:p>
    <w:p w:rsidR="00802D05" w:rsidRDefault="00802D05">
      <w:pPr>
        <w:pStyle w:val="32"/>
        <w:rPr>
          <w:rFonts w:asciiTheme="minorHAnsi" w:eastAsiaTheme="minorEastAsia" w:hAnsiTheme="minorHAnsi" w:cstheme="minorBidi"/>
          <w:iCs w:val="0"/>
          <w:noProof/>
          <w:szCs w:val="22"/>
        </w:rPr>
      </w:pPr>
      <w:r w:rsidRPr="00F74C13">
        <w:rPr>
          <w:rFonts w:eastAsia="Calibri"/>
          <w:noProof/>
          <w:lang w:eastAsia="en-US"/>
        </w:rPr>
        <w:t>1.11.3 Плата за подключение к системе теплоснабжения и поступлений денежных средств от осуществления указанной деятельности.</w:t>
      </w:r>
      <w:r>
        <w:rPr>
          <w:noProof/>
        </w:rPr>
        <w:tab/>
      </w:r>
      <w:r>
        <w:rPr>
          <w:noProof/>
        </w:rPr>
        <w:fldChar w:fldCharType="begin"/>
      </w:r>
      <w:r>
        <w:rPr>
          <w:noProof/>
        </w:rPr>
        <w:instrText xml:space="preserve"> PAGEREF _Toc378754293 \h </w:instrText>
      </w:r>
      <w:r>
        <w:rPr>
          <w:noProof/>
        </w:rPr>
      </w:r>
      <w:r>
        <w:rPr>
          <w:noProof/>
        </w:rPr>
        <w:fldChar w:fldCharType="separate"/>
      </w:r>
      <w:r w:rsidR="00123765">
        <w:rPr>
          <w:noProof/>
        </w:rPr>
        <w:t>82</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lang w:eastAsia="en-US"/>
        </w:rPr>
        <w:t>1.11.4 Плата за услуги по поддержанию резервной тепловой мощности, в том числе для социально значимых категорий потребителей.</w:t>
      </w:r>
      <w:r>
        <w:rPr>
          <w:noProof/>
        </w:rPr>
        <w:tab/>
      </w:r>
      <w:r>
        <w:rPr>
          <w:noProof/>
        </w:rPr>
        <w:fldChar w:fldCharType="begin"/>
      </w:r>
      <w:r>
        <w:rPr>
          <w:noProof/>
        </w:rPr>
        <w:instrText xml:space="preserve"> PAGEREF _Toc378754294 \h </w:instrText>
      </w:r>
      <w:r>
        <w:rPr>
          <w:noProof/>
        </w:rPr>
      </w:r>
      <w:r>
        <w:rPr>
          <w:noProof/>
        </w:rPr>
        <w:fldChar w:fldCharType="separate"/>
      </w:r>
      <w:r w:rsidR="00123765">
        <w:rPr>
          <w:noProof/>
        </w:rPr>
        <w:t>82</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lastRenderedPageBreak/>
        <w:t>1.12</w:t>
      </w:r>
      <w:r>
        <w:rPr>
          <w:noProof/>
        </w:rPr>
        <w:t xml:space="preserve"> Описание существующих технических и технологических проблем в системах теплоснабжения поселения.</w:t>
      </w:r>
      <w:r>
        <w:rPr>
          <w:noProof/>
        </w:rPr>
        <w:tab/>
      </w:r>
      <w:r>
        <w:rPr>
          <w:noProof/>
        </w:rPr>
        <w:fldChar w:fldCharType="begin"/>
      </w:r>
      <w:r>
        <w:rPr>
          <w:noProof/>
        </w:rPr>
        <w:instrText xml:space="preserve"> PAGEREF _Toc378754295 \h </w:instrText>
      </w:r>
      <w:r>
        <w:rPr>
          <w:noProof/>
        </w:rPr>
      </w:r>
      <w:r>
        <w:rPr>
          <w:noProof/>
        </w:rPr>
        <w:fldChar w:fldCharType="separate"/>
      </w:r>
      <w:r w:rsidR="00123765">
        <w:rPr>
          <w:noProof/>
        </w:rPr>
        <w:t>83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1.12.1</w:t>
      </w:r>
      <w:r w:rsidRPr="00F74C13">
        <w:rPr>
          <w:rFonts w:eastAsia="Calibri"/>
          <w:noProof/>
          <w:lang w:eastAsia="en-US"/>
        </w:rPr>
        <w:t xml:space="preserve">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Pr>
          <w:noProof/>
        </w:rPr>
        <w:tab/>
      </w:r>
      <w:r>
        <w:rPr>
          <w:noProof/>
        </w:rPr>
        <w:fldChar w:fldCharType="begin"/>
      </w:r>
      <w:r>
        <w:rPr>
          <w:noProof/>
        </w:rPr>
        <w:instrText xml:space="preserve"> PAGEREF _Toc378754296 \h </w:instrText>
      </w:r>
      <w:r>
        <w:rPr>
          <w:noProof/>
        </w:rPr>
      </w:r>
      <w:r>
        <w:rPr>
          <w:noProof/>
        </w:rPr>
        <w:fldChar w:fldCharType="separate"/>
      </w:r>
      <w:r w:rsidR="00123765">
        <w:rPr>
          <w:noProof/>
        </w:rPr>
        <w:t>83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1.12.2 Описание существующих проблем развития систем теплоснабжения.</w:t>
      </w:r>
      <w:r>
        <w:rPr>
          <w:noProof/>
        </w:rPr>
        <w:tab/>
      </w:r>
      <w:r>
        <w:rPr>
          <w:noProof/>
        </w:rPr>
        <w:fldChar w:fldCharType="begin"/>
      </w:r>
      <w:r>
        <w:rPr>
          <w:noProof/>
        </w:rPr>
        <w:instrText xml:space="preserve"> PAGEREF _Toc378754297 \h </w:instrText>
      </w:r>
      <w:r>
        <w:rPr>
          <w:noProof/>
        </w:rPr>
      </w:r>
      <w:r>
        <w:rPr>
          <w:noProof/>
        </w:rPr>
        <w:fldChar w:fldCharType="separate"/>
      </w:r>
      <w:r w:rsidR="00123765">
        <w:rPr>
          <w:noProof/>
        </w:rPr>
        <w:t>83</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1.12.3 Описание существующих проблем надежного и эффективного снабжения топливом действующих систем теплоснабжения.</w:t>
      </w:r>
      <w:r>
        <w:rPr>
          <w:noProof/>
        </w:rPr>
        <w:tab/>
      </w:r>
      <w:r>
        <w:rPr>
          <w:noProof/>
        </w:rPr>
        <w:fldChar w:fldCharType="begin"/>
      </w:r>
      <w:r>
        <w:rPr>
          <w:noProof/>
        </w:rPr>
        <w:instrText xml:space="preserve"> PAGEREF _Toc378754298 \h </w:instrText>
      </w:r>
      <w:r>
        <w:rPr>
          <w:noProof/>
        </w:rPr>
      </w:r>
      <w:r>
        <w:rPr>
          <w:noProof/>
        </w:rPr>
        <w:fldChar w:fldCharType="separate"/>
      </w:r>
      <w:r w:rsidR="00123765">
        <w:rPr>
          <w:noProof/>
        </w:rPr>
        <w:t>84</w:t>
      </w:r>
      <w:r>
        <w:rPr>
          <w:noProof/>
        </w:rPr>
        <w:fldChar w:fldCharType="end"/>
      </w:r>
    </w:p>
    <w:p w:rsidR="00802D05" w:rsidRDefault="00802D05">
      <w:pPr>
        <w:pStyle w:val="32"/>
        <w:rPr>
          <w:rFonts w:asciiTheme="minorHAnsi" w:eastAsiaTheme="minorEastAsia" w:hAnsiTheme="minorHAnsi" w:cstheme="minorBidi"/>
          <w:iCs w:val="0"/>
          <w:noProof/>
          <w:szCs w:val="22"/>
        </w:rPr>
      </w:pPr>
      <w:r>
        <w:rPr>
          <w:noProof/>
        </w:rPr>
        <w:t>1.12.4 Анализ предписаний надзорных органов об устранении нарушений, влияющих на безопасность и надежность системы теплоснабжения.</w:t>
      </w:r>
      <w:r>
        <w:rPr>
          <w:noProof/>
        </w:rPr>
        <w:tab/>
      </w:r>
      <w:r>
        <w:rPr>
          <w:noProof/>
        </w:rPr>
        <w:fldChar w:fldCharType="begin"/>
      </w:r>
      <w:r>
        <w:rPr>
          <w:noProof/>
        </w:rPr>
        <w:instrText xml:space="preserve"> PAGEREF _Toc378754299 \h </w:instrText>
      </w:r>
      <w:r>
        <w:rPr>
          <w:noProof/>
        </w:rPr>
      </w:r>
      <w:r>
        <w:rPr>
          <w:noProof/>
        </w:rPr>
        <w:fldChar w:fldCharType="separate"/>
      </w:r>
      <w:r w:rsidR="00123765">
        <w:rPr>
          <w:noProof/>
        </w:rPr>
        <w:t>84</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2.</w:t>
      </w:r>
      <w:r>
        <w:rPr>
          <w:rFonts w:asciiTheme="minorHAnsi" w:eastAsiaTheme="minorEastAsia" w:hAnsiTheme="minorHAnsi" w:cstheme="minorBidi"/>
          <w:bCs w:val="0"/>
          <w:caps w:val="0"/>
          <w:noProof/>
        </w:rPr>
        <w:tab/>
      </w:r>
      <w:r>
        <w:rPr>
          <w:noProof/>
        </w:rPr>
        <w:t>Перспективное потребление тепловой энергии на цели теплоснабжения.</w:t>
      </w:r>
      <w:r>
        <w:rPr>
          <w:noProof/>
        </w:rPr>
        <w:tab/>
      </w:r>
      <w:r>
        <w:rPr>
          <w:noProof/>
        </w:rPr>
        <w:fldChar w:fldCharType="begin"/>
      </w:r>
      <w:r>
        <w:rPr>
          <w:noProof/>
        </w:rPr>
        <w:instrText xml:space="preserve"> PAGEREF _Toc378754300 \h </w:instrText>
      </w:r>
      <w:r>
        <w:rPr>
          <w:noProof/>
        </w:rPr>
      </w:r>
      <w:r>
        <w:rPr>
          <w:noProof/>
        </w:rPr>
        <w:fldChar w:fldCharType="separate"/>
      </w:r>
      <w:r w:rsidR="00123765">
        <w:rPr>
          <w:noProof/>
        </w:rPr>
        <w:t>85</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2.1</w:t>
      </w:r>
      <w:r>
        <w:rPr>
          <w:noProof/>
        </w:rPr>
        <w:t xml:space="preserve"> Данные базового уровня потребления тепла на цели теплоснабжения.</w:t>
      </w:r>
      <w:r>
        <w:rPr>
          <w:noProof/>
        </w:rPr>
        <w:tab/>
      </w:r>
      <w:r>
        <w:rPr>
          <w:noProof/>
        </w:rPr>
        <w:fldChar w:fldCharType="begin"/>
      </w:r>
      <w:r>
        <w:rPr>
          <w:noProof/>
        </w:rPr>
        <w:instrText xml:space="preserve"> PAGEREF _Toc378754301 \h </w:instrText>
      </w:r>
      <w:r>
        <w:rPr>
          <w:noProof/>
        </w:rPr>
      </w:r>
      <w:r>
        <w:rPr>
          <w:noProof/>
        </w:rPr>
        <w:fldChar w:fldCharType="separate"/>
      </w:r>
      <w:r w:rsidR="00123765">
        <w:rPr>
          <w:noProof/>
        </w:rPr>
        <w:t>85</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2.2</w:t>
      </w:r>
      <w:r>
        <w:rPr>
          <w:noProof/>
        </w:rPr>
        <w:t xml:space="preserve"> 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Pr>
          <w:noProof/>
        </w:rPr>
        <w:tab/>
      </w:r>
      <w:r>
        <w:rPr>
          <w:noProof/>
        </w:rPr>
        <w:fldChar w:fldCharType="begin"/>
      </w:r>
      <w:r>
        <w:rPr>
          <w:noProof/>
        </w:rPr>
        <w:instrText xml:space="preserve"> PAGEREF _Toc378754302 \h </w:instrText>
      </w:r>
      <w:r>
        <w:rPr>
          <w:noProof/>
        </w:rPr>
      </w:r>
      <w:r>
        <w:rPr>
          <w:noProof/>
        </w:rPr>
        <w:fldChar w:fldCharType="separate"/>
      </w:r>
      <w:r w:rsidR="00123765">
        <w:rPr>
          <w:noProof/>
        </w:rPr>
        <w:t>85</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2.3</w:t>
      </w:r>
      <w:r>
        <w:rPr>
          <w:noProof/>
        </w:rPr>
        <w:t xml:space="preserve"> 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Pr>
          <w:noProof/>
        </w:rPr>
        <w:tab/>
      </w:r>
      <w:r>
        <w:rPr>
          <w:noProof/>
        </w:rPr>
        <w:fldChar w:fldCharType="begin"/>
      </w:r>
      <w:r>
        <w:rPr>
          <w:noProof/>
        </w:rPr>
        <w:instrText xml:space="preserve"> PAGEREF _Toc378754303 \h </w:instrText>
      </w:r>
      <w:r>
        <w:rPr>
          <w:noProof/>
        </w:rPr>
      </w:r>
      <w:r>
        <w:rPr>
          <w:noProof/>
        </w:rPr>
        <w:fldChar w:fldCharType="separate"/>
      </w:r>
      <w:r w:rsidR="00123765">
        <w:rPr>
          <w:noProof/>
        </w:rPr>
        <w:t>86</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2.4</w:t>
      </w:r>
      <w:r>
        <w:rPr>
          <w:noProof/>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Pr>
          <w:noProof/>
        </w:rPr>
        <w:tab/>
      </w:r>
      <w:r>
        <w:rPr>
          <w:noProof/>
        </w:rPr>
        <w:fldChar w:fldCharType="begin"/>
      </w:r>
      <w:r>
        <w:rPr>
          <w:noProof/>
        </w:rPr>
        <w:instrText xml:space="preserve"> PAGEREF _Toc378754304 \h </w:instrText>
      </w:r>
      <w:r>
        <w:rPr>
          <w:noProof/>
        </w:rPr>
      </w:r>
      <w:r>
        <w:rPr>
          <w:noProof/>
        </w:rPr>
        <w:fldChar w:fldCharType="separate"/>
      </w:r>
      <w:r w:rsidR="00123765">
        <w:rPr>
          <w:noProof/>
        </w:rPr>
        <w:t>87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rFonts w:eastAsia="Calibri"/>
          <w:noProof/>
          <w:lang w:eastAsia="en-US"/>
        </w:rPr>
        <w:t xml:space="preserve">2.5 Прогнозы приростов объемов потребления тепловой энергии (мощности) и теплоносителя с разделением по видам теплопотребления в </w:t>
      </w:r>
      <w:r w:rsidRPr="00F74C13">
        <w:rPr>
          <w:rFonts w:eastAsia="Calibri"/>
          <w:noProof/>
          <w:lang w:eastAsia="en-US"/>
        </w:rPr>
        <w:lastRenderedPageBreak/>
        <w:t>расчетных элементах территориального деления и в зонах действия индивидуального теплоснабжения на каждом этапе.</w:t>
      </w:r>
      <w:r>
        <w:rPr>
          <w:noProof/>
        </w:rPr>
        <w:tab/>
      </w:r>
      <w:r>
        <w:rPr>
          <w:noProof/>
        </w:rPr>
        <w:fldChar w:fldCharType="begin"/>
      </w:r>
      <w:r>
        <w:rPr>
          <w:noProof/>
        </w:rPr>
        <w:instrText xml:space="preserve"> PAGEREF _Toc378754305 \h </w:instrText>
      </w:r>
      <w:r>
        <w:rPr>
          <w:noProof/>
        </w:rPr>
      </w:r>
      <w:r>
        <w:rPr>
          <w:noProof/>
        </w:rPr>
        <w:fldChar w:fldCharType="separate"/>
      </w:r>
      <w:r w:rsidR="00123765">
        <w:rPr>
          <w:noProof/>
        </w:rPr>
        <w:t>87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lang w:eastAsia="en-US"/>
        </w:rPr>
        <w:t>2.6</w:t>
      </w:r>
      <w:r>
        <w:rPr>
          <w:noProof/>
          <w:lang w:eastAsia="en-US"/>
        </w:rPr>
        <w:t xml:space="preserve"> 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noProof/>
        </w:rPr>
        <w:tab/>
      </w:r>
      <w:r>
        <w:rPr>
          <w:noProof/>
        </w:rPr>
        <w:fldChar w:fldCharType="begin"/>
      </w:r>
      <w:r>
        <w:rPr>
          <w:noProof/>
        </w:rPr>
        <w:instrText xml:space="preserve"> PAGEREF _Toc378754306 \h </w:instrText>
      </w:r>
      <w:r>
        <w:rPr>
          <w:noProof/>
        </w:rPr>
      </w:r>
      <w:r>
        <w:rPr>
          <w:noProof/>
        </w:rPr>
        <w:fldChar w:fldCharType="separate"/>
      </w:r>
      <w:r w:rsidR="00123765">
        <w:rPr>
          <w:noProof/>
        </w:rPr>
        <w:t>87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lang w:eastAsia="en-US"/>
        </w:rPr>
        <w:t>2.7</w:t>
      </w:r>
      <w:r>
        <w:rPr>
          <w:noProof/>
          <w:lang w:eastAsia="en-US"/>
        </w:rPr>
        <w:t xml:space="preserve">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r>
        <w:rPr>
          <w:noProof/>
        </w:rPr>
        <w:tab/>
      </w:r>
      <w:r>
        <w:rPr>
          <w:noProof/>
        </w:rPr>
        <w:fldChar w:fldCharType="begin"/>
      </w:r>
      <w:r>
        <w:rPr>
          <w:noProof/>
        </w:rPr>
        <w:instrText xml:space="preserve"> PAGEREF _Toc378754307 \h </w:instrText>
      </w:r>
      <w:r>
        <w:rPr>
          <w:noProof/>
        </w:rPr>
      </w:r>
      <w:r>
        <w:rPr>
          <w:noProof/>
        </w:rPr>
        <w:fldChar w:fldCharType="separate"/>
      </w:r>
      <w:r w:rsidR="00123765">
        <w:rPr>
          <w:noProof/>
        </w:rPr>
        <w:t>88</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lang w:eastAsia="en-US"/>
        </w:rPr>
        <w:t>2.8</w:t>
      </w:r>
      <w:r>
        <w:rPr>
          <w:noProof/>
          <w:lang w:eastAsia="en-US"/>
        </w:rPr>
        <w:t xml:space="preserve">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Pr>
          <w:noProof/>
        </w:rPr>
        <w:tab/>
      </w:r>
      <w:r>
        <w:rPr>
          <w:noProof/>
        </w:rPr>
        <w:fldChar w:fldCharType="begin"/>
      </w:r>
      <w:r>
        <w:rPr>
          <w:noProof/>
        </w:rPr>
        <w:instrText xml:space="preserve"> PAGEREF _Toc378754308 \h </w:instrText>
      </w:r>
      <w:r>
        <w:rPr>
          <w:noProof/>
        </w:rPr>
      </w:r>
      <w:r>
        <w:rPr>
          <w:noProof/>
        </w:rPr>
        <w:fldChar w:fldCharType="separate"/>
      </w:r>
      <w:r w:rsidR="00123765">
        <w:rPr>
          <w:noProof/>
        </w:rPr>
        <w:t>88</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lang w:eastAsia="en-US"/>
        </w:rPr>
        <w:t>2.9</w:t>
      </w:r>
      <w:r>
        <w:rPr>
          <w:noProof/>
          <w:lang w:eastAsia="en-US"/>
        </w:rPr>
        <w:t xml:space="preserve">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Pr>
          <w:noProof/>
        </w:rPr>
        <w:tab/>
      </w:r>
      <w:r>
        <w:rPr>
          <w:noProof/>
        </w:rPr>
        <w:fldChar w:fldCharType="begin"/>
      </w:r>
      <w:r>
        <w:rPr>
          <w:noProof/>
        </w:rPr>
        <w:instrText xml:space="preserve"> PAGEREF _Toc378754309 \h </w:instrText>
      </w:r>
      <w:r>
        <w:rPr>
          <w:noProof/>
        </w:rPr>
      </w:r>
      <w:r>
        <w:rPr>
          <w:noProof/>
        </w:rPr>
        <w:fldChar w:fldCharType="separate"/>
      </w:r>
      <w:r w:rsidR="00123765">
        <w:rPr>
          <w:noProof/>
        </w:rPr>
        <w:t>88</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3.</w:t>
      </w:r>
      <w:r>
        <w:rPr>
          <w:rFonts w:asciiTheme="minorHAnsi" w:eastAsiaTheme="minorEastAsia" w:hAnsiTheme="minorHAnsi" w:cstheme="minorBidi"/>
          <w:bCs w:val="0"/>
          <w:caps w:val="0"/>
          <w:noProof/>
        </w:rPr>
        <w:tab/>
      </w:r>
      <w:r>
        <w:rPr>
          <w:noProof/>
        </w:rPr>
        <w:t>Электронная модель системы теплоснабжения поселения</w:t>
      </w:r>
      <w:r>
        <w:rPr>
          <w:noProof/>
        </w:rPr>
        <w:tab/>
      </w:r>
      <w:r>
        <w:rPr>
          <w:noProof/>
        </w:rPr>
        <w:fldChar w:fldCharType="begin"/>
      </w:r>
      <w:r>
        <w:rPr>
          <w:noProof/>
        </w:rPr>
        <w:instrText xml:space="preserve"> PAGEREF _Toc378754310 \h </w:instrText>
      </w:r>
      <w:r>
        <w:rPr>
          <w:noProof/>
        </w:rPr>
      </w:r>
      <w:r>
        <w:rPr>
          <w:noProof/>
        </w:rPr>
        <w:fldChar w:fldCharType="separate"/>
      </w:r>
      <w:r w:rsidR="00123765">
        <w:rPr>
          <w:noProof/>
        </w:rPr>
        <w:t>89</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4.</w:t>
      </w:r>
      <w:r>
        <w:rPr>
          <w:rFonts w:asciiTheme="minorHAnsi" w:eastAsiaTheme="minorEastAsia" w:hAnsiTheme="minorHAnsi" w:cstheme="minorBidi"/>
          <w:bCs w:val="0"/>
          <w:caps w:val="0"/>
          <w:noProof/>
        </w:rPr>
        <w:tab/>
      </w:r>
      <w:r>
        <w:rPr>
          <w:noProof/>
        </w:rPr>
        <w:t>Перспективные балансы тепловой мощности источников тепловой энергии и тепловых нагрузок.</w:t>
      </w:r>
      <w:r>
        <w:rPr>
          <w:noProof/>
        </w:rPr>
        <w:tab/>
      </w:r>
      <w:r>
        <w:rPr>
          <w:noProof/>
        </w:rPr>
        <w:fldChar w:fldCharType="begin"/>
      </w:r>
      <w:r>
        <w:rPr>
          <w:noProof/>
        </w:rPr>
        <w:instrText xml:space="preserve"> PAGEREF _Toc378754311 \h </w:instrText>
      </w:r>
      <w:r>
        <w:rPr>
          <w:noProof/>
        </w:rPr>
      </w:r>
      <w:r>
        <w:rPr>
          <w:noProof/>
        </w:rPr>
        <w:fldChar w:fldCharType="separate"/>
      </w:r>
      <w:r w:rsidR="00123765">
        <w:rPr>
          <w:noProof/>
        </w:rPr>
        <w:t>95</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4.1</w:t>
      </w:r>
      <w:r>
        <w:rPr>
          <w:noProof/>
        </w:rPr>
        <w:t xml:space="preserve">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rPr>
          <w:noProof/>
        </w:rPr>
        <w:tab/>
      </w:r>
      <w:r>
        <w:rPr>
          <w:noProof/>
        </w:rPr>
        <w:fldChar w:fldCharType="begin"/>
      </w:r>
      <w:r>
        <w:rPr>
          <w:noProof/>
        </w:rPr>
        <w:instrText xml:space="preserve"> PAGEREF _Toc378754312 \h </w:instrText>
      </w:r>
      <w:r>
        <w:rPr>
          <w:noProof/>
        </w:rPr>
      </w:r>
      <w:r>
        <w:rPr>
          <w:noProof/>
        </w:rPr>
        <w:fldChar w:fldCharType="separate"/>
      </w:r>
      <w:r w:rsidR="00123765">
        <w:rPr>
          <w:noProof/>
        </w:rPr>
        <w:t>95</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4.2</w:t>
      </w:r>
      <w:r>
        <w:rPr>
          <w:noProof/>
        </w:rPr>
        <w:t xml:space="preserve">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rPr>
          <w:noProof/>
        </w:rPr>
        <w:tab/>
      </w:r>
      <w:r>
        <w:rPr>
          <w:noProof/>
        </w:rPr>
        <w:fldChar w:fldCharType="begin"/>
      </w:r>
      <w:r>
        <w:rPr>
          <w:noProof/>
        </w:rPr>
        <w:instrText xml:space="preserve"> PAGEREF _Toc378754313 \h </w:instrText>
      </w:r>
      <w:r>
        <w:rPr>
          <w:noProof/>
        </w:rPr>
      </w:r>
      <w:r>
        <w:rPr>
          <w:noProof/>
        </w:rPr>
        <w:fldChar w:fldCharType="separate"/>
      </w:r>
      <w:r w:rsidR="00123765">
        <w:rPr>
          <w:noProof/>
        </w:rPr>
        <w:t>95</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lastRenderedPageBreak/>
        <w:t>4.3</w:t>
      </w:r>
      <w:r>
        <w:rPr>
          <w:noProof/>
        </w:rPr>
        <w:t xml:space="preserve">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rPr>
          <w:noProof/>
        </w:rPr>
        <w:tab/>
      </w:r>
      <w:r>
        <w:rPr>
          <w:noProof/>
        </w:rPr>
        <w:fldChar w:fldCharType="begin"/>
      </w:r>
      <w:r>
        <w:rPr>
          <w:noProof/>
        </w:rPr>
        <w:instrText xml:space="preserve"> PAGEREF _Toc378754314 \h </w:instrText>
      </w:r>
      <w:r>
        <w:rPr>
          <w:noProof/>
        </w:rPr>
      </w:r>
      <w:r>
        <w:rPr>
          <w:noProof/>
        </w:rPr>
        <w:fldChar w:fldCharType="separate"/>
      </w:r>
      <w:r w:rsidR="00123765">
        <w:rPr>
          <w:noProof/>
        </w:rPr>
        <w:t>96</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rFonts w:eastAsia="Calibri"/>
          <w:noProof/>
          <w:lang w:eastAsia="en-US"/>
        </w:rPr>
        <w:t>4.4 Выводы о резервах (дефицитах) существующей системы теплоснабжения при обеспечении перспективной тепловой нагрузки потребителей.</w:t>
      </w:r>
      <w:r>
        <w:rPr>
          <w:noProof/>
        </w:rPr>
        <w:tab/>
      </w:r>
      <w:r>
        <w:rPr>
          <w:noProof/>
        </w:rPr>
        <w:fldChar w:fldCharType="begin"/>
      </w:r>
      <w:r>
        <w:rPr>
          <w:noProof/>
        </w:rPr>
        <w:instrText xml:space="preserve"> PAGEREF _Toc378754315 \h </w:instrText>
      </w:r>
      <w:r>
        <w:rPr>
          <w:noProof/>
        </w:rPr>
      </w:r>
      <w:r>
        <w:rPr>
          <w:noProof/>
        </w:rPr>
        <w:fldChar w:fldCharType="separate"/>
      </w:r>
      <w:r w:rsidR="00123765">
        <w:rPr>
          <w:noProof/>
        </w:rPr>
        <w:t>98</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5.</w:t>
      </w:r>
      <w:r>
        <w:rPr>
          <w:rFonts w:asciiTheme="minorHAnsi" w:eastAsiaTheme="minorEastAsia" w:hAnsiTheme="minorHAnsi" w:cstheme="minorBidi"/>
          <w:bCs w:val="0"/>
          <w:caps w:val="0"/>
          <w:noProof/>
        </w:rPr>
        <w:tab/>
      </w:r>
      <w:r>
        <w:rPr>
          <w:noProof/>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noProof/>
        </w:rPr>
        <w:tab/>
      </w:r>
      <w:r>
        <w:rPr>
          <w:noProof/>
        </w:rPr>
        <w:fldChar w:fldCharType="begin"/>
      </w:r>
      <w:r>
        <w:rPr>
          <w:noProof/>
        </w:rPr>
        <w:instrText xml:space="preserve"> PAGEREF _Toc378754316 \h </w:instrText>
      </w:r>
      <w:r>
        <w:rPr>
          <w:noProof/>
        </w:rPr>
      </w:r>
      <w:r>
        <w:rPr>
          <w:noProof/>
        </w:rPr>
        <w:fldChar w:fldCharType="separate"/>
      </w:r>
      <w:r w:rsidR="00123765">
        <w:rPr>
          <w:noProof/>
        </w:rPr>
        <w:t>99</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5.1</w:t>
      </w:r>
      <w:r>
        <w:rPr>
          <w:noProof/>
        </w:rPr>
        <w:t xml:space="preserve"> Обоснование балансов производительности водоподготовительных установок в целях подготовки теплоносителя для тепловых сетей и перспективного потребления теплоносителя теплопотребляющими установками потребителей.</w:t>
      </w:r>
      <w:r>
        <w:rPr>
          <w:noProof/>
        </w:rPr>
        <w:tab/>
      </w:r>
      <w:r>
        <w:rPr>
          <w:noProof/>
        </w:rPr>
        <w:fldChar w:fldCharType="begin"/>
      </w:r>
      <w:r>
        <w:rPr>
          <w:noProof/>
        </w:rPr>
        <w:instrText xml:space="preserve"> PAGEREF _Toc378754317 \h </w:instrText>
      </w:r>
      <w:r>
        <w:rPr>
          <w:noProof/>
        </w:rPr>
      </w:r>
      <w:r>
        <w:rPr>
          <w:noProof/>
        </w:rPr>
        <w:fldChar w:fldCharType="separate"/>
      </w:r>
      <w:r w:rsidR="00123765">
        <w:rPr>
          <w:noProof/>
        </w:rPr>
        <w:t>99</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rFonts w:eastAsia="Calibri"/>
          <w:noProof/>
          <w:lang w:eastAsia="en-US"/>
        </w:rPr>
        <w:t>5.2 Обоснование перспективных потерь теплоносителя при его передаче по тепловым сетям.</w:t>
      </w:r>
      <w:r>
        <w:rPr>
          <w:noProof/>
        </w:rPr>
        <w:tab/>
      </w:r>
      <w:r>
        <w:rPr>
          <w:noProof/>
        </w:rPr>
        <w:fldChar w:fldCharType="begin"/>
      </w:r>
      <w:r>
        <w:rPr>
          <w:noProof/>
        </w:rPr>
        <w:instrText xml:space="preserve"> PAGEREF _Toc378754318 \h </w:instrText>
      </w:r>
      <w:r>
        <w:rPr>
          <w:noProof/>
        </w:rPr>
      </w:r>
      <w:r>
        <w:rPr>
          <w:noProof/>
        </w:rPr>
        <w:fldChar w:fldCharType="separate"/>
      </w:r>
      <w:r w:rsidR="00123765">
        <w:rPr>
          <w:noProof/>
        </w:rPr>
        <w:t>101</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6.</w:t>
      </w:r>
      <w:r>
        <w:rPr>
          <w:rFonts w:asciiTheme="minorHAnsi" w:eastAsiaTheme="minorEastAsia" w:hAnsiTheme="minorHAnsi" w:cstheme="minorBidi"/>
          <w:bCs w:val="0"/>
          <w:caps w:val="0"/>
          <w:noProof/>
        </w:rPr>
        <w:tab/>
      </w:r>
      <w:r>
        <w:rPr>
          <w:noProof/>
        </w:rPr>
        <w:t>Предложения по строительству, реконструкции и техническому перевооружению источников тепловой энергии.</w:t>
      </w:r>
      <w:r>
        <w:rPr>
          <w:noProof/>
        </w:rPr>
        <w:tab/>
      </w:r>
      <w:r>
        <w:rPr>
          <w:noProof/>
        </w:rPr>
        <w:fldChar w:fldCharType="begin"/>
      </w:r>
      <w:r>
        <w:rPr>
          <w:noProof/>
        </w:rPr>
        <w:instrText xml:space="preserve"> PAGEREF _Toc378754319 \h </w:instrText>
      </w:r>
      <w:r>
        <w:rPr>
          <w:noProof/>
        </w:rPr>
      </w:r>
      <w:r>
        <w:rPr>
          <w:noProof/>
        </w:rPr>
        <w:fldChar w:fldCharType="separate"/>
      </w:r>
      <w:r w:rsidR="00123765">
        <w:rPr>
          <w:noProof/>
        </w:rPr>
        <w:t>102</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6.1</w:t>
      </w:r>
      <w:r>
        <w:rPr>
          <w:noProof/>
        </w:rPr>
        <w:t xml:space="preserve"> Определение условий организации централизованного теплоснабжения, индивидуального теплоснабжения, а также поквартирного отопления.</w:t>
      </w:r>
      <w:r>
        <w:rPr>
          <w:noProof/>
        </w:rPr>
        <w:tab/>
      </w:r>
      <w:r>
        <w:rPr>
          <w:noProof/>
        </w:rPr>
        <w:fldChar w:fldCharType="begin"/>
      </w:r>
      <w:r>
        <w:rPr>
          <w:noProof/>
        </w:rPr>
        <w:instrText xml:space="preserve"> PAGEREF _Toc378754320 \h </w:instrText>
      </w:r>
      <w:r>
        <w:rPr>
          <w:noProof/>
        </w:rPr>
      </w:r>
      <w:r>
        <w:rPr>
          <w:noProof/>
        </w:rPr>
        <w:fldChar w:fldCharType="separate"/>
      </w:r>
      <w:r w:rsidR="00123765">
        <w:rPr>
          <w:noProof/>
        </w:rPr>
        <w:t>102</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6.2</w:t>
      </w:r>
      <w:r>
        <w:rPr>
          <w:noProof/>
        </w:rPr>
        <w:t xml:space="preserve">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rPr>
          <w:noProof/>
        </w:rPr>
        <w:tab/>
      </w:r>
      <w:r>
        <w:rPr>
          <w:noProof/>
        </w:rPr>
        <w:fldChar w:fldCharType="begin"/>
      </w:r>
      <w:r>
        <w:rPr>
          <w:noProof/>
        </w:rPr>
        <w:instrText xml:space="preserve"> PAGEREF _Toc378754321 \h </w:instrText>
      </w:r>
      <w:r>
        <w:rPr>
          <w:noProof/>
        </w:rPr>
      </w:r>
      <w:r>
        <w:rPr>
          <w:noProof/>
        </w:rPr>
        <w:fldChar w:fldCharType="separate"/>
      </w:r>
      <w:r w:rsidR="00123765">
        <w:rPr>
          <w:noProof/>
        </w:rPr>
        <w:t>103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6.3</w:t>
      </w:r>
      <w:r>
        <w:rPr>
          <w:noProof/>
        </w:rPr>
        <w:t xml:space="preserve">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rPr>
          <w:noProof/>
        </w:rPr>
        <w:tab/>
      </w:r>
      <w:r>
        <w:rPr>
          <w:noProof/>
        </w:rPr>
        <w:fldChar w:fldCharType="begin"/>
      </w:r>
      <w:r>
        <w:rPr>
          <w:noProof/>
        </w:rPr>
        <w:instrText xml:space="preserve"> PAGEREF _Toc378754322 \h </w:instrText>
      </w:r>
      <w:r>
        <w:rPr>
          <w:noProof/>
        </w:rPr>
      </w:r>
      <w:r>
        <w:rPr>
          <w:noProof/>
        </w:rPr>
        <w:fldChar w:fldCharType="separate"/>
      </w:r>
      <w:r w:rsidR="00123765">
        <w:rPr>
          <w:noProof/>
        </w:rPr>
        <w:t>103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lastRenderedPageBreak/>
        <w:t>6.4</w:t>
      </w:r>
      <w:r>
        <w:rPr>
          <w:noProof/>
        </w:rPr>
        <w:t xml:space="preserve">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rPr>
          <w:noProof/>
        </w:rPr>
        <w:tab/>
      </w:r>
      <w:r>
        <w:rPr>
          <w:noProof/>
        </w:rPr>
        <w:fldChar w:fldCharType="begin"/>
      </w:r>
      <w:r>
        <w:rPr>
          <w:noProof/>
        </w:rPr>
        <w:instrText xml:space="preserve"> PAGEREF _Toc378754323 \h </w:instrText>
      </w:r>
      <w:r>
        <w:rPr>
          <w:noProof/>
        </w:rPr>
      </w:r>
      <w:r>
        <w:rPr>
          <w:noProof/>
        </w:rPr>
        <w:fldChar w:fldCharType="separate"/>
      </w:r>
      <w:r w:rsidR="00123765">
        <w:rPr>
          <w:noProof/>
        </w:rPr>
        <w:t>103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6.5</w:t>
      </w:r>
      <w:r>
        <w:rPr>
          <w:noProof/>
        </w:rPr>
        <w:t xml:space="preserve"> 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rPr>
          <w:noProof/>
        </w:rPr>
        <w:tab/>
      </w:r>
      <w:r>
        <w:rPr>
          <w:noProof/>
        </w:rPr>
        <w:fldChar w:fldCharType="begin"/>
      </w:r>
      <w:r>
        <w:rPr>
          <w:noProof/>
        </w:rPr>
        <w:instrText xml:space="preserve"> PAGEREF _Toc378754324 \h </w:instrText>
      </w:r>
      <w:r>
        <w:rPr>
          <w:noProof/>
        </w:rPr>
      </w:r>
      <w:r>
        <w:rPr>
          <w:noProof/>
        </w:rPr>
        <w:fldChar w:fldCharType="separate"/>
      </w:r>
      <w:r w:rsidR="00123765">
        <w:rPr>
          <w:noProof/>
        </w:rPr>
        <w:t>103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6.6</w:t>
      </w:r>
      <w:r>
        <w:rPr>
          <w:noProof/>
        </w:rPr>
        <w:t xml:space="preserve"> 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rPr>
          <w:noProof/>
        </w:rPr>
        <w:tab/>
      </w:r>
      <w:r>
        <w:rPr>
          <w:noProof/>
        </w:rPr>
        <w:fldChar w:fldCharType="begin"/>
      </w:r>
      <w:r>
        <w:rPr>
          <w:noProof/>
        </w:rPr>
        <w:instrText xml:space="preserve"> PAGEREF _Toc378754325 \h </w:instrText>
      </w:r>
      <w:r>
        <w:rPr>
          <w:noProof/>
        </w:rPr>
      </w:r>
      <w:r>
        <w:rPr>
          <w:noProof/>
        </w:rPr>
        <w:fldChar w:fldCharType="separate"/>
      </w:r>
      <w:r w:rsidR="00123765">
        <w:rPr>
          <w:noProof/>
        </w:rPr>
        <w:t>103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6.7</w:t>
      </w:r>
      <w:r>
        <w:rPr>
          <w:noProof/>
        </w:rPr>
        <w:t xml:space="preserve">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rPr>
          <w:noProof/>
        </w:rPr>
        <w:tab/>
      </w:r>
      <w:r>
        <w:rPr>
          <w:noProof/>
        </w:rPr>
        <w:fldChar w:fldCharType="begin"/>
      </w:r>
      <w:r>
        <w:rPr>
          <w:noProof/>
        </w:rPr>
        <w:instrText xml:space="preserve"> PAGEREF _Toc378754326 \h </w:instrText>
      </w:r>
      <w:r>
        <w:rPr>
          <w:noProof/>
        </w:rPr>
      </w:r>
      <w:r>
        <w:rPr>
          <w:noProof/>
        </w:rPr>
        <w:fldChar w:fldCharType="separate"/>
      </w:r>
      <w:r w:rsidR="00123765">
        <w:rPr>
          <w:noProof/>
        </w:rPr>
        <w:t>103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6.8</w:t>
      </w:r>
      <w:r>
        <w:rPr>
          <w:noProof/>
        </w:rPr>
        <w:t xml:space="preserve">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Pr>
          <w:noProof/>
        </w:rPr>
        <w:tab/>
      </w:r>
      <w:r>
        <w:rPr>
          <w:noProof/>
        </w:rPr>
        <w:fldChar w:fldCharType="begin"/>
      </w:r>
      <w:r>
        <w:rPr>
          <w:noProof/>
        </w:rPr>
        <w:instrText xml:space="preserve"> PAGEREF _Toc378754327 \h </w:instrText>
      </w:r>
      <w:r>
        <w:rPr>
          <w:noProof/>
        </w:rPr>
      </w:r>
      <w:r>
        <w:rPr>
          <w:noProof/>
        </w:rPr>
        <w:fldChar w:fldCharType="separate"/>
      </w:r>
      <w:r w:rsidR="00123765">
        <w:rPr>
          <w:noProof/>
        </w:rPr>
        <w:t>104</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6.9</w:t>
      </w:r>
      <w:r>
        <w:rPr>
          <w:noProof/>
        </w:rPr>
        <w:t xml:space="preserve"> Обоснование организации индивидуального теплоснабжения в зонах застройки поселения малоэтажными жилыми зданиями.</w:t>
      </w:r>
      <w:r>
        <w:rPr>
          <w:noProof/>
        </w:rPr>
        <w:tab/>
      </w:r>
      <w:r>
        <w:rPr>
          <w:noProof/>
        </w:rPr>
        <w:fldChar w:fldCharType="begin"/>
      </w:r>
      <w:r>
        <w:rPr>
          <w:noProof/>
        </w:rPr>
        <w:instrText xml:space="preserve"> PAGEREF _Toc378754328 \h </w:instrText>
      </w:r>
      <w:r>
        <w:rPr>
          <w:noProof/>
        </w:rPr>
      </w:r>
      <w:r>
        <w:rPr>
          <w:noProof/>
        </w:rPr>
        <w:fldChar w:fldCharType="separate"/>
      </w:r>
      <w:r w:rsidR="00123765">
        <w:rPr>
          <w:noProof/>
        </w:rPr>
        <w:t>104</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6.10</w:t>
      </w:r>
      <w:r>
        <w:rPr>
          <w:noProof/>
        </w:rPr>
        <w:t xml:space="preserve"> Обоснование организации теплоснабжения в производственных зонах на территории поселения, городского округа.</w:t>
      </w:r>
      <w:r>
        <w:rPr>
          <w:noProof/>
        </w:rPr>
        <w:tab/>
      </w:r>
      <w:r>
        <w:rPr>
          <w:noProof/>
        </w:rPr>
        <w:fldChar w:fldCharType="begin"/>
      </w:r>
      <w:r>
        <w:rPr>
          <w:noProof/>
        </w:rPr>
        <w:instrText xml:space="preserve"> PAGEREF _Toc378754329 \h </w:instrText>
      </w:r>
      <w:r>
        <w:rPr>
          <w:noProof/>
        </w:rPr>
      </w:r>
      <w:r>
        <w:rPr>
          <w:noProof/>
        </w:rPr>
        <w:fldChar w:fldCharType="separate"/>
      </w:r>
      <w:r w:rsidR="00123765">
        <w:rPr>
          <w:noProof/>
        </w:rPr>
        <w:t>104</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6.11</w:t>
      </w:r>
      <w:r>
        <w:rPr>
          <w:noProof/>
        </w:rPr>
        <w:t xml:space="preserve">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r>
        <w:rPr>
          <w:noProof/>
        </w:rPr>
        <w:tab/>
      </w:r>
      <w:r>
        <w:rPr>
          <w:noProof/>
        </w:rPr>
        <w:fldChar w:fldCharType="begin"/>
      </w:r>
      <w:r>
        <w:rPr>
          <w:noProof/>
        </w:rPr>
        <w:instrText xml:space="preserve"> PAGEREF _Toc378754330 \h </w:instrText>
      </w:r>
      <w:r>
        <w:rPr>
          <w:noProof/>
        </w:rPr>
      </w:r>
      <w:r>
        <w:rPr>
          <w:noProof/>
        </w:rPr>
        <w:fldChar w:fldCharType="separate"/>
      </w:r>
      <w:r w:rsidR="00123765">
        <w:rPr>
          <w:noProof/>
        </w:rPr>
        <w:t>104</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6.12</w:t>
      </w:r>
      <w:r>
        <w:rPr>
          <w:noProof/>
        </w:rPr>
        <w:t xml:space="preserve"> Расчет радиуса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rPr>
          <w:noProof/>
        </w:rPr>
        <w:tab/>
      </w:r>
      <w:r>
        <w:rPr>
          <w:noProof/>
        </w:rPr>
        <w:fldChar w:fldCharType="begin"/>
      </w:r>
      <w:r>
        <w:rPr>
          <w:noProof/>
        </w:rPr>
        <w:instrText xml:space="preserve"> PAGEREF _Toc378754331 \h </w:instrText>
      </w:r>
      <w:r>
        <w:rPr>
          <w:noProof/>
        </w:rPr>
      </w:r>
      <w:r>
        <w:rPr>
          <w:noProof/>
        </w:rPr>
        <w:fldChar w:fldCharType="separate"/>
      </w:r>
      <w:r w:rsidR="00123765">
        <w:rPr>
          <w:noProof/>
        </w:rPr>
        <w:t>105</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7.</w:t>
      </w:r>
      <w:r>
        <w:rPr>
          <w:rFonts w:asciiTheme="minorHAnsi" w:eastAsiaTheme="minorEastAsia" w:hAnsiTheme="minorHAnsi" w:cstheme="minorBidi"/>
          <w:bCs w:val="0"/>
          <w:caps w:val="0"/>
          <w:noProof/>
        </w:rPr>
        <w:tab/>
      </w:r>
      <w:r>
        <w:rPr>
          <w:noProof/>
        </w:rPr>
        <w:t>Предложения по строительству и реконструкции тепловых сетей, и сооружений на них.</w:t>
      </w:r>
      <w:r>
        <w:rPr>
          <w:noProof/>
        </w:rPr>
        <w:tab/>
      </w:r>
      <w:r>
        <w:rPr>
          <w:noProof/>
        </w:rPr>
        <w:fldChar w:fldCharType="begin"/>
      </w:r>
      <w:r>
        <w:rPr>
          <w:noProof/>
        </w:rPr>
        <w:instrText xml:space="preserve"> PAGEREF _Toc378754332 \h </w:instrText>
      </w:r>
      <w:r>
        <w:rPr>
          <w:noProof/>
        </w:rPr>
      </w:r>
      <w:r>
        <w:rPr>
          <w:noProof/>
        </w:rPr>
        <w:fldChar w:fldCharType="separate"/>
      </w:r>
      <w:r w:rsidR="00123765">
        <w:rPr>
          <w:noProof/>
        </w:rPr>
        <w:t>107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lastRenderedPageBreak/>
        <w:t>7.1</w:t>
      </w:r>
      <w:r>
        <w:rPr>
          <w:noProof/>
        </w:rPr>
        <w:t xml:space="preserve">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Pr>
          <w:noProof/>
        </w:rPr>
        <w:tab/>
      </w:r>
      <w:r>
        <w:rPr>
          <w:noProof/>
        </w:rPr>
        <w:fldChar w:fldCharType="begin"/>
      </w:r>
      <w:r>
        <w:rPr>
          <w:noProof/>
        </w:rPr>
        <w:instrText xml:space="preserve"> PAGEREF _Toc378754333 \h </w:instrText>
      </w:r>
      <w:r>
        <w:rPr>
          <w:noProof/>
        </w:rPr>
      </w:r>
      <w:r>
        <w:rPr>
          <w:noProof/>
        </w:rPr>
        <w:fldChar w:fldCharType="separate"/>
      </w:r>
      <w:r w:rsidR="00123765">
        <w:rPr>
          <w:noProof/>
        </w:rPr>
        <w:t>107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7.2</w:t>
      </w:r>
      <w:r>
        <w:rPr>
          <w:noProof/>
        </w:rPr>
        <w:t xml:space="preserve">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Pr>
          <w:noProof/>
        </w:rPr>
        <w:tab/>
      </w:r>
      <w:r>
        <w:rPr>
          <w:noProof/>
        </w:rPr>
        <w:fldChar w:fldCharType="begin"/>
      </w:r>
      <w:r>
        <w:rPr>
          <w:noProof/>
        </w:rPr>
        <w:instrText xml:space="preserve"> PAGEREF _Toc378754334 \h </w:instrText>
      </w:r>
      <w:r>
        <w:rPr>
          <w:noProof/>
        </w:rPr>
      </w:r>
      <w:r>
        <w:rPr>
          <w:noProof/>
        </w:rPr>
        <w:fldChar w:fldCharType="separate"/>
      </w:r>
      <w:r w:rsidR="00123765">
        <w:rPr>
          <w:noProof/>
        </w:rPr>
        <w:t>107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7.3</w:t>
      </w:r>
      <w:r>
        <w:rPr>
          <w:noProof/>
        </w:rPr>
        <w:t xml:space="preserve">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Pr>
          <w:noProof/>
        </w:rPr>
        <w:tab/>
      </w:r>
      <w:r>
        <w:rPr>
          <w:noProof/>
        </w:rPr>
        <w:fldChar w:fldCharType="begin"/>
      </w:r>
      <w:r>
        <w:rPr>
          <w:noProof/>
        </w:rPr>
        <w:instrText xml:space="preserve"> PAGEREF _Toc378754335 \h </w:instrText>
      </w:r>
      <w:r>
        <w:rPr>
          <w:noProof/>
        </w:rPr>
      </w:r>
      <w:r>
        <w:rPr>
          <w:noProof/>
        </w:rPr>
        <w:fldChar w:fldCharType="separate"/>
      </w:r>
      <w:r w:rsidR="00123765">
        <w:rPr>
          <w:noProof/>
        </w:rPr>
        <w:t>110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7.4</w:t>
      </w:r>
      <w:r>
        <w:rPr>
          <w:noProof/>
        </w:rPr>
        <w:t xml:space="preserve">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Pr>
          <w:noProof/>
        </w:rPr>
        <w:tab/>
      </w:r>
      <w:r>
        <w:rPr>
          <w:noProof/>
        </w:rPr>
        <w:fldChar w:fldCharType="begin"/>
      </w:r>
      <w:r>
        <w:rPr>
          <w:noProof/>
        </w:rPr>
        <w:instrText xml:space="preserve"> PAGEREF _Toc378754336 \h </w:instrText>
      </w:r>
      <w:r>
        <w:rPr>
          <w:noProof/>
        </w:rPr>
      </w:r>
      <w:r>
        <w:rPr>
          <w:noProof/>
        </w:rPr>
        <w:fldChar w:fldCharType="separate"/>
      </w:r>
      <w:r w:rsidR="00123765">
        <w:rPr>
          <w:noProof/>
        </w:rPr>
        <w:t>110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7.5</w:t>
      </w:r>
      <w:r>
        <w:rPr>
          <w:noProof/>
        </w:rPr>
        <w:t xml:space="preserve"> Строительство тепловых сетей для обеспечения нормативной надежности теплоснабжения.</w:t>
      </w:r>
      <w:r>
        <w:rPr>
          <w:noProof/>
        </w:rPr>
        <w:tab/>
      </w:r>
      <w:r>
        <w:rPr>
          <w:noProof/>
        </w:rPr>
        <w:fldChar w:fldCharType="begin"/>
      </w:r>
      <w:r>
        <w:rPr>
          <w:noProof/>
        </w:rPr>
        <w:instrText xml:space="preserve"> PAGEREF _Toc378754337 \h </w:instrText>
      </w:r>
      <w:r>
        <w:rPr>
          <w:noProof/>
        </w:rPr>
      </w:r>
      <w:r>
        <w:rPr>
          <w:noProof/>
        </w:rPr>
        <w:fldChar w:fldCharType="separate"/>
      </w:r>
      <w:r w:rsidR="00123765">
        <w:rPr>
          <w:noProof/>
        </w:rPr>
        <w:t>110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7.6</w:t>
      </w:r>
      <w:r>
        <w:rPr>
          <w:noProof/>
        </w:rPr>
        <w:t xml:space="preserve"> Реконструкция тепловых сетей с увеличением диаметра трубопроводов для обеспечения перспективных приростов тепловой нагрузки.</w:t>
      </w:r>
      <w:r>
        <w:rPr>
          <w:noProof/>
        </w:rPr>
        <w:tab/>
      </w:r>
      <w:r>
        <w:rPr>
          <w:noProof/>
        </w:rPr>
        <w:fldChar w:fldCharType="begin"/>
      </w:r>
      <w:r>
        <w:rPr>
          <w:noProof/>
        </w:rPr>
        <w:instrText xml:space="preserve"> PAGEREF _Toc378754338 \h </w:instrText>
      </w:r>
      <w:r>
        <w:rPr>
          <w:noProof/>
        </w:rPr>
      </w:r>
      <w:r>
        <w:rPr>
          <w:noProof/>
        </w:rPr>
        <w:fldChar w:fldCharType="separate"/>
      </w:r>
      <w:r w:rsidR="00123765">
        <w:rPr>
          <w:noProof/>
        </w:rPr>
        <w:t>110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7.7</w:t>
      </w:r>
      <w:r>
        <w:rPr>
          <w:noProof/>
        </w:rPr>
        <w:t xml:space="preserve"> Реконструкция тепловых сетей, подлежащих замене в связи с исчерпанием эксплуатационного ресурса.</w:t>
      </w:r>
      <w:r>
        <w:rPr>
          <w:noProof/>
        </w:rPr>
        <w:tab/>
      </w:r>
      <w:r>
        <w:rPr>
          <w:noProof/>
        </w:rPr>
        <w:fldChar w:fldCharType="begin"/>
      </w:r>
      <w:r>
        <w:rPr>
          <w:noProof/>
        </w:rPr>
        <w:instrText xml:space="preserve"> PAGEREF _Toc378754339 \h </w:instrText>
      </w:r>
      <w:r>
        <w:rPr>
          <w:noProof/>
        </w:rPr>
      </w:r>
      <w:r>
        <w:rPr>
          <w:noProof/>
        </w:rPr>
        <w:fldChar w:fldCharType="separate"/>
      </w:r>
      <w:r w:rsidR="00123765">
        <w:rPr>
          <w:noProof/>
        </w:rPr>
        <w:t>110</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7.8</w:t>
      </w:r>
      <w:r>
        <w:rPr>
          <w:noProof/>
        </w:rPr>
        <w:t xml:space="preserve"> Строительство и реконструкция насосных станций.</w:t>
      </w:r>
      <w:r>
        <w:rPr>
          <w:noProof/>
        </w:rPr>
        <w:tab/>
      </w:r>
      <w:r>
        <w:rPr>
          <w:noProof/>
        </w:rPr>
        <w:fldChar w:fldCharType="begin"/>
      </w:r>
      <w:r>
        <w:rPr>
          <w:noProof/>
        </w:rPr>
        <w:instrText xml:space="preserve"> PAGEREF _Toc378754340 \h </w:instrText>
      </w:r>
      <w:r>
        <w:rPr>
          <w:noProof/>
        </w:rPr>
      </w:r>
      <w:r>
        <w:rPr>
          <w:noProof/>
        </w:rPr>
        <w:fldChar w:fldCharType="separate"/>
      </w:r>
      <w:r w:rsidR="00123765">
        <w:rPr>
          <w:noProof/>
        </w:rPr>
        <w:t>115</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8.</w:t>
      </w:r>
      <w:r>
        <w:rPr>
          <w:rFonts w:asciiTheme="minorHAnsi" w:eastAsiaTheme="minorEastAsia" w:hAnsiTheme="minorHAnsi" w:cstheme="minorBidi"/>
          <w:bCs w:val="0"/>
          <w:caps w:val="0"/>
          <w:noProof/>
        </w:rPr>
        <w:tab/>
      </w:r>
      <w:r>
        <w:rPr>
          <w:noProof/>
        </w:rPr>
        <w:t>Перспективные топливные балансы</w:t>
      </w:r>
      <w:r>
        <w:rPr>
          <w:noProof/>
        </w:rPr>
        <w:tab/>
      </w:r>
      <w:r>
        <w:rPr>
          <w:noProof/>
        </w:rPr>
        <w:fldChar w:fldCharType="begin"/>
      </w:r>
      <w:r>
        <w:rPr>
          <w:noProof/>
        </w:rPr>
        <w:instrText xml:space="preserve"> PAGEREF _Toc378754341 \h </w:instrText>
      </w:r>
      <w:r>
        <w:rPr>
          <w:noProof/>
        </w:rPr>
      </w:r>
      <w:r>
        <w:rPr>
          <w:noProof/>
        </w:rPr>
        <w:fldChar w:fldCharType="separate"/>
      </w:r>
      <w:r w:rsidR="00123765">
        <w:rPr>
          <w:noProof/>
        </w:rPr>
        <w:t>116</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8.1</w:t>
      </w:r>
      <w:r>
        <w:rPr>
          <w:noProof/>
        </w:rPr>
        <w:t xml:space="preserve">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rPr>
          <w:noProof/>
        </w:rPr>
        <w:tab/>
      </w:r>
      <w:r>
        <w:rPr>
          <w:noProof/>
        </w:rPr>
        <w:fldChar w:fldCharType="begin"/>
      </w:r>
      <w:r>
        <w:rPr>
          <w:noProof/>
        </w:rPr>
        <w:instrText xml:space="preserve"> PAGEREF _Toc378754342 \h </w:instrText>
      </w:r>
      <w:r>
        <w:rPr>
          <w:noProof/>
        </w:rPr>
      </w:r>
      <w:r>
        <w:rPr>
          <w:noProof/>
        </w:rPr>
        <w:fldChar w:fldCharType="separate"/>
      </w:r>
      <w:r w:rsidR="00123765">
        <w:rPr>
          <w:noProof/>
        </w:rPr>
        <w:t>116</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8.2</w:t>
      </w:r>
      <w:r>
        <w:rPr>
          <w:noProof/>
        </w:rPr>
        <w:t xml:space="preserve"> Расчеты по каждому источнику тепловой энергии нормативных запасов аварийных видов топлива.</w:t>
      </w:r>
      <w:r>
        <w:rPr>
          <w:noProof/>
        </w:rPr>
        <w:tab/>
      </w:r>
      <w:r>
        <w:rPr>
          <w:noProof/>
        </w:rPr>
        <w:fldChar w:fldCharType="begin"/>
      </w:r>
      <w:r>
        <w:rPr>
          <w:noProof/>
        </w:rPr>
        <w:instrText xml:space="preserve"> PAGEREF _Toc378754343 \h </w:instrText>
      </w:r>
      <w:r>
        <w:rPr>
          <w:noProof/>
        </w:rPr>
      </w:r>
      <w:r>
        <w:rPr>
          <w:noProof/>
        </w:rPr>
        <w:fldChar w:fldCharType="separate"/>
      </w:r>
      <w:r w:rsidR="00123765">
        <w:rPr>
          <w:noProof/>
        </w:rPr>
        <w:t>116</w:t>
      </w:r>
      <w:r>
        <w:rPr>
          <w:noProof/>
        </w:rPr>
        <w:fldChar w:fldCharType="end"/>
      </w:r>
    </w:p>
    <w:p w:rsidR="00802D05" w:rsidRDefault="00802D05">
      <w:pPr>
        <w:pStyle w:val="14"/>
        <w:tabs>
          <w:tab w:val="left" w:pos="1440"/>
        </w:tabs>
        <w:rPr>
          <w:rFonts w:asciiTheme="minorHAnsi" w:eastAsiaTheme="minorEastAsia" w:hAnsiTheme="minorHAnsi" w:cstheme="minorBidi"/>
          <w:bCs w:val="0"/>
          <w:caps w:val="0"/>
          <w:noProof/>
        </w:rPr>
      </w:pPr>
      <w:r w:rsidRPr="00F74C13">
        <w:rPr>
          <w:noProof/>
        </w:rPr>
        <w:t>9.</w:t>
      </w:r>
      <w:r>
        <w:rPr>
          <w:rFonts w:asciiTheme="minorHAnsi" w:eastAsiaTheme="minorEastAsia" w:hAnsiTheme="minorHAnsi" w:cstheme="minorBidi"/>
          <w:bCs w:val="0"/>
          <w:caps w:val="0"/>
          <w:noProof/>
        </w:rPr>
        <w:tab/>
      </w:r>
      <w:r>
        <w:rPr>
          <w:noProof/>
        </w:rPr>
        <w:t>Оценка надежности теплоснабжения.</w:t>
      </w:r>
      <w:r>
        <w:rPr>
          <w:noProof/>
        </w:rPr>
        <w:tab/>
      </w:r>
      <w:r>
        <w:rPr>
          <w:noProof/>
        </w:rPr>
        <w:fldChar w:fldCharType="begin"/>
      </w:r>
      <w:r>
        <w:rPr>
          <w:noProof/>
        </w:rPr>
        <w:instrText xml:space="preserve"> PAGEREF _Toc378754344 \h </w:instrText>
      </w:r>
      <w:r>
        <w:rPr>
          <w:noProof/>
        </w:rPr>
      </w:r>
      <w:r>
        <w:rPr>
          <w:noProof/>
        </w:rPr>
        <w:fldChar w:fldCharType="separate"/>
      </w:r>
      <w:r w:rsidR="00123765">
        <w:rPr>
          <w:noProof/>
        </w:rPr>
        <w:t>117</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lastRenderedPageBreak/>
        <w:t>9.1</w:t>
      </w:r>
      <w:r>
        <w:rPr>
          <w:noProof/>
        </w:rPr>
        <w:t xml:space="preserve"> Предложения, обеспечивающие надежность систем теплоснабжения, в том числе:</w:t>
      </w:r>
      <w:r>
        <w:rPr>
          <w:noProof/>
        </w:rPr>
        <w:tab/>
      </w:r>
      <w:r>
        <w:rPr>
          <w:noProof/>
        </w:rPr>
        <w:fldChar w:fldCharType="begin"/>
      </w:r>
      <w:r>
        <w:rPr>
          <w:noProof/>
        </w:rPr>
        <w:instrText xml:space="preserve"> PAGEREF _Toc378754345 \h </w:instrText>
      </w:r>
      <w:r>
        <w:rPr>
          <w:noProof/>
        </w:rPr>
      </w:r>
      <w:r>
        <w:rPr>
          <w:noProof/>
        </w:rPr>
        <w:fldChar w:fldCharType="separate"/>
      </w:r>
      <w:r w:rsidR="00123765">
        <w:rPr>
          <w:noProof/>
        </w:rPr>
        <w:t>122</w:t>
      </w:r>
      <w:r>
        <w:rPr>
          <w:noProof/>
        </w:rPr>
        <w:fldChar w:fldCharType="end"/>
      </w:r>
    </w:p>
    <w:p w:rsidR="00802D05" w:rsidRDefault="00802D05">
      <w:pPr>
        <w:pStyle w:val="40"/>
        <w:rPr>
          <w:rFonts w:asciiTheme="minorHAnsi" w:eastAsiaTheme="minorEastAsia" w:hAnsiTheme="minorHAnsi" w:cstheme="minorBidi"/>
          <w:noProof/>
          <w:sz w:val="22"/>
          <w:szCs w:val="22"/>
        </w:rPr>
      </w:pPr>
      <w:r>
        <w:rPr>
          <w:noProof/>
        </w:rPr>
        <w:t>а) установка резервного оборудования.</w:t>
      </w:r>
      <w:r>
        <w:rPr>
          <w:noProof/>
        </w:rPr>
        <w:tab/>
      </w:r>
      <w:r>
        <w:rPr>
          <w:noProof/>
        </w:rPr>
        <w:fldChar w:fldCharType="begin"/>
      </w:r>
      <w:r>
        <w:rPr>
          <w:noProof/>
        </w:rPr>
        <w:instrText xml:space="preserve"> PAGEREF _Toc378754346 \h </w:instrText>
      </w:r>
      <w:r>
        <w:rPr>
          <w:noProof/>
        </w:rPr>
      </w:r>
      <w:r>
        <w:rPr>
          <w:noProof/>
        </w:rPr>
        <w:fldChar w:fldCharType="separate"/>
      </w:r>
      <w:r w:rsidR="00123765">
        <w:rPr>
          <w:noProof/>
        </w:rPr>
        <w:t>122</w:t>
      </w:r>
      <w:r>
        <w:rPr>
          <w:noProof/>
        </w:rPr>
        <w:fldChar w:fldCharType="end"/>
      </w:r>
    </w:p>
    <w:p w:rsidR="00802D05" w:rsidRDefault="00802D05">
      <w:pPr>
        <w:pStyle w:val="14"/>
        <w:tabs>
          <w:tab w:val="left" w:pos="1680"/>
        </w:tabs>
        <w:rPr>
          <w:rFonts w:asciiTheme="minorHAnsi" w:eastAsiaTheme="minorEastAsia" w:hAnsiTheme="minorHAnsi" w:cstheme="minorBidi"/>
          <w:bCs w:val="0"/>
          <w:caps w:val="0"/>
          <w:noProof/>
        </w:rPr>
      </w:pPr>
      <w:r w:rsidRPr="00F74C13">
        <w:rPr>
          <w:noProof/>
        </w:rPr>
        <w:t>10.</w:t>
      </w:r>
      <w:r>
        <w:rPr>
          <w:rFonts w:asciiTheme="minorHAnsi" w:eastAsiaTheme="minorEastAsia" w:hAnsiTheme="minorHAnsi" w:cstheme="minorBidi"/>
          <w:bCs w:val="0"/>
          <w:caps w:val="0"/>
          <w:noProof/>
        </w:rPr>
        <w:tab/>
      </w:r>
      <w:r>
        <w:rPr>
          <w:noProof/>
        </w:rPr>
        <w:t>Обоснование инвестиций в строительство, реконструкцию и техническое перевооружение.</w:t>
      </w:r>
      <w:r>
        <w:rPr>
          <w:noProof/>
        </w:rPr>
        <w:tab/>
      </w:r>
      <w:r>
        <w:rPr>
          <w:noProof/>
        </w:rPr>
        <w:fldChar w:fldCharType="begin"/>
      </w:r>
      <w:r>
        <w:rPr>
          <w:noProof/>
        </w:rPr>
        <w:instrText xml:space="preserve"> PAGEREF _Toc378754347 \h </w:instrText>
      </w:r>
      <w:r>
        <w:rPr>
          <w:noProof/>
        </w:rPr>
      </w:r>
      <w:r>
        <w:rPr>
          <w:noProof/>
        </w:rPr>
        <w:fldChar w:fldCharType="separate"/>
      </w:r>
      <w:r w:rsidR="00123765">
        <w:rPr>
          <w:noProof/>
        </w:rPr>
        <w:t>123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10.1</w:t>
      </w:r>
      <w:r>
        <w:rPr>
          <w:noProof/>
        </w:rPr>
        <w:t xml:space="preserve"> Инвестиции в строительство, реконструкцию и техническое перевооружение источников тепловой энергии.</w:t>
      </w:r>
      <w:r>
        <w:rPr>
          <w:noProof/>
        </w:rPr>
        <w:tab/>
      </w:r>
      <w:r>
        <w:rPr>
          <w:noProof/>
        </w:rPr>
        <w:fldChar w:fldCharType="begin"/>
      </w:r>
      <w:r>
        <w:rPr>
          <w:noProof/>
        </w:rPr>
        <w:instrText xml:space="preserve"> PAGEREF _Toc378754348 \h </w:instrText>
      </w:r>
      <w:r>
        <w:rPr>
          <w:noProof/>
        </w:rPr>
      </w:r>
      <w:r>
        <w:rPr>
          <w:noProof/>
        </w:rPr>
        <w:fldChar w:fldCharType="separate"/>
      </w:r>
      <w:r w:rsidR="00123765">
        <w:rPr>
          <w:noProof/>
        </w:rPr>
        <w:t>123</w:t>
      </w:r>
      <w:r>
        <w:rPr>
          <w:noProof/>
        </w:rPr>
        <w:fldChar w:fldCharType="end"/>
      </w:r>
    </w:p>
    <w:p w:rsidR="00802D05" w:rsidRDefault="00802D05">
      <w:pPr>
        <w:pStyle w:val="32"/>
        <w:rPr>
          <w:rFonts w:asciiTheme="minorHAnsi" w:eastAsiaTheme="minorEastAsia" w:hAnsiTheme="minorHAnsi" w:cstheme="minorBidi"/>
          <w:iCs w:val="0"/>
          <w:noProof/>
          <w:szCs w:val="22"/>
        </w:rPr>
      </w:pPr>
      <w:r w:rsidRPr="00F74C13">
        <w:rPr>
          <w:noProof/>
        </w:rPr>
        <w:t>10.1.1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noProof/>
        </w:rPr>
        <w:tab/>
      </w:r>
      <w:r>
        <w:rPr>
          <w:noProof/>
        </w:rPr>
        <w:fldChar w:fldCharType="begin"/>
      </w:r>
      <w:r>
        <w:rPr>
          <w:noProof/>
        </w:rPr>
        <w:instrText xml:space="preserve"> PAGEREF _Toc378754349 \h </w:instrText>
      </w:r>
      <w:r>
        <w:rPr>
          <w:noProof/>
        </w:rPr>
      </w:r>
      <w:r>
        <w:rPr>
          <w:noProof/>
        </w:rPr>
        <w:fldChar w:fldCharType="separate"/>
      </w:r>
      <w:r w:rsidR="00123765">
        <w:rPr>
          <w:noProof/>
        </w:rPr>
        <w:t>123</w:t>
      </w:r>
      <w:r>
        <w:rPr>
          <w:noProof/>
        </w:rPr>
        <w:fldChar w:fldCharType="end"/>
      </w:r>
    </w:p>
    <w:p w:rsidR="00802D05" w:rsidRDefault="00802D05">
      <w:pPr>
        <w:pStyle w:val="23"/>
        <w:rPr>
          <w:rFonts w:asciiTheme="minorHAnsi" w:eastAsiaTheme="minorEastAsia" w:hAnsiTheme="minorHAnsi" w:cstheme="minorBidi"/>
          <w:smallCaps w:val="0"/>
          <w:noProof/>
          <w:szCs w:val="22"/>
        </w:rPr>
      </w:pPr>
      <w:r w:rsidRPr="00F74C13">
        <w:rPr>
          <w:noProof/>
        </w:rPr>
        <w:t>10.2</w:t>
      </w:r>
      <w:r>
        <w:rPr>
          <w:noProof/>
        </w:rPr>
        <w:t xml:space="preserve"> Предложения по источникам инвестиций, обеспечивающих финансовые потребности.</w:t>
      </w:r>
      <w:r>
        <w:rPr>
          <w:noProof/>
        </w:rPr>
        <w:tab/>
      </w:r>
      <w:r>
        <w:rPr>
          <w:noProof/>
        </w:rPr>
        <w:fldChar w:fldCharType="begin"/>
      </w:r>
      <w:r>
        <w:rPr>
          <w:noProof/>
        </w:rPr>
        <w:instrText xml:space="preserve"> PAGEREF _Toc378754350 \h </w:instrText>
      </w:r>
      <w:r>
        <w:rPr>
          <w:noProof/>
        </w:rPr>
      </w:r>
      <w:r>
        <w:rPr>
          <w:noProof/>
        </w:rPr>
        <w:fldChar w:fldCharType="separate"/>
      </w:r>
      <w:r w:rsidR="00123765">
        <w:rPr>
          <w:noProof/>
        </w:rPr>
        <w:t>124</w:t>
      </w:r>
      <w:r>
        <w:rPr>
          <w:noProof/>
        </w:rPr>
        <w:fldChar w:fldCharType="end"/>
      </w:r>
    </w:p>
    <w:p w:rsidR="00802D05" w:rsidRDefault="00802D05" w:rsidP="00802D05">
      <w:pPr>
        <w:pStyle w:val="14"/>
        <w:tabs>
          <w:tab w:val="left" w:pos="1680"/>
        </w:tabs>
        <w:spacing w:before="0" w:after="0" w:line="240" w:lineRule="auto"/>
        <w:ind w:left="0" w:right="0"/>
        <w:rPr>
          <w:rFonts w:asciiTheme="minorHAnsi" w:eastAsiaTheme="minorEastAsia" w:hAnsiTheme="minorHAnsi" w:cstheme="minorBidi"/>
          <w:bCs w:val="0"/>
          <w:caps w:val="0"/>
          <w:noProof/>
        </w:rPr>
      </w:pPr>
      <w:r w:rsidRPr="00F74C13">
        <w:rPr>
          <w:noProof/>
        </w:rPr>
        <w:t>11.</w:t>
      </w:r>
      <w:r>
        <w:rPr>
          <w:rFonts w:asciiTheme="minorHAnsi" w:eastAsiaTheme="minorEastAsia" w:hAnsiTheme="minorHAnsi" w:cstheme="minorBidi"/>
          <w:bCs w:val="0"/>
          <w:caps w:val="0"/>
          <w:noProof/>
        </w:rPr>
        <w:tab/>
      </w:r>
      <w:r>
        <w:rPr>
          <w:noProof/>
        </w:rPr>
        <w:t>Обоснование предложения по определению единой теплоснабжающей организации</w:t>
      </w:r>
      <w:r>
        <w:rPr>
          <w:noProof/>
        </w:rPr>
        <w:tab/>
      </w:r>
      <w:r>
        <w:rPr>
          <w:noProof/>
        </w:rPr>
        <w:fldChar w:fldCharType="begin"/>
      </w:r>
      <w:r>
        <w:rPr>
          <w:noProof/>
        </w:rPr>
        <w:instrText xml:space="preserve"> PAGEREF _Toc378754351 \h </w:instrText>
      </w:r>
      <w:r>
        <w:rPr>
          <w:noProof/>
        </w:rPr>
      </w:r>
      <w:r>
        <w:rPr>
          <w:noProof/>
        </w:rPr>
        <w:fldChar w:fldCharType="separate"/>
      </w:r>
      <w:r w:rsidR="00123765">
        <w:rPr>
          <w:noProof/>
        </w:rPr>
        <w:t>125</w:t>
      </w:r>
      <w:r>
        <w:rPr>
          <w:noProof/>
        </w:rPr>
        <w:fldChar w:fldCharType="end"/>
      </w:r>
    </w:p>
    <w:p w:rsidR="00802D05" w:rsidRDefault="009C6416" w:rsidP="00802D05">
      <w:pPr>
        <w:pStyle w:val="23"/>
        <w:tabs>
          <w:tab w:val="clear" w:pos="9923"/>
          <w:tab w:val="right" w:leader="dot" w:pos="8931"/>
          <w:tab w:val="right" w:leader="dot" w:pos="9214"/>
          <w:tab w:val="right" w:leader="dot" w:pos="9356"/>
        </w:tabs>
        <w:spacing w:before="0" w:after="0" w:line="276" w:lineRule="auto"/>
        <w:ind w:left="0" w:right="0" w:firstLine="851"/>
      </w:pPr>
      <w:r w:rsidRPr="003665BE">
        <w:fldChar w:fldCharType="end"/>
      </w:r>
      <w:bookmarkStart w:id="0" w:name="_Toc140393201"/>
      <w:bookmarkStart w:id="1" w:name="_Toc140393787"/>
      <w:bookmarkStart w:id="2" w:name="_Toc141070692"/>
      <w:bookmarkStart w:id="3" w:name="_Toc141173082"/>
      <w:bookmarkStart w:id="4" w:name="_Toc141179081"/>
      <w:bookmarkStart w:id="5" w:name="_Toc141179400"/>
      <w:bookmarkStart w:id="6" w:name="_Toc141179439"/>
    </w:p>
    <w:p w:rsidR="00471E43" w:rsidRPr="00802D05" w:rsidRDefault="00471E43" w:rsidP="00802D05">
      <w:pPr>
        <w:sectPr w:rsidR="00471E43" w:rsidRPr="00802D05" w:rsidSect="00F25AF1">
          <w:headerReference w:type="default" r:id="rId9"/>
          <w:footerReference w:type="default" r:id="rId10"/>
          <w:headerReference w:type="first" r:id="rId11"/>
          <w:footerReference w:type="first" r:id="rId12"/>
          <w:pgSz w:w="11907" w:h="16840" w:code="9"/>
          <w:pgMar w:top="680" w:right="1275" w:bottom="680" w:left="1418" w:header="680" w:footer="376" w:gutter="0"/>
          <w:cols w:space="708"/>
          <w:formProt w:val="0"/>
          <w:titlePg/>
          <w:docGrid w:linePitch="360"/>
        </w:sectPr>
      </w:pPr>
    </w:p>
    <w:p w:rsidR="009E0233" w:rsidRDefault="0058193C" w:rsidP="00B568EC">
      <w:pPr>
        <w:pStyle w:val="a"/>
        <w:numPr>
          <w:ilvl w:val="0"/>
          <w:numId w:val="0"/>
        </w:numPr>
        <w:ind w:firstLine="426"/>
        <w:jc w:val="both"/>
        <w:rPr>
          <w:rFonts w:cs="Times New Roman"/>
        </w:rPr>
      </w:pPr>
      <w:bookmarkStart w:id="7" w:name="_Toc304383702"/>
      <w:bookmarkStart w:id="8" w:name="_Toc378754227"/>
      <w:bookmarkEnd w:id="0"/>
      <w:bookmarkEnd w:id="1"/>
      <w:bookmarkEnd w:id="2"/>
      <w:bookmarkEnd w:id="3"/>
      <w:bookmarkEnd w:id="4"/>
      <w:bookmarkEnd w:id="5"/>
      <w:bookmarkEnd w:id="6"/>
      <w:r w:rsidRPr="003665BE">
        <w:rPr>
          <w:rFonts w:cs="Times New Roman"/>
        </w:rPr>
        <w:lastRenderedPageBreak/>
        <w:t>В</w:t>
      </w:r>
      <w:r w:rsidR="00AB11C6" w:rsidRPr="003665BE">
        <w:rPr>
          <w:rFonts w:cs="Times New Roman"/>
        </w:rPr>
        <w:t>в</w:t>
      </w:r>
      <w:r w:rsidR="009E0233" w:rsidRPr="003665BE">
        <w:rPr>
          <w:rFonts w:cs="Times New Roman"/>
        </w:rPr>
        <w:t>едение.</w:t>
      </w:r>
      <w:bookmarkEnd w:id="7"/>
      <w:bookmarkEnd w:id="8"/>
    </w:p>
    <w:p w:rsidR="00076212" w:rsidRPr="003665BE" w:rsidRDefault="00076212" w:rsidP="00802D05">
      <w:pPr>
        <w:spacing w:before="0" w:after="0" w:line="240" w:lineRule="auto"/>
        <w:ind w:firstLine="851"/>
      </w:pPr>
      <w:r w:rsidRPr="003665BE">
        <w:t xml:space="preserve">Объектом </w:t>
      </w:r>
      <w:r w:rsidR="00EB7C34">
        <w:t>обследования</w:t>
      </w:r>
      <w:r w:rsidRPr="003665BE">
        <w:t xml:space="preserve"> является система теплоснабжения центра</w:t>
      </w:r>
      <w:r>
        <w:t>лизованной зоны теплоснабжения м</w:t>
      </w:r>
      <w:r w:rsidRPr="003665BE">
        <w:t xml:space="preserve">униципального образования </w:t>
      </w:r>
      <w:r>
        <w:t>Громовско</w:t>
      </w:r>
      <w:r w:rsidRPr="00CE33D3">
        <w:t>е сельское поселение</w:t>
      </w:r>
      <w:r>
        <w:t xml:space="preserve"> Приозерск</w:t>
      </w:r>
      <w:r w:rsidR="00A566D6">
        <w:t xml:space="preserve">ий </w:t>
      </w:r>
      <w:r>
        <w:t>муниципальн</w:t>
      </w:r>
      <w:r w:rsidR="00A566D6">
        <w:t>ый</w:t>
      </w:r>
      <w:r>
        <w:t xml:space="preserve"> район Ленинградской области</w:t>
      </w:r>
      <w:r w:rsidRPr="003665BE">
        <w:t>.</w:t>
      </w:r>
    </w:p>
    <w:p w:rsidR="00076212" w:rsidRPr="003665BE" w:rsidRDefault="00076212" w:rsidP="00802D05">
      <w:pPr>
        <w:spacing w:before="0" w:after="0" w:line="240" w:lineRule="auto"/>
        <w:ind w:firstLine="851"/>
      </w:pPr>
      <w:r w:rsidRPr="003665BE">
        <w:t xml:space="preserve">Цель работы – разработка оптимальных вариантов развития системы теплоснабжения МО </w:t>
      </w:r>
      <w:r>
        <w:t>Громовское</w:t>
      </w:r>
      <w:r w:rsidRPr="00CE33D3">
        <w:t xml:space="preserve"> сельское поселение</w:t>
      </w:r>
      <w:r w:rsidRPr="003665BE">
        <w:t xml:space="preserve">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 техническую политику перспективного р</w:t>
      </w:r>
      <w:r w:rsidR="00EB7C34">
        <w:t>азвития системы теплоснабжения м</w:t>
      </w:r>
      <w:r w:rsidRPr="003665BE">
        <w:t>униципального образования.</w:t>
      </w:r>
    </w:p>
    <w:p w:rsidR="001841FA" w:rsidRPr="003665BE" w:rsidRDefault="001841FA" w:rsidP="00802D05">
      <w:pPr>
        <w:pStyle w:val="a2"/>
        <w:spacing w:before="0" w:after="0" w:line="240" w:lineRule="auto"/>
      </w:pPr>
      <w:r w:rsidRPr="003665BE">
        <w:t>Проектирование систем теплоснабжения поселений представляет собой комплексную проблему, от правильного решения которой во многом зависят масштабы необходи</w:t>
      </w:r>
      <w:r w:rsidR="00B97449" w:rsidRPr="003665BE">
        <w:t xml:space="preserve">мых капитальных вложений в эти </w:t>
      </w:r>
      <w:r w:rsidRPr="003665BE">
        <w:t>системы. Прогноз спроса на тепловую энергию основан на прогнозировании развития поселения, в первую очередь его территориальном развитии, определённым генеральным планом на период до 20</w:t>
      </w:r>
      <w:r w:rsidR="00B97449" w:rsidRPr="003665BE">
        <w:t>28</w:t>
      </w:r>
      <w:r w:rsidRPr="003665BE">
        <w:t xml:space="preserve"> года.</w:t>
      </w:r>
    </w:p>
    <w:p w:rsidR="001841FA" w:rsidRPr="003665BE" w:rsidRDefault="001841FA" w:rsidP="00802D05">
      <w:pPr>
        <w:pStyle w:val="a2"/>
        <w:spacing w:before="0" w:after="0" w:line="240" w:lineRule="auto"/>
      </w:pPr>
      <w:r w:rsidRPr="003665BE">
        <w:t xml:space="preserve">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w:t>
      </w:r>
      <w:r w:rsidR="00CE33D3" w:rsidRPr="003665BE">
        <w:t>тепловых сетей,</w:t>
      </w:r>
      <w:r w:rsidRPr="003665BE">
        <w:t xml:space="preserve"> и возможности их дальнейшего использования, рассмотрения вопросов надёжности, экономичности.</w:t>
      </w:r>
    </w:p>
    <w:p w:rsidR="001841FA" w:rsidRPr="003665BE" w:rsidRDefault="001841FA" w:rsidP="00802D05">
      <w:pPr>
        <w:pStyle w:val="a2"/>
        <w:spacing w:before="0" w:after="0" w:line="240" w:lineRule="auto"/>
      </w:pPr>
      <w:r w:rsidRPr="003665BE">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1841FA" w:rsidRPr="003665BE" w:rsidRDefault="001841FA" w:rsidP="00802D05">
      <w:pPr>
        <w:pStyle w:val="a2"/>
        <w:spacing w:before="0" w:after="0" w:line="240" w:lineRule="auto"/>
      </w:pPr>
      <w:r w:rsidRPr="003665BE">
        <w:t xml:space="preserve">Основой для разработки и реализации схемы теплоснабжения </w:t>
      </w:r>
      <w:r w:rsidR="00223B34">
        <w:t>м</w:t>
      </w:r>
      <w:r w:rsidR="00223B34" w:rsidRPr="003665BE">
        <w:t xml:space="preserve">униципального образования </w:t>
      </w:r>
      <w:r w:rsidR="009F0616">
        <w:t>Громовско</w:t>
      </w:r>
      <w:r w:rsidR="00223B34" w:rsidRPr="00CE33D3">
        <w:t>е сельское поселение</w:t>
      </w:r>
      <w:r w:rsidR="00223B34">
        <w:t xml:space="preserve"> </w:t>
      </w:r>
      <w:r w:rsidR="009F0616">
        <w:t>Приозерск</w:t>
      </w:r>
      <w:r w:rsidR="00076212">
        <w:t>ий</w:t>
      </w:r>
      <w:r w:rsidR="00223B34">
        <w:t xml:space="preserve"> муниципального района </w:t>
      </w:r>
      <w:r w:rsidR="009F0616">
        <w:t>Ленинградской области</w:t>
      </w:r>
      <w:r w:rsidRPr="003665BE">
        <w:t xml:space="preserve"> до 20</w:t>
      </w:r>
      <w:r w:rsidR="00B97449" w:rsidRPr="003665BE">
        <w:t>28</w:t>
      </w:r>
      <w:r w:rsidRPr="003665BE">
        <w:t xml:space="preserve"> года является Федеральный закон от 27 июля 2010 г. № 190-ФЗ "О теплоснабжении" (Статья 23. 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 тепловой энергией потребителей, а также Постановление</w:t>
      </w:r>
      <w:r w:rsidR="00FE1121">
        <w:t xml:space="preserve"> Правительства</w:t>
      </w:r>
      <w:r w:rsidRPr="003665BE">
        <w:t xml:space="preserve"> от 22 Февраля 2012 г. N 154 "О требованиях к схемам теплоснабжения, порядку их разработки и утверждения"</w:t>
      </w:r>
      <w:r w:rsidR="00B97449" w:rsidRPr="003665BE">
        <w:t>.</w:t>
      </w:r>
    </w:p>
    <w:p w:rsidR="00AA364F" w:rsidRDefault="001841FA" w:rsidP="00802D05">
      <w:pPr>
        <w:pStyle w:val="a2"/>
        <w:spacing w:before="0" w:after="0" w:line="240" w:lineRule="auto"/>
      </w:pPr>
      <w:r w:rsidRPr="003665BE">
        <w:t>При проведении разработки использовались «Требования к схемам теплоснабжения» и «Требования к порядку разработки и утверждения схем теплоснабжения», утвержден</w:t>
      </w:r>
      <w:r w:rsidR="002976AF">
        <w:t>ные</w:t>
      </w:r>
      <w:r w:rsidRPr="003665BE">
        <w:t xml:space="preserve"> Правительств</w:t>
      </w:r>
      <w:r w:rsidR="002976AF">
        <w:t>ом</w:t>
      </w:r>
      <w:r w:rsidRPr="003665BE">
        <w:t xml:space="preserve"> Российской Федерации в соответствии с частью 1 статьи 4 Федерального закона «О теплоснабжении», РД-10-ВЭП «Методические основы разработки схем теплоснабжения поселений и промышленных узлов РФ», введённый с 22.05.2006 года, а также результаты проведенных ранее энергетических обследований и разработки энергетических характеристик, данные отраслевой статистической отчётности</w:t>
      </w:r>
      <w:r w:rsidR="0005182D">
        <w:t>, а также методические рекомендации по разработке схем теплоснабжения.</w:t>
      </w:r>
    </w:p>
    <w:p w:rsidR="001841FA" w:rsidRPr="003665BE" w:rsidRDefault="001841FA" w:rsidP="00802D05">
      <w:pPr>
        <w:pStyle w:val="a2"/>
        <w:spacing w:before="0" w:after="0" w:line="240" w:lineRule="auto"/>
      </w:pPr>
      <w:r w:rsidRPr="003665BE">
        <w:lastRenderedPageBreak/>
        <w:t>В качестве исходной информации при выполнении работы использованы материалы, предоставленные</w:t>
      </w:r>
      <w:r w:rsidR="00223B34">
        <w:t xml:space="preserve"> администрацией МО </w:t>
      </w:r>
      <w:r w:rsidR="009F0616">
        <w:t>Громовско</w:t>
      </w:r>
      <w:r w:rsidR="00223B34" w:rsidRPr="00CE33D3">
        <w:t>е сельское поселение</w:t>
      </w:r>
      <w:r w:rsidR="00223B34">
        <w:t xml:space="preserve"> и</w:t>
      </w:r>
      <w:r w:rsidRPr="003665BE">
        <w:t xml:space="preserve"> теплоснабжающей </w:t>
      </w:r>
      <w:r w:rsidRPr="00045C17">
        <w:t xml:space="preserve">организацией </w:t>
      </w:r>
      <w:r w:rsidR="00164B63" w:rsidRPr="00045C17">
        <w:t>ООО</w:t>
      </w:r>
      <w:r w:rsidRPr="00045C17">
        <w:t xml:space="preserve"> «</w:t>
      </w:r>
      <w:r w:rsidR="00045C17" w:rsidRPr="00045C17">
        <w:t>ТеплоГарант</w:t>
      </w:r>
      <w:r w:rsidRPr="00045C17">
        <w:t>».</w:t>
      </w:r>
    </w:p>
    <w:p w:rsidR="00BB3E3B" w:rsidRPr="003665BE" w:rsidRDefault="00BB3E3B" w:rsidP="00B568EC">
      <w:pPr>
        <w:pStyle w:val="a"/>
        <w:numPr>
          <w:ilvl w:val="0"/>
          <w:numId w:val="0"/>
        </w:numPr>
        <w:ind w:firstLine="426"/>
        <w:jc w:val="both"/>
        <w:rPr>
          <w:rFonts w:cs="Times New Roman"/>
          <w:szCs w:val="26"/>
        </w:rPr>
      </w:pPr>
      <w:bookmarkStart w:id="9" w:name="_Toc378754228"/>
      <w:r w:rsidRPr="003665BE">
        <w:rPr>
          <w:rFonts w:cs="Times New Roman"/>
          <w:szCs w:val="26"/>
        </w:rPr>
        <w:lastRenderedPageBreak/>
        <w:t xml:space="preserve">Краткая характеристика </w:t>
      </w:r>
      <w:r w:rsidR="00B97449" w:rsidRPr="003665BE">
        <w:rPr>
          <w:rFonts w:cs="Times New Roman"/>
          <w:szCs w:val="26"/>
        </w:rPr>
        <w:t xml:space="preserve">МО </w:t>
      </w:r>
      <w:r w:rsidR="00330B2C">
        <w:rPr>
          <w:rFonts w:cs="Times New Roman"/>
          <w:szCs w:val="26"/>
        </w:rPr>
        <w:t>Громовское</w:t>
      </w:r>
      <w:r w:rsidR="007F5BC0">
        <w:rPr>
          <w:rFonts w:cs="Times New Roman"/>
          <w:szCs w:val="26"/>
        </w:rPr>
        <w:t xml:space="preserve"> сельское поселение</w:t>
      </w:r>
      <w:r w:rsidR="003C1841">
        <w:rPr>
          <w:rFonts w:cs="Times New Roman"/>
          <w:szCs w:val="26"/>
        </w:rPr>
        <w:t>.</w:t>
      </w:r>
      <w:bookmarkEnd w:id="9"/>
    </w:p>
    <w:p w:rsidR="00BD6862" w:rsidRDefault="009F0616" w:rsidP="00802D05">
      <w:pPr>
        <w:pStyle w:val="afffc"/>
        <w:spacing w:before="0" w:after="0" w:line="240" w:lineRule="auto"/>
        <w:ind w:firstLine="851"/>
        <w:jc w:val="both"/>
        <w:rPr>
          <w:rFonts w:asciiTheme="minorHAnsi" w:hAnsiTheme="minorHAnsi" w:cstheme="minorHAnsi"/>
          <w:b w:val="0"/>
          <w:shd w:val="clear" w:color="auto" w:fill="FFFFFF"/>
        </w:rPr>
      </w:pPr>
      <w:bookmarkStart w:id="10" w:name="_Toc329315945"/>
      <w:r>
        <w:rPr>
          <w:rFonts w:asciiTheme="minorHAnsi" w:hAnsiTheme="minorHAnsi" w:cstheme="minorHAnsi"/>
          <w:b w:val="0"/>
          <w:shd w:val="clear" w:color="auto" w:fill="FFFFFF"/>
        </w:rPr>
        <w:t xml:space="preserve">Громовское сельское поселение – муниципальное образование в составе Приозерского района Ленинградской области. </w:t>
      </w:r>
    </w:p>
    <w:p w:rsidR="002E3E51" w:rsidRDefault="00493559" w:rsidP="00802D05">
      <w:pPr>
        <w:pStyle w:val="afffc"/>
        <w:spacing w:before="0" w:after="0" w:line="240" w:lineRule="auto"/>
        <w:ind w:firstLine="851"/>
        <w:jc w:val="both"/>
        <w:rPr>
          <w:b w:val="0"/>
          <w:color w:val="000000"/>
        </w:rPr>
      </w:pPr>
      <w:r w:rsidRPr="002C7909">
        <w:rPr>
          <w:b w:val="0"/>
          <w:color w:val="000000"/>
        </w:rPr>
        <w:t>Поселение расположено в восточной части Карельского перешейка, восточной границей выходит на берег Ладожского озера, южной — на берег озера Суходольского.</w:t>
      </w:r>
    </w:p>
    <w:p w:rsidR="002E3E51" w:rsidRDefault="00493559" w:rsidP="00802D05">
      <w:pPr>
        <w:pStyle w:val="afffc"/>
        <w:spacing w:before="0" w:after="0" w:line="240" w:lineRule="auto"/>
        <w:ind w:firstLine="851"/>
        <w:jc w:val="both"/>
        <w:rPr>
          <w:b w:val="0"/>
          <w:color w:val="000000"/>
        </w:rPr>
      </w:pPr>
      <w:r w:rsidRPr="002C7909">
        <w:rPr>
          <w:b w:val="0"/>
          <w:color w:val="000000"/>
        </w:rPr>
        <w:t xml:space="preserve">Граничит </w:t>
      </w:r>
      <w:r w:rsidR="00A35CEA">
        <w:rPr>
          <w:b w:val="0"/>
          <w:color w:val="000000"/>
        </w:rPr>
        <w:t xml:space="preserve">МО </w:t>
      </w:r>
      <w:r w:rsidR="00561233" w:rsidRPr="00561233">
        <w:rPr>
          <w:b w:val="0"/>
        </w:rPr>
        <w:t xml:space="preserve">Громовское </w:t>
      </w:r>
      <w:r w:rsidR="00A35CEA">
        <w:rPr>
          <w:b w:val="0"/>
        </w:rPr>
        <w:t xml:space="preserve">сельское </w:t>
      </w:r>
      <w:r w:rsidR="00561233" w:rsidRPr="00561233">
        <w:rPr>
          <w:b w:val="0"/>
        </w:rPr>
        <w:t>поселение</w:t>
      </w:r>
      <w:r w:rsidR="00561233">
        <w:t xml:space="preserve"> </w:t>
      </w:r>
      <w:r w:rsidRPr="002C7909">
        <w:rPr>
          <w:b w:val="0"/>
          <w:color w:val="000000"/>
        </w:rPr>
        <w:t xml:space="preserve">с </w:t>
      </w:r>
      <w:r w:rsidR="008622B4">
        <w:rPr>
          <w:b w:val="0"/>
          <w:color w:val="000000"/>
        </w:rPr>
        <w:t>ОМ Петровское сельское поселение</w:t>
      </w:r>
      <w:r w:rsidRPr="002C7909">
        <w:rPr>
          <w:b w:val="0"/>
          <w:color w:val="000000"/>
        </w:rPr>
        <w:t xml:space="preserve">, </w:t>
      </w:r>
      <w:r w:rsidR="008622B4" w:rsidRPr="008622B4">
        <w:rPr>
          <w:b w:val="0"/>
        </w:rPr>
        <w:t xml:space="preserve">МО Ромашкинское сельское поселение с запада – </w:t>
      </w:r>
      <w:smartTag w:uri="urn:schemas-microsoft-com:office:smarttags" w:element="metricconverter">
        <w:smartTagPr>
          <w:attr w:name="ProductID" w:val="8 км"/>
        </w:smartTagPr>
        <w:r w:rsidR="008622B4" w:rsidRPr="008622B4">
          <w:rPr>
            <w:b w:val="0"/>
          </w:rPr>
          <w:t>8 км</w:t>
        </w:r>
      </w:smartTag>
      <w:r w:rsidRPr="002C7909">
        <w:rPr>
          <w:b w:val="0"/>
          <w:color w:val="000000"/>
        </w:rPr>
        <w:t xml:space="preserve">, </w:t>
      </w:r>
      <w:r w:rsidR="008622B4" w:rsidRPr="008622B4">
        <w:rPr>
          <w:b w:val="0"/>
        </w:rPr>
        <w:t>МО Запорожское сельское поселение с юга - северный берег оз. Суходольское</w:t>
      </w:r>
      <w:r w:rsidRPr="002C7909">
        <w:rPr>
          <w:b w:val="0"/>
          <w:color w:val="000000"/>
        </w:rPr>
        <w:t xml:space="preserve">, </w:t>
      </w:r>
      <w:r w:rsidR="008622B4">
        <w:rPr>
          <w:b w:val="0"/>
          <w:color w:val="000000"/>
        </w:rPr>
        <w:t>МО Ларионовское сельское поселение,</w:t>
      </w:r>
      <w:r w:rsidR="008622B4" w:rsidRPr="008622B4">
        <w:rPr>
          <w:b w:val="0"/>
          <w:color w:val="000000"/>
        </w:rPr>
        <w:t xml:space="preserve"> МО Плодовское сельское поселение с севера – 29 км</w:t>
      </w:r>
      <w:r w:rsidR="008622B4">
        <w:rPr>
          <w:b w:val="0"/>
          <w:color w:val="000000"/>
        </w:rPr>
        <w:t xml:space="preserve">, </w:t>
      </w:r>
      <w:r w:rsidR="008622B4" w:rsidRPr="008622B4">
        <w:rPr>
          <w:b w:val="0"/>
        </w:rPr>
        <w:t>р.</w:t>
      </w:r>
      <w:r w:rsidR="00A566D6">
        <w:rPr>
          <w:b w:val="0"/>
        </w:rPr>
        <w:t xml:space="preserve"> </w:t>
      </w:r>
      <w:r w:rsidR="008622B4" w:rsidRPr="008622B4">
        <w:rPr>
          <w:b w:val="0"/>
        </w:rPr>
        <w:t xml:space="preserve">Бурная – </w:t>
      </w:r>
      <w:smartTag w:uri="urn:schemas-microsoft-com:office:smarttags" w:element="metricconverter">
        <w:smartTagPr>
          <w:attr w:name="ProductID" w:val="31 км"/>
        </w:smartTagPr>
        <w:r w:rsidR="008622B4" w:rsidRPr="008622B4">
          <w:rPr>
            <w:b w:val="0"/>
          </w:rPr>
          <w:t>31 км</w:t>
        </w:r>
      </w:smartTag>
      <w:r w:rsidR="008622B4" w:rsidRPr="008622B4">
        <w:rPr>
          <w:b w:val="0"/>
        </w:rPr>
        <w:t xml:space="preserve">, восточная граница – берег Ладожского озера – </w:t>
      </w:r>
      <w:smartTag w:uri="urn:schemas-microsoft-com:office:smarttags" w:element="metricconverter">
        <w:smartTagPr>
          <w:attr w:name="ProductID" w:val="25 км"/>
        </w:smartTagPr>
        <w:r w:rsidR="008622B4" w:rsidRPr="008622B4">
          <w:rPr>
            <w:b w:val="0"/>
          </w:rPr>
          <w:t>25 км</w:t>
        </w:r>
      </w:smartTag>
      <w:r w:rsidRPr="008622B4">
        <w:rPr>
          <w:b w:val="0"/>
          <w:color w:val="000000"/>
        </w:rPr>
        <w:t>.</w:t>
      </w:r>
    </w:p>
    <w:p w:rsidR="00BD6862" w:rsidRDefault="00BD6862" w:rsidP="00802D05">
      <w:pPr>
        <w:pStyle w:val="afffc"/>
        <w:spacing w:before="0" w:after="0" w:line="240" w:lineRule="auto"/>
        <w:ind w:firstLine="851"/>
        <w:jc w:val="both"/>
        <w:rPr>
          <w:b w:val="0"/>
          <w:color w:val="000000"/>
        </w:rPr>
      </w:pPr>
      <w:r w:rsidRPr="00BD6862">
        <w:rPr>
          <w:b w:val="0"/>
          <w:color w:val="000000"/>
        </w:rPr>
        <w:t>Административным и хозяйственным центром является п</w:t>
      </w:r>
      <w:r>
        <w:rPr>
          <w:b w:val="0"/>
          <w:color w:val="000000"/>
        </w:rPr>
        <w:t>ос</w:t>
      </w:r>
      <w:r w:rsidRPr="00BD6862">
        <w:rPr>
          <w:b w:val="0"/>
          <w:color w:val="000000"/>
        </w:rPr>
        <w:t>.</w:t>
      </w:r>
      <w:r>
        <w:rPr>
          <w:b w:val="0"/>
          <w:color w:val="000000"/>
        </w:rPr>
        <w:t xml:space="preserve"> </w:t>
      </w:r>
      <w:r w:rsidRPr="00BD6862">
        <w:rPr>
          <w:b w:val="0"/>
          <w:color w:val="000000"/>
        </w:rPr>
        <w:t>Громово. Он расположен в 50 км от районного центра г.</w:t>
      </w:r>
      <w:r>
        <w:rPr>
          <w:b w:val="0"/>
          <w:color w:val="000000"/>
        </w:rPr>
        <w:t xml:space="preserve"> </w:t>
      </w:r>
      <w:r w:rsidRPr="00BD6862">
        <w:rPr>
          <w:b w:val="0"/>
          <w:color w:val="000000"/>
        </w:rPr>
        <w:t>Приозерска, в 110 км от областного центра г. Санкт-Петербурга и связан с ними железнодорожной и автомобильной дорогами.</w:t>
      </w:r>
    </w:p>
    <w:p w:rsidR="009F0616" w:rsidRDefault="00195187" w:rsidP="00802D05">
      <w:pPr>
        <w:pStyle w:val="afffc"/>
        <w:spacing w:before="0" w:after="0" w:line="240" w:lineRule="auto"/>
        <w:ind w:firstLine="851"/>
        <w:jc w:val="both"/>
        <w:rPr>
          <w:rFonts w:asciiTheme="minorHAnsi" w:hAnsiTheme="minorHAnsi" w:cstheme="minorHAnsi"/>
          <w:b w:val="0"/>
          <w:shd w:val="clear" w:color="auto" w:fill="FFFFFF"/>
        </w:rPr>
      </w:pPr>
      <w:r w:rsidRPr="002C7909">
        <w:rPr>
          <w:b w:val="0"/>
          <w:color w:val="000000"/>
        </w:rPr>
        <w:t xml:space="preserve">По данным администрации МО Громовское </w:t>
      </w:r>
      <w:r w:rsidR="002E3E51">
        <w:rPr>
          <w:b w:val="0"/>
          <w:color w:val="000000"/>
        </w:rPr>
        <w:t>сельское поселение</w:t>
      </w:r>
      <w:r w:rsidRPr="002C7909">
        <w:rPr>
          <w:b w:val="0"/>
          <w:color w:val="000000"/>
        </w:rPr>
        <w:t xml:space="preserve"> общая площадь земель в границах населенных пунктов составляет 650 га.</w:t>
      </w:r>
      <w:r w:rsidR="009F0616" w:rsidRPr="002C7909">
        <w:rPr>
          <w:rFonts w:asciiTheme="minorHAnsi" w:hAnsiTheme="minorHAnsi" w:cstheme="minorHAnsi"/>
          <w:b w:val="0"/>
        </w:rPr>
        <w:t xml:space="preserve"> </w:t>
      </w:r>
      <w:r w:rsidR="003C1841">
        <w:rPr>
          <w:rFonts w:asciiTheme="minorHAnsi" w:hAnsiTheme="minorHAnsi" w:cstheme="minorHAnsi"/>
          <w:b w:val="0"/>
        </w:rPr>
        <w:t>Плотность населения составляет 4,7 чел./ км</w:t>
      </w:r>
      <w:r w:rsidR="003C1841">
        <w:rPr>
          <w:rFonts w:asciiTheme="minorHAnsi" w:hAnsiTheme="minorHAnsi" w:cstheme="minorHAnsi"/>
          <w:b w:val="0"/>
          <w:vertAlign w:val="superscript"/>
        </w:rPr>
        <w:t>2</w:t>
      </w:r>
      <w:r w:rsidR="003C1841">
        <w:rPr>
          <w:rFonts w:asciiTheme="minorHAnsi" w:hAnsiTheme="minorHAnsi" w:cstheme="minorHAnsi"/>
          <w:b w:val="0"/>
        </w:rPr>
        <w:t xml:space="preserve">. </w:t>
      </w:r>
      <w:r w:rsidR="002E3E51">
        <w:rPr>
          <w:rFonts w:asciiTheme="minorHAnsi" w:hAnsiTheme="minorHAnsi" w:cstheme="minorHAnsi"/>
          <w:b w:val="0"/>
        </w:rPr>
        <w:t xml:space="preserve">В состав </w:t>
      </w:r>
      <w:r w:rsidR="002E3E51" w:rsidRPr="002E3E51">
        <w:rPr>
          <w:b w:val="0"/>
        </w:rPr>
        <w:t>муниципального образования</w:t>
      </w:r>
      <w:r w:rsidR="009F0616" w:rsidRPr="002C7909">
        <w:rPr>
          <w:rFonts w:asciiTheme="minorHAnsi" w:hAnsiTheme="minorHAnsi" w:cstheme="minorHAnsi"/>
          <w:b w:val="0"/>
        </w:rPr>
        <w:t xml:space="preserve"> </w:t>
      </w:r>
      <w:r w:rsidR="002E3E51" w:rsidRPr="002C7909">
        <w:rPr>
          <w:b w:val="0"/>
          <w:color w:val="000000"/>
        </w:rPr>
        <w:t xml:space="preserve">Громовское </w:t>
      </w:r>
      <w:r w:rsidR="002E3E51">
        <w:rPr>
          <w:b w:val="0"/>
          <w:color w:val="000000"/>
        </w:rPr>
        <w:t>сельское поселение</w:t>
      </w:r>
      <w:r w:rsidR="009F0616" w:rsidRPr="002C7909">
        <w:rPr>
          <w:rFonts w:asciiTheme="minorHAnsi" w:hAnsiTheme="minorHAnsi" w:cstheme="minorHAnsi"/>
          <w:b w:val="0"/>
        </w:rPr>
        <w:t xml:space="preserve"> </w:t>
      </w:r>
      <w:r w:rsidR="002E3E51" w:rsidRPr="002E3E51">
        <w:rPr>
          <w:b w:val="0"/>
        </w:rPr>
        <w:t>Приозерский муниципальный район Ленинградской области входят</w:t>
      </w:r>
      <w:r w:rsidR="009F0616" w:rsidRPr="002C7909">
        <w:rPr>
          <w:rFonts w:asciiTheme="minorHAnsi" w:hAnsiTheme="minorHAnsi" w:cstheme="minorHAnsi"/>
          <w:b w:val="0"/>
        </w:rPr>
        <w:t xml:space="preserve"> 12 населенных пунктов, </w:t>
      </w:r>
      <w:r w:rsidR="002E3E51" w:rsidRPr="002C7909">
        <w:rPr>
          <w:rFonts w:asciiTheme="minorHAnsi" w:hAnsiTheme="minorHAnsi" w:cstheme="minorHAnsi"/>
          <w:b w:val="0"/>
        </w:rPr>
        <w:t>представленных</w:t>
      </w:r>
      <w:r w:rsidR="009F0616" w:rsidRPr="002C7909">
        <w:rPr>
          <w:rFonts w:asciiTheme="minorHAnsi" w:hAnsiTheme="minorHAnsi" w:cstheme="minorHAnsi"/>
          <w:b w:val="0"/>
        </w:rPr>
        <w:t xml:space="preserve"> в таблице 1</w:t>
      </w:r>
      <w:r w:rsidR="009F0616">
        <w:rPr>
          <w:rFonts w:asciiTheme="minorHAnsi" w:hAnsiTheme="minorHAnsi" w:cstheme="minorHAnsi"/>
          <w:b w:val="0"/>
          <w:shd w:val="clear" w:color="auto" w:fill="FFFFFF"/>
        </w:rPr>
        <w:t>.</w:t>
      </w:r>
    </w:p>
    <w:p w:rsidR="0003250C" w:rsidRDefault="00D40F35" w:rsidP="00802D05">
      <w:pPr>
        <w:pStyle w:val="afffc"/>
        <w:spacing w:before="0" w:after="0" w:line="240" w:lineRule="auto"/>
        <w:ind w:firstLine="851"/>
        <w:jc w:val="both"/>
        <w:rPr>
          <w:rFonts w:asciiTheme="minorHAnsi" w:hAnsiTheme="minorHAnsi" w:cstheme="minorHAnsi"/>
          <w:b w:val="0"/>
          <w:shd w:val="clear" w:color="auto" w:fill="FFFFFF"/>
        </w:rPr>
      </w:pPr>
      <w:r>
        <w:rPr>
          <w:rFonts w:asciiTheme="minorHAnsi" w:hAnsiTheme="minorHAnsi" w:cstheme="minorHAnsi"/>
          <w:b w:val="0"/>
          <w:shd w:val="clear" w:color="auto" w:fill="FFFFFF"/>
        </w:rPr>
        <w:t>В</w:t>
      </w:r>
      <w:r w:rsidR="0003250C" w:rsidRPr="0003250C">
        <w:rPr>
          <w:rFonts w:asciiTheme="minorHAnsi" w:hAnsiTheme="minorHAnsi" w:cstheme="minorHAnsi"/>
          <w:b w:val="0"/>
          <w:shd w:val="clear" w:color="auto" w:fill="FFFFFF"/>
        </w:rPr>
        <w:t xml:space="preserve"> поселках: Гречухино, Красноармейское, Новинка, Портовое, Приладожское, Славянка, Соловьево, Черемухино, Яблоновка система централизованного теплоснабжения отсутствует. Потребители этих населенных пунктов, а также потребители, не подключенные к системе централизованного отопления в пос. Громово, пос. Владимировка, п. ст. Громово имеют индивидуальное отопление.</w:t>
      </w:r>
    </w:p>
    <w:p w:rsidR="002E3E51" w:rsidRDefault="009F0616" w:rsidP="00802D05">
      <w:pPr>
        <w:pStyle w:val="afffc"/>
        <w:spacing w:before="0" w:after="0" w:line="240" w:lineRule="auto"/>
        <w:ind w:firstLine="426"/>
        <w:jc w:val="right"/>
        <w:rPr>
          <w:rFonts w:asciiTheme="minorHAnsi" w:hAnsiTheme="minorHAnsi" w:cstheme="minorHAnsi"/>
          <w:shd w:val="clear" w:color="auto" w:fill="FFFFFF"/>
        </w:rPr>
      </w:pPr>
      <w:r w:rsidRPr="009F0616">
        <w:rPr>
          <w:rFonts w:asciiTheme="minorHAnsi" w:hAnsiTheme="minorHAnsi" w:cstheme="minorHAnsi"/>
          <w:shd w:val="clear" w:color="auto" w:fill="FFFFFF"/>
        </w:rPr>
        <w:t>Таблица 1</w:t>
      </w:r>
    </w:p>
    <w:p w:rsidR="009F0616" w:rsidRPr="009F0616" w:rsidRDefault="009F0616" w:rsidP="00802D05">
      <w:pPr>
        <w:pStyle w:val="afffc"/>
        <w:spacing w:before="0" w:after="0" w:line="240" w:lineRule="auto"/>
        <w:ind w:firstLine="426"/>
        <w:jc w:val="center"/>
        <w:rPr>
          <w:rFonts w:asciiTheme="minorHAnsi" w:hAnsiTheme="minorHAnsi" w:cstheme="minorHAnsi"/>
          <w:shd w:val="clear" w:color="auto" w:fill="FFFFFF"/>
        </w:rPr>
      </w:pPr>
      <w:r w:rsidRPr="009F0616">
        <w:rPr>
          <w:rFonts w:asciiTheme="minorHAnsi" w:hAnsiTheme="minorHAnsi" w:cstheme="minorHAnsi"/>
          <w:shd w:val="clear" w:color="auto" w:fill="FFFFFF"/>
        </w:rPr>
        <w:t>Населенные пункты в составе</w:t>
      </w:r>
      <w:r w:rsidR="002E3E51">
        <w:rPr>
          <w:rFonts w:asciiTheme="minorHAnsi" w:hAnsiTheme="minorHAnsi" w:cstheme="minorHAnsi"/>
          <w:shd w:val="clear" w:color="auto" w:fill="FFFFFF"/>
        </w:rPr>
        <w:t xml:space="preserve"> МО</w:t>
      </w:r>
      <w:r w:rsidRPr="009F0616">
        <w:rPr>
          <w:rFonts w:asciiTheme="minorHAnsi" w:hAnsiTheme="minorHAnsi" w:cstheme="minorHAnsi"/>
          <w:shd w:val="clear" w:color="auto" w:fill="FFFFFF"/>
        </w:rPr>
        <w:t xml:space="preserve"> Громовское</w:t>
      </w:r>
      <w:r w:rsidR="002E3E51">
        <w:rPr>
          <w:rFonts w:asciiTheme="minorHAnsi" w:hAnsiTheme="minorHAnsi" w:cstheme="minorHAnsi"/>
          <w:shd w:val="clear" w:color="auto" w:fill="FFFFFF"/>
        </w:rPr>
        <w:t xml:space="preserve"> сельское поселение</w:t>
      </w:r>
      <w:r w:rsidRPr="009F0616">
        <w:rPr>
          <w:rFonts w:asciiTheme="minorHAnsi" w:hAnsiTheme="minorHAnsi" w:cstheme="minorHAnsi"/>
          <w:shd w:val="clear" w:color="auto" w:fill="FFFFFF"/>
        </w:rPr>
        <w:t>.</w:t>
      </w:r>
    </w:p>
    <w:tbl>
      <w:tblPr>
        <w:tblStyle w:val="ad"/>
        <w:tblW w:w="0" w:type="auto"/>
        <w:jc w:val="center"/>
        <w:tblLook w:val="04A0" w:firstRow="1" w:lastRow="0" w:firstColumn="1" w:lastColumn="0" w:noHBand="0" w:noVBand="1"/>
      </w:tblPr>
      <w:tblGrid>
        <w:gridCol w:w="721"/>
        <w:gridCol w:w="2965"/>
        <w:gridCol w:w="1681"/>
        <w:gridCol w:w="2253"/>
        <w:gridCol w:w="1867"/>
      </w:tblGrid>
      <w:tr w:rsidR="00A44CAC" w:rsidRPr="002E3E51" w:rsidTr="002E3E51">
        <w:trPr>
          <w:cnfStyle w:val="100000000000" w:firstRow="1" w:lastRow="0" w:firstColumn="0" w:lastColumn="0" w:oddVBand="0" w:evenVBand="0" w:oddHBand="0" w:evenHBand="0" w:firstRowFirstColumn="0" w:firstRowLastColumn="0" w:lastRowFirstColumn="0" w:lastRowLastColumn="0"/>
          <w:jc w:val="center"/>
        </w:trPr>
        <w:tc>
          <w:tcPr>
            <w:tcW w:w="721" w:type="dxa"/>
          </w:tcPr>
          <w:p w:rsidR="00A44CAC" w:rsidRPr="002E3E51" w:rsidRDefault="002E3E51" w:rsidP="002E3E51">
            <w:pPr>
              <w:pStyle w:val="afffc"/>
              <w:spacing w:before="0" w:after="0" w:line="240" w:lineRule="auto"/>
              <w:ind w:firstLine="0"/>
              <w:jc w:val="center"/>
              <w:rPr>
                <w:rFonts w:asciiTheme="minorHAnsi" w:hAnsiTheme="minorHAnsi" w:cstheme="minorHAnsi"/>
                <w:sz w:val="20"/>
                <w:szCs w:val="20"/>
                <w:shd w:val="clear" w:color="auto" w:fill="FFFFFF"/>
              </w:rPr>
            </w:pPr>
            <w:r w:rsidRPr="002E3E51">
              <w:rPr>
                <w:rFonts w:asciiTheme="minorHAnsi" w:hAnsiTheme="minorHAnsi" w:cstheme="minorHAnsi"/>
                <w:sz w:val="20"/>
                <w:szCs w:val="20"/>
                <w:shd w:val="clear" w:color="auto" w:fill="FFFFFF"/>
              </w:rPr>
              <w:t>№ п/п</w:t>
            </w:r>
          </w:p>
        </w:tc>
        <w:tc>
          <w:tcPr>
            <w:tcW w:w="2965" w:type="dxa"/>
          </w:tcPr>
          <w:p w:rsidR="00A44CAC" w:rsidRPr="002E3E51" w:rsidRDefault="002E3E51" w:rsidP="002E3E51">
            <w:pPr>
              <w:pStyle w:val="afffc"/>
              <w:spacing w:before="0" w:after="0" w:line="240" w:lineRule="auto"/>
              <w:ind w:firstLine="0"/>
              <w:jc w:val="center"/>
              <w:rPr>
                <w:rFonts w:asciiTheme="minorHAnsi" w:hAnsiTheme="minorHAnsi" w:cstheme="minorHAnsi"/>
                <w:sz w:val="20"/>
                <w:szCs w:val="20"/>
                <w:shd w:val="clear" w:color="auto" w:fill="FFFFFF"/>
              </w:rPr>
            </w:pPr>
            <w:r w:rsidRPr="002E3E51">
              <w:rPr>
                <w:rFonts w:asciiTheme="minorHAnsi" w:hAnsiTheme="minorHAnsi" w:cstheme="minorHAnsi"/>
                <w:sz w:val="20"/>
                <w:szCs w:val="20"/>
                <w:shd w:val="clear" w:color="auto" w:fill="FFFFFF"/>
              </w:rPr>
              <w:t>Наименование населенного пункта</w:t>
            </w:r>
          </w:p>
        </w:tc>
        <w:tc>
          <w:tcPr>
            <w:tcW w:w="1681" w:type="dxa"/>
          </w:tcPr>
          <w:p w:rsidR="00A44CAC" w:rsidRPr="002E3E51" w:rsidRDefault="002E3E51" w:rsidP="002E3E51">
            <w:pPr>
              <w:pStyle w:val="afffc"/>
              <w:spacing w:before="0" w:after="0" w:line="240" w:lineRule="auto"/>
              <w:ind w:firstLine="0"/>
              <w:jc w:val="center"/>
              <w:rPr>
                <w:rFonts w:asciiTheme="minorHAnsi" w:hAnsiTheme="minorHAnsi" w:cstheme="minorHAnsi"/>
                <w:sz w:val="20"/>
                <w:szCs w:val="20"/>
                <w:shd w:val="clear" w:color="auto" w:fill="FFFFFF"/>
              </w:rPr>
            </w:pPr>
            <w:r w:rsidRPr="002E3E51">
              <w:rPr>
                <w:rFonts w:asciiTheme="minorHAnsi" w:hAnsiTheme="minorHAnsi" w:cstheme="minorHAnsi"/>
                <w:sz w:val="20"/>
                <w:szCs w:val="20"/>
                <w:shd w:val="clear" w:color="auto" w:fill="FFFFFF"/>
              </w:rPr>
              <w:t>Площадь земель, га</w:t>
            </w:r>
          </w:p>
        </w:tc>
        <w:tc>
          <w:tcPr>
            <w:tcW w:w="2253" w:type="dxa"/>
          </w:tcPr>
          <w:p w:rsidR="00A44CAC" w:rsidRPr="002E3E51" w:rsidRDefault="002E3E51" w:rsidP="002E3E51">
            <w:pPr>
              <w:pStyle w:val="afffc"/>
              <w:spacing w:before="0" w:after="0" w:line="240" w:lineRule="auto"/>
              <w:ind w:firstLine="0"/>
              <w:jc w:val="center"/>
              <w:rPr>
                <w:rFonts w:asciiTheme="minorHAnsi" w:hAnsiTheme="minorHAnsi" w:cstheme="minorHAnsi"/>
                <w:sz w:val="20"/>
                <w:szCs w:val="20"/>
                <w:shd w:val="clear" w:color="auto" w:fill="FFFFFF"/>
              </w:rPr>
            </w:pPr>
            <w:r w:rsidRPr="002E3E51">
              <w:rPr>
                <w:rFonts w:asciiTheme="minorHAnsi" w:hAnsiTheme="minorHAnsi" w:cstheme="minorHAnsi"/>
                <w:sz w:val="20"/>
                <w:szCs w:val="20"/>
                <w:shd w:val="clear" w:color="auto" w:fill="FFFFFF"/>
              </w:rPr>
              <w:t>Количество населения</w:t>
            </w:r>
          </w:p>
        </w:tc>
        <w:tc>
          <w:tcPr>
            <w:tcW w:w="1867" w:type="dxa"/>
          </w:tcPr>
          <w:p w:rsidR="00A44CAC" w:rsidRPr="002E3E51" w:rsidRDefault="002E3E51" w:rsidP="002E3E51">
            <w:pPr>
              <w:pStyle w:val="afffc"/>
              <w:spacing w:before="0" w:after="0" w:line="240" w:lineRule="auto"/>
              <w:ind w:firstLine="0"/>
              <w:jc w:val="center"/>
              <w:rPr>
                <w:rFonts w:asciiTheme="minorHAnsi" w:hAnsiTheme="minorHAnsi" w:cstheme="minorHAnsi"/>
                <w:sz w:val="20"/>
                <w:szCs w:val="20"/>
                <w:shd w:val="clear" w:color="auto" w:fill="FFFFFF"/>
              </w:rPr>
            </w:pPr>
            <w:r w:rsidRPr="002E3E51">
              <w:rPr>
                <w:rFonts w:asciiTheme="minorHAnsi" w:hAnsiTheme="minorHAnsi" w:cstheme="minorHAnsi"/>
                <w:sz w:val="20"/>
                <w:szCs w:val="20"/>
                <w:shd w:val="clear" w:color="auto" w:fill="FFFFFF"/>
              </w:rPr>
              <w:t>Количество домов</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Владимировка</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56,1</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221</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5</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2</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Гречухино</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21,8</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6</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5</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Громово</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73,3</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801</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31</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4</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при ст. Громово</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42,0</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1235</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64</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5</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Красноармейское</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51,9</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70</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36</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6</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Новинка</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19,4</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24</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11</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7</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Портовое</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36,5</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78</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39</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8</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Приладожское</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138,5</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48</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34</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9</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Славянка</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38,2</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7</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7</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10</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Соловьево</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121,3</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17</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7</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11</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Черемухино</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2,9</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37</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19</w:t>
            </w:r>
          </w:p>
        </w:tc>
      </w:tr>
      <w:tr w:rsidR="002E3E51" w:rsidRPr="002E3E51" w:rsidTr="002E3E51">
        <w:trPr>
          <w:jc w:val="center"/>
        </w:trPr>
        <w:tc>
          <w:tcPr>
            <w:tcW w:w="72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12</w:t>
            </w:r>
          </w:p>
        </w:tc>
        <w:tc>
          <w:tcPr>
            <w:tcW w:w="2965"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Пос. Яблоновка</w:t>
            </w:r>
          </w:p>
        </w:tc>
        <w:tc>
          <w:tcPr>
            <w:tcW w:w="1681"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48,1</w:t>
            </w:r>
          </w:p>
        </w:tc>
        <w:tc>
          <w:tcPr>
            <w:tcW w:w="2253"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48</w:t>
            </w:r>
          </w:p>
        </w:tc>
        <w:tc>
          <w:tcPr>
            <w:tcW w:w="1867" w:type="dxa"/>
          </w:tcPr>
          <w:p w:rsidR="002E3E51" w:rsidRPr="002E3E51" w:rsidRDefault="002E3E51" w:rsidP="002E3E51">
            <w:pPr>
              <w:pStyle w:val="afffc"/>
              <w:spacing w:before="0" w:after="0" w:line="240" w:lineRule="auto"/>
              <w:ind w:firstLine="0"/>
              <w:jc w:val="center"/>
              <w:rPr>
                <w:rFonts w:asciiTheme="minorHAnsi" w:hAnsiTheme="minorHAnsi" w:cstheme="minorHAnsi"/>
                <w:b w:val="0"/>
                <w:sz w:val="20"/>
                <w:szCs w:val="20"/>
                <w:shd w:val="clear" w:color="auto" w:fill="FFFFFF"/>
              </w:rPr>
            </w:pPr>
            <w:r w:rsidRPr="002E3E51">
              <w:rPr>
                <w:rFonts w:asciiTheme="minorHAnsi" w:hAnsiTheme="minorHAnsi" w:cstheme="minorHAnsi"/>
                <w:b w:val="0"/>
                <w:sz w:val="20"/>
                <w:szCs w:val="20"/>
                <w:shd w:val="clear" w:color="auto" w:fill="FFFFFF"/>
              </w:rPr>
              <w:t>29</w:t>
            </w:r>
          </w:p>
        </w:tc>
      </w:tr>
      <w:tr w:rsidR="00A566D6" w:rsidRPr="002E3E51" w:rsidTr="003E1623">
        <w:trPr>
          <w:jc w:val="center"/>
        </w:trPr>
        <w:tc>
          <w:tcPr>
            <w:tcW w:w="5367" w:type="dxa"/>
            <w:gridSpan w:val="3"/>
          </w:tcPr>
          <w:p w:rsidR="00A566D6" w:rsidRPr="00A566D6" w:rsidRDefault="00A566D6" w:rsidP="002E3E51">
            <w:pPr>
              <w:pStyle w:val="afffc"/>
              <w:spacing w:before="0" w:after="0" w:line="240" w:lineRule="auto"/>
              <w:ind w:firstLine="0"/>
              <w:jc w:val="center"/>
              <w:rPr>
                <w:rFonts w:asciiTheme="minorHAnsi" w:hAnsiTheme="minorHAnsi" w:cstheme="minorHAnsi"/>
                <w:sz w:val="20"/>
                <w:szCs w:val="20"/>
                <w:shd w:val="clear" w:color="auto" w:fill="FFFFFF"/>
              </w:rPr>
            </w:pPr>
            <w:r w:rsidRPr="00A566D6">
              <w:rPr>
                <w:rFonts w:asciiTheme="minorHAnsi" w:hAnsiTheme="minorHAnsi" w:cstheme="minorHAnsi"/>
                <w:sz w:val="20"/>
                <w:szCs w:val="20"/>
                <w:shd w:val="clear" w:color="auto" w:fill="FFFFFF"/>
              </w:rPr>
              <w:t>Итого</w:t>
            </w:r>
          </w:p>
        </w:tc>
        <w:tc>
          <w:tcPr>
            <w:tcW w:w="2253" w:type="dxa"/>
          </w:tcPr>
          <w:p w:rsidR="00A566D6" w:rsidRPr="00A566D6" w:rsidRDefault="00A566D6" w:rsidP="002E3E51">
            <w:pPr>
              <w:pStyle w:val="afffc"/>
              <w:spacing w:before="0" w:after="0" w:line="240" w:lineRule="auto"/>
              <w:ind w:firstLine="0"/>
              <w:jc w:val="center"/>
              <w:rPr>
                <w:rFonts w:asciiTheme="minorHAnsi" w:hAnsiTheme="minorHAnsi" w:cstheme="minorHAnsi"/>
                <w:sz w:val="20"/>
                <w:szCs w:val="20"/>
                <w:shd w:val="clear" w:color="auto" w:fill="FFFFFF"/>
              </w:rPr>
            </w:pPr>
            <w:r w:rsidRPr="00A566D6">
              <w:rPr>
                <w:rFonts w:asciiTheme="minorHAnsi" w:hAnsiTheme="minorHAnsi" w:cstheme="minorHAnsi"/>
                <w:sz w:val="20"/>
                <w:szCs w:val="20"/>
                <w:shd w:val="clear" w:color="auto" w:fill="FFFFFF"/>
              </w:rPr>
              <w:t>2592</w:t>
            </w:r>
          </w:p>
        </w:tc>
        <w:tc>
          <w:tcPr>
            <w:tcW w:w="1867" w:type="dxa"/>
          </w:tcPr>
          <w:p w:rsidR="00A566D6" w:rsidRPr="002E3E51" w:rsidRDefault="00A566D6" w:rsidP="002E3E51">
            <w:pPr>
              <w:pStyle w:val="afffc"/>
              <w:spacing w:before="0" w:after="0" w:line="240" w:lineRule="auto"/>
              <w:ind w:firstLine="0"/>
              <w:jc w:val="center"/>
              <w:rPr>
                <w:rFonts w:asciiTheme="minorHAnsi" w:hAnsiTheme="minorHAnsi" w:cstheme="minorHAnsi"/>
                <w:b w:val="0"/>
                <w:sz w:val="20"/>
                <w:szCs w:val="20"/>
                <w:shd w:val="clear" w:color="auto" w:fill="FFFFFF"/>
              </w:rPr>
            </w:pPr>
          </w:p>
        </w:tc>
      </w:tr>
    </w:tbl>
    <w:p w:rsidR="00A44CAC" w:rsidRPr="003C1841" w:rsidRDefault="00A44CAC" w:rsidP="00B568EC">
      <w:pPr>
        <w:pStyle w:val="afffc"/>
        <w:ind w:firstLine="426"/>
        <w:rPr>
          <w:b w:val="0"/>
          <w:sz w:val="22"/>
          <w:szCs w:val="22"/>
        </w:rPr>
      </w:pPr>
      <w:r w:rsidRPr="003C1841">
        <w:rPr>
          <w:b w:val="0"/>
          <w:sz w:val="22"/>
          <w:szCs w:val="22"/>
        </w:rPr>
        <w:t>*Численность населения в таблице указана по данным 2007 года.</w:t>
      </w:r>
    </w:p>
    <w:p w:rsidR="00802D05" w:rsidRDefault="00802D05" w:rsidP="00FE62D2">
      <w:pPr>
        <w:pStyle w:val="afffc"/>
        <w:spacing w:line="240" w:lineRule="auto"/>
        <w:ind w:firstLine="851"/>
        <w:rPr>
          <w:b w:val="0"/>
        </w:rPr>
      </w:pPr>
    </w:p>
    <w:p w:rsidR="00802D05" w:rsidRDefault="00802D05" w:rsidP="00FE62D2">
      <w:pPr>
        <w:pStyle w:val="afffc"/>
        <w:spacing w:line="240" w:lineRule="auto"/>
        <w:ind w:firstLine="851"/>
        <w:rPr>
          <w:b w:val="0"/>
        </w:rPr>
      </w:pPr>
    </w:p>
    <w:p w:rsidR="00493559" w:rsidRDefault="008A73CB" w:rsidP="00802D05">
      <w:pPr>
        <w:pStyle w:val="afffc"/>
        <w:spacing w:before="0" w:after="0" w:line="240" w:lineRule="auto"/>
        <w:ind w:firstLine="851"/>
        <w:rPr>
          <w:b w:val="0"/>
        </w:rPr>
      </w:pPr>
      <w:r w:rsidRPr="008A73CB">
        <w:rPr>
          <w:b w:val="0"/>
        </w:rPr>
        <w:t xml:space="preserve">Схема административного деления МО </w:t>
      </w:r>
      <w:r w:rsidRPr="002C7909">
        <w:rPr>
          <w:b w:val="0"/>
          <w:color w:val="000000"/>
        </w:rPr>
        <w:t xml:space="preserve">Громовское </w:t>
      </w:r>
      <w:r>
        <w:rPr>
          <w:b w:val="0"/>
          <w:color w:val="000000"/>
        </w:rPr>
        <w:t>сельское поселение</w:t>
      </w:r>
      <w:r>
        <w:rPr>
          <w:b w:val="0"/>
        </w:rPr>
        <w:t xml:space="preserve"> </w:t>
      </w:r>
      <w:r w:rsidR="00FE62D2" w:rsidRPr="00FE62D2">
        <w:rPr>
          <w:b w:val="0"/>
        </w:rPr>
        <w:t>муниципального образования Приозерский муниципальный район</w:t>
      </w:r>
      <w:r w:rsidR="00FE62D2" w:rsidRPr="00005938">
        <w:t xml:space="preserve"> </w:t>
      </w:r>
      <w:r w:rsidR="00FE62D2">
        <w:rPr>
          <w:b w:val="0"/>
        </w:rPr>
        <w:t xml:space="preserve">изображена на </w:t>
      </w:r>
      <w:r w:rsidR="00DC2A4F">
        <w:rPr>
          <w:b w:val="0"/>
        </w:rPr>
        <w:t xml:space="preserve">рисунке </w:t>
      </w:r>
      <w:r w:rsidR="003C1841">
        <w:rPr>
          <w:b w:val="0"/>
        </w:rPr>
        <w:t>1</w:t>
      </w:r>
      <w:r w:rsidR="00FE62D2">
        <w:rPr>
          <w:b w:val="0"/>
        </w:rPr>
        <w:t>. На рисунках</w:t>
      </w:r>
      <w:r w:rsidR="00DC2A4F">
        <w:rPr>
          <w:b w:val="0"/>
        </w:rPr>
        <w:t xml:space="preserve"> 2 и 3 изображены поселения, входящие в состав Громовского сельского пос</w:t>
      </w:r>
      <w:r w:rsidR="00AA3C3D">
        <w:rPr>
          <w:b w:val="0"/>
        </w:rPr>
        <w:t>е</w:t>
      </w:r>
      <w:r w:rsidR="00DC2A4F">
        <w:rPr>
          <w:b w:val="0"/>
        </w:rPr>
        <w:t>ления.</w:t>
      </w:r>
    </w:p>
    <w:p w:rsidR="00802D05" w:rsidRDefault="00802D05" w:rsidP="00802D05">
      <w:pPr>
        <w:pStyle w:val="afffc"/>
        <w:spacing w:before="0" w:after="0" w:line="240" w:lineRule="auto"/>
        <w:ind w:firstLine="851"/>
        <w:rPr>
          <w:b w:val="0"/>
        </w:rPr>
      </w:pPr>
    </w:p>
    <w:bookmarkEnd w:id="10"/>
    <w:p w:rsidR="00BB3E3B" w:rsidRPr="003665BE" w:rsidRDefault="00BB3E3B" w:rsidP="00802D05">
      <w:pPr>
        <w:pStyle w:val="afffc"/>
        <w:spacing w:before="0" w:after="0" w:line="240" w:lineRule="auto"/>
        <w:ind w:firstLine="851"/>
      </w:pPr>
      <w:r w:rsidRPr="003665BE">
        <w:t>Климат</w:t>
      </w:r>
    </w:p>
    <w:p w:rsidR="00D178FE" w:rsidRPr="00DD74CA" w:rsidRDefault="00D178FE" w:rsidP="00802D05">
      <w:pPr>
        <w:tabs>
          <w:tab w:val="left" w:pos="900"/>
        </w:tabs>
        <w:autoSpaceDE w:val="0"/>
        <w:autoSpaceDN w:val="0"/>
        <w:adjustRightInd w:val="0"/>
        <w:spacing w:before="0" w:after="0" w:line="240" w:lineRule="auto"/>
        <w:ind w:firstLine="851"/>
      </w:pPr>
      <w:r w:rsidRPr="00DD74CA">
        <w:t>Непосредственная близость крупных водных бассейнов придает климату района ясно выраженные «приморские» черты. По сравнению с удаленными от побережий районами зима здесь мягче, средняя температура ее на 3-4° С выше; лето, наоборот, более прохладное. Годовое количество осадков колеблется от 550 до 800 мм. Температурный режим отличается сравнительно ровным годовым ходом температур, но минимальные температуры наступают не в январе, а в феврале. Зато вегетационный период удлиняется до 5 месяцев, что благоприятствует энергии фотосинтеза и условиям развития растительности.</w:t>
      </w:r>
    </w:p>
    <w:p w:rsidR="00D178FE" w:rsidRPr="00DD74CA" w:rsidRDefault="00D178FE" w:rsidP="00802D05">
      <w:pPr>
        <w:tabs>
          <w:tab w:val="left" w:pos="900"/>
        </w:tabs>
        <w:autoSpaceDE w:val="0"/>
        <w:autoSpaceDN w:val="0"/>
        <w:adjustRightInd w:val="0"/>
        <w:spacing w:before="0" w:after="0" w:line="240" w:lineRule="auto"/>
        <w:ind w:firstLine="851"/>
      </w:pPr>
      <w:r w:rsidRPr="00DD74CA">
        <w:t>Климат района морской с переходом к континентальному. Зима умеренно мягкая. Средние температуры февраля -8 °C. Лето умеренно теплое. Средняя температура июля +17 °C. Район находится в зоне избыточного увлажнения. В июне наблюдаются белые ночи. Число часов солнечного сияния 1530 в год. Купальный сезон с середины июня до конца августа.</w:t>
      </w:r>
    </w:p>
    <w:p w:rsidR="00561233" w:rsidRDefault="00D178FE" w:rsidP="00802D05">
      <w:pPr>
        <w:tabs>
          <w:tab w:val="left" w:pos="900"/>
        </w:tabs>
        <w:autoSpaceDE w:val="0"/>
        <w:autoSpaceDN w:val="0"/>
        <w:adjustRightInd w:val="0"/>
        <w:spacing w:before="0" w:after="0" w:line="240" w:lineRule="auto"/>
        <w:ind w:firstLine="851"/>
      </w:pPr>
      <w:r w:rsidRPr="00DD74CA">
        <w:t>В геоморфологическом отношении территория поселения расположена в пределах центрального подрайона Карельского перешейка, п</w:t>
      </w:r>
      <w:r w:rsidR="00561233">
        <w:t>редставляющего собой засел</w:t>
      </w:r>
      <w:r w:rsidRPr="00DD74CA">
        <w:t>енную, террасированную, слабовсхолмленную равнину с крутизной скатов 2-10</w:t>
      </w:r>
      <w:r w:rsidR="00A44CAC">
        <w:t xml:space="preserve"> </w:t>
      </w:r>
      <w:r w:rsidRPr="00DD74CA">
        <w:t>º</w:t>
      </w:r>
      <w:r w:rsidR="00A44CAC">
        <w:t>С</w:t>
      </w:r>
      <w:r w:rsidRPr="00DD74CA">
        <w:t>.</w:t>
      </w:r>
    </w:p>
    <w:p w:rsidR="00D178FE" w:rsidRDefault="00045C17" w:rsidP="00802D05">
      <w:pPr>
        <w:tabs>
          <w:tab w:val="left" w:pos="900"/>
        </w:tabs>
        <w:autoSpaceDE w:val="0"/>
        <w:autoSpaceDN w:val="0"/>
        <w:adjustRightInd w:val="0"/>
        <w:spacing w:before="0" w:after="0" w:line="240" w:lineRule="auto"/>
        <w:ind w:firstLine="851"/>
      </w:pPr>
      <w:r>
        <w:t>При</w:t>
      </w:r>
      <w:r w:rsidR="00561233">
        <w:t>родно-климатические условия МО Громовское сельское поселение</w:t>
      </w:r>
      <w:r>
        <w:t xml:space="preserve"> представлены в таблице 2.</w:t>
      </w:r>
    </w:p>
    <w:p w:rsidR="003C1841" w:rsidRDefault="00045C17" w:rsidP="00802D05">
      <w:pPr>
        <w:tabs>
          <w:tab w:val="left" w:pos="900"/>
        </w:tabs>
        <w:autoSpaceDE w:val="0"/>
        <w:autoSpaceDN w:val="0"/>
        <w:adjustRightInd w:val="0"/>
        <w:spacing w:before="0" w:after="0" w:line="240" w:lineRule="auto"/>
        <w:ind w:firstLine="426"/>
        <w:jc w:val="right"/>
        <w:rPr>
          <w:b/>
        </w:rPr>
      </w:pPr>
      <w:r w:rsidRPr="00045C17">
        <w:rPr>
          <w:b/>
        </w:rPr>
        <w:t>Таблица 2</w:t>
      </w:r>
    </w:p>
    <w:p w:rsidR="00045C17" w:rsidRPr="00045C17" w:rsidRDefault="00045C17" w:rsidP="00802D05">
      <w:pPr>
        <w:tabs>
          <w:tab w:val="left" w:pos="900"/>
        </w:tabs>
        <w:autoSpaceDE w:val="0"/>
        <w:autoSpaceDN w:val="0"/>
        <w:adjustRightInd w:val="0"/>
        <w:spacing w:before="0" w:after="0" w:line="240" w:lineRule="auto"/>
        <w:ind w:firstLine="426"/>
        <w:jc w:val="center"/>
        <w:rPr>
          <w:b/>
        </w:rPr>
      </w:pPr>
      <w:r w:rsidRPr="00045C17">
        <w:rPr>
          <w:b/>
        </w:rPr>
        <w:t>Природно-к</w:t>
      </w:r>
      <w:r w:rsidR="00561233">
        <w:rPr>
          <w:b/>
        </w:rPr>
        <w:t xml:space="preserve">лиматические условия </w:t>
      </w:r>
      <w:r w:rsidR="00561233" w:rsidRPr="00561233">
        <w:rPr>
          <w:b/>
        </w:rPr>
        <w:t>МО Громовское сельское поселение</w:t>
      </w:r>
      <w:r w:rsidRPr="00045C17">
        <w:rPr>
          <w:b/>
        </w:rPr>
        <w:t>.</w:t>
      </w:r>
    </w:p>
    <w:tbl>
      <w:tblPr>
        <w:tblW w:w="9351" w:type="dxa"/>
        <w:jc w:val="center"/>
        <w:tblLayout w:type="fixed"/>
        <w:tblCellMar>
          <w:left w:w="0" w:type="dxa"/>
          <w:right w:w="0" w:type="dxa"/>
        </w:tblCellMar>
        <w:tblLook w:val="04A0" w:firstRow="1" w:lastRow="0" w:firstColumn="1" w:lastColumn="0" w:noHBand="0" w:noVBand="1"/>
      </w:tblPr>
      <w:tblGrid>
        <w:gridCol w:w="3256"/>
        <w:gridCol w:w="425"/>
        <w:gridCol w:w="475"/>
        <w:gridCol w:w="493"/>
        <w:gridCol w:w="493"/>
        <w:gridCol w:w="500"/>
        <w:gridCol w:w="487"/>
        <w:gridCol w:w="493"/>
        <w:gridCol w:w="500"/>
        <w:gridCol w:w="528"/>
        <w:gridCol w:w="567"/>
        <w:gridCol w:w="567"/>
        <w:gridCol w:w="567"/>
      </w:tblGrid>
      <w:tr w:rsidR="00045C17" w:rsidRPr="003C1841" w:rsidTr="003C1841">
        <w:trPr>
          <w:trHeight w:hRule="exact" w:val="316"/>
          <w:jc w:val="center"/>
        </w:trPr>
        <w:tc>
          <w:tcPr>
            <w:tcW w:w="3256" w:type="dxa"/>
            <w:vMerge w:val="restart"/>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Показатель</w:t>
            </w:r>
          </w:p>
        </w:tc>
        <w:tc>
          <w:tcPr>
            <w:tcW w:w="6095" w:type="dxa"/>
            <w:gridSpan w:val="12"/>
            <w:tcBorders>
              <w:top w:val="single" w:sz="4" w:space="0" w:color="auto"/>
              <w:left w:val="single" w:sz="4" w:space="0" w:color="auto"/>
              <w:bottom w:val="nil"/>
              <w:right w:val="single" w:sz="4" w:space="0" w:color="auto"/>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Месяц</w:t>
            </w:r>
          </w:p>
        </w:tc>
      </w:tr>
      <w:tr w:rsidR="00807899" w:rsidRPr="003C1841" w:rsidTr="00561233">
        <w:trPr>
          <w:trHeight w:hRule="exact" w:val="306"/>
          <w:jc w:val="center"/>
        </w:trPr>
        <w:tc>
          <w:tcPr>
            <w:tcW w:w="3256" w:type="dxa"/>
            <w:vMerge/>
            <w:tcBorders>
              <w:top w:val="single" w:sz="4" w:space="0" w:color="auto"/>
              <w:left w:val="single" w:sz="4" w:space="0" w:color="auto"/>
              <w:bottom w:val="nil"/>
              <w:right w:val="nil"/>
            </w:tcBorders>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p>
        </w:tc>
        <w:tc>
          <w:tcPr>
            <w:tcW w:w="425"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1</w:t>
            </w:r>
          </w:p>
        </w:tc>
        <w:tc>
          <w:tcPr>
            <w:tcW w:w="475"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2</w:t>
            </w:r>
          </w:p>
        </w:tc>
        <w:tc>
          <w:tcPr>
            <w:tcW w:w="493"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3</w:t>
            </w:r>
          </w:p>
        </w:tc>
        <w:tc>
          <w:tcPr>
            <w:tcW w:w="493"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4</w:t>
            </w:r>
          </w:p>
        </w:tc>
        <w:tc>
          <w:tcPr>
            <w:tcW w:w="500"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5</w:t>
            </w:r>
          </w:p>
        </w:tc>
        <w:tc>
          <w:tcPr>
            <w:tcW w:w="487"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6</w:t>
            </w:r>
          </w:p>
        </w:tc>
        <w:tc>
          <w:tcPr>
            <w:tcW w:w="493"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7</w:t>
            </w:r>
          </w:p>
        </w:tc>
        <w:tc>
          <w:tcPr>
            <w:tcW w:w="500"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8</w:t>
            </w:r>
          </w:p>
        </w:tc>
        <w:tc>
          <w:tcPr>
            <w:tcW w:w="528"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9</w:t>
            </w:r>
          </w:p>
        </w:tc>
        <w:tc>
          <w:tcPr>
            <w:tcW w:w="567"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10</w:t>
            </w:r>
          </w:p>
        </w:tc>
        <w:tc>
          <w:tcPr>
            <w:tcW w:w="567" w:type="dxa"/>
            <w:tcBorders>
              <w:top w:val="single" w:sz="4" w:space="0" w:color="auto"/>
              <w:left w:val="single" w:sz="4" w:space="0" w:color="auto"/>
              <w:bottom w:val="nil"/>
              <w:right w:val="nil"/>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11</w:t>
            </w:r>
          </w:p>
        </w:tc>
        <w:tc>
          <w:tcPr>
            <w:tcW w:w="567" w:type="dxa"/>
            <w:tcBorders>
              <w:top w:val="single" w:sz="4" w:space="0" w:color="auto"/>
              <w:left w:val="single" w:sz="4" w:space="0" w:color="auto"/>
              <w:bottom w:val="nil"/>
              <w:right w:val="single" w:sz="4" w:space="0" w:color="auto"/>
            </w:tcBorders>
            <w:shd w:val="clear" w:color="auto" w:fill="D9D9D9"/>
            <w:vAlign w:val="center"/>
            <w:hideMark/>
          </w:tcPr>
          <w:p w:rsidR="00045C17" w:rsidRPr="003C1841" w:rsidRDefault="00045C17" w:rsidP="00807899">
            <w:pPr>
              <w:spacing w:before="0" w:after="0" w:line="240" w:lineRule="auto"/>
              <w:ind w:firstLine="0"/>
              <w:jc w:val="center"/>
              <w:rPr>
                <w:rFonts w:asciiTheme="minorHAnsi" w:hAnsiTheme="minorHAnsi" w:cstheme="minorHAnsi"/>
                <w:b/>
                <w:sz w:val="22"/>
                <w:szCs w:val="22"/>
              </w:rPr>
            </w:pPr>
            <w:r w:rsidRPr="003C1841">
              <w:rPr>
                <w:rFonts w:asciiTheme="minorHAnsi" w:hAnsiTheme="minorHAnsi" w:cstheme="minorHAnsi"/>
                <w:b/>
                <w:color w:val="000000"/>
                <w:sz w:val="22"/>
                <w:szCs w:val="22"/>
              </w:rPr>
              <w:t>12</w:t>
            </w:r>
          </w:p>
        </w:tc>
      </w:tr>
      <w:tr w:rsidR="00807899" w:rsidRPr="003C1841" w:rsidTr="00561233">
        <w:trPr>
          <w:trHeight w:hRule="exact" w:val="296"/>
          <w:jc w:val="center"/>
        </w:trPr>
        <w:tc>
          <w:tcPr>
            <w:tcW w:w="3256"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3C1841">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 xml:space="preserve">Средняя температура </w:t>
            </w:r>
            <w:r w:rsidR="003C1841" w:rsidRPr="003C1841">
              <w:rPr>
                <w:rFonts w:asciiTheme="minorHAnsi" w:hAnsiTheme="minorHAnsi" w:cstheme="minorHAnsi"/>
                <w:color w:val="000000"/>
                <w:sz w:val="22"/>
                <w:szCs w:val="22"/>
              </w:rPr>
              <w:t xml:space="preserve">воздуха, </w:t>
            </w:r>
            <w:r w:rsidR="003C1841" w:rsidRPr="00DD74CA">
              <w:t>°C</w:t>
            </w:r>
          </w:p>
        </w:tc>
        <w:tc>
          <w:tcPr>
            <w:tcW w:w="425"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-7</w:t>
            </w:r>
          </w:p>
        </w:tc>
        <w:tc>
          <w:tcPr>
            <w:tcW w:w="475"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-5</w:t>
            </w:r>
          </w:p>
        </w:tc>
        <w:tc>
          <w:tcPr>
            <w:tcW w:w="493"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-5</w:t>
            </w:r>
          </w:p>
        </w:tc>
        <w:tc>
          <w:tcPr>
            <w:tcW w:w="493"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0</w:t>
            </w:r>
          </w:p>
        </w:tc>
        <w:tc>
          <w:tcPr>
            <w:tcW w:w="500"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10</w:t>
            </w:r>
          </w:p>
        </w:tc>
        <w:tc>
          <w:tcPr>
            <w:tcW w:w="487"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16</w:t>
            </w:r>
          </w:p>
        </w:tc>
        <w:tc>
          <w:tcPr>
            <w:tcW w:w="493"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18</w:t>
            </w:r>
          </w:p>
        </w:tc>
        <w:tc>
          <w:tcPr>
            <w:tcW w:w="500"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21</w:t>
            </w:r>
          </w:p>
        </w:tc>
        <w:tc>
          <w:tcPr>
            <w:tcW w:w="528"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15</w:t>
            </w:r>
          </w:p>
        </w:tc>
        <w:tc>
          <w:tcPr>
            <w:tcW w:w="567"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7</w:t>
            </w:r>
          </w:p>
        </w:tc>
        <w:tc>
          <w:tcPr>
            <w:tcW w:w="567"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0</w:t>
            </w:r>
          </w:p>
        </w:tc>
        <w:tc>
          <w:tcPr>
            <w:tcW w:w="567" w:type="dxa"/>
            <w:tcBorders>
              <w:top w:val="single" w:sz="4" w:space="0" w:color="auto"/>
              <w:left w:val="single" w:sz="4" w:space="0" w:color="auto"/>
              <w:bottom w:val="nil"/>
              <w:right w:val="single" w:sz="4" w:space="0" w:color="auto"/>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-7</w:t>
            </w:r>
          </w:p>
        </w:tc>
      </w:tr>
      <w:tr w:rsidR="00807899" w:rsidRPr="003C1841" w:rsidTr="00561233">
        <w:trPr>
          <w:trHeight w:hRule="exact" w:val="291"/>
          <w:jc w:val="center"/>
        </w:trPr>
        <w:tc>
          <w:tcPr>
            <w:tcW w:w="3256"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3C1841">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 xml:space="preserve">Среднее число </w:t>
            </w:r>
            <w:r w:rsidR="003C1841" w:rsidRPr="003C1841">
              <w:rPr>
                <w:rFonts w:asciiTheme="minorHAnsi" w:hAnsiTheme="minorHAnsi" w:cstheme="minorHAnsi"/>
                <w:color w:val="000000"/>
                <w:sz w:val="22"/>
                <w:szCs w:val="22"/>
              </w:rPr>
              <w:t>дней осадками</w:t>
            </w:r>
          </w:p>
        </w:tc>
        <w:tc>
          <w:tcPr>
            <w:tcW w:w="425"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115</w:t>
            </w:r>
          </w:p>
        </w:tc>
        <w:tc>
          <w:tcPr>
            <w:tcW w:w="475"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20</w:t>
            </w:r>
          </w:p>
        </w:tc>
        <w:tc>
          <w:tcPr>
            <w:tcW w:w="493"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15</w:t>
            </w:r>
          </w:p>
        </w:tc>
        <w:tc>
          <w:tcPr>
            <w:tcW w:w="493"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10</w:t>
            </w:r>
          </w:p>
        </w:tc>
        <w:tc>
          <w:tcPr>
            <w:tcW w:w="500"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10</w:t>
            </w:r>
          </w:p>
        </w:tc>
        <w:tc>
          <w:tcPr>
            <w:tcW w:w="487"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10</w:t>
            </w:r>
          </w:p>
        </w:tc>
        <w:tc>
          <w:tcPr>
            <w:tcW w:w="493"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10</w:t>
            </w:r>
          </w:p>
        </w:tc>
        <w:tc>
          <w:tcPr>
            <w:tcW w:w="500"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5</w:t>
            </w:r>
          </w:p>
        </w:tc>
        <w:tc>
          <w:tcPr>
            <w:tcW w:w="528"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10</w:t>
            </w:r>
          </w:p>
        </w:tc>
        <w:tc>
          <w:tcPr>
            <w:tcW w:w="567"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15</w:t>
            </w:r>
          </w:p>
        </w:tc>
        <w:tc>
          <w:tcPr>
            <w:tcW w:w="567"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15</w:t>
            </w:r>
          </w:p>
        </w:tc>
        <w:tc>
          <w:tcPr>
            <w:tcW w:w="567" w:type="dxa"/>
            <w:tcBorders>
              <w:top w:val="single" w:sz="4" w:space="0" w:color="auto"/>
              <w:left w:val="single" w:sz="4" w:space="0" w:color="auto"/>
              <w:bottom w:val="nil"/>
              <w:right w:val="single" w:sz="4" w:space="0" w:color="auto"/>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15</w:t>
            </w:r>
          </w:p>
        </w:tc>
      </w:tr>
      <w:tr w:rsidR="00807899" w:rsidRPr="003C1841" w:rsidTr="00561233">
        <w:trPr>
          <w:trHeight w:hRule="exact" w:val="296"/>
          <w:jc w:val="center"/>
        </w:trPr>
        <w:tc>
          <w:tcPr>
            <w:tcW w:w="3256"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Начало осенних заморозков</w:t>
            </w:r>
          </w:p>
        </w:tc>
        <w:tc>
          <w:tcPr>
            <w:tcW w:w="425"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75"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93"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93"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00"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87"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93"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00"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28" w:type="dxa"/>
            <w:tcBorders>
              <w:top w:val="single" w:sz="4" w:space="0" w:color="auto"/>
              <w:left w:val="single" w:sz="4" w:space="0" w:color="auto"/>
              <w:bottom w:val="nil"/>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w:t>
            </w:r>
          </w:p>
        </w:tc>
        <w:tc>
          <w:tcPr>
            <w:tcW w:w="567"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67" w:type="dxa"/>
            <w:tcBorders>
              <w:top w:val="single" w:sz="4" w:space="0" w:color="auto"/>
              <w:left w:val="single" w:sz="4" w:space="0" w:color="auto"/>
              <w:bottom w:val="nil"/>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67" w:type="dxa"/>
            <w:tcBorders>
              <w:top w:val="single" w:sz="4" w:space="0" w:color="auto"/>
              <w:left w:val="single" w:sz="4" w:space="0" w:color="auto"/>
              <w:bottom w:val="nil"/>
              <w:right w:val="single" w:sz="4" w:space="0" w:color="auto"/>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r>
      <w:tr w:rsidR="00807899" w:rsidRPr="003C1841" w:rsidTr="00561233">
        <w:trPr>
          <w:trHeight w:hRule="exact" w:val="321"/>
          <w:jc w:val="center"/>
        </w:trPr>
        <w:tc>
          <w:tcPr>
            <w:tcW w:w="3256" w:type="dxa"/>
            <w:tcBorders>
              <w:top w:val="single" w:sz="4" w:space="0" w:color="auto"/>
              <w:left w:val="single" w:sz="4" w:space="0" w:color="auto"/>
              <w:bottom w:val="single" w:sz="4" w:space="0" w:color="auto"/>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Конец весенних заморозков</w:t>
            </w:r>
          </w:p>
        </w:tc>
        <w:tc>
          <w:tcPr>
            <w:tcW w:w="425"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75"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93"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93" w:type="dxa"/>
            <w:tcBorders>
              <w:top w:val="single" w:sz="4" w:space="0" w:color="auto"/>
              <w:left w:val="single" w:sz="4" w:space="0" w:color="auto"/>
              <w:bottom w:val="single" w:sz="4" w:space="0" w:color="auto"/>
              <w:right w:val="nil"/>
            </w:tcBorders>
            <w:shd w:val="clear" w:color="auto" w:fill="FFFFFF"/>
            <w:vAlign w:val="center"/>
            <w:hideMark/>
          </w:tcPr>
          <w:p w:rsidR="00045C17" w:rsidRPr="003C1841" w:rsidRDefault="00045C17" w:rsidP="00807899">
            <w:pPr>
              <w:spacing w:before="0" w:after="0" w:line="240" w:lineRule="auto"/>
              <w:ind w:firstLine="0"/>
              <w:jc w:val="center"/>
              <w:rPr>
                <w:rFonts w:asciiTheme="minorHAnsi" w:hAnsiTheme="minorHAnsi" w:cstheme="minorHAnsi"/>
                <w:sz w:val="22"/>
                <w:szCs w:val="22"/>
              </w:rPr>
            </w:pPr>
            <w:r w:rsidRPr="003C1841">
              <w:rPr>
                <w:rFonts w:asciiTheme="minorHAnsi" w:hAnsiTheme="minorHAnsi" w:cstheme="minorHAnsi"/>
                <w:color w:val="000000"/>
                <w:sz w:val="22"/>
                <w:szCs w:val="22"/>
              </w:rPr>
              <w:t>+</w:t>
            </w:r>
          </w:p>
        </w:tc>
        <w:tc>
          <w:tcPr>
            <w:tcW w:w="500"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87"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493"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00"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28"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67"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67" w:type="dxa"/>
            <w:tcBorders>
              <w:top w:val="single" w:sz="4" w:space="0" w:color="auto"/>
              <w:left w:val="single" w:sz="4" w:space="0" w:color="auto"/>
              <w:bottom w:val="single" w:sz="4" w:space="0" w:color="auto"/>
              <w:right w:val="nil"/>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c>
          <w:tcPr>
            <w:tcW w:w="567" w:type="dxa"/>
            <w:tcBorders>
              <w:top w:val="single" w:sz="4" w:space="0" w:color="auto"/>
              <w:left w:val="single" w:sz="4" w:space="0" w:color="auto"/>
              <w:bottom w:val="single" w:sz="4" w:space="0" w:color="auto"/>
              <w:right w:val="single" w:sz="4" w:space="0" w:color="auto"/>
            </w:tcBorders>
            <w:shd w:val="clear" w:color="auto" w:fill="FFFFFF"/>
            <w:vAlign w:val="center"/>
          </w:tcPr>
          <w:p w:rsidR="00045C17" w:rsidRPr="003C1841" w:rsidRDefault="00045C17" w:rsidP="00807899">
            <w:pPr>
              <w:spacing w:before="0" w:after="0" w:line="240" w:lineRule="auto"/>
              <w:ind w:firstLine="0"/>
              <w:jc w:val="center"/>
              <w:rPr>
                <w:rFonts w:asciiTheme="minorHAnsi" w:hAnsiTheme="minorHAnsi" w:cstheme="minorHAnsi"/>
                <w:sz w:val="22"/>
                <w:szCs w:val="22"/>
              </w:rPr>
            </w:pPr>
          </w:p>
        </w:tc>
      </w:tr>
    </w:tbl>
    <w:p w:rsidR="00045C17" w:rsidRPr="00DD74CA" w:rsidRDefault="00045C17" w:rsidP="00B568EC">
      <w:pPr>
        <w:tabs>
          <w:tab w:val="left" w:pos="900"/>
        </w:tabs>
        <w:autoSpaceDE w:val="0"/>
        <w:autoSpaceDN w:val="0"/>
        <w:adjustRightInd w:val="0"/>
        <w:ind w:firstLine="426"/>
      </w:pPr>
    </w:p>
    <w:p w:rsidR="00BB3E3B" w:rsidRPr="003665BE" w:rsidRDefault="00BB3E3B" w:rsidP="00B568EC">
      <w:pPr>
        <w:pStyle w:val="a2"/>
        <w:ind w:firstLine="426"/>
        <w:sectPr w:rsidR="00BB3E3B" w:rsidRPr="003665BE" w:rsidSect="00543016">
          <w:footerReference w:type="default" r:id="rId13"/>
          <w:footerReference w:type="first" r:id="rId14"/>
          <w:pgSz w:w="11907" w:h="16840" w:code="9"/>
          <w:pgMar w:top="43" w:right="992" w:bottom="993" w:left="1418" w:header="107" w:footer="0" w:gutter="0"/>
          <w:cols w:space="708"/>
          <w:formProt w:val="0"/>
          <w:titlePg/>
          <w:docGrid w:linePitch="360"/>
        </w:sectPr>
      </w:pPr>
    </w:p>
    <w:p w:rsidR="00BB3E3B" w:rsidRPr="003665BE" w:rsidRDefault="00DC2A4F" w:rsidP="00123765">
      <w:pPr>
        <w:pStyle w:val="a2"/>
        <w:spacing w:before="0" w:after="0" w:line="240" w:lineRule="auto"/>
      </w:pPr>
      <w:r w:rsidRPr="00DC2A4F">
        <w:rPr>
          <w:noProof/>
        </w:rPr>
        <w:lastRenderedPageBreak/>
        <w:drawing>
          <wp:inline distT="0" distB="0" distL="0" distR="0">
            <wp:extent cx="11012805" cy="8401050"/>
            <wp:effectExtent l="0" t="0" r="0" b="0"/>
            <wp:docPr id="26" name="Рисунок 26" descr="C:\Users\user\Desktop\Karta_grad_zon_posel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Karta_grad_zon_poselenie.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023233" cy="8409005"/>
                    </a:xfrm>
                    <a:prstGeom prst="rect">
                      <a:avLst/>
                    </a:prstGeom>
                    <a:noFill/>
                    <a:ln>
                      <a:noFill/>
                    </a:ln>
                  </pic:spPr>
                </pic:pic>
              </a:graphicData>
            </a:graphic>
          </wp:inline>
        </w:drawing>
      </w:r>
    </w:p>
    <w:p w:rsidR="00FE62D2" w:rsidRPr="00005938" w:rsidRDefault="00BB3E3B" w:rsidP="00123765">
      <w:pPr>
        <w:autoSpaceDE w:val="0"/>
        <w:autoSpaceDN w:val="0"/>
        <w:adjustRightInd w:val="0"/>
        <w:spacing w:before="0" w:after="0" w:line="240" w:lineRule="auto"/>
        <w:ind w:firstLine="851"/>
        <w:jc w:val="center"/>
        <w:rPr>
          <w:b/>
        </w:rPr>
      </w:pPr>
      <w:bookmarkStart w:id="11" w:name="_Ref337555368"/>
      <w:r w:rsidRPr="00FE62D2">
        <w:rPr>
          <w:b/>
        </w:rPr>
        <w:t>Рисунок 1</w:t>
      </w:r>
      <w:r w:rsidRPr="003665BE">
        <w:t xml:space="preserve"> </w:t>
      </w:r>
      <w:bookmarkEnd w:id="11"/>
      <w:r w:rsidR="00FE62D2" w:rsidRPr="00005938">
        <w:rPr>
          <w:b/>
        </w:rPr>
        <w:t xml:space="preserve">Схема административного деления МО </w:t>
      </w:r>
      <w:r w:rsidR="00330B2C" w:rsidRPr="00FE62D2">
        <w:rPr>
          <w:b/>
        </w:rPr>
        <w:t>Громовское</w:t>
      </w:r>
      <w:r w:rsidR="00C46511" w:rsidRPr="00FE62D2">
        <w:rPr>
          <w:b/>
        </w:rPr>
        <w:t xml:space="preserve"> сельское поселение</w:t>
      </w:r>
      <w:r w:rsidR="00FE62D2">
        <w:t xml:space="preserve"> </w:t>
      </w:r>
      <w:r w:rsidR="00FE62D2" w:rsidRPr="00005938">
        <w:rPr>
          <w:b/>
        </w:rPr>
        <w:t>муниципального образования Приозерский муниципальный район Ленинградской области.</w:t>
      </w:r>
    </w:p>
    <w:p w:rsidR="00BB3E3B" w:rsidRDefault="001C0993" w:rsidP="00B568EC">
      <w:pPr>
        <w:pStyle w:val="af7"/>
        <w:ind w:firstLine="426"/>
        <w:rPr>
          <w:sz w:val="26"/>
          <w:szCs w:val="26"/>
        </w:rPr>
      </w:pPr>
      <w:r w:rsidRPr="003665BE">
        <w:rPr>
          <w:sz w:val="26"/>
          <w:szCs w:val="26"/>
        </w:rPr>
        <w:lastRenderedPageBreak/>
        <w:t>.</w:t>
      </w:r>
    </w:p>
    <w:p w:rsidR="00085EC3" w:rsidRDefault="00D12362" w:rsidP="00123765">
      <w:pPr>
        <w:pStyle w:val="a2"/>
        <w:spacing w:before="0" w:after="0" w:line="240" w:lineRule="auto"/>
        <w:ind w:firstLine="0"/>
      </w:pPr>
      <w:r w:rsidRPr="00D12362">
        <w:rPr>
          <w:noProof/>
        </w:rPr>
        <w:drawing>
          <wp:inline distT="0" distB="0" distL="0" distR="0">
            <wp:extent cx="10838180" cy="8429625"/>
            <wp:effectExtent l="0" t="0" r="1270" b="9525"/>
            <wp:docPr id="28" name="Рисунок 28" descr="Y:\папка 2\2013\Громовское\генплан\Shema_obektov_kap_stroit_nas_punkty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папка 2\2013\Громовское\генплан\Shema_obektov_kap_stroit_nas_punkty_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46246" cy="8435899"/>
                    </a:xfrm>
                    <a:prstGeom prst="rect">
                      <a:avLst/>
                    </a:prstGeom>
                    <a:noFill/>
                    <a:ln>
                      <a:noFill/>
                    </a:ln>
                  </pic:spPr>
                </pic:pic>
              </a:graphicData>
            </a:graphic>
          </wp:inline>
        </w:drawing>
      </w:r>
    </w:p>
    <w:p w:rsidR="00D12362" w:rsidRPr="00D12362" w:rsidRDefault="00D12362" w:rsidP="00123765">
      <w:pPr>
        <w:pStyle w:val="a2"/>
        <w:spacing w:before="0" w:after="0" w:line="240" w:lineRule="auto"/>
        <w:ind w:firstLine="0"/>
        <w:rPr>
          <w:b/>
        </w:rPr>
      </w:pPr>
      <w:r w:rsidRPr="00D12362">
        <w:rPr>
          <w:b/>
        </w:rPr>
        <w:t xml:space="preserve">Рисунок 2 Поселения в составе МО Громовское </w:t>
      </w:r>
      <w:r w:rsidR="00FE62D2">
        <w:rPr>
          <w:b/>
        </w:rPr>
        <w:t>сельское поселение</w:t>
      </w:r>
      <w:r w:rsidRPr="00D12362">
        <w:rPr>
          <w:b/>
        </w:rPr>
        <w:t>.</w:t>
      </w:r>
    </w:p>
    <w:p w:rsidR="007E0719" w:rsidRDefault="007E0719" w:rsidP="00B568EC">
      <w:pPr>
        <w:pStyle w:val="a2"/>
        <w:ind w:firstLine="426"/>
        <w:sectPr w:rsidR="007E0719" w:rsidSect="006B159F">
          <w:pgSz w:w="23814" w:h="16840" w:orient="landscape" w:code="8"/>
          <w:pgMar w:top="1134" w:right="850" w:bottom="1134" w:left="1701" w:header="108" w:footer="0" w:gutter="0"/>
          <w:cols w:space="708"/>
          <w:formProt w:val="0"/>
          <w:titlePg/>
          <w:docGrid w:linePitch="360"/>
        </w:sectPr>
      </w:pPr>
    </w:p>
    <w:p w:rsidR="00BB3E3B" w:rsidRDefault="007E0719" w:rsidP="00123765">
      <w:pPr>
        <w:pStyle w:val="a2"/>
        <w:spacing w:before="0" w:after="0" w:line="240" w:lineRule="auto"/>
        <w:ind w:firstLine="426"/>
      </w:pPr>
      <w:r w:rsidRPr="007E0719">
        <w:rPr>
          <w:noProof/>
        </w:rPr>
        <w:lastRenderedPageBreak/>
        <w:drawing>
          <wp:inline distT="0" distB="0" distL="0" distR="0">
            <wp:extent cx="6358255" cy="7543800"/>
            <wp:effectExtent l="0" t="0" r="4445" b="0"/>
            <wp:docPr id="12" name="Рисунок 12" descr="Y:\папка 2\2013\Громовское\генплан\Shema_obektov_kap_stroit_nas_punkt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папка 2\2013\Громовское\генплан\Shema_obektov_kap_stroit_nas_punkty_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1672" cy="7547854"/>
                    </a:xfrm>
                    <a:prstGeom prst="rect">
                      <a:avLst/>
                    </a:prstGeom>
                    <a:noFill/>
                    <a:ln>
                      <a:noFill/>
                    </a:ln>
                  </pic:spPr>
                </pic:pic>
              </a:graphicData>
            </a:graphic>
          </wp:inline>
        </w:drawing>
      </w:r>
    </w:p>
    <w:p w:rsidR="00D12362" w:rsidRDefault="007E0719" w:rsidP="00123765">
      <w:pPr>
        <w:pStyle w:val="a2"/>
        <w:spacing w:before="0" w:after="0" w:line="240" w:lineRule="auto"/>
        <w:ind w:firstLine="426"/>
      </w:pPr>
      <w:r w:rsidRPr="007E0719">
        <w:rPr>
          <w:b/>
        </w:rPr>
        <w:t xml:space="preserve">Рисунок </w:t>
      </w:r>
      <w:r w:rsidR="00FE62D2">
        <w:rPr>
          <w:b/>
        </w:rPr>
        <w:t>3</w:t>
      </w:r>
      <w:r>
        <w:t xml:space="preserve"> </w:t>
      </w:r>
      <w:r w:rsidRPr="00D12362">
        <w:rPr>
          <w:b/>
        </w:rPr>
        <w:t xml:space="preserve">Поселения в составе МО Громовское </w:t>
      </w:r>
      <w:r w:rsidR="006F0A1B">
        <w:rPr>
          <w:b/>
        </w:rPr>
        <w:t>сельское поселение</w:t>
      </w:r>
      <w:r w:rsidRPr="00D12362">
        <w:rPr>
          <w:b/>
        </w:rPr>
        <w:t>.</w:t>
      </w:r>
    </w:p>
    <w:p w:rsidR="00D12362" w:rsidRPr="003665BE" w:rsidRDefault="00D12362" w:rsidP="00B568EC">
      <w:pPr>
        <w:pStyle w:val="a2"/>
        <w:ind w:firstLine="426"/>
        <w:sectPr w:rsidR="00D12362" w:rsidRPr="003665BE" w:rsidSect="007E0719">
          <w:pgSz w:w="11907" w:h="16840" w:code="9"/>
          <w:pgMar w:top="851" w:right="1134" w:bottom="1701" w:left="1134" w:header="108" w:footer="0" w:gutter="0"/>
          <w:cols w:space="708"/>
          <w:formProt w:val="0"/>
          <w:titlePg/>
          <w:docGrid w:linePitch="360"/>
        </w:sectPr>
      </w:pPr>
    </w:p>
    <w:p w:rsidR="00BB3E3B" w:rsidRPr="003665BE" w:rsidRDefault="00BB3E3B" w:rsidP="00FE62D2">
      <w:pPr>
        <w:pStyle w:val="a"/>
        <w:spacing w:line="240" w:lineRule="auto"/>
        <w:ind w:left="0" w:firstLine="426"/>
        <w:rPr>
          <w:rFonts w:cs="Times New Roman"/>
        </w:rPr>
      </w:pPr>
      <w:bookmarkStart w:id="12" w:name="_Toc378754229"/>
      <w:r w:rsidRPr="003665BE">
        <w:rPr>
          <w:rFonts w:cs="Times New Roman"/>
        </w:rPr>
        <w:lastRenderedPageBreak/>
        <w:t>Существующее положение в сфере производства, передачи и потребления тепловой энергии для целей теплоснабжения</w:t>
      </w:r>
      <w:r w:rsidR="00FE62D2">
        <w:rPr>
          <w:rFonts w:cs="Times New Roman"/>
        </w:rPr>
        <w:t>.</w:t>
      </w:r>
      <w:bookmarkEnd w:id="12"/>
    </w:p>
    <w:p w:rsidR="00BB3E3B" w:rsidRPr="003665BE" w:rsidRDefault="00BB3E3B" w:rsidP="00B568EC">
      <w:pPr>
        <w:pStyle w:val="2"/>
        <w:numPr>
          <w:ilvl w:val="1"/>
          <w:numId w:val="14"/>
        </w:numPr>
        <w:ind w:left="0" w:firstLine="426"/>
      </w:pPr>
      <w:bookmarkStart w:id="13" w:name="_Toc378754230"/>
      <w:r w:rsidRPr="0000710B">
        <w:t>Функциональная</w:t>
      </w:r>
      <w:r w:rsidRPr="003665BE">
        <w:t xml:space="preserve"> структура теплоснабжения</w:t>
      </w:r>
      <w:r w:rsidR="00FE62D2">
        <w:t>.</w:t>
      </w:r>
      <w:bookmarkEnd w:id="13"/>
    </w:p>
    <w:p w:rsidR="000D182A" w:rsidRPr="000D182A" w:rsidRDefault="00FE62D2" w:rsidP="006F0A1B">
      <w:pPr>
        <w:spacing w:before="0" w:after="0" w:line="240" w:lineRule="auto"/>
        <w:ind w:firstLine="851"/>
      </w:pPr>
      <w:r w:rsidRPr="00005938">
        <w:t>На данный момент на территории МО</w:t>
      </w:r>
      <w:r>
        <w:t xml:space="preserve"> </w:t>
      </w:r>
      <w:r w:rsidRPr="00FE62D2">
        <w:t>Громовское сельское поселение Приозерск</w:t>
      </w:r>
      <w:r>
        <w:t>ий</w:t>
      </w:r>
      <w:r w:rsidRPr="00FE62D2">
        <w:t xml:space="preserve"> муниципальн</w:t>
      </w:r>
      <w:r>
        <w:t>ый</w:t>
      </w:r>
      <w:r w:rsidRPr="00FE62D2">
        <w:t xml:space="preserve"> район</w:t>
      </w:r>
      <w:r>
        <w:t xml:space="preserve"> </w:t>
      </w:r>
      <w:r w:rsidRPr="00FE62D2">
        <w:t xml:space="preserve">в сфере теплоснабжения </w:t>
      </w:r>
      <w:r>
        <w:t>с</w:t>
      </w:r>
      <w:r w:rsidRPr="000D182A">
        <w:t xml:space="preserve"> 01.09.2011 г</w:t>
      </w:r>
      <w:r w:rsidRPr="00FE62D2">
        <w:t xml:space="preserve"> осуществляет деятельность одна ресурсоснабжающая организация</w:t>
      </w:r>
      <w:r>
        <w:t xml:space="preserve"> </w:t>
      </w:r>
      <w:r w:rsidR="000D182A" w:rsidRPr="000D182A">
        <w:t>ООО «ТеплоГара</w:t>
      </w:r>
      <w:r w:rsidR="00AB2228">
        <w:t xml:space="preserve">нт». Предприятие эксплуатирует </w:t>
      </w:r>
      <w:r w:rsidR="000D182A" w:rsidRPr="000D182A">
        <w:t>имущественный комплекс (котельные и тепловые сети) на основании договоров аренды с Администрацией муниципального образования</w:t>
      </w:r>
      <w:r w:rsidR="00E602D1">
        <w:t xml:space="preserve"> Громовское сельское поселение</w:t>
      </w:r>
      <w:r w:rsidR="000D182A" w:rsidRPr="000D182A">
        <w:t>.</w:t>
      </w:r>
    </w:p>
    <w:p w:rsidR="008A4771" w:rsidRDefault="008A4771" w:rsidP="006F0A1B">
      <w:pPr>
        <w:widowControl w:val="0"/>
        <w:spacing w:before="0" w:after="0" w:line="240" w:lineRule="auto"/>
        <w:ind w:firstLine="851"/>
      </w:pPr>
      <w:r>
        <w:t>Согласно договорам</w:t>
      </w:r>
      <w:r w:rsidR="000D182A" w:rsidRPr="000D182A">
        <w:t xml:space="preserve"> аренды муниципальных объектов теплоснабжения в целях осуществления деятельности по оказанию услуг теплоснабжен</w:t>
      </w:r>
      <w:r w:rsidR="00FE62D2">
        <w:t xml:space="preserve">ия Администрация МО </w:t>
      </w:r>
      <w:r w:rsidR="00AB2228">
        <w:t>Громовское</w:t>
      </w:r>
      <w:r w:rsidR="000D182A" w:rsidRPr="000D182A">
        <w:t xml:space="preserve"> сельское поселение Приозерского муниципального района передала ООО «ТеплоГарант» в аренду: здания котельных в пос. Громово</w:t>
      </w:r>
      <w:r w:rsidR="00112115">
        <w:t>,</w:t>
      </w:r>
      <w:r w:rsidR="000D182A" w:rsidRPr="000D182A">
        <w:t xml:space="preserve"> п. ст. Громово</w:t>
      </w:r>
      <w:r w:rsidR="00112115">
        <w:t xml:space="preserve"> и пос. Владимировка</w:t>
      </w:r>
      <w:r w:rsidR="000D182A" w:rsidRPr="000D182A">
        <w:t xml:space="preserve">, </w:t>
      </w:r>
      <w:r w:rsidR="00112115">
        <w:t xml:space="preserve">а </w:t>
      </w:r>
      <w:r w:rsidR="00FE62D2">
        <w:t>также</w:t>
      </w:r>
      <w:r w:rsidR="00112115">
        <w:t xml:space="preserve"> тепловые сети и сети ГВС от эти котельных</w:t>
      </w:r>
      <w:r w:rsidR="000D182A" w:rsidRPr="000D182A">
        <w:t>.</w:t>
      </w:r>
      <w:r w:rsidR="00F0408F">
        <w:t xml:space="preserve"> </w:t>
      </w:r>
    </w:p>
    <w:p w:rsidR="008A4771" w:rsidRDefault="008A4771" w:rsidP="006F0A1B">
      <w:pPr>
        <w:widowControl w:val="0"/>
        <w:spacing w:before="0" w:after="0" w:line="240" w:lineRule="auto"/>
        <w:ind w:firstLine="851"/>
      </w:pPr>
      <w:r w:rsidRPr="008A4771">
        <w:t xml:space="preserve">Существующая структура централизованного теплоснабжения представлена </w:t>
      </w:r>
      <w:r>
        <w:t xml:space="preserve">тремя источниками, </w:t>
      </w:r>
      <w:r w:rsidRPr="00005938">
        <w:t xml:space="preserve">обеспечивающим теплом </w:t>
      </w:r>
      <w:r w:rsidRPr="008A4771">
        <w:t>зданий жилищного фонда, а также объектов, коммунального, социально-бытового назначе</w:t>
      </w:r>
      <w:r w:rsidR="00523E6A">
        <w:t>ния</w:t>
      </w:r>
      <w:r w:rsidRPr="00005938">
        <w:t>.</w:t>
      </w:r>
    </w:p>
    <w:p w:rsidR="00891F86" w:rsidRDefault="00891F86" w:rsidP="006F0A1B">
      <w:pPr>
        <w:widowControl w:val="0"/>
        <w:spacing w:before="0" w:after="0" w:line="240" w:lineRule="auto"/>
        <w:ind w:firstLine="851"/>
      </w:pPr>
      <w:r>
        <w:t xml:space="preserve">Общая установленная </w:t>
      </w:r>
      <w:r w:rsidRPr="00E602D1">
        <w:t xml:space="preserve">мощность котельных составляет </w:t>
      </w:r>
      <w:r w:rsidR="0037202D">
        <w:t>14,</w:t>
      </w:r>
      <w:r w:rsidR="004A4DD4">
        <w:t>96</w:t>
      </w:r>
      <w:r w:rsidR="00E602D1" w:rsidRPr="00E602D1">
        <w:t xml:space="preserve"> </w:t>
      </w:r>
      <w:r w:rsidRPr="00E602D1">
        <w:t xml:space="preserve">Гкал/час. Мощность источников тепловой энергии нетто – </w:t>
      </w:r>
      <w:r w:rsidR="00E602D1" w:rsidRPr="00E602D1">
        <w:t>14,</w:t>
      </w:r>
      <w:r w:rsidR="004A4DD4">
        <w:t>43</w:t>
      </w:r>
      <w:r w:rsidR="00E602D1" w:rsidRPr="00E602D1">
        <w:t xml:space="preserve"> </w:t>
      </w:r>
      <w:r w:rsidRPr="00E602D1">
        <w:t>Гкал/ч.</w:t>
      </w:r>
    </w:p>
    <w:p w:rsidR="00AB17F9" w:rsidRDefault="00AB17F9" w:rsidP="006F0A1B">
      <w:pPr>
        <w:widowControl w:val="0"/>
        <w:spacing w:before="0" w:after="0" w:line="240" w:lineRule="auto"/>
        <w:ind w:firstLine="851"/>
      </w:pPr>
      <w:r w:rsidRPr="00AB17F9">
        <w:t>Расчетный температурный график отпуска тепловой энергии единый для всех котельных приведен по тексту ниже</w:t>
      </w:r>
      <w:r>
        <w:t xml:space="preserve"> (см. п.1.2.7)</w:t>
      </w:r>
      <w:r w:rsidRPr="00AB17F9">
        <w:t>.</w:t>
      </w:r>
    </w:p>
    <w:p w:rsidR="0016547E" w:rsidRDefault="0016547E" w:rsidP="006F0A1B">
      <w:pPr>
        <w:widowControl w:val="0"/>
        <w:spacing w:before="0" w:after="0" w:line="240" w:lineRule="auto"/>
        <w:ind w:firstLine="851"/>
      </w:pPr>
      <w:r w:rsidRPr="0016547E">
        <w:t>Централизованные источники являются обособленными и не связаны между собой тепловыми сетями. Централизованные источники не являются равнозначными.</w:t>
      </w:r>
    </w:p>
    <w:p w:rsidR="00BB3E3B" w:rsidRDefault="00BB3E3B" w:rsidP="006F0A1B">
      <w:pPr>
        <w:widowControl w:val="0"/>
        <w:spacing w:before="0" w:after="0" w:line="240" w:lineRule="auto"/>
        <w:ind w:firstLine="851"/>
      </w:pPr>
      <w:r w:rsidRPr="003665BE">
        <w:t xml:space="preserve">Функциональная схема централизованного теплоснабжения представлена </w:t>
      </w:r>
      <w:r w:rsidRPr="00A429FA">
        <w:t>на рисунке 1.1.1.</w:t>
      </w:r>
    </w:p>
    <w:p w:rsidR="008A4771" w:rsidRDefault="008A4771" w:rsidP="005C60CF">
      <w:pPr>
        <w:widowControl w:val="0"/>
        <w:spacing w:before="0" w:after="0" w:line="240" w:lineRule="auto"/>
        <w:ind w:firstLine="851"/>
      </w:pPr>
      <w:r w:rsidRPr="008A4771">
        <w:rPr>
          <w:rFonts w:eastAsia="Calibri"/>
          <w:noProof/>
        </w:rPr>
        <w:drawing>
          <wp:inline distT="0" distB="0" distL="0" distR="0" wp14:anchorId="63FA3C06" wp14:editId="11DD9DEE">
            <wp:extent cx="5305425" cy="3181350"/>
            <wp:effectExtent l="0" t="0" r="0" b="0"/>
            <wp:docPr id="4" name="Схема 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BB3E3B" w:rsidRPr="003665BE" w:rsidRDefault="00BB3E3B" w:rsidP="00802D05">
      <w:pPr>
        <w:pStyle w:val="af7"/>
        <w:spacing w:before="0" w:after="0" w:line="240" w:lineRule="auto"/>
        <w:ind w:firstLine="426"/>
        <w:jc w:val="center"/>
        <w:rPr>
          <w:sz w:val="26"/>
          <w:szCs w:val="26"/>
        </w:rPr>
      </w:pPr>
      <w:r w:rsidRPr="00F0408F">
        <w:rPr>
          <w:sz w:val="26"/>
          <w:szCs w:val="26"/>
        </w:rPr>
        <w:lastRenderedPageBreak/>
        <w:t xml:space="preserve">Рисунок 1.1.1 Функциональная схема централизованного теплоснабжения </w:t>
      </w:r>
      <w:r w:rsidR="00891F86">
        <w:rPr>
          <w:sz w:val="26"/>
          <w:szCs w:val="26"/>
        </w:rPr>
        <w:t xml:space="preserve">МО </w:t>
      </w:r>
      <w:r w:rsidR="009762DC">
        <w:rPr>
          <w:sz w:val="26"/>
          <w:szCs w:val="26"/>
        </w:rPr>
        <w:t>Громовско</w:t>
      </w:r>
      <w:r w:rsidR="00891F86">
        <w:rPr>
          <w:sz w:val="26"/>
          <w:szCs w:val="26"/>
        </w:rPr>
        <w:t>е</w:t>
      </w:r>
      <w:r w:rsidR="00F94B33" w:rsidRPr="00F0408F">
        <w:rPr>
          <w:sz w:val="26"/>
          <w:szCs w:val="26"/>
        </w:rPr>
        <w:t xml:space="preserve"> сельско</w:t>
      </w:r>
      <w:r w:rsidR="00891F86">
        <w:rPr>
          <w:sz w:val="26"/>
          <w:szCs w:val="26"/>
        </w:rPr>
        <w:t>е</w:t>
      </w:r>
      <w:r w:rsidR="00F94B33" w:rsidRPr="00F0408F">
        <w:rPr>
          <w:sz w:val="26"/>
          <w:szCs w:val="26"/>
        </w:rPr>
        <w:t xml:space="preserve"> поселени</w:t>
      </w:r>
      <w:r w:rsidR="00891F86">
        <w:rPr>
          <w:sz w:val="26"/>
          <w:szCs w:val="26"/>
        </w:rPr>
        <w:t>е</w:t>
      </w:r>
      <w:r w:rsidR="000D4146" w:rsidRPr="00F0408F">
        <w:rPr>
          <w:sz w:val="26"/>
          <w:szCs w:val="26"/>
        </w:rPr>
        <w:t>.</w:t>
      </w:r>
    </w:p>
    <w:p w:rsidR="00BB3E3B" w:rsidRDefault="00BB3E3B" w:rsidP="00B568EC">
      <w:pPr>
        <w:pStyle w:val="2"/>
        <w:ind w:left="0" w:firstLine="426"/>
      </w:pPr>
      <w:bookmarkStart w:id="14" w:name="_Toc378754231"/>
      <w:r w:rsidRPr="003665BE">
        <w:t>Источники тепловой энергии</w:t>
      </w:r>
      <w:r w:rsidR="00915595">
        <w:t>.</w:t>
      </w:r>
      <w:bookmarkEnd w:id="14"/>
    </w:p>
    <w:p w:rsidR="00915595" w:rsidRDefault="00915595" w:rsidP="00915595">
      <w:pPr>
        <w:pStyle w:val="3"/>
      </w:pPr>
      <w:bookmarkStart w:id="15" w:name="_Toc378754232"/>
      <w:r>
        <w:t>Структура основного оборудования.</w:t>
      </w:r>
      <w:bookmarkEnd w:id="15"/>
    </w:p>
    <w:p w:rsidR="00915595" w:rsidRDefault="00915595" w:rsidP="007D0B9D">
      <w:pPr>
        <w:pStyle w:val="a2"/>
        <w:spacing w:before="0" w:after="0" w:line="240" w:lineRule="auto"/>
      </w:pPr>
      <w:r w:rsidRPr="00915595">
        <w:t>Централизованное теплоснабжение осуществляется от</w:t>
      </w:r>
      <w:r>
        <w:t xml:space="preserve"> трех муниципальных котельных, работающих на </w:t>
      </w:r>
      <w:r w:rsidR="000E302D">
        <w:t xml:space="preserve">каменном </w:t>
      </w:r>
      <w:r>
        <w:t>угле.</w:t>
      </w:r>
    </w:p>
    <w:p w:rsidR="00915595" w:rsidRDefault="00915595" w:rsidP="007D0B9D">
      <w:pPr>
        <w:pStyle w:val="a2"/>
        <w:spacing w:before="0" w:after="0" w:line="240" w:lineRule="auto"/>
      </w:pPr>
      <w:r w:rsidRPr="00915595">
        <w:t>К сетям теплоснабжения подключены общественные здания и жилые дома.</w:t>
      </w:r>
    </w:p>
    <w:p w:rsidR="000E302D" w:rsidRDefault="000E302D" w:rsidP="007D0B9D">
      <w:pPr>
        <w:spacing w:before="0" w:after="0" w:line="240" w:lineRule="auto"/>
        <w:ind w:firstLine="851"/>
      </w:pPr>
      <w:r>
        <w:t>Источником водоснабжения является городской водопровод.</w:t>
      </w:r>
    </w:p>
    <w:p w:rsidR="00915595" w:rsidRPr="00915595" w:rsidRDefault="00915595" w:rsidP="004E0483">
      <w:pPr>
        <w:spacing w:before="0" w:after="0" w:line="240" w:lineRule="auto"/>
        <w:ind w:firstLine="851"/>
        <w:jc w:val="left"/>
        <w:rPr>
          <w:b/>
        </w:rPr>
      </w:pPr>
      <w:r w:rsidRPr="00915595">
        <w:rPr>
          <w:b/>
        </w:rPr>
        <w:t>Котельная в пос. Громово.</w:t>
      </w:r>
    </w:p>
    <w:p w:rsidR="00873866" w:rsidRDefault="00915595" w:rsidP="00B861B1">
      <w:pPr>
        <w:spacing w:before="0" w:after="0" w:line="240" w:lineRule="auto"/>
        <w:ind w:firstLine="851"/>
      </w:pPr>
      <w:r w:rsidRPr="00915595">
        <w:t>Источником централизованного теплоснабжения пос. Громово является одна угольная котельная.</w:t>
      </w:r>
      <w:r w:rsidR="000E302D">
        <w:t xml:space="preserve"> </w:t>
      </w:r>
    </w:p>
    <w:p w:rsidR="000E302D" w:rsidRDefault="000E302D" w:rsidP="00B861B1">
      <w:pPr>
        <w:spacing w:before="0" w:after="0" w:line="240" w:lineRule="auto"/>
        <w:ind w:firstLine="851"/>
      </w:pPr>
      <w:r>
        <w:t>Основным оборудованием котельной являются шесть водогрейных котлов, а именно, 5 котлов марки «Братск», производительной мощностью 1,14 Гкал/ч вводом в эксплуатацию – 2005 г. (один из котлов выведен из эксплуатации), и один котел марки «Луга-Лотос» КВР-1,5, производительной мощностью 1,29 Гкал/ч вводом в эксплуатацию – 2011г.</w:t>
      </w:r>
    </w:p>
    <w:p w:rsidR="00AB17F9" w:rsidRPr="005F02CF" w:rsidRDefault="000E302D" w:rsidP="00B861B1">
      <w:pPr>
        <w:spacing w:before="0" w:after="0" w:line="240" w:lineRule="auto"/>
        <w:ind w:firstLine="851"/>
        <w:jc w:val="left"/>
      </w:pPr>
      <w:r>
        <w:t xml:space="preserve">В котельной 4 котла марки «Братск» работают на нужды отопления, 1 котел «Луга-Лотос» работает на нужды горячего водоснабжения. </w:t>
      </w:r>
      <w:r w:rsidR="00AB17F9">
        <w:t>Удаление продуктов сгорания производится через одну</w:t>
      </w:r>
      <w:r>
        <w:t xml:space="preserve"> стальн</w:t>
      </w:r>
      <w:r w:rsidR="00AB17F9">
        <w:t>ую</w:t>
      </w:r>
      <w:r>
        <w:t xml:space="preserve"> дымов</w:t>
      </w:r>
      <w:r w:rsidR="00AB17F9">
        <w:t>ую</w:t>
      </w:r>
      <w:r>
        <w:t xml:space="preserve"> труб</w:t>
      </w:r>
      <w:r w:rsidR="00AB17F9">
        <w:t>у, высотой 24 м</w:t>
      </w:r>
      <w:r>
        <w:t xml:space="preserve"> и диаметром 830 мм</w:t>
      </w:r>
      <w:r w:rsidR="00AB17F9" w:rsidRPr="00AB17F9">
        <w:t xml:space="preserve"> </w:t>
      </w:r>
      <w:r w:rsidR="00AB17F9">
        <w:t>з</w:t>
      </w:r>
      <w:r w:rsidR="00AB17F9" w:rsidRPr="00AB17F9">
        <w:t>а счет естественной тяги</w:t>
      </w:r>
      <w:r w:rsidR="00AB17F9">
        <w:t>.</w:t>
      </w:r>
      <w:r w:rsidR="005F02CF" w:rsidRPr="005F02CF">
        <w:rPr>
          <w:rFonts w:eastAsia="Calibri"/>
          <w:sz w:val="24"/>
          <w:szCs w:val="24"/>
          <w:lang w:eastAsia="en-US"/>
        </w:rPr>
        <w:t xml:space="preserve"> </w:t>
      </w:r>
      <w:r w:rsidR="005F02CF" w:rsidRPr="005F02CF">
        <w:rPr>
          <w:rFonts w:eastAsia="Calibri"/>
          <w:lang w:eastAsia="en-US"/>
        </w:rPr>
        <w:t xml:space="preserve">На котельной в качестве основного топлива используется </w:t>
      </w:r>
      <w:r w:rsidR="005F02CF">
        <w:rPr>
          <w:rFonts w:eastAsia="Calibri"/>
          <w:lang w:eastAsia="en-US"/>
        </w:rPr>
        <w:t xml:space="preserve">каменный </w:t>
      </w:r>
      <w:r w:rsidR="005F02CF" w:rsidRPr="005F02CF">
        <w:rPr>
          <w:rFonts w:eastAsia="Calibri"/>
          <w:lang w:eastAsia="en-US"/>
        </w:rPr>
        <w:t>уголь, резервное топливо отсутствует.</w:t>
      </w:r>
      <w:r w:rsidR="005F02CF" w:rsidRPr="005F02CF">
        <w:rPr>
          <w:rFonts w:eastAsia="Calibri"/>
          <w:sz w:val="24"/>
          <w:szCs w:val="24"/>
          <w:lang w:eastAsia="en-US"/>
        </w:rPr>
        <w:t xml:space="preserve"> </w:t>
      </w:r>
      <w:r w:rsidR="005F02CF" w:rsidRPr="005F02CF">
        <w:rPr>
          <w:rFonts w:eastAsia="Calibri"/>
          <w:lang w:eastAsia="en-US"/>
        </w:rPr>
        <w:t>Сеть рассчитана на температурный график – 95-70</w:t>
      </w:r>
      <w:r w:rsidR="005F02CF" w:rsidRPr="005F02CF">
        <w:rPr>
          <w:rFonts w:eastAsia="Calibri"/>
          <w:vertAlign w:val="superscript"/>
          <w:lang w:eastAsia="en-US"/>
        </w:rPr>
        <w:t>О</w:t>
      </w:r>
      <w:r w:rsidR="005F02CF" w:rsidRPr="005F02CF">
        <w:rPr>
          <w:rFonts w:eastAsia="Calibri"/>
          <w:lang w:eastAsia="en-US"/>
        </w:rPr>
        <w:t>С.</w:t>
      </w:r>
    </w:p>
    <w:p w:rsidR="009626A9" w:rsidRDefault="009626A9" w:rsidP="00B861B1">
      <w:pPr>
        <w:spacing w:before="0" w:after="0" w:line="240" w:lineRule="auto"/>
        <w:ind w:firstLine="851"/>
        <w:jc w:val="left"/>
      </w:pPr>
      <w:r w:rsidRPr="009626A9">
        <w:t>Котельная производит тепловую энергию в виде горячей воды на нужды отопления и горячего водоснабжения.</w:t>
      </w:r>
    </w:p>
    <w:p w:rsidR="00915595" w:rsidRDefault="009626A9" w:rsidP="004E0483">
      <w:pPr>
        <w:spacing w:before="0" w:after="0" w:line="240" w:lineRule="auto"/>
        <w:ind w:firstLine="851"/>
        <w:jc w:val="left"/>
      </w:pPr>
      <w:r w:rsidRPr="004476DF">
        <w:rPr>
          <w:b/>
        </w:rPr>
        <w:t>Состав основного</w:t>
      </w:r>
      <w:r>
        <w:rPr>
          <w:b/>
        </w:rPr>
        <w:t xml:space="preserve"> и вспомогательного</w:t>
      </w:r>
      <w:r w:rsidRPr="004476DF">
        <w:rPr>
          <w:b/>
        </w:rPr>
        <w:t xml:space="preserve"> оборудования</w:t>
      </w:r>
    </w:p>
    <w:p w:rsidR="004A2590" w:rsidRDefault="009626A9" w:rsidP="007D0B9D">
      <w:pPr>
        <w:pStyle w:val="36"/>
        <w:spacing w:before="0" w:after="0" w:line="240" w:lineRule="auto"/>
        <w:ind w:firstLine="851"/>
        <w:jc w:val="both"/>
      </w:pPr>
      <w:r>
        <w:t xml:space="preserve">Характеристика котла марки «Братск» представлена в таблице 1.2.1.1, котла «Луга-Лотос» - в таблице 1.2.1.2. </w:t>
      </w:r>
      <w:r w:rsidR="004A2590">
        <w:t>Перечень вспомогательного оборудования представлен в таблице 1.2.1.3.</w:t>
      </w:r>
    </w:p>
    <w:p w:rsidR="009626A9" w:rsidRDefault="009626A9" w:rsidP="007D0B9D">
      <w:pPr>
        <w:pStyle w:val="36"/>
        <w:spacing w:before="0" w:after="0" w:line="240" w:lineRule="auto"/>
        <w:ind w:firstLine="851"/>
        <w:jc w:val="both"/>
      </w:pPr>
      <w:r>
        <w:t xml:space="preserve">Основное оборудование котельной в пос. Громово </w:t>
      </w:r>
      <w:r w:rsidR="00224277">
        <w:t>изображено</w:t>
      </w:r>
      <w:r>
        <w:t xml:space="preserve"> на рисунке 1.2.1.1 и 1.2.1.2. </w:t>
      </w:r>
    </w:p>
    <w:p w:rsidR="00F04069" w:rsidRDefault="009626A9" w:rsidP="00802D05">
      <w:pPr>
        <w:pStyle w:val="36"/>
        <w:spacing w:before="0" w:after="0" w:line="240" w:lineRule="auto"/>
        <w:ind w:firstLine="426"/>
        <w:jc w:val="right"/>
        <w:rPr>
          <w:b/>
        </w:rPr>
      </w:pPr>
      <w:r w:rsidRPr="009D125C">
        <w:rPr>
          <w:b/>
        </w:rPr>
        <w:t>Таблица 1.2.1.1</w:t>
      </w:r>
    </w:p>
    <w:p w:rsidR="009626A9" w:rsidRPr="009D125C" w:rsidRDefault="009626A9" w:rsidP="00802D05">
      <w:pPr>
        <w:pStyle w:val="36"/>
        <w:spacing w:before="0" w:after="0" w:line="240" w:lineRule="auto"/>
        <w:ind w:firstLine="426"/>
        <w:rPr>
          <w:b/>
        </w:rPr>
      </w:pPr>
      <w:r w:rsidRPr="009D125C">
        <w:rPr>
          <w:b/>
        </w:rPr>
        <w:t xml:space="preserve">Основные </w:t>
      </w:r>
      <w:r w:rsidR="00F04069">
        <w:rPr>
          <w:b/>
        </w:rPr>
        <w:t xml:space="preserve">заводские технические </w:t>
      </w:r>
      <w:r w:rsidRPr="009D125C">
        <w:rPr>
          <w:b/>
        </w:rPr>
        <w:t>характеристики котла «Братск».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7332"/>
        <w:gridCol w:w="2351"/>
      </w:tblGrid>
      <w:tr w:rsidR="009626A9" w:rsidRPr="00933B99" w:rsidTr="00767F60">
        <w:trPr>
          <w:trHeight w:val="22"/>
          <w:tblHeader/>
          <w:jc w:val="center"/>
        </w:trPr>
        <w:tc>
          <w:tcPr>
            <w:tcW w:w="3786"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rsidR="009626A9" w:rsidRPr="007F61FC" w:rsidRDefault="009626A9" w:rsidP="003750D8">
            <w:pPr>
              <w:spacing w:before="0" w:after="0" w:line="240" w:lineRule="auto"/>
              <w:ind w:firstLine="0"/>
              <w:jc w:val="center"/>
              <w:rPr>
                <w:b/>
                <w:sz w:val="22"/>
                <w:szCs w:val="22"/>
              </w:rPr>
            </w:pPr>
            <w:r w:rsidRPr="007F61FC">
              <w:rPr>
                <w:b/>
                <w:bCs/>
                <w:sz w:val="22"/>
                <w:szCs w:val="22"/>
              </w:rPr>
              <w:t>Наименование показателя</w:t>
            </w:r>
          </w:p>
        </w:tc>
        <w:tc>
          <w:tcPr>
            <w:tcW w:w="1214"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rsidR="009626A9" w:rsidRPr="007F61FC" w:rsidRDefault="009626A9" w:rsidP="003750D8">
            <w:pPr>
              <w:spacing w:before="0" w:after="0" w:line="240" w:lineRule="auto"/>
              <w:ind w:firstLine="0"/>
              <w:jc w:val="center"/>
              <w:rPr>
                <w:b/>
                <w:sz w:val="22"/>
                <w:szCs w:val="22"/>
              </w:rPr>
            </w:pPr>
            <w:r w:rsidRPr="007F61FC">
              <w:rPr>
                <w:b/>
                <w:bCs/>
                <w:sz w:val="22"/>
                <w:szCs w:val="22"/>
              </w:rPr>
              <w:t>Значение показателя</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Номинальная теплопроизводительность, МВт (Гкал)</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1,33 (1,14)</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Коэффициент полезного действия, % не менее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82</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Вид топлива</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 xml:space="preserve">Уголь каменный </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Расход топлива расчетный, кг/ч не более: каменного угля (Qрн =6140 ккал/кг)</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230</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Диапазон регулирования производительности по</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50-100</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Расход воды, м³/ч, не менее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25,4</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Рабочее давление воды, М</w:t>
            </w:r>
            <w:r w:rsidR="000C475F" w:rsidRPr="003E1623">
              <w:rPr>
                <w:sz w:val="22"/>
                <w:szCs w:val="22"/>
              </w:rPr>
              <w:t>п</w:t>
            </w:r>
            <w:r w:rsidRPr="003E1623">
              <w:rPr>
                <w:sz w:val="22"/>
                <w:szCs w:val="22"/>
              </w:rPr>
              <w:t>а</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0,6</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Температура воды на входе в котел, ºС, не менее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70</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Температура воды на выходе из котла, ºС, не более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115</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Разрежение за котлом, Па, не более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600</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lastRenderedPageBreak/>
              <w:t>Время растопки, ч</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1,5</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Температура уходящих газов, ºС, не менее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160</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Мощность, потребляемая электрооборудованием топки, кВт</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8</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Напряжение питающей электросети, В</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380/220</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Масса без кирпичной кладки, кг, не более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7 200</w:t>
            </w:r>
          </w:p>
        </w:tc>
      </w:tr>
      <w:tr w:rsidR="009626A9" w:rsidRPr="00933B99" w:rsidTr="00767F60">
        <w:trPr>
          <w:jc w:val="center"/>
        </w:trPr>
        <w:tc>
          <w:tcPr>
            <w:tcW w:w="378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Срок службы котла, лет, не менее</w:t>
            </w:r>
          </w:p>
        </w:tc>
        <w:tc>
          <w:tcPr>
            <w:tcW w:w="1214"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9626A9" w:rsidRPr="003E1623" w:rsidRDefault="009626A9" w:rsidP="003750D8">
            <w:pPr>
              <w:spacing w:before="0" w:after="0" w:line="240" w:lineRule="auto"/>
              <w:ind w:firstLine="0"/>
              <w:jc w:val="center"/>
              <w:rPr>
                <w:sz w:val="22"/>
                <w:szCs w:val="22"/>
              </w:rPr>
            </w:pPr>
            <w:r w:rsidRPr="003E1623">
              <w:rPr>
                <w:sz w:val="22"/>
                <w:szCs w:val="22"/>
              </w:rPr>
              <w:t>10</w:t>
            </w:r>
          </w:p>
        </w:tc>
      </w:tr>
    </w:tbl>
    <w:p w:rsidR="00915595" w:rsidRDefault="00915595" w:rsidP="00802D05">
      <w:pPr>
        <w:spacing w:before="0" w:after="0" w:line="240" w:lineRule="auto"/>
        <w:ind w:firstLine="426"/>
        <w:jc w:val="left"/>
      </w:pPr>
    </w:p>
    <w:p w:rsidR="004A2590" w:rsidRDefault="004A2590" w:rsidP="00802D05">
      <w:pPr>
        <w:spacing w:before="0" w:after="0" w:line="240" w:lineRule="auto"/>
        <w:ind w:firstLine="851"/>
      </w:pPr>
      <w:r>
        <w:t>Котел Братск предназначен для теплоснабжения зданий и сооружений различного назначения. Котлы работают на сортированных рядовых каменном и буром углях с размером кусков до 100 мм.</w:t>
      </w:r>
    </w:p>
    <w:p w:rsidR="004A2590" w:rsidRDefault="004A2590" w:rsidP="00802D05">
      <w:pPr>
        <w:spacing w:before="0" w:after="0" w:line="240" w:lineRule="auto"/>
        <w:ind w:firstLine="851"/>
      </w:pPr>
      <w:r>
        <w:t>В комплект котлов Братск входит топка механическая ТШПМ-1,45 со шкафом управления, обеспечивающие автоматическую подачу топлива на водоохлаждаемую колосниковую решетку и сброс с решётки очаговых остатков при помощи секторного питателя и шурующей планки с электромеханическим приводом.</w:t>
      </w:r>
    </w:p>
    <w:p w:rsidR="004A2590" w:rsidRDefault="004A2590" w:rsidP="00802D05">
      <w:pPr>
        <w:spacing w:before="0" w:after="0" w:line="240" w:lineRule="auto"/>
        <w:ind w:firstLine="851"/>
      </w:pPr>
      <w:r>
        <w:t>Поверхности нагрева котла состоят из двух пакетов чугунных секций и стальных секций, образующих свод и торцевые стенки топочной камеры. Пакеты чугунных секций установлены на кирпичное основание. Диапазон регулирования теплопроизводительности котлов обеспечивается изменением интервала времени между цикла хода шурующей планки и объема подачи дутьевого воздуха в зоны горения топок механических ТШПМ.</w:t>
      </w:r>
    </w:p>
    <w:p w:rsidR="004A2590" w:rsidRDefault="004A2590" w:rsidP="00802D05">
      <w:pPr>
        <w:pStyle w:val="36"/>
        <w:spacing w:before="0" w:after="0" w:line="240" w:lineRule="auto"/>
        <w:ind w:firstLine="851"/>
        <w:jc w:val="both"/>
      </w:pPr>
      <w:r>
        <w:t>При прекращении подачи электроэнергии и отклонениях от допустимых (предельных) значений давления и температуры воды на выходе из котлов и разрежения в топочных камерах, автоматика безопасности, входящая в состав топок механических обеспечивает отключение подачи топлива и дутьевых вентиляторов и включение светозвуковой сигнализации.</w:t>
      </w:r>
    </w:p>
    <w:p w:rsidR="004A2590" w:rsidRDefault="004A2590" w:rsidP="00802D05">
      <w:pPr>
        <w:pStyle w:val="36"/>
        <w:spacing w:before="0" w:after="0" w:line="240" w:lineRule="auto"/>
        <w:ind w:firstLine="426"/>
        <w:jc w:val="right"/>
        <w:rPr>
          <w:b/>
        </w:rPr>
      </w:pPr>
      <w:r w:rsidRPr="009D125C">
        <w:rPr>
          <w:b/>
        </w:rPr>
        <w:t>Таблица 1.2.1.2</w:t>
      </w:r>
    </w:p>
    <w:p w:rsidR="004A2590" w:rsidRPr="009D125C" w:rsidRDefault="004A2590" w:rsidP="00802D05">
      <w:pPr>
        <w:pStyle w:val="36"/>
        <w:spacing w:before="0" w:after="0" w:line="240" w:lineRule="auto"/>
        <w:ind w:firstLine="426"/>
        <w:rPr>
          <w:b/>
        </w:rPr>
      </w:pPr>
      <w:r w:rsidRPr="009D125C">
        <w:rPr>
          <w:b/>
        </w:rPr>
        <w:t xml:space="preserve">Основные </w:t>
      </w:r>
      <w:r>
        <w:rPr>
          <w:b/>
        </w:rPr>
        <w:t xml:space="preserve">заводские технические </w:t>
      </w:r>
      <w:r w:rsidRPr="009D125C">
        <w:rPr>
          <w:b/>
        </w:rPr>
        <w:t>характеристики котла «Луга-Лотос».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189"/>
        <w:gridCol w:w="1439"/>
        <w:gridCol w:w="2055"/>
      </w:tblGrid>
      <w:tr w:rsidR="004A2590" w:rsidRPr="00802D05" w:rsidTr="00767F60">
        <w:trPr>
          <w:tblHeader/>
          <w:jc w:val="center"/>
        </w:trPr>
        <w:tc>
          <w:tcPr>
            <w:tcW w:w="3196" w:type="pct"/>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b/>
                <w:sz w:val="22"/>
                <w:szCs w:val="22"/>
              </w:rPr>
            </w:pPr>
            <w:r w:rsidRPr="00802D05">
              <w:rPr>
                <w:rFonts w:asciiTheme="minorHAnsi" w:hAnsiTheme="minorHAnsi" w:cstheme="minorHAnsi"/>
                <w:b/>
                <w:sz w:val="22"/>
                <w:szCs w:val="22"/>
              </w:rPr>
              <w:t>Наименование</w:t>
            </w:r>
          </w:p>
        </w:tc>
        <w:tc>
          <w:tcPr>
            <w:tcW w:w="1804" w:type="pct"/>
            <w:gridSpan w:val="2"/>
            <w:tcBorders>
              <w:top w:val="single" w:sz="4" w:space="0" w:color="auto"/>
              <w:left w:val="single" w:sz="4" w:space="0" w:color="auto"/>
              <w:bottom w:val="single" w:sz="4" w:space="0" w:color="auto"/>
              <w:right w:val="single" w:sz="4" w:space="0" w:color="auto"/>
            </w:tcBorders>
            <w:shd w:val="clear" w:color="auto" w:fill="auto"/>
            <w:tcMar>
              <w:top w:w="93" w:type="dxa"/>
              <w:left w:w="93" w:type="dxa"/>
              <w:bottom w:w="93"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b/>
                <w:sz w:val="22"/>
                <w:szCs w:val="22"/>
              </w:rPr>
            </w:pPr>
            <w:r w:rsidRPr="00802D05">
              <w:rPr>
                <w:rFonts w:asciiTheme="minorHAnsi" w:hAnsiTheme="minorHAnsi" w:cstheme="minorHAnsi"/>
                <w:b/>
                <w:sz w:val="22"/>
                <w:szCs w:val="22"/>
              </w:rPr>
              <w:t>Котел КВр-1,5</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Мощность водогрейного котла, МВт (Гкал/ч)</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1,5 (1,29)</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Отапливаемая площадь при высоте потолка 3 м, м²</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15000</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Топливо</w:t>
            </w:r>
          </w:p>
        </w:tc>
        <w:tc>
          <w:tcPr>
            <w:tcW w:w="74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Кузнецкий Д</w:t>
            </w:r>
          </w:p>
        </w:tc>
        <w:tc>
          <w:tcPr>
            <w:tcW w:w="106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Харанорский Б1</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Низшая теплота сгорания, ккал/ч</w:t>
            </w:r>
          </w:p>
        </w:tc>
        <w:tc>
          <w:tcPr>
            <w:tcW w:w="74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5230</w:t>
            </w:r>
          </w:p>
        </w:tc>
        <w:tc>
          <w:tcPr>
            <w:tcW w:w="106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2720</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КПД котла, не менее, %</w:t>
            </w:r>
          </w:p>
        </w:tc>
        <w:tc>
          <w:tcPr>
            <w:tcW w:w="74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80</w:t>
            </w:r>
          </w:p>
        </w:tc>
        <w:tc>
          <w:tcPr>
            <w:tcW w:w="106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73</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Расход топлива, кг/ч</w:t>
            </w:r>
          </w:p>
        </w:tc>
        <w:tc>
          <w:tcPr>
            <w:tcW w:w="743"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253</w:t>
            </w:r>
          </w:p>
        </w:tc>
        <w:tc>
          <w:tcPr>
            <w:tcW w:w="1060"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554</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Расход условного топлива, кг/ч</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188</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Температура уходящих газов, °C</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Не более 200</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Расход рабочей среды, м³/ч</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44</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Температура воды, °C</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70-95</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Давление рабочей среды, М</w:t>
            </w:r>
            <w:r w:rsidR="000C475F" w:rsidRPr="00802D05">
              <w:rPr>
                <w:rFonts w:asciiTheme="minorHAnsi" w:hAnsiTheme="minorHAnsi" w:cstheme="minorHAnsi"/>
                <w:sz w:val="22"/>
                <w:szCs w:val="22"/>
              </w:rPr>
              <w:t>п</w:t>
            </w:r>
            <w:r w:rsidRPr="00802D05">
              <w:rPr>
                <w:rFonts w:asciiTheme="minorHAnsi" w:hAnsiTheme="minorHAnsi" w:cstheme="minorHAnsi"/>
                <w:sz w:val="22"/>
                <w:szCs w:val="22"/>
              </w:rPr>
              <w:t>а (кгс/cм²)</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2,5-6</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Гидравлическое сопротивление котла при перепаде температур 25°C, М</w:t>
            </w:r>
            <w:r w:rsidR="000C475F" w:rsidRPr="00802D05">
              <w:rPr>
                <w:rFonts w:asciiTheme="minorHAnsi" w:hAnsiTheme="minorHAnsi" w:cstheme="minorHAnsi"/>
                <w:sz w:val="22"/>
                <w:szCs w:val="22"/>
              </w:rPr>
              <w:t>п</w:t>
            </w:r>
            <w:r w:rsidRPr="00802D05">
              <w:rPr>
                <w:rFonts w:asciiTheme="minorHAnsi" w:hAnsiTheme="minorHAnsi" w:cstheme="minorHAnsi"/>
                <w:sz w:val="22"/>
                <w:szCs w:val="22"/>
              </w:rPr>
              <w:t>а (кгс/cм²)</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не более 0,07 (0,7)</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 xml:space="preserve">Аэродинамическое сопротивление, Па (мм. </w:t>
            </w:r>
            <w:r w:rsidR="000C475F" w:rsidRPr="00802D05">
              <w:rPr>
                <w:rFonts w:asciiTheme="minorHAnsi" w:hAnsiTheme="minorHAnsi" w:cstheme="minorHAnsi"/>
                <w:sz w:val="22"/>
                <w:szCs w:val="22"/>
              </w:rPr>
              <w:t>В</w:t>
            </w:r>
            <w:r w:rsidRPr="00802D05">
              <w:rPr>
                <w:rFonts w:asciiTheme="minorHAnsi" w:hAnsiTheme="minorHAnsi" w:cstheme="minorHAnsi"/>
                <w:sz w:val="22"/>
                <w:szCs w:val="22"/>
              </w:rPr>
              <w:t xml:space="preserve">од. </w:t>
            </w:r>
            <w:r w:rsidR="000C475F" w:rsidRPr="00802D05">
              <w:rPr>
                <w:rFonts w:asciiTheme="minorHAnsi" w:hAnsiTheme="minorHAnsi" w:cstheme="minorHAnsi"/>
                <w:sz w:val="22"/>
                <w:szCs w:val="22"/>
              </w:rPr>
              <w:t>С</w:t>
            </w:r>
            <w:r w:rsidRPr="00802D05">
              <w:rPr>
                <w:rFonts w:asciiTheme="minorHAnsi" w:hAnsiTheme="minorHAnsi" w:cstheme="minorHAnsi"/>
                <w:sz w:val="22"/>
                <w:szCs w:val="22"/>
              </w:rPr>
              <w:t>т.)</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Не более 300</w:t>
            </w:r>
          </w:p>
        </w:tc>
      </w:tr>
      <w:tr w:rsidR="004A2590" w:rsidRPr="00802D05" w:rsidTr="00767F60">
        <w:trPr>
          <w:trHeight w:val="95"/>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lastRenderedPageBreak/>
              <w:t>Площадь зеркала горения, м²</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2,2</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Габаритные размеры котельного блока, не более</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 </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Длина, мм</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3630</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Ширина, мм</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2105</w:t>
            </w:r>
          </w:p>
        </w:tc>
      </w:tr>
      <w:tr w:rsidR="004A2590" w:rsidRPr="00802D05" w:rsidTr="00767F60">
        <w:trPr>
          <w:jc w:val="center"/>
        </w:trPr>
        <w:tc>
          <w:tcPr>
            <w:tcW w:w="3196" w:type="pct"/>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Высота, мм</w:t>
            </w:r>
          </w:p>
        </w:tc>
        <w:tc>
          <w:tcPr>
            <w:tcW w:w="1804" w:type="pct"/>
            <w:gridSpan w:val="2"/>
            <w:tcBorders>
              <w:top w:val="single" w:sz="4" w:space="0" w:color="auto"/>
              <w:left w:val="single" w:sz="4" w:space="0" w:color="auto"/>
              <w:bottom w:val="single" w:sz="4" w:space="0" w:color="auto"/>
              <w:right w:val="single" w:sz="4" w:space="0" w:color="auto"/>
            </w:tcBorders>
            <w:shd w:val="clear" w:color="auto" w:fill="FFFFFF"/>
            <w:tcMar>
              <w:top w:w="35" w:type="dxa"/>
              <w:left w:w="93" w:type="dxa"/>
              <w:bottom w:w="35" w:type="dxa"/>
              <w:right w:w="93" w:type="dxa"/>
            </w:tcMar>
            <w:vAlign w:val="center"/>
            <w:hideMark/>
          </w:tcPr>
          <w:p w:rsidR="004A2590" w:rsidRPr="00802D05" w:rsidRDefault="004A2590" w:rsidP="003750D8">
            <w:pPr>
              <w:spacing w:before="0" w:after="0" w:line="240" w:lineRule="auto"/>
              <w:ind w:firstLine="0"/>
              <w:jc w:val="center"/>
              <w:rPr>
                <w:rFonts w:asciiTheme="minorHAnsi" w:hAnsiTheme="minorHAnsi" w:cstheme="minorHAnsi"/>
                <w:sz w:val="22"/>
                <w:szCs w:val="22"/>
              </w:rPr>
            </w:pPr>
            <w:r w:rsidRPr="00802D05">
              <w:rPr>
                <w:rFonts w:asciiTheme="minorHAnsi" w:hAnsiTheme="minorHAnsi" w:cstheme="minorHAnsi"/>
                <w:sz w:val="22"/>
                <w:szCs w:val="22"/>
              </w:rPr>
              <w:t>2340</w:t>
            </w:r>
          </w:p>
        </w:tc>
      </w:tr>
    </w:tbl>
    <w:p w:rsidR="004A2590" w:rsidRDefault="004A2590" w:rsidP="00767F60">
      <w:pPr>
        <w:spacing w:before="0" w:after="0" w:line="240" w:lineRule="auto"/>
        <w:ind w:firstLine="851"/>
      </w:pPr>
      <w:r w:rsidRPr="009D125C">
        <w:t>Водогрейный твердотопливный стальной отопительный котел КВр-1,5</w:t>
      </w:r>
      <w:r>
        <w:rPr>
          <w:sz w:val="28"/>
          <w:szCs w:val="28"/>
        </w:rPr>
        <w:t xml:space="preserve"> </w:t>
      </w:r>
      <w:r>
        <w:t>мощностью 1,5 МВт (1,29 Гкал), предназначен для получения горячей воды номинальной температурой на выходе из котла 115 °С рабочим давлением до 0,6 (6,0) М</w:t>
      </w:r>
      <w:r w:rsidR="000C475F">
        <w:t>п</w:t>
      </w:r>
      <w:r>
        <w:t>а (кгс/см), используемой в системах централизованного теплоснабжения на нужды отопления, горячего водоснабжения.</w:t>
      </w:r>
    </w:p>
    <w:p w:rsidR="004A2590" w:rsidRDefault="004A2590" w:rsidP="00767F60">
      <w:pPr>
        <w:spacing w:before="0" w:after="0" w:line="240" w:lineRule="auto"/>
        <w:ind w:firstLine="851"/>
      </w:pPr>
      <w:r>
        <w:t xml:space="preserve">Водогрейные котлы КВр 1,5 МВт выполнены двухблочными – блок котла и ручная топка (колосники чугунные или радиальная воздухораспределительная решетка). Блок водогрейного котла представляет собой сварную конструкцию, состоящую из трубной системы (радиационной и конвективной поверхности нагрева), опорной рамы и каркаса с теплоизоляционными материалами, обшитого листовой сталью. Котлы имеют П-образную сомкнутую компоновку. Топочная камера угольных котлов состоит из труб Ø 57x3,5 мм и выполнена газоплотной путем плавникового оребрения. Конвективная поверхность нагрева состоит </w:t>
      </w:r>
      <w:r w:rsidR="00873866">
        <w:t>из пакетов,</w:t>
      </w:r>
      <w:r>
        <w:t xml:space="preserve"> выполненных из труб Ø 57x3,5 мм, для интенсификации теплообмена трубы пакетов расположены в шахматном порядке. Газы в конвективной части делают два хода и выходят через газоход в верхней части задней стенки котла.  В газоплотной части котельного блока изоляция выполнена облегченной из плит ПТЭ. В негазоплотной части котельного блока теплоизоляция выполнена из муллитокремнеземистого картона и войлока. Обшивка водогрейных котлов выполнена из стальных листов. Для очистки конвективных поверхностей нагрева от сажистых и золовых отложений предусмотрены люки.</w:t>
      </w:r>
    </w:p>
    <w:p w:rsidR="004A2590" w:rsidRDefault="004A2590" w:rsidP="00767F60">
      <w:pPr>
        <w:spacing w:before="0" w:after="0" w:line="240" w:lineRule="auto"/>
        <w:ind w:firstLine="851"/>
      </w:pPr>
      <w:r>
        <w:t>Под колосниковой решеткой топка имеет воздушный короб с лючком для очистки короба от золы и шлака. Короб служит для распределения воздушного потока, поданного вентилятором. В нижней части конвективной поверхности находится зольный бункер с лючком для очистки его от золы. Топливо забрасывают равномерным слоем на колосники или РВР через загрузочное окно, закрывающееся топочной дверцей. В котле с колосниковой решеткой зола проваливается через отверстия в колосниках в воздушный короб, в котлах с топкой РВР выгруз шлака также производят через топочную дверцу.</w:t>
      </w:r>
    </w:p>
    <w:p w:rsidR="004A2590" w:rsidRDefault="004A2590" w:rsidP="004A2590">
      <w:pPr>
        <w:spacing w:before="0" w:after="0" w:line="240" w:lineRule="auto"/>
        <w:ind w:firstLine="426"/>
        <w:jc w:val="left"/>
        <w:sectPr w:rsidR="004A2590" w:rsidSect="00543016">
          <w:pgSz w:w="11907" w:h="16840" w:code="9"/>
          <w:pgMar w:top="43" w:right="992" w:bottom="993" w:left="1418" w:header="107" w:footer="0" w:gutter="0"/>
          <w:cols w:space="708"/>
          <w:formProt w:val="0"/>
          <w:titlePg/>
          <w:docGrid w:linePitch="360"/>
        </w:sectPr>
      </w:pPr>
    </w:p>
    <w:p w:rsidR="004A2590" w:rsidRDefault="004A2590" w:rsidP="00767F60">
      <w:pPr>
        <w:pStyle w:val="36"/>
        <w:spacing w:before="0" w:after="0" w:line="240" w:lineRule="auto"/>
        <w:ind w:firstLine="426"/>
        <w:jc w:val="right"/>
        <w:rPr>
          <w:b/>
        </w:rPr>
      </w:pPr>
      <w:r w:rsidRPr="001D4387">
        <w:rPr>
          <w:b/>
        </w:rPr>
        <w:lastRenderedPageBreak/>
        <w:t>Таблица 1.2.1.3</w:t>
      </w:r>
    </w:p>
    <w:p w:rsidR="004A2590" w:rsidRPr="001D4387" w:rsidRDefault="00767F60" w:rsidP="00767F60">
      <w:pPr>
        <w:pStyle w:val="36"/>
        <w:spacing w:before="0" w:after="0" w:line="240" w:lineRule="auto"/>
        <w:ind w:firstLine="426"/>
        <w:rPr>
          <w:b/>
        </w:rPr>
      </w:pPr>
      <w:r>
        <w:rPr>
          <w:b/>
        </w:rPr>
        <w:t>Перечень насосного и вспомогательного оборудования</w:t>
      </w:r>
      <w:r w:rsidR="004A2590" w:rsidRPr="001D4387">
        <w:rPr>
          <w:b/>
        </w:rPr>
        <w:t xml:space="preserve"> котельной.</w:t>
      </w:r>
    </w:p>
    <w:tbl>
      <w:tblPr>
        <w:tblW w:w="5000" w:type="pct"/>
        <w:tblInd w:w="-289" w:type="dxa"/>
        <w:tblLayout w:type="fixed"/>
        <w:tblLook w:val="04A0" w:firstRow="1" w:lastRow="0" w:firstColumn="1" w:lastColumn="0" w:noHBand="0" w:noVBand="1"/>
      </w:tblPr>
      <w:tblGrid>
        <w:gridCol w:w="575"/>
        <w:gridCol w:w="1593"/>
        <w:gridCol w:w="1700"/>
        <w:gridCol w:w="1525"/>
        <w:gridCol w:w="703"/>
        <w:gridCol w:w="1016"/>
        <w:gridCol w:w="1162"/>
        <w:gridCol w:w="1439"/>
      </w:tblGrid>
      <w:tr w:rsidR="001C2831" w:rsidRPr="004A2590" w:rsidTr="001C2831">
        <w:trPr>
          <w:trHeight w:val="734"/>
          <w:tblHeader/>
        </w:trPr>
        <w:tc>
          <w:tcPr>
            <w:tcW w:w="2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A2590" w:rsidRPr="004A2590" w:rsidRDefault="004A2590" w:rsidP="00767F60">
            <w:pPr>
              <w:spacing w:before="0" w:after="0" w:line="240" w:lineRule="auto"/>
              <w:ind w:left="-67" w:firstLine="0"/>
              <w:jc w:val="center"/>
              <w:rPr>
                <w:rFonts w:asciiTheme="minorHAnsi" w:hAnsiTheme="minorHAnsi" w:cstheme="minorHAnsi"/>
                <w:b/>
                <w:sz w:val="22"/>
                <w:szCs w:val="22"/>
              </w:rPr>
            </w:pPr>
            <w:r w:rsidRPr="004A2590">
              <w:rPr>
                <w:rFonts w:asciiTheme="minorHAnsi" w:hAnsiTheme="minorHAnsi" w:cstheme="minorHAnsi"/>
                <w:b/>
                <w:sz w:val="22"/>
                <w:szCs w:val="22"/>
              </w:rPr>
              <w:t>№ п/п</w:t>
            </w:r>
          </w:p>
        </w:tc>
        <w:tc>
          <w:tcPr>
            <w:tcW w:w="820" w:type="pct"/>
            <w:tcBorders>
              <w:top w:val="single" w:sz="4" w:space="0" w:color="auto"/>
              <w:left w:val="nil"/>
              <w:bottom w:val="single" w:sz="4" w:space="0" w:color="auto"/>
              <w:right w:val="single" w:sz="4" w:space="0" w:color="auto"/>
            </w:tcBorders>
            <w:shd w:val="clear" w:color="auto" w:fill="auto"/>
            <w:vAlign w:val="center"/>
            <w:hideMark/>
          </w:tcPr>
          <w:p w:rsidR="004A2590" w:rsidRPr="004A2590" w:rsidRDefault="004A2590" w:rsidP="003750D8">
            <w:pPr>
              <w:spacing w:before="0" w:after="0" w:line="240" w:lineRule="auto"/>
              <w:ind w:firstLine="0"/>
              <w:jc w:val="center"/>
              <w:rPr>
                <w:rFonts w:asciiTheme="minorHAnsi" w:hAnsiTheme="minorHAnsi" w:cstheme="minorHAnsi"/>
                <w:b/>
                <w:sz w:val="22"/>
                <w:szCs w:val="22"/>
              </w:rPr>
            </w:pPr>
            <w:r w:rsidRPr="004A2590">
              <w:rPr>
                <w:rFonts w:asciiTheme="minorHAnsi" w:hAnsiTheme="minorHAnsi" w:cstheme="minorHAnsi"/>
                <w:b/>
                <w:sz w:val="22"/>
                <w:szCs w:val="22"/>
              </w:rPr>
              <w:t>Наименование</w:t>
            </w:r>
          </w:p>
        </w:tc>
        <w:tc>
          <w:tcPr>
            <w:tcW w:w="875" w:type="pct"/>
            <w:tcBorders>
              <w:top w:val="single" w:sz="4" w:space="0" w:color="auto"/>
              <w:left w:val="nil"/>
              <w:bottom w:val="single" w:sz="4" w:space="0" w:color="auto"/>
              <w:right w:val="single" w:sz="4" w:space="0" w:color="auto"/>
            </w:tcBorders>
            <w:shd w:val="clear" w:color="auto" w:fill="auto"/>
            <w:vAlign w:val="center"/>
            <w:hideMark/>
          </w:tcPr>
          <w:p w:rsidR="004A2590" w:rsidRPr="004A2590" w:rsidRDefault="004A2590" w:rsidP="003750D8">
            <w:pPr>
              <w:spacing w:before="0" w:after="0" w:line="240" w:lineRule="auto"/>
              <w:ind w:firstLine="0"/>
              <w:jc w:val="center"/>
              <w:rPr>
                <w:rFonts w:asciiTheme="minorHAnsi" w:hAnsiTheme="minorHAnsi" w:cstheme="minorHAnsi"/>
                <w:b/>
                <w:sz w:val="22"/>
                <w:szCs w:val="22"/>
              </w:rPr>
            </w:pPr>
            <w:r w:rsidRPr="004A2590">
              <w:rPr>
                <w:rFonts w:asciiTheme="minorHAnsi" w:hAnsiTheme="minorHAnsi" w:cstheme="minorHAnsi"/>
                <w:b/>
                <w:sz w:val="22"/>
                <w:szCs w:val="22"/>
              </w:rPr>
              <w:t>Тип насосного агрегата</w:t>
            </w:r>
          </w:p>
        </w:tc>
        <w:tc>
          <w:tcPr>
            <w:tcW w:w="785" w:type="pct"/>
            <w:tcBorders>
              <w:top w:val="single" w:sz="4" w:space="0" w:color="auto"/>
              <w:left w:val="nil"/>
              <w:bottom w:val="single" w:sz="4" w:space="0" w:color="auto"/>
              <w:right w:val="single" w:sz="4" w:space="0" w:color="auto"/>
            </w:tcBorders>
            <w:shd w:val="clear" w:color="auto" w:fill="auto"/>
            <w:vAlign w:val="center"/>
            <w:hideMark/>
          </w:tcPr>
          <w:p w:rsidR="004A2590" w:rsidRPr="004A2590" w:rsidRDefault="004A2590" w:rsidP="003750D8">
            <w:pPr>
              <w:spacing w:before="0" w:after="0" w:line="240" w:lineRule="auto"/>
              <w:ind w:firstLine="0"/>
              <w:jc w:val="center"/>
              <w:rPr>
                <w:rFonts w:asciiTheme="minorHAnsi" w:hAnsiTheme="minorHAnsi" w:cstheme="minorHAnsi"/>
                <w:b/>
                <w:sz w:val="22"/>
                <w:szCs w:val="22"/>
              </w:rPr>
            </w:pPr>
            <w:r w:rsidRPr="004A2590">
              <w:rPr>
                <w:rFonts w:asciiTheme="minorHAnsi" w:hAnsiTheme="minorHAnsi" w:cstheme="minorHAnsi"/>
                <w:b/>
                <w:sz w:val="22"/>
                <w:szCs w:val="22"/>
              </w:rPr>
              <w:t>Дата ввода в эксплуатацию</w:t>
            </w:r>
          </w:p>
        </w:tc>
        <w:tc>
          <w:tcPr>
            <w:tcW w:w="362" w:type="pct"/>
            <w:tcBorders>
              <w:top w:val="single" w:sz="4" w:space="0" w:color="auto"/>
              <w:left w:val="nil"/>
              <w:bottom w:val="single" w:sz="4" w:space="0" w:color="auto"/>
              <w:right w:val="single" w:sz="4" w:space="0" w:color="auto"/>
            </w:tcBorders>
            <w:shd w:val="clear" w:color="auto" w:fill="auto"/>
            <w:vAlign w:val="center"/>
            <w:hideMark/>
          </w:tcPr>
          <w:p w:rsidR="004A2590" w:rsidRPr="004A2590" w:rsidRDefault="004A2590" w:rsidP="003750D8">
            <w:pPr>
              <w:spacing w:before="0" w:after="0" w:line="240" w:lineRule="auto"/>
              <w:ind w:firstLine="0"/>
              <w:jc w:val="center"/>
              <w:rPr>
                <w:rFonts w:asciiTheme="minorHAnsi" w:hAnsiTheme="minorHAnsi" w:cstheme="minorHAnsi"/>
                <w:b/>
                <w:sz w:val="22"/>
                <w:szCs w:val="22"/>
              </w:rPr>
            </w:pPr>
            <w:r w:rsidRPr="004A2590">
              <w:rPr>
                <w:rFonts w:asciiTheme="minorHAnsi" w:hAnsiTheme="minorHAnsi" w:cstheme="minorHAnsi"/>
                <w:b/>
                <w:sz w:val="22"/>
                <w:szCs w:val="22"/>
              </w:rPr>
              <w:t>Кол-во, шт</w:t>
            </w:r>
          </w:p>
        </w:tc>
        <w:tc>
          <w:tcPr>
            <w:tcW w:w="523" w:type="pct"/>
            <w:tcBorders>
              <w:top w:val="single" w:sz="4" w:space="0" w:color="auto"/>
              <w:left w:val="nil"/>
              <w:bottom w:val="single" w:sz="4" w:space="0" w:color="auto"/>
              <w:right w:val="single" w:sz="4" w:space="0" w:color="auto"/>
            </w:tcBorders>
            <w:shd w:val="clear" w:color="auto" w:fill="auto"/>
            <w:vAlign w:val="center"/>
            <w:hideMark/>
          </w:tcPr>
          <w:p w:rsidR="004A2590" w:rsidRPr="004A2590" w:rsidRDefault="004A2590" w:rsidP="003750D8">
            <w:pPr>
              <w:spacing w:before="0" w:after="0" w:line="240" w:lineRule="auto"/>
              <w:ind w:firstLine="0"/>
              <w:jc w:val="center"/>
              <w:rPr>
                <w:rFonts w:asciiTheme="minorHAnsi" w:hAnsiTheme="minorHAnsi" w:cstheme="minorHAnsi"/>
                <w:b/>
                <w:sz w:val="22"/>
                <w:szCs w:val="22"/>
              </w:rPr>
            </w:pPr>
            <w:r w:rsidRPr="004A2590">
              <w:rPr>
                <w:rFonts w:asciiTheme="minorHAnsi" w:hAnsiTheme="minorHAnsi" w:cstheme="minorHAnsi"/>
                <w:b/>
                <w:sz w:val="22"/>
                <w:szCs w:val="22"/>
              </w:rPr>
              <w:t>Подача насоса, м3/ч</w:t>
            </w:r>
          </w:p>
        </w:tc>
        <w:tc>
          <w:tcPr>
            <w:tcW w:w="598" w:type="pct"/>
            <w:tcBorders>
              <w:top w:val="single" w:sz="4" w:space="0" w:color="auto"/>
              <w:left w:val="nil"/>
              <w:bottom w:val="single" w:sz="4" w:space="0" w:color="auto"/>
              <w:right w:val="single" w:sz="4" w:space="0" w:color="auto"/>
            </w:tcBorders>
            <w:shd w:val="clear" w:color="auto" w:fill="auto"/>
            <w:vAlign w:val="center"/>
            <w:hideMark/>
          </w:tcPr>
          <w:p w:rsidR="004A2590" w:rsidRPr="004A2590" w:rsidRDefault="004A2590" w:rsidP="003750D8">
            <w:pPr>
              <w:spacing w:before="0" w:after="0" w:line="240" w:lineRule="auto"/>
              <w:ind w:firstLine="0"/>
              <w:jc w:val="center"/>
              <w:rPr>
                <w:rFonts w:asciiTheme="minorHAnsi" w:hAnsiTheme="minorHAnsi" w:cstheme="minorHAnsi"/>
                <w:b/>
                <w:sz w:val="22"/>
                <w:szCs w:val="22"/>
              </w:rPr>
            </w:pPr>
            <w:r w:rsidRPr="004A2590">
              <w:rPr>
                <w:rFonts w:asciiTheme="minorHAnsi" w:hAnsiTheme="minorHAnsi" w:cstheme="minorHAnsi"/>
                <w:b/>
                <w:sz w:val="22"/>
                <w:szCs w:val="22"/>
              </w:rPr>
              <w:t xml:space="preserve">Напор насоса, м вод. </w:t>
            </w:r>
            <w:r w:rsidR="000C475F" w:rsidRPr="004A2590">
              <w:rPr>
                <w:rFonts w:asciiTheme="minorHAnsi" w:hAnsiTheme="minorHAnsi" w:cstheme="minorHAnsi"/>
                <w:b/>
                <w:sz w:val="22"/>
                <w:szCs w:val="22"/>
              </w:rPr>
              <w:t>С</w:t>
            </w:r>
            <w:r w:rsidRPr="004A2590">
              <w:rPr>
                <w:rFonts w:asciiTheme="minorHAnsi" w:hAnsiTheme="minorHAnsi" w:cstheme="minorHAnsi"/>
                <w:b/>
                <w:sz w:val="22"/>
                <w:szCs w:val="22"/>
              </w:rPr>
              <w:t>т.</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4A2590" w:rsidRPr="004A2590" w:rsidRDefault="004A2590" w:rsidP="003750D8">
            <w:pPr>
              <w:spacing w:before="0" w:after="0" w:line="240" w:lineRule="auto"/>
              <w:ind w:firstLine="0"/>
              <w:jc w:val="center"/>
              <w:rPr>
                <w:rFonts w:asciiTheme="minorHAnsi" w:hAnsiTheme="minorHAnsi" w:cstheme="minorHAnsi"/>
                <w:b/>
                <w:sz w:val="22"/>
                <w:szCs w:val="22"/>
              </w:rPr>
            </w:pPr>
            <w:r w:rsidRPr="004A2590">
              <w:rPr>
                <w:rFonts w:asciiTheme="minorHAnsi" w:hAnsiTheme="minorHAnsi" w:cstheme="minorHAnsi"/>
                <w:b/>
                <w:sz w:val="22"/>
                <w:szCs w:val="22"/>
              </w:rPr>
              <w:t>Мощность электродвигателя, кВт</w:t>
            </w:r>
          </w:p>
        </w:tc>
      </w:tr>
      <w:tr w:rsidR="001C2831" w:rsidRPr="004A2590" w:rsidTr="001C2831">
        <w:trPr>
          <w:trHeight w:val="110"/>
        </w:trPr>
        <w:tc>
          <w:tcPr>
            <w:tcW w:w="296" w:type="pct"/>
            <w:tcBorders>
              <w:top w:val="nil"/>
              <w:left w:val="single" w:sz="4" w:space="0" w:color="auto"/>
              <w:bottom w:val="single" w:sz="4" w:space="0" w:color="auto"/>
              <w:right w:val="single" w:sz="4" w:space="0" w:color="auto"/>
            </w:tcBorders>
            <w:noWrap/>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w:t>
            </w:r>
          </w:p>
        </w:tc>
        <w:tc>
          <w:tcPr>
            <w:tcW w:w="820"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xml:space="preserve">Насос подпиточный </w:t>
            </w:r>
          </w:p>
        </w:tc>
        <w:tc>
          <w:tcPr>
            <w:tcW w:w="87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подпиточный</w:t>
            </w:r>
          </w:p>
        </w:tc>
        <w:tc>
          <w:tcPr>
            <w:tcW w:w="78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01.01.2003</w:t>
            </w:r>
          </w:p>
        </w:tc>
        <w:tc>
          <w:tcPr>
            <w:tcW w:w="362"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w:t>
            </w:r>
          </w:p>
        </w:tc>
        <w:tc>
          <w:tcPr>
            <w:tcW w:w="523"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w:t>
            </w:r>
          </w:p>
        </w:tc>
        <w:tc>
          <w:tcPr>
            <w:tcW w:w="598"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w:t>
            </w:r>
          </w:p>
        </w:tc>
        <w:tc>
          <w:tcPr>
            <w:tcW w:w="741"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1,5</w:t>
            </w:r>
          </w:p>
        </w:tc>
      </w:tr>
      <w:tr w:rsidR="001C2831" w:rsidRPr="004A2590" w:rsidTr="001C2831">
        <w:trPr>
          <w:trHeight w:val="91"/>
        </w:trPr>
        <w:tc>
          <w:tcPr>
            <w:tcW w:w="296" w:type="pct"/>
            <w:tcBorders>
              <w:top w:val="nil"/>
              <w:left w:val="single" w:sz="4" w:space="0" w:color="auto"/>
              <w:bottom w:val="single" w:sz="4" w:space="0" w:color="auto"/>
              <w:right w:val="single" w:sz="4" w:space="0" w:color="auto"/>
            </w:tcBorders>
            <w:noWrap/>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2</w:t>
            </w:r>
          </w:p>
        </w:tc>
        <w:tc>
          <w:tcPr>
            <w:tcW w:w="820"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Насос К 160-30</w:t>
            </w:r>
          </w:p>
        </w:tc>
        <w:tc>
          <w:tcPr>
            <w:tcW w:w="87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циркуляционный</w:t>
            </w:r>
          </w:p>
        </w:tc>
        <w:tc>
          <w:tcPr>
            <w:tcW w:w="78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01.01.2002</w:t>
            </w:r>
          </w:p>
        </w:tc>
        <w:tc>
          <w:tcPr>
            <w:tcW w:w="362"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2</w:t>
            </w:r>
          </w:p>
        </w:tc>
        <w:tc>
          <w:tcPr>
            <w:tcW w:w="523"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160</w:t>
            </w:r>
          </w:p>
        </w:tc>
        <w:tc>
          <w:tcPr>
            <w:tcW w:w="598"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30</w:t>
            </w:r>
          </w:p>
        </w:tc>
        <w:tc>
          <w:tcPr>
            <w:tcW w:w="741"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30</w:t>
            </w:r>
          </w:p>
        </w:tc>
      </w:tr>
      <w:tr w:rsidR="001C2831" w:rsidRPr="004A2590" w:rsidTr="001C2831">
        <w:trPr>
          <w:trHeight w:val="69"/>
        </w:trPr>
        <w:tc>
          <w:tcPr>
            <w:tcW w:w="296" w:type="pct"/>
            <w:tcBorders>
              <w:top w:val="nil"/>
              <w:left w:val="single" w:sz="4" w:space="0" w:color="auto"/>
              <w:bottom w:val="single" w:sz="4" w:space="0" w:color="auto"/>
              <w:right w:val="single" w:sz="4" w:space="0" w:color="auto"/>
            </w:tcBorders>
            <w:noWrap/>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3</w:t>
            </w:r>
          </w:p>
        </w:tc>
        <w:tc>
          <w:tcPr>
            <w:tcW w:w="820"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Насос КМ 80-50-200С</w:t>
            </w:r>
          </w:p>
        </w:tc>
        <w:tc>
          <w:tcPr>
            <w:tcW w:w="87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циркуляционный</w:t>
            </w:r>
          </w:p>
        </w:tc>
        <w:tc>
          <w:tcPr>
            <w:tcW w:w="78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01.01.2005</w:t>
            </w:r>
          </w:p>
        </w:tc>
        <w:tc>
          <w:tcPr>
            <w:tcW w:w="362"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w:t>
            </w:r>
          </w:p>
        </w:tc>
        <w:tc>
          <w:tcPr>
            <w:tcW w:w="523"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50</w:t>
            </w:r>
          </w:p>
        </w:tc>
        <w:tc>
          <w:tcPr>
            <w:tcW w:w="598"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50</w:t>
            </w:r>
          </w:p>
        </w:tc>
        <w:tc>
          <w:tcPr>
            <w:tcW w:w="741"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15</w:t>
            </w:r>
          </w:p>
        </w:tc>
      </w:tr>
      <w:tr w:rsidR="001C2831" w:rsidRPr="004A2590" w:rsidTr="001C2831">
        <w:trPr>
          <w:trHeight w:val="69"/>
        </w:trPr>
        <w:tc>
          <w:tcPr>
            <w:tcW w:w="296" w:type="pct"/>
            <w:tcBorders>
              <w:top w:val="nil"/>
              <w:left w:val="single" w:sz="4" w:space="0" w:color="auto"/>
              <w:bottom w:val="single" w:sz="4" w:space="0" w:color="auto"/>
              <w:right w:val="single" w:sz="4" w:space="0" w:color="auto"/>
            </w:tcBorders>
            <w:noWrap/>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4</w:t>
            </w:r>
          </w:p>
        </w:tc>
        <w:tc>
          <w:tcPr>
            <w:tcW w:w="820"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Насос КМ 80-50-200</w:t>
            </w:r>
          </w:p>
        </w:tc>
        <w:tc>
          <w:tcPr>
            <w:tcW w:w="87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циркуляционный</w:t>
            </w:r>
          </w:p>
        </w:tc>
        <w:tc>
          <w:tcPr>
            <w:tcW w:w="785"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01.01.2009</w:t>
            </w:r>
          </w:p>
        </w:tc>
        <w:tc>
          <w:tcPr>
            <w:tcW w:w="362"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w:t>
            </w:r>
          </w:p>
        </w:tc>
        <w:tc>
          <w:tcPr>
            <w:tcW w:w="523"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40</w:t>
            </w:r>
          </w:p>
        </w:tc>
        <w:tc>
          <w:tcPr>
            <w:tcW w:w="598"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35</w:t>
            </w:r>
          </w:p>
        </w:tc>
        <w:tc>
          <w:tcPr>
            <w:tcW w:w="741" w:type="pct"/>
            <w:tcBorders>
              <w:top w:val="nil"/>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11</w:t>
            </w:r>
          </w:p>
        </w:tc>
      </w:tr>
      <w:tr w:rsidR="001C2831" w:rsidRPr="004A2590" w:rsidTr="001C2831">
        <w:trPr>
          <w:trHeight w:val="57"/>
        </w:trPr>
        <w:tc>
          <w:tcPr>
            <w:tcW w:w="296" w:type="pct"/>
            <w:tcBorders>
              <w:top w:val="single" w:sz="4" w:space="0" w:color="333333"/>
              <w:left w:val="single" w:sz="4" w:space="0" w:color="auto"/>
              <w:bottom w:val="single" w:sz="4" w:space="0" w:color="auto"/>
              <w:right w:val="single" w:sz="4" w:space="0" w:color="auto"/>
            </w:tcBorders>
            <w:noWrap/>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5</w:t>
            </w:r>
          </w:p>
        </w:tc>
        <w:tc>
          <w:tcPr>
            <w:tcW w:w="820" w:type="pct"/>
            <w:tcBorders>
              <w:top w:val="single" w:sz="4" w:space="0" w:color="333333"/>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Вентилятор крышный ВКР № 5</w:t>
            </w:r>
          </w:p>
        </w:tc>
        <w:tc>
          <w:tcPr>
            <w:tcW w:w="875" w:type="pct"/>
            <w:tcBorders>
              <w:top w:val="single" w:sz="4" w:space="0" w:color="333333"/>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вытяжная</w:t>
            </w:r>
          </w:p>
        </w:tc>
        <w:tc>
          <w:tcPr>
            <w:tcW w:w="785" w:type="pct"/>
            <w:tcBorders>
              <w:top w:val="single" w:sz="4" w:space="0" w:color="333333"/>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01.01.2005</w:t>
            </w:r>
          </w:p>
        </w:tc>
        <w:tc>
          <w:tcPr>
            <w:tcW w:w="362" w:type="pct"/>
            <w:tcBorders>
              <w:top w:val="single" w:sz="4" w:space="0" w:color="333333"/>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4</w:t>
            </w:r>
          </w:p>
        </w:tc>
        <w:tc>
          <w:tcPr>
            <w:tcW w:w="523" w:type="pct"/>
            <w:tcBorders>
              <w:top w:val="single" w:sz="4" w:space="0" w:color="333333"/>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w:t>
            </w:r>
          </w:p>
        </w:tc>
        <w:tc>
          <w:tcPr>
            <w:tcW w:w="598" w:type="pct"/>
            <w:tcBorders>
              <w:top w:val="single" w:sz="4" w:space="0" w:color="333333"/>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w:t>
            </w:r>
          </w:p>
        </w:tc>
        <w:tc>
          <w:tcPr>
            <w:tcW w:w="741" w:type="pct"/>
            <w:tcBorders>
              <w:top w:val="single" w:sz="4" w:space="0" w:color="333333"/>
              <w:left w:val="nil"/>
              <w:bottom w:val="single" w:sz="4" w:space="0" w:color="auto"/>
              <w:right w:val="single" w:sz="4" w:space="0" w:color="auto"/>
            </w:tcBorders>
            <w:shd w:val="clear" w:color="auto" w:fill="FFFFFF"/>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4,40</w:t>
            </w:r>
          </w:p>
        </w:tc>
      </w:tr>
      <w:tr w:rsidR="001C2831" w:rsidRPr="004A2590" w:rsidTr="001C2831">
        <w:trPr>
          <w:trHeight w:val="526"/>
        </w:trPr>
        <w:tc>
          <w:tcPr>
            <w:tcW w:w="296"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6</w:t>
            </w:r>
          </w:p>
        </w:tc>
        <w:tc>
          <w:tcPr>
            <w:tcW w:w="820"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xml:space="preserve">Дымосос </w:t>
            </w:r>
          </w:p>
        </w:tc>
        <w:tc>
          <w:tcPr>
            <w:tcW w:w="875"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дымососы двухстороннего всасывания ДНх2</w:t>
            </w:r>
          </w:p>
        </w:tc>
        <w:tc>
          <w:tcPr>
            <w:tcW w:w="785"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01.01.2010</w:t>
            </w:r>
          </w:p>
        </w:tc>
        <w:tc>
          <w:tcPr>
            <w:tcW w:w="362"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w:t>
            </w:r>
          </w:p>
        </w:tc>
        <w:tc>
          <w:tcPr>
            <w:tcW w:w="523"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rPr>
                <w:rFonts w:asciiTheme="minorHAnsi" w:hAnsiTheme="minorHAnsi" w:cstheme="minorHAnsi"/>
                <w:sz w:val="22"/>
                <w:szCs w:val="22"/>
              </w:rPr>
            </w:pPr>
          </w:p>
        </w:tc>
        <w:tc>
          <w:tcPr>
            <w:tcW w:w="598"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rPr>
                <w:rFonts w:asciiTheme="minorHAnsi" w:hAnsiTheme="minorHAnsi" w:cstheme="minorHAnsi"/>
                <w:sz w:val="22"/>
                <w:szCs w:val="22"/>
              </w:rPr>
            </w:pPr>
          </w:p>
        </w:tc>
        <w:tc>
          <w:tcPr>
            <w:tcW w:w="741"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22</w:t>
            </w:r>
          </w:p>
        </w:tc>
      </w:tr>
      <w:tr w:rsidR="001C2831" w:rsidRPr="004A2590" w:rsidTr="001C2831">
        <w:trPr>
          <w:trHeight w:val="854"/>
        </w:trPr>
        <w:tc>
          <w:tcPr>
            <w:tcW w:w="296"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7</w:t>
            </w:r>
          </w:p>
        </w:tc>
        <w:tc>
          <w:tcPr>
            <w:tcW w:w="820"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xml:space="preserve">Дымосос резервный </w:t>
            </w:r>
          </w:p>
        </w:tc>
        <w:tc>
          <w:tcPr>
            <w:tcW w:w="875"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дымососы двухстороннего всасывания ДНх2</w:t>
            </w:r>
          </w:p>
        </w:tc>
        <w:tc>
          <w:tcPr>
            <w:tcW w:w="785"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01.01.2010</w:t>
            </w:r>
          </w:p>
        </w:tc>
        <w:tc>
          <w:tcPr>
            <w:tcW w:w="362"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w:t>
            </w:r>
          </w:p>
        </w:tc>
        <w:tc>
          <w:tcPr>
            <w:tcW w:w="523"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598"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741"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15</w:t>
            </w:r>
          </w:p>
        </w:tc>
      </w:tr>
      <w:tr w:rsidR="001C2831" w:rsidRPr="004A2590" w:rsidTr="001C2831">
        <w:trPr>
          <w:trHeight w:val="124"/>
        </w:trPr>
        <w:tc>
          <w:tcPr>
            <w:tcW w:w="296"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8</w:t>
            </w:r>
          </w:p>
        </w:tc>
        <w:tc>
          <w:tcPr>
            <w:tcW w:w="820"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 xml:space="preserve">Транспортёр угольный </w:t>
            </w:r>
          </w:p>
        </w:tc>
        <w:tc>
          <w:tcPr>
            <w:tcW w:w="875"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автоматический</w:t>
            </w:r>
          </w:p>
        </w:tc>
        <w:tc>
          <w:tcPr>
            <w:tcW w:w="785"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01.01.2003</w:t>
            </w:r>
          </w:p>
        </w:tc>
        <w:tc>
          <w:tcPr>
            <w:tcW w:w="362"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2</w:t>
            </w:r>
          </w:p>
        </w:tc>
        <w:tc>
          <w:tcPr>
            <w:tcW w:w="523"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598"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741"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r>
      <w:tr w:rsidR="001C2831" w:rsidRPr="004A2590" w:rsidTr="001C2831">
        <w:trPr>
          <w:trHeight w:val="272"/>
        </w:trPr>
        <w:tc>
          <w:tcPr>
            <w:tcW w:w="296"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9</w:t>
            </w:r>
          </w:p>
        </w:tc>
        <w:tc>
          <w:tcPr>
            <w:tcW w:w="820"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Транспортёр шлаковый</w:t>
            </w:r>
          </w:p>
        </w:tc>
        <w:tc>
          <w:tcPr>
            <w:tcW w:w="875"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785"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01.01.2003</w:t>
            </w:r>
          </w:p>
        </w:tc>
        <w:tc>
          <w:tcPr>
            <w:tcW w:w="362"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2</w:t>
            </w:r>
          </w:p>
        </w:tc>
        <w:tc>
          <w:tcPr>
            <w:tcW w:w="523"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598"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741"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r>
      <w:tr w:rsidR="001C2831" w:rsidRPr="004A2590" w:rsidTr="001C2831">
        <w:trPr>
          <w:trHeight w:val="272"/>
        </w:trPr>
        <w:tc>
          <w:tcPr>
            <w:tcW w:w="296"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10</w:t>
            </w:r>
          </w:p>
        </w:tc>
        <w:tc>
          <w:tcPr>
            <w:tcW w:w="820"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Аккумуляторный бак</w:t>
            </w:r>
          </w:p>
        </w:tc>
        <w:tc>
          <w:tcPr>
            <w:tcW w:w="875"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785"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01.01.2002</w:t>
            </w:r>
          </w:p>
        </w:tc>
        <w:tc>
          <w:tcPr>
            <w:tcW w:w="362" w:type="pct"/>
            <w:tcBorders>
              <w:top w:val="single" w:sz="4" w:space="0" w:color="auto"/>
              <w:left w:val="single" w:sz="4" w:space="0" w:color="auto"/>
              <w:bottom w:val="single" w:sz="4" w:space="0" w:color="auto"/>
              <w:right w:val="single" w:sz="4" w:space="0" w:color="auto"/>
            </w:tcBorders>
            <w:vAlign w:val="center"/>
            <w:hideMark/>
          </w:tcPr>
          <w:p w:rsidR="004A2590" w:rsidRPr="004A2590" w:rsidRDefault="004A2590" w:rsidP="003750D8">
            <w:pPr>
              <w:spacing w:before="0" w:after="0" w:line="240" w:lineRule="auto"/>
              <w:ind w:firstLine="0"/>
              <w:jc w:val="center"/>
              <w:rPr>
                <w:rFonts w:asciiTheme="minorHAnsi" w:hAnsiTheme="minorHAnsi" w:cstheme="minorHAnsi"/>
                <w:sz w:val="22"/>
                <w:szCs w:val="22"/>
              </w:rPr>
            </w:pPr>
            <w:r w:rsidRPr="004A2590">
              <w:rPr>
                <w:rFonts w:asciiTheme="minorHAnsi" w:hAnsiTheme="minorHAnsi" w:cstheme="minorHAnsi"/>
                <w:sz w:val="22"/>
                <w:szCs w:val="22"/>
              </w:rPr>
              <w:t>1</w:t>
            </w:r>
          </w:p>
        </w:tc>
        <w:tc>
          <w:tcPr>
            <w:tcW w:w="523"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598" w:type="pct"/>
            <w:tcBorders>
              <w:top w:val="single" w:sz="4" w:space="0" w:color="auto"/>
              <w:left w:val="single" w:sz="4" w:space="0" w:color="auto"/>
              <w:bottom w:val="single" w:sz="4" w:space="0" w:color="auto"/>
              <w:right w:val="single" w:sz="4" w:space="0" w:color="auto"/>
            </w:tcBorders>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c>
          <w:tcPr>
            <w:tcW w:w="741" w:type="pct"/>
            <w:tcBorders>
              <w:top w:val="single" w:sz="4" w:space="0" w:color="auto"/>
              <w:left w:val="single" w:sz="4" w:space="0" w:color="auto"/>
              <w:bottom w:val="single" w:sz="4" w:space="0" w:color="auto"/>
              <w:right w:val="single" w:sz="4" w:space="0" w:color="auto"/>
            </w:tcBorders>
            <w:vAlign w:val="center"/>
          </w:tcPr>
          <w:p w:rsidR="004A2590" w:rsidRPr="004A2590" w:rsidRDefault="004A2590" w:rsidP="003750D8">
            <w:pPr>
              <w:spacing w:before="0" w:after="0" w:line="240" w:lineRule="auto"/>
              <w:ind w:firstLine="0"/>
              <w:jc w:val="center"/>
              <w:rPr>
                <w:rFonts w:asciiTheme="minorHAnsi" w:hAnsiTheme="minorHAnsi" w:cstheme="minorHAnsi"/>
                <w:sz w:val="22"/>
                <w:szCs w:val="22"/>
              </w:rPr>
            </w:pPr>
          </w:p>
        </w:tc>
      </w:tr>
    </w:tbl>
    <w:p w:rsidR="00767F60" w:rsidRDefault="00767F60" w:rsidP="004A2590">
      <w:pPr>
        <w:spacing w:before="0" w:after="0" w:line="240" w:lineRule="auto"/>
        <w:ind w:firstLine="426"/>
        <w:jc w:val="left"/>
        <w:sectPr w:rsidR="00767F60" w:rsidSect="00767F60">
          <w:pgSz w:w="11907" w:h="16840" w:code="9"/>
          <w:pgMar w:top="1247" w:right="992" w:bottom="992" w:left="1418" w:header="108" w:footer="0" w:gutter="0"/>
          <w:cols w:space="708"/>
          <w:formProt w:val="0"/>
          <w:titlePg/>
          <w:docGrid w:linePitch="360"/>
        </w:sectPr>
      </w:pPr>
    </w:p>
    <w:p w:rsidR="00075E73" w:rsidRDefault="00B018A1" w:rsidP="00B568EC">
      <w:pPr>
        <w:ind w:firstLine="426"/>
        <w:rPr>
          <w:noProof/>
          <w:snapToGrid w:val="0"/>
          <w:color w:val="000000"/>
          <w:w w:val="0"/>
          <w:sz w:val="0"/>
          <w:szCs w:val="0"/>
          <w:u w:color="000000"/>
          <w:bdr w:val="none" w:sz="0" w:space="0" w:color="000000"/>
          <w:shd w:val="clear" w:color="000000" w:fill="000000"/>
        </w:rPr>
      </w:pPr>
      <w:r w:rsidRPr="003665BE">
        <w:rPr>
          <w:snapToGrid w:val="0"/>
          <w:color w:val="000000"/>
          <w:w w:val="0"/>
          <w:sz w:val="0"/>
          <w:szCs w:val="0"/>
          <w:u w:color="000000"/>
          <w:bdr w:val="none" w:sz="0" w:space="0" w:color="000000"/>
          <w:shd w:val="clear" w:color="000000" w:fill="000000"/>
          <w:lang w:val="x-none" w:eastAsia="x-none" w:bidi="x-none"/>
        </w:rPr>
        <w:lastRenderedPageBreak/>
        <w:t xml:space="preserve"> </w:t>
      </w:r>
    </w:p>
    <w:p w:rsidR="00B018A1" w:rsidRPr="003665BE" w:rsidRDefault="00075E73" w:rsidP="001C2831">
      <w:pPr>
        <w:spacing w:before="0" w:after="0" w:line="240" w:lineRule="auto"/>
        <w:ind w:firstLine="0"/>
        <w:rPr>
          <w:b/>
        </w:rPr>
      </w:pPr>
      <w:r w:rsidRPr="00075E73">
        <w:rPr>
          <w:noProof/>
          <w:snapToGrid w:val="0"/>
          <w:color w:val="000000"/>
          <w:w w:val="0"/>
          <w:sz w:val="0"/>
          <w:szCs w:val="0"/>
          <w:u w:color="000000"/>
          <w:bdr w:val="none" w:sz="0" w:space="0" w:color="000000"/>
          <w:shd w:val="clear" w:color="000000" w:fill="000000"/>
        </w:rPr>
        <w:drawing>
          <wp:inline distT="0" distB="0" distL="0" distR="0">
            <wp:extent cx="5753100" cy="4443095"/>
            <wp:effectExtent l="0" t="0" r="0" b="0"/>
            <wp:docPr id="47" name="Рисунок 47" descr="\\192.168.0.130\Volume_1\d\СТиПКР\папка 2\2013\Громовское\фото доки и котельн\20130514_12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0.130\Volume_1\d\СТиПКР\папка 2\2013\Громовское\фото доки и котельн\20130514_121446.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782" t="13045" r="14848" b="4833"/>
                    <a:stretch/>
                  </pic:blipFill>
                  <pic:spPr bwMode="auto">
                    <a:xfrm>
                      <a:off x="0" y="0"/>
                      <a:ext cx="5772668" cy="4458207"/>
                    </a:xfrm>
                    <a:prstGeom prst="rect">
                      <a:avLst/>
                    </a:prstGeom>
                    <a:noFill/>
                    <a:ln>
                      <a:noFill/>
                    </a:ln>
                    <a:extLst>
                      <a:ext uri="{53640926-AAD7-44D8-BBD7-CCE9431645EC}">
                        <a14:shadowObscured xmlns:a14="http://schemas.microsoft.com/office/drawing/2010/main"/>
                      </a:ext>
                    </a:extLst>
                  </pic:spPr>
                </pic:pic>
              </a:graphicData>
            </a:graphic>
          </wp:inline>
        </w:drawing>
      </w:r>
    </w:p>
    <w:p w:rsidR="00B018A1" w:rsidRPr="003665BE" w:rsidRDefault="00B018A1" w:rsidP="001C2831">
      <w:pPr>
        <w:spacing w:before="0" w:after="0" w:line="240" w:lineRule="auto"/>
        <w:ind w:firstLine="0"/>
        <w:jc w:val="center"/>
        <w:rPr>
          <w:b/>
        </w:rPr>
      </w:pPr>
      <w:r w:rsidRPr="003665BE">
        <w:rPr>
          <w:b/>
        </w:rPr>
        <w:t>Рисунок 1.2.1.</w:t>
      </w:r>
      <w:r w:rsidR="00075E73">
        <w:rPr>
          <w:b/>
        </w:rPr>
        <w:t>1</w:t>
      </w:r>
      <w:r w:rsidRPr="003665BE">
        <w:rPr>
          <w:b/>
        </w:rPr>
        <w:t xml:space="preserve"> </w:t>
      </w:r>
      <w:r w:rsidR="00075E73">
        <w:rPr>
          <w:b/>
        </w:rPr>
        <w:t>Котел «Луга-Лотос»</w:t>
      </w:r>
      <w:r w:rsidRPr="003665BE">
        <w:rPr>
          <w:b/>
        </w:rPr>
        <w:t>.</w:t>
      </w:r>
    </w:p>
    <w:p w:rsidR="00075E73" w:rsidRDefault="00075E73" w:rsidP="001C2831">
      <w:pPr>
        <w:spacing w:before="0" w:after="0" w:line="240" w:lineRule="auto"/>
        <w:ind w:firstLine="0"/>
        <w:rPr>
          <w:b/>
        </w:rPr>
      </w:pPr>
      <w:r w:rsidRPr="00075E73">
        <w:rPr>
          <w:b/>
          <w:noProof/>
        </w:rPr>
        <w:drawing>
          <wp:inline distT="0" distB="0" distL="0" distR="0">
            <wp:extent cx="5753100" cy="3971925"/>
            <wp:effectExtent l="0" t="0" r="0" b="9525"/>
            <wp:docPr id="49" name="Рисунок 49" descr="\\192.168.0.130\Volume_1\d\СТиПКР\папка 2\2013\Громовское\фото доки и котельн\20130514_12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0.130\Volume_1\d\СТиПКР\папка 2\2013\Громовское\фото доки и котельн\20130514_12163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6594" cy="3974337"/>
                    </a:xfrm>
                    <a:prstGeom prst="rect">
                      <a:avLst/>
                    </a:prstGeom>
                    <a:noFill/>
                    <a:ln>
                      <a:noFill/>
                    </a:ln>
                  </pic:spPr>
                </pic:pic>
              </a:graphicData>
            </a:graphic>
          </wp:inline>
        </w:drawing>
      </w:r>
    </w:p>
    <w:p w:rsidR="00075E73" w:rsidRDefault="00075E73" w:rsidP="00767F60">
      <w:pPr>
        <w:spacing w:before="0" w:after="0" w:line="240" w:lineRule="auto"/>
        <w:ind w:firstLine="426"/>
        <w:jc w:val="center"/>
        <w:rPr>
          <w:b/>
        </w:rPr>
      </w:pPr>
      <w:r>
        <w:rPr>
          <w:b/>
        </w:rPr>
        <w:t>Рисунок 1.2.1.2 Котлы марки «Братск».</w:t>
      </w:r>
    </w:p>
    <w:p w:rsidR="009977F3" w:rsidRDefault="009977F3" w:rsidP="00B568EC">
      <w:pPr>
        <w:spacing w:before="0"/>
        <w:ind w:firstLine="426"/>
        <w:rPr>
          <w:b/>
        </w:rPr>
        <w:sectPr w:rsidR="009977F3" w:rsidSect="008A3BA3">
          <w:pgSz w:w="11907" w:h="16840" w:code="9"/>
          <w:pgMar w:top="43" w:right="992" w:bottom="993" w:left="1560" w:header="107" w:footer="0" w:gutter="0"/>
          <w:cols w:space="708"/>
          <w:formProt w:val="0"/>
          <w:titlePg/>
          <w:docGrid w:linePitch="360"/>
        </w:sectPr>
      </w:pPr>
    </w:p>
    <w:p w:rsidR="00873866" w:rsidRPr="00915595" w:rsidRDefault="00873866" w:rsidP="001C2831">
      <w:pPr>
        <w:spacing w:before="0" w:after="0" w:line="240" w:lineRule="auto"/>
        <w:ind w:firstLine="851"/>
        <w:jc w:val="left"/>
        <w:rPr>
          <w:b/>
        </w:rPr>
      </w:pPr>
      <w:r w:rsidRPr="00873866">
        <w:rPr>
          <w:b/>
        </w:rPr>
        <w:lastRenderedPageBreak/>
        <w:t>Котельная в</w:t>
      </w:r>
      <w:r>
        <w:t xml:space="preserve"> </w:t>
      </w:r>
      <w:r w:rsidRPr="00915595">
        <w:rPr>
          <w:b/>
        </w:rPr>
        <w:t>п.</w:t>
      </w:r>
      <w:r>
        <w:rPr>
          <w:b/>
        </w:rPr>
        <w:t xml:space="preserve"> ст.</w:t>
      </w:r>
      <w:r w:rsidRPr="00915595">
        <w:rPr>
          <w:b/>
        </w:rPr>
        <w:t xml:space="preserve"> Громово.</w:t>
      </w:r>
    </w:p>
    <w:p w:rsidR="00BF0D8A" w:rsidRDefault="00BF0D8A" w:rsidP="001C2831">
      <w:pPr>
        <w:spacing w:before="0" w:after="0" w:line="240" w:lineRule="auto"/>
        <w:ind w:firstLine="851"/>
      </w:pPr>
      <w:r>
        <w:t>Источником централизованного теплоснабжения п. ст. Громово является одна угольная котельная.</w:t>
      </w:r>
    </w:p>
    <w:p w:rsidR="00F343C0" w:rsidRDefault="00275102" w:rsidP="001C2831">
      <w:pPr>
        <w:pStyle w:val="36"/>
        <w:spacing w:before="0" w:after="0" w:line="240" w:lineRule="auto"/>
        <w:ind w:firstLine="851"/>
        <w:jc w:val="both"/>
      </w:pPr>
      <w:r>
        <w:t>Основным оборудованием котельной являются 7 котлов, в т.ч. 4 котла марки «Луга-Лотос» КВР-1,5, производительной мощностью 1,29 Гкал/ч, вводом в эксплуатацию – 2010г., 3 водогрейных котла НР-18, производительной мощностью 0,</w:t>
      </w:r>
      <w:r w:rsidR="00326C95">
        <w:t>65</w:t>
      </w:r>
      <w:r>
        <w:t xml:space="preserve"> Гкал/ч, вводом в эксплуатацию – 1998г.</w:t>
      </w:r>
      <w:r w:rsidR="0027293E">
        <w:t xml:space="preserve"> </w:t>
      </w:r>
    </w:p>
    <w:p w:rsidR="00BF0165" w:rsidRDefault="00224277" w:rsidP="001C2831">
      <w:pPr>
        <w:spacing w:before="0" w:after="0" w:line="240" w:lineRule="auto"/>
        <w:ind w:firstLine="851"/>
        <w:jc w:val="left"/>
      </w:pPr>
      <w:r w:rsidRPr="009626A9">
        <w:t>Котельная производит тепловую энергию в виде горячей воды на нужды отопления и горячего водоснабжения.</w:t>
      </w:r>
      <w:r w:rsidRPr="000E302D">
        <w:t xml:space="preserve"> Горячее водоснабжение потребителей предусмотрено по открытой схеме.</w:t>
      </w:r>
      <w:r w:rsidRPr="00D924DE">
        <w:t xml:space="preserve"> </w:t>
      </w:r>
      <w:r w:rsidR="00AB17F9">
        <w:t>Удаление продуктов сгорания производится через одну стальную дымовую трубу</w:t>
      </w:r>
      <w:r w:rsidR="00954044">
        <w:t>, высотой 24 м и диаметром</w:t>
      </w:r>
      <w:r w:rsidR="00873866">
        <w:t xml:space="preserve"> </w:t>
      </w:r>
      <w:r w:rsidR="00954044">
        <w:t>83</w:t>
      </w:r>
      <w:r w:rsidR="00873866">
        <w:t>0</w:t>
      </w:r>
      <w:r w:rsidR="00954044">
        <w:t xml:space="preserve"> </w:t>
      </w:r>
      <w:r w:rsidR="00AB17F9">
        <w:t>мм</w:t>
      </w:r>
      <w:r w:rsidR="00AB17F9" w:rsidRPr="00AB17F9">
        <w:t xml:space="preserve"> </w:t>
      </w:r>
      <w:r w:rsidR="00AB17F9">
        <w:t>з</w:t>
      </w:r>
      <w:r w:rsidR="00AB17F9" w:rsidRPr="00AB17F9">
        <w:t>а счет естественной тяги</w:t>
      </w:r>
      <w:r w:rsidR="00AB17F9">
        <w:t>.</w:t>
      </w:r>
    </w:p>
    <w:p w:rsidR="00851B15" w:rsidRPr="004476DF" w:rsidRDefault="00851B15" w:rsidP="001C2831">
      <w:pPr>
        <w:pStyle w:val="36"/>
        <w:spacing w:before="0" w:after="0" w:line="240" w:lineRule="auto"/>
        <w:ind w:firstLine="851"/>
        <w:jc w:val="both"/>
        <w:rPr>
          <w:b/>
        </w:rPr>
      </w:pPr>
      <w:r w:rsidRPr="004476DF">
        <w:rPr>
          <w:b/>
        </w:rPr>
        <w:t>Состав основного</w:t>
      </w:r>
      <w:r w:rsidR="00826E3B">
        <w:rPr>
          <w:b/>
        </w:rPr>
        <w:t xml:space="preserve"> и вспомогательного</w:t>
      </w:r>
      <w:r w:rsidRPr="004476DF">
        <w:rPr>
          <w:b/>
        </w:rPr>
        <w:t xml:space="preserve"> оборудования</w:t>
      </w:r>
    </w:p>
    <w:p w:rsidR="00851B15" w:rsidRDefault="00826E3B" w:rsidP="001C2831">
      <w:pPr>
        <w:pStyle w:val="36"/>
        <w:tabs>
          <w:tab w:val="clear" w:pos="643"/>
          <w:tab w:val="num" w:pos="0"/>
        </w:tabs>
        <w:spacing w:before="0" w:after="0" w:line="240" w:lineRule="auto"/>
        <w:ind w:firstLine="851"/>
        <w:jc w:val="both"/>
      </w:pPr>
      <w:r>
        <w:t>Характеристика котла марки «Луга-Лото</w:t>
      </w:r>
      <w:r w:rsidR="00F343C0">
        <w:t>с» представлена в таблице 1.2.1.2</w:t>
      </w:r>
      <w:r>
        <w:t>, котла НР-18- в таблице 1.2.</w:t>
      </w:r>
      <w:r w:rsidR="00F343C0">
        <w:t>1</w:t>
      </w:r>
      <w:r>
        <w:t>.</w:t>
      </w:r>
      <w:r w:rsidR="00F343C0">
        <w:t>4</w:t>
      </w:r>
      <w:r>
        <w:t xml:space="preserve">. </w:t>
      </w:r>
      <w:r w:rsidR="00F343C0">
        <w:t>Перечень вспомогательного оборудования представлен в таблице 1.2.1.5.</w:t>
      </w:r>
      <w:r>
        <w:t xml:space="preserve">Основное оборудование котельной в п. ст. Громово </w:t>
      </w:r>
      <w:r w:rsidR="000C3537">
        <w:t>изображ</w:t>
      </w:r>
      <w:r w:rsidR="00224277">
        <w:t>ено</w:t>
      </w:r>
      <w:r>
        <w:t xml:space="preserve"> на рисунке 1.2.</w:t>
      </w:r>
      <w:r w:rsidR="00F343C0">
        <w:t>1</w:t>
      </w:r>
      <w:r>
        <w:t>.</w:t>
      </w:r>
      <w:r w:rsidR="00F343C0">
        <w:t>3</w:t>
      </w:r>
      <w:r w:rsidR="00A3683D">
        <w:t>.</w:t>
      </w:r>
    </w:p>
    <w:p w:rsidR="00F343C0" w:rsidRDefault="00826E3B" w:rsidP="00802D05">
      <w:pPr>
        <w:pStyle w:val="36"/>
        <w:spacing w:before="0" w:after="0" w:line="240" w:lineRule="auto"/>
        <w:ind w:firstLine="426"/>
        <w:jc w:val="right"/>
        <w:rPr>
          <w:b/>
        </w:rPr>
      </w:pPr>
      <w:r w:rsidRPr="00826E3B">
        <w:rPr>
          <w:b/>
        </w:rPr>
        <w:t>Таблица 1.2.</w:t>
      </w:r>
      <w:r w:rsidR="00F343C0">
        <w:rPr>
          <w:b/>
        </w:rPr>
        <w:t>1</w:t>
      </w:r>
      <w:r w:rsidRPr="00826E3B">
        <w:rPr>
          <w:b/>
        </w:rPr>
        <w:t>.</w:t>
      </w:r>
      <w:r w:rsidR="00F343C0">
        <w:rPr>
          <w:b/>
        </w:rPr>
        <w:t>4</w:t>
      </w:r>
    </w:p>
    <w:p w:rsidR="00826E3B" w:rsidRPr="00826E3B" w:rsidRDefault="00826E3B" w:rsidP="00802D05">
      <w:pPr>
        <w:pStyle w:val="36"/>
        <w:spacing w:before="0" w:after="0" w:line="240" w:lineRule="auto"/>
        <w:ind w:firstLine="426"/>
        <w:rPr>
          <w:b/>
        </w:rPr>
      </w:pPr>
      <w:r w:rsidRPr="00826E3B">
        <w:rPr>
          <w:b/>
        </w:rPr>
        <w:t xml:space="preserve">Основные </w:t>
      </w:r>
      <w:r w:rsidR="00F343C0">
        <w:rPr>
          <w:b/>
        </w:rPr>
        <w:t xml:space="preserve">технические </w:t>
      </w:r>
      <w:r w:rsidRPr="00826E3B">
        <w:rPr>
          <w:b/>
        </w:rPr>
        <w:t>характеристики котла НР-18.</w:t>
      </w:r>
    </w:p>
    <w:tbl>
      <w:tblPr>
        <w:tblStyle w:val="ad"/>
        <w:tblW w:w="5000" w:type="pct"/>
        <w:jc w:val="center"/>
        <w:tblLook w:val="04A0" w:firstRow="1" w:lastRow="0" w:firstColumn="1" w:lastColumn="0" w:noHBand="0" w:noVBand="1"/>
      </w:tblPr>
      <w:tblGrid>
        <w:gridCol w:w="3910"/>
        <w:gridCol w:w="3350"/>
        <w:gridCol w:w="2351"/>
      </w:tblGrid>
      <w:tr w:rsidR="00D474D5" w:rsidRPr="00F343C0" w:rsidTr="001C2831">
        <w:trPr>
          <w:cnfStyle w:val="100000000000" w:firstRow="1" w:lastRow="0" w:firstColumn="0" w:lastColumn="0" w:oddVBand="0" w:evenVBand="0" w:oddHBand="0" w:evenHBand="0" w:firstRowFirstColumn="0" w:firstRowLastColumn="0" w:lastRowFirstColumn="0" w:lastRowLastColumn="0"/>
          <w:trHeight w:val="265"/>
          <w:jc w:val="center"/>
        </w:trPr>
        <w:tc>
          <w:tcPr>
            <w:tcW w:w="2034" w:type="pct"/>
            <w:hideMark/>
          </w:tcPr>
          <w:p w:rsidR="00826E3B" w:rsidRPr="00F343C0" w:rsidRDefault="00826E3B" w:rsidP="00F343C0">
            <w:pPr>
              <w:spacing w:before="0" w:after="0" w:line="240" w:lineRule="auto"/>
              <w:ind w:firstLine="0"/>
              <w:jc w:val="center"/>
              <w:rPr>
                <w:rFonts w:asciiTheme="minorHAnsi" w:hAnsiTheme="minorHAnsi" w:cstheme="minorHAnsi"/>
                <w:b/>
                <w:bCs/>
                <w:sz w:val="20"/>
                <w:szCs w:val="20"/>
              </w:rPr>
            </w:pPr>
            <w:r w:rsidRPr="00F343C0">
              <w:rPr>
                <w:rFonts w:asciiTheme="minorHAnsi" w:hAnsiTheme="minorHAnsi" w:cstheme="minorHAnsi"/>
                <w:b/>
                <w:bCs/>
                <w:sz w:val="20"/>
                <w:szCs w:val="20"/>
              </w:rPr>
              <w:t>Характеристика</w:t>
            </w:r>
          </w:p>
        </w:tc>
        <w:tc>
          <w:tcPr>
            <w:tcW w:w="1743" w:type="pct"/>
            <w:hideMark/>
          </w:tcPr>
          <w:p w:rsidR="00826E3B" w:rsidRPr="00F343C0" w:rsidRDefault="00826E3B" w:rsidP="00F343C0">
            <w:pPr>
              <w:spacing w:before="0" w:after="0" w:line="240" w:lineRule="auto"/>
              <w:ind w:firstLine="0"/>
              <w:jc w:val="center"/>
              <w:rPr>
                <w:rFonts w:asciiTheme="minorHAnsi" w:hAnsiTheme="minorHAnsi" w:cstheme="minorHAnsi"/>
                <w:b/>
                <w:bCs/>
                <w:sz w:val="20"/>
                <w:szCs w:val="20"/>
              </w:rPr>
            </w:pPr>
            <w:r w:rsidRPr="00F343C0">
              <w:rPr>
                <w:rFonts w:asciiTheme="minorHAnsi" w:hAnsiTheme="minorHAnsi" w:cstheme="minorHAnsi"/>
                <w:b/>
                <w:bCs/>
                <w:sz w:val="20"/>
                <w:szCs w:val="20"/>
              </w:rPr>
              <w:t>Ед. изм.</w:t>
            </w:r>
          </w:p>
        </w:tc>
        <w:tc>
          <w:tcPr>
            <w:tcW w:w="1223" w:type="pct"/>
            <w:hideMark/>
          </w:tcPr>
          <w:p w:rsidR="00826E3B" w:rsidRPr="00F343C0" w:rsidRDefault="00826E3B" w:rsidP="00F343C0">
            <w:pPr>
              <w:spacing w:before="0" w:after="0" w:line="240" w:lineRule="auto"/>
              <w:ind w:firstLine="0"/>
              <w:jc w:val="center"/>
              <w:rPr>
                <w:rFonts w:asciiTheme="minorHAnsi" w:hAnsiTheme="minorHAnsi" w:cstheme="minorHAnsi"/>
                <w:b/>
                <w:bCs/>
                <w:sz w:val="20"/>
                <w:szCs w:val="20"/>
              </w:rPr>
            </w:pPr>
            <w:r w:rsidRPr="00F343C0">
              <w:rPr>
                <w:rFonts w:asciiTheme="minorHAnsi" w:hAnsiTheme="minorHAnsi" w:cstheme="minorHAnsi"/>
                <w:b/>
                <w:bCs/>
                <w:sz w:val="20"/>
                <w:szCs w:val="20"/>
              </w:rPr>
              <w:t>Параметр</w:t>
            </w:r>
          </w:p>
        </w:tc>
      </w:tr>
      <w:tr w:rsidR="003C23F6" w:rsidRPr="00F343C0" w:rsidTr="001C2831">
        <w:trPr>
          <w:trHeight w:val="19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Производительность</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Гкал/час</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0,</w:t>
            </w:r>
            <w:r w:rsidR="00326C95">
              <w:rPr>
                <w:rFonts w:asciiTheme="minorHAnsi" w:hAnsiTheme="minorHAnsi" w:cstheme="minorHAnsi"/>
                <w:sz w:val="19"/>
                <w:szCs w:val="19"/>
              </w:rPr>
              <w:t>65</w:t>
            </w:r>
          </w:p>
        </w:tc>
      </w:tr>
      <w:tr w:rsidR="00826E3B" w:rsidRPr="00F343C0" w:rsidTr="001C2831">
        <w:trPr>
          <w:trHeight w:val="190"/>
          <w:jc w:val="center"/>
        </w:trPr>
        <w:tc>
          <w:tcPr>
            <w:tcW w:w="5000" w:type="pct"/>
            <w:gridSpan w:val="3"/>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Поверхность нагрева котла</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16 секций</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м2</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27,0</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24 секции</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м2</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40,0</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32 секции</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м2</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53,0</w:t>
            </w:r>
          </w:p>
        </w:tc>
      </w:tr>
      <w:tr w:rsidR="00826E3B" w:rsidRPr="00F343C0" w:rsidTr="001C2831">
        <w:trPr>
          <w:trHeight w:val="190"/>
          <w:jc w:val="center"/>
        </w:trPr>
        <w:tc>
          <w:tcPr>
            <w:tcW w:w="5000" w:type="pct"/>
            <w:gridSpan w:val="3"/>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Объем котла (32 секции):</w:t>
            </w:r>
          </w:p>
        </w:tc>
      </w:tr>
      <w:tr w:rsidR="003C23F6" w:rsidRPr="00F343C0" w:rsidTr="001C2831">
        <w:trPr>
          <w:trHeight w:val="20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полный</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м3</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1,27</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секций</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м3</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0,07</w:t>
            </w:r>
          </w:p>
        </w:tc>
      </w:tr>
      <w:tr w:rsidR="00826E3B" w:rsidRPr="00F343C0" w:rsidTr="001C2831">
        <w:trPr>
          <w:trHeight w:val="190"/>
          <w:jc w:val="center"/>
        </w:trPr>
        <w:tc>
          <w:tcPr>
            <w:tcW w:w="5000" w:type="pct"/>
            <w:gridSpan w:val="3"/>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Коллектор входной из труб</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диаметр</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159</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толщина стенки</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4,0</w:t>
            </w:r>
          </w:p>
        </w:tc>
      </w:tr>
      <w:tr w:rsidR="00826E3B" w:rsidRPr="00F343C0" w:rsidTr="001C2831">
        <w:trPr>
          <w:trHeight w:val="190"/>
          <w:jc w:val="center"/>
        </w:trPr>
        <w:tc>
          <w:tcPr>
            <w:tcW w:w="5000" w:type="pct"/>
            <w:gridSpan w:val="3"/>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Коллектор котла из труб</w:t>
            </w:r>
          </w:p>
        </w:tc>
      </w:tr>
      <w:tr w:rsidR="003C23F6" w:rsidRPr="00F343C0" w:rsidTr="001C2831">
        <w:trPr>
          <w:trHeight w:val="20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диаметр</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108</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толщина стенки</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4,0</w:t>
            </w:r>
          </w:p>
        </w:tc>
      </w:tr>
      <w:tr w:rsidR="00826E3B" w:rsidRPr="00F343C0" w:rsidTr="001C2831">
        <w:trPr>
          <w:trHeight w:val="190"/>
          <w:jc w:val="center"/>
        </w:trPr>
        <w:tc>
          <w:tcPr>
            <w:tcW w:w="5000" w:type="pct"/>
            <w:gridSpan w:val="3"/>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Секции котла из труб</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диаметр</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89</w:t>
            </w:r>
          </w:p>
        </w:tc>
      </w:tr>
      <w:tr w:rsidR="003C23F6" w:rsidRPr="00F343C0" w:rsidTr="001C2831">
        <w:trPr>
          <w:trHeight w:val="190"/>
          <w:jc w:val="center"/>
        </w:trPr>
        <w:tc>
          <w:tcPr>
            <w:tcW w:w="2034" w:type="pct"/>
            <w:hideMark/>
          </w:tcPr>
          <w:p w:rsidR="00826E3B" w:rsidRPr="004E0483" w:rsidRDefault="00826E3B" w:rsidP="00224277">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толщина стенки</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3,5</w:t>
            </w:r>
          </w:p>
        </w:tc>
      </w:tr>
      <w:tr w:rsidR="003C23F6" w:rsidRPr="00F343C0" w:rsidTr="001C2831">
        <w:trPr>
          <w:trHeight w:val="19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Рабочее давление</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кг/см2</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7,0</w:t>
            </w:r>
          </w:p>
        </w:tc>
      </w:tr>
      <w:tr w:rsidR="003C23F6" w:rsidRPr="00F343C0" w:rsidTr="001C2831">
        <w:trPr>
          <w:trHeight w:val="19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Пробное давление</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кг/см2</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9,0</w:t>
            </w:r>
          </w:p>
        </w:tc>
      </w:tr>
      <w:tr w:rsidR="003C23F6" w:rsidRPr="00F343C0" w:rsidTr="001C2831">
        <w:trPr>
          <w:trHeight w:val="19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Расчётная температура воды</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°С</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70/115</w:t>
            </w:r>
          </w:p>
        </w:tc>
      </w:tr>
      <w:tr w:rsidR="003C23F6" w:rsidRPr="00F343C0" w:rsidTr="001C2831">
        <w:trPr>
          <w:trHeight w:val="20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КПД котла, не менее</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70</w:t>
            </w:r>
          </w:p>
        </w:tc>
      </w:tr>
      <w:tr w:rsidR="003C23F6" w:rsidRPr="00F343C0" w:rsidTr="001C2831">
        <w:trPr>
          <w:trHeight w:val="19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Масса</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кг</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2100</w:t>
            </w:r>
          </w:p>
        </w:tc>
      </w:tr>
      <w:tr w:rsidR="00826E3B" w:rsidRPr="00F343C0" w:rsidTr="001C2831">
        <w:trPr>
          <w:trHeight w:val="32"/>
          <w:jc w:val="center"/>
        </w:trPr>
        <w:tc>
          <w:tcPr>
            <w:tcW w:w="5000" w:type="pct"/>
            <w:gridSpan w:val="3"/>
            <w:hideMark/>
          </w:tcPr>
          <w:p w:rsidR="00826E3B" w:rsidRPr="004E0483" w:rsidRDefault="00826E3B" w:rsidP="00F343C0">
            <w:pPr>
              <w:spacing w:before="0" w:after="0" w:line="240" w:lineRule="auto"/>
              <w:ind w:firstLine="0"/>
              <w:jc w:val="center"/>
              <w:rPr>
                <w:rFonts w:asciiTheme="minorHAnsi" w:hAnsiTheme="minorHAnsi" w:cstheme="minorHAnsi"/>
                <w:bCs/>
                <w:sz w:val="19"/>
                <w:szCs w:val="19"/>
              </w:rPr>
            </w:pPr>
            <w:r w:rsidRPr="004E0483">
              <w:rPr>
                <w:rFonts w:asciiTheme="minorHAnsi" w:hAnsiTheme="minorHAnsi" w:cstheme="minorHAnsi"/>
                <w:bCs/>
                <w:sz w:val="19"/>
                <w:szCs w:val="19"/>
              </w:rPr>
              <w:t>Габариты:</w:t>
            </w:r>
          </w:p>
        </w:tc>
      </w:tr>
      <w:tr w:rsidR="003C23F6" w:rsidRPr="00F343C0" w:rsidTr="001C2831">
        <w:trPr>
          <w:trHeight w:val="19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длина 32/24/16 секций</w:t>
            </w:r>
            <w:r w:rsidRPr="004E0483">
              <w:rPr>
                <w:rFonts w:asciiTheme="minorHAnsi" w:hAnsiTheme="minorHAnsi" w:cstheme="minorHAnsi"/>
                <w:sz w:val="19"/>
                <w:szCs w:val="19"/>
              </w:rPr>
              <w:t> </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2600/1950/1300</w:t>
            </w:r>
          </w:p>
        </w:tc>
      </w:tr>
      <w:tr w:rsidR="003C23F6" w:rsidRPr="00F343C0" w:rsidTr="001C2831">
        <w:trPr>
          <w:trHeight w:val="200"/>
          <w:jc w:val="center"/>
        </w:trPr>
        <w:tc>
          <w:tcPr>
            <w:tcW w:w="2034"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 xml:space="preserve"> - ширина</w:t>
            </w:r>
            <w:r w:rsidRPr="004E0483">
              <w:rPr>
                <w:rFonts w:asciiTheme="minorHAnsi" w:hAnsiTheme="minorHAnsi" w:cstheme="minorHAnsi"/>
                <w:sz w:val="19"/>
                <w:szCs w:val="19"/>
              </w:rPr>
              <w:t> </w:t>
            </w:r>
          </w:p>
        </w:tc>
        <w:tc>
          <w:tcPr>
            <w:tcW w:w="174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мм</w:t>
            </w:r>
          </w:p>
        </w:tc>
        <w:tc>
          <w:tcPr>
            <w:tcW w:w="1223" w:type="pct"/>
            <w:hideMark/>
          </w:tcPr>
          <w:p w:rsidR="00826E3B" w:rsidRPr="004E0483" w:rsidRDefault="00826E3B" w:rsidP="00F343C0">
            <w:pPr>
              <w:spacing w:before="0" w:after="0" w:line="240" w:lineRule="auto"/>
              <w:ind w:firstLine="0"/>
              <w:jc w:val="center"/>
              <w:rPr>
                <w:rFonts w:asciiTheme="minorHAnsi" w:hAnsiTheme="minorHAnsi" w:cstheme="minorHAnsi"/>
                <w:sz w:val="19"/>
                <w:szCs w:val="19"/>
              </w:rPr>
            </w:pPr>
            <w:r w:rsidRPr="004E0483">
              <w:rPr>
                <w:rFonts w:asciiTheme="minorHAnsi" w:hAnsiTheme="minorHAnsi" w:cstheme="minorHAnsi"/>
                <w:sz w:val="19"/>
                <w:szCs w:val="19"/>
              </w:rPr>
              <w:t>2400</w:t>
            </w:r>
          </w:p>
        </w:tc>
      </w:tr>
      <w:tr w:rsidR="00326C95" w:rsidRPr="00F343C0" w:rsidTr="001C2831">
        <w:trPr>
          <w:trHeight w:val="200"/>
          <w:jc w:val="center"/>
        </w:trPr>
        <w:tc>
          <w:tcPr>
            <w:tcW w:w="2034" w:type="pct"/>
          </w:tcPr>
          <w:p w:rsidR="00326C95" w:rsidRPr="004E0483" w:rsidRDefault="00326C95" w:rsidP="00F343C0">
            <w:pPr>
              <w:spacing w:before="0" w:after="0" w:line="240" w:lineRule="auto"/>
              <w:ind w:firstLine="0"/>
              <w:jc w:val="center"/>
              <w:rPr>
                <w:rFonts w:asciiTheme="minorHAnsi" w:hAnsiTheme="minorHAnsi" w:cstheme="minorHAnsi"/>
                <w:sz w:val="19"/>
                <w:szCs w:val="19"/>
              </w:rPr>
            </w:pPr>
          </w:p>
        </w:tc>
        <w:tc>
          <w:tcPr>
            <w:tcW w:w="1743" w:type="pct"/>
          </w:tcPr>
          <w:p w:rsidR="00326C95" w:rsidRPr="004E0483" w:rsidRDefault="00326C95" w:rsidP="00F343C0">
            <w:pPr>
              <w:spacing w:before="0" w:after="0" w:line="240" w:lineRule="auto"/>
              <w:ind w:firstLine="0"/>
              <w:jc w:val="center"/>
              <w:rPr>
                <w:rFonts w:asciiTheme="minorHAnsi" w:hAnsiTheme="minorHAnsi" w:cstheme="minorHAnsi"/>
                <w:sz w:val="19"/>
                <w:szCs w:val="19"/>
              </w:rPr>
            </w:pPr>
          </w:p>
        </w:tc>
        <w:tc>
          <w:tcPr>
            <w:tcW w:w="1223" w:type="pct"/>
          </w:tcPr>
          <w:p w:rsidR="00326C95" w:rsidRPr="004E0483" w:rsidRDefault="00326C95" w:rsidP="00F343C0">
            <w:pPr>
              <w:spacing w:before="0" w:after="0" w:line="240" w:lineRule="auto"/>
              <w:ind w:firstLine="0"/>
              <w:jc w:val="center"/>
              <w:rPr>
                <w:rFonts w:asciiTheme="minorHAnsi" w:hAnsiTheme="minorHAnsi" w:cstheme="minorHAnsi"/>
                <w:sz w:val="19"/>
                <w:szCs w:val="19"/>
              </w:rPr>
            </w:pPr>
          </w:p>
        </w:tc>
      </w:tr>
    </w:tbl>
    <w:p w:rsidR="00851B15" w:rsidRPr="003665BE" w:rsidRDefault="00E70561" w:rsidP="00A3683D">
      <w:pPr>
        <w:pStyle w:val="36"/>
        <w:spacing w:before="0" w:after="0" w:line="240" w:lineRule="auto"/>
        <w:ind w:firstLine="0"/>
      </w:pPr>
      <w:r w:rsidRPr="00E70561">
        <w:rPr>
          <w:noProof/>
        </w:rPr>
        <w:lastRenderedPageBreak/>
        <w:drawing>
          <wp:inline distT="0" distB="0" distL="0" distR="0">
            <wp:extent cx="5685182" cy="4263054"/>
            <wp:effectExtent l="0" t="0" r="0" b="4445"/>
            <wp:docPr id="51" name="Рисунок 51" descr="\\192.168.0.130\Volume_1\d\СТиПКР\папка 2\2013\Громовское\фото доки и котельн\20130514_12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0.130\Volume_1\d\СТиПКР\папка 2\2013\Громовское\фото доки и котельн\20130514_123905.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5686876" cy="4264324"/>
                    </a:xfrm>
                    <a:prstGeom prst="rect">
                      <a:avLst/>
                    </a:prstGeom>
                    <a:noFill/>
                    <a:ln>
                      <a:noFill/>
                    </a:ln>
                  </pic:spPr>
                </pic:pic>
              </a:graphicData>
            </a:graphic>
          </wp:inline>
        </w:drawing>
      </w:r>
    </w:p>
    <w:p w:rsidR="00851B15" w:rsidRDefault="00851B15" w:rsidP="00A3683D">
      <w:pPr>
        <w:pStyle w:val="36"/>
        <w:spacing w:before="0" w:after="0" w:line="240" w:lineRule="auto"/>
        <w:ind w:firstLine="426"/>
        <w:jc w:val="both"/>
        <w:rPr>
          <w:b/>
          <w:szCs w:val="26"/>
        </w:rPr>
      </w:pPr>
      <w:r w:rsidRPr="003665BE">
        <w:rPr>
          <w:b/>
          <w:szCs w:val="26"/>
        </w:rPr>
        <w:t>Рисунок 1.2.</w:t>
      </w:r>
      <w:r w:rsidR="00F343C0">
        <w:rPr>
          <w:b/>
          <w:szCs w:val="26"/>
        </w:rPr>
        <w:t>1</w:t>
      </w:r>
      <w:r w:rsidRPr="003665BE">
        <w:rPr>
          <w:b/>
          <w:szCs w:val="26"/>
        </w:rPr>
        <w:t>.</w:t>
      </w:r>
      <w:r w:rsidR="00F343C0">
        <w:rPr>
          <w:b/>
          <w:szCs w:val="26"/>
        </w:rPr>
        <w:t>3</w:t>
      </w:r>
      <w:r w:rsidRPr="003665BE">
        <w:rPr>
          <w:b/>
          <w:szCs w:val="26"/>
        </w:rPr>
        <w:t xml:space="preserve"> </w:t>
      </w:r>
      <w:r w:rsidR="00E70561">
        <w:rPr>
          <w:b/>
          <w:szCs w:val="26"/>
        </w:rPr>
        <w:t>Основное оборудование котельной в п. ст. Громово</w:t>
      </w:r>
      <w:r w:rsidRPr="003665BE">
        <w:rPr>
          <w:b/>
          <w:szCs w:val="26"/>
        </w:rPr>
        <w:t>.</w:t>
      </w:r>
    </w:p>
    <w:p w:rsidR="008B0A9B" w:rsidRPr="003665BE" w:rsidRDefault="008B0A9B" w:rsidP="00B568EC">
      <w:pPr>
        <w:pStyle w:val="36"/>
        <w:ind w:firstLine="426"/>
        <w:jc w:val="both"/>
        <w:rPr>
          <w:b/>
          <w:highlight w:val="yellow"/>
        </w:rPr>
      </w:pPr>
    </w:p>
    <w:p w:rsidR="003C23F6" w:rsidRDefault="003C23F6" w:rsidP="00B568EC">
      <w:pPr>
        <w:pStyle w:val="36"/>
        <w:ind w:firstLine="426"/>
        <w:jc w:val="both"/>
        <w:sectPr w:rsidR="003C23F6" w:rsidSect="003C23F6">
          <w:pgSz w:w="11907" w:h="16840" w:code="9"/>
          <w:pgMar w:top="45" w:right="992" w:bottom="992" w:left="1418" w:header="108" w:footer="0" w:gutter="0"/>
          <w:cols w:space="708"/>
          <w:formProt w:val="0"/>
          <w:titlePg/>
          <w:docGrid w:linePitch="360"/>
        </w:sectPr>
      </w:pPr>
    </w:p>
    <w:p w:rsidR="008B0A9B" w:rsidRDefault="00E70561" w:rsidP="00C75A94">
      <w:pPr>
        <w:pStyle w:val="36"/>
        <w:spacing w:before="0" w:after="0" w:line="240" w:lineRule="auto"/>
        <w:ind w:firstLine="426"/>
        <w:jc w:val="right"/>
        <w:rPr>
          <w:b/>
        </w:rPr>
      </w:pPr>
      <w:r w:rsidRPr="0027293E">
        <w:rPr>
          <w:b/>
        </w:rPr>
        <w:lastRenderedPageBreak/>
        <w:t>Таблица 1.2.</w:t>
      </w:r>
      <w:r w:rsidR="008B0A9B">
        <w:rPr>
          <w:b/>
        </w:rPr>
        <w:t>1</w:t>
      </w:r>
      <w:r w:rsidRPr="0027293E">
        <w:rPr>
          <w:b/>
        </w:rPr>
        <w:t>.</w:t>
      </w:r>
      <w:r w:rsidR="008B0A9B">
        <w:rPr>
          <w:b/>
        </w:rPr>
        <w:t>5</w:t>
      </w:r>
    </w:p>
    <w:p w:rsidR="00E70561" w:rsidRPr="0027293E" w:rsidRDefault="0027293E" w:rsidP="00C75A94">
      <w:pPr>
        <w:pStyle w:val="36"/>
        <w:spacing w:before="0" w:after="0" w:line="240" w:lineRule="auto"/>
        <w:ind w:firstLine="426"/>
        <w:rPr>
          <w:b/>
        </w:rPr>
      </w:pPr>
      <w:r w:rsidRPr="0027293E">
        <w:rPr>
          <w:b/>
        </w:rPr>
        <w:t>Перечень вспомогательного оборудования котельной.</w:t>
      </w:r>
    </w:p>
    <w:tbl>
      <w:tblPr>
        <w:tblW w:w="5000" w:type="pct"/>
        <w:jc w:val="center"/>
        <w:tblLayout w:type="fixed"/>
        <w:tblLook w:val="04A0" w:firstRow="1" w:lastRow="0" w:firstColumn="1" w:lastColumn="0" w:noHBand="0" w:noVBand="1"/>
      </w:tblPr>
      <w:tblGrid>
        <w:gridCol w:w="485"/>
        <w:gridCol w:w="1584"/>
        <w:gridCol w:w="1599"/>
        <w:gridCol w:w="1406"/>
        <w:gridCol w:w="1018"/>
        <w:gridCol w:w="1055"/>
        <w:gridCol w:w="1121"/>
        <w:gridCol w:w="1445"/>
      </w:tblGrid>
      <w:tr w:rsidR="001C2831" w:rsidRPr="008B0A9B" w:rsidTr="001C2831">
        <w:trPr>
          <w:trHeight w:val="821"/>
          <w:tblHeader/>
          <w:jc w:val="center"/>
        </w:trPr>
        <w:tc>
          <w:tcPr>
            <w:tcW w:w="24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70561" w:rsidRPr="008B0A9B" w:rsidRDefault="00E70561" w:rsidP="008B0A9B">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 п/п</w:t>
            </w:r>
          </w:p>
        </w:tc>
        <w:tc>
          <w:tcPr>
            <w:tcW w:w="815" w:type="pct"/>
            <w:tcBorders>
              <w:top w:val="single" w:sz="4" w:space="0" w:color="auto"/>
              <w:left w:val="nil"/>
              <w:bottom w:val="single" w:sz="4" w:space="0" w:color="auto"/>
              <w:right w:val="single" w:sz="4" w:space="0" w:color="auto"/>
            </w:tcBorders>
            <w:shd w:val="clear" w:color="auto" w:fill="auto"/>
            <w:vAlign w:val="center"/>
            <w:hideMark/>
          </w:tcPr>
          <w:p w:rsidR="00E70561" w:rsidRPr="008B0A9B" w:rsidRDefault="00E70561" w:rsidP="008B0A9B">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Наименование</w:t>
            </w:r>
          </w:p>
        </w:tc>
        <w:tc>
          <w:tcPr>
            <w:tcW w:w="823" w:type="pct"/>
            <w:tcBorders>
              <w:top w:val="single" w:sz="4" w:space="0" w:color="auto"/>
              <w:left w:val="nil"/>
              <w:bottom w:val="single" w:sz="4" w:space="0" w:color="auto"/>
              <w:right w:val="single" w:sz="4" w:space="0" w:color="auto"/>
            </w:tcBorders>
            <w:shd w:val="clear" w:color="auto" w:fill="auto"/>
            <w:vAlign w:val="center"/>
            <w:hideMark/>
          </w:tcPr>
          <w:p w:rsidR="00E70561" w:rsidRPr="008B0A9B" w:rsidRDefault="00E70561" w:rsidP="008B0A9B">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Тип насосного агрегата</w:t>
            </w:r>
          </w:p>
        </w:tc>
        <w:tc>
          <w:tcPr>
            <w:tcW w:w="724" w:type="pct"/>
            <w:tcBorders>
              <w:top w:val="single" w:sz="4" w:space="0" w:color="auto"/>
              <w:left w:val="nil"/>
              <w:bottom w:val="single" w:sz="4" w:space="0" w:color="auto"/>
              <w:right w:val="single" w:sz="4" w:space="0" w:color="auto"/>
            </w:tcBorders>
            <w:shd w:val="clear" w:color="auto" w:fill="auto"/>
            <w:vAlign w:val="center"/>
            <w:hideMark/>
          </w:tcPr>
          <w:p w:rsidR="00E70561" w:rsidRPr="008B0A9B" w:rsidRDefault="00E70561" w:rsidP="008B0A9B">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Дата ввода в эксплуатацию</w:t>
            </w:r>
          </w:p>
        </w:tc>
        <w:tc>
          <w:tcPr>
            <w:tcW w:w="524" w:type="pct"/>
            <w:tcBorders>
              <w:top w:val="single" w:sz="4" w:space="0" w:color="auto"/>
              <w:left w:val="nil"/>
              <w:bottom w:val="single" w:sz="4" w:space="0" w:color="auto"/>
              <w:right w:val="single" w:sz="4" w:space="0" w:color="auto"/>
            </w:tcBorders>
            <w:shd w:val="clear" w:color="auto" w:fill="auto"/>
            <w:vAlign w:val="center"/>
            <w:hideMark/>
          </w:tcPr>
          <w:p w:rsidR="00E70561" w:rsidRPr="008B0A9B" w:rsidRDefault="00E0426D" w:rsidP="001C2831">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Кол</w:t>
            </w:r>
            <w:r w:rsidR="001C2831">
              <w:rPr>
                <w:rFonts w:asciiTheme="minorHAnsi" w:hAnsiTheme="minorHAnsi" w:cstheme="minorHAnsi"/>
                <w:b/>
                <w:sz w:val="22"/>
                <w:szCs w:val="22"/>
              </w:rPr>
              <w:t>-</w:t>
            </w:r>
            <w:r w:rsidRPr="008B0A9B">
              <w:rPr>
                <w:rFonts w:asciiTheme="minorHAnsi" w:hAnsiTheme="minorHAnsi" w:cstheme="minorHAnsi"/>
                <w:b/>
                <w:sz w:val="22"/>
                <w:szCs w:val="22"/>
              </w:rPr>
              <w:t>во</w:t>
            </w:r>
            <w:r w:rsidR="00E70561" w:rsidRPr="008B0A9B">
              <w:rPr>
                <w:rFonts w:asciiTheme="minorHAnsi" w:hAnsiTheme="minorHAnsi" w:cstheme="minorHAnsi"/>
                <w:b/>
                <w:sz w:val="22"/>
                <w:szCs w:val="22"/>
              </w:rPr>
              <w:t>, шт</w:t>
            </w:r>
            <w:r w:rsidR="001C2831">
              <w:rPr>
                <w:rFonts w:asciiTheme="minorHAnsi" w:hAnsiTheme="minorHAnsi" w:cstheme="minorHAnsi"/>
                <w:b/>
                <w:sz w:val="22"/>
                <w:szCs w:val="22"/>
              </w:rPr>
              <w:t>.</w:t>
            </w:r>
          </w:p>
        </w:tc>
        <w:tc>
          <w:tcPr>
            <w:tcW w:w="543" w:type="pct"/>
            <w:tcBorders>
              <w:top w:val="single" w:sz="4" w:space="0" w:color="auto"/>
              <w:left w:val="nil"/>
              <w:bottom w:val="single" w:sz="4" w:space="0" w:color="auto"/>
              <w:right w:val="single" w:sz="4" w:space="0" w:color="auto"/>
            </w:tcBorders>
            <w:shd w:val="clear" w:color="auto" w:fill="auto"/>
            <w:vAlign w:val="center"/>
            <w:hideMark/>
          </w:tcPr>
          <w:p w:rsidR="00E70561" w:rsidRPr="008B0A9B" w:rsidRDefault="00E70561" w:rsidP="008B0A9B">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Подача насоса, м3/ч</w:t>
            </w:r>
          </w:p>
        </w:tc>
        <w:tc>
          <w:tcPr>
            <w:tcW w:w="577" w:type="pct"/>
            <w:tcBorders>
              <w:top w:val="single" w:sz="4" w:space="0" w:color="auto"/>
              <w:left w:val="nil"/>
              <w:bottom w:val="single" w:sz="4" w:space="0" w:color="auto"/>
              <w:right w:val="single" w:sz="4" w:space="0" w:color="auto"/>
            </w:tcBorders>
            <w:shd w:val="clear" w:color="auto" w:fill="auto"/>
            <w:vAlign w:val="center"/>
            <w:hideMark/>
          </w:tcPr>
          <w:p w:rsidR="00E70561" w:rsidRPr="008B0A9B" w:rsidRDefault="00E70561" w:rsidP="008B0A9B">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 xml:space="preserve">Напор насоса, м </w:t>
            </w:r>
            <w:r w:rsidR="00E0426D" w:rsidRPr="008B0A9B">
              <w:rPr>
                <w:rFonts w:asciiTheme="minorHAnsi" w:hAnsiTheme="minorHAnsi" w:cstheme="minorHAnsi"/>
                <w:b/>
                <w:sz w:val="22"/>
                <w:szCs w:val="22"/>
              </w:rPr>
              <w:t xml:space="preserve">вод. </w:t>
            </w:r>
            <w:r w:rsidR="000C475F" w:rsidRPr="008B0A9B">
              <w:rPr>
                <w:rFonts w:asciiTheme="minorHAnsi" w:hAnsiTheme="minorHAnsi" w:cstheme="minorHAnsi"/>
                <w:b/>
                <w:sz w:val="22"/>
                <w:szCs w:val="22"/>
              </w:rPr>
              <w:t>С</w:t>
            </w:r>
            <w:r w:rsidR="00E0426D" w:rsidRPr="008B0A9B">
              <w:rPr>
                <w:rFonts w:asciiTheme="minorHAnsi" w:hAnsiTheme="minorHAnsi" w:cstheme="minorHAnsi"/>
                <w:b/>
                <w:sz w:val="22"/>
                <w:szCs w:val="22"/>
              </w:rPr>
              <w:t>т</w:t>
            </w:r>
            <w:r w:rsidRPr="008B0A9B">
              <w:rPr>
                <w:rFonts w:asciiTheme="minorHAnsi" w:hAnsiTheme="minorHAnsi" w:cstheme="minorHAnsi"/>
                <w:b/>
                <w:sz w:val="22"/>
                <w:szCs w:val="22"/>
              </w:rPr>
              <w:t>.</w:t>
            </w:r>
          </w:p>
        </w:tc>
        <w:tc>
          <w:tcPr>
            <w:tcW w:w="744" w:type="pct"/>
            <w:tcBorders>
              <w:top w:val="single" w:sz="4" w:space="0" w:color="auto"/>
              <w:left w:val="nil"/>
              <w:bottom w:val="single" w:sz="4" w:space="0" w:color="auto"/>
              <w:right w:val="single" w:sz="4" w:space="0" w:color="auto"/>
            </w:tcBorders>
            <w:shd w:val="clear" w:color="auto" w:fill="auto"/>
            <w:vAlign w:val="center"/>
            <w:hideMark/>
          </w:tcPr>
          <w:p w:rsidR="00E70561" w:rsidRPr="008B0A9B" w:rsidRDefault="00E70561" w:rsidP="008B0A9B">
            <w:pPr>
              <w:spacing w:before="0" w:after="0" w:line="240" w:lineRule="auto"/>
              <w:ind w:firstLine="0"/>
              <w:jc w:val="center"/>
              <w:rPr>
                <w:rFonts w:asciiTheme="minorHAnsi" w:hAnsiTheme="minorHAnsi" w:cstheme="minorHAnsi"/>
                <w:b/>
                <w:sz w:val="22"/>
                <w:szCs w:val="22"/>
              </w:rPr>
            </w:pPr>
            <w:r w:rsidRPr="008B0A9B">
              <w:rPr>
                <w:rFonts w:asciiTheme="minorHAnsi" w:hAnsiTheme="minorHAnsi" w:cstheme="minorHAnsi"/>
                <w:b/>
                <w:sz w:val="22"/>
                <w:szCs w:val="22"/>
              </w:rPr>
              <w:t>Мощность электродвигателя, кВт</w:t>
            </w:r>
          </w:p>
        </w:tc>
      </w:tr>
      <w:tr w:rsidR="001C2831" w:rsidRPr="008B0A9B" w:rsidTr="001C2831">
        <w:trPr>
          <w:trHeight w:val="123"/>
          <w:jc w:val="center"/>
        </w:trPr>
        <w:tc>
          <w:tcPr>
            <w:tcW w:w="249" w:type="pct"/>
            <w:tcBorders>
              <w:top w:val="nil"/>
              <w:left w:val="single" w:sz="4" w:space="0" w:color="auto"/>
              <w:bottom w:val="single" w:sz="4" w:space="0" w:color="auto"/>
              <w:right w:val="single" w:sz="4" w:space="0" w:color="auto"/>
            </w:tcBorders>
            <w:noWrap/>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815"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Насос К 160-30</w:t>
            </w:r>
          </w:p>
        </w:tc>
        <w:tc>
          <w:tcPr>
            <w:tcW w:w="823" w:type="pct"/>
            <w:tcBorders>
              <w:top w:val="nil"/>
              <w:left w:val="nil"/>
              <w:bottom w:val="single" w:sz="4" w:space="0" w:color="auto"/>
              <w:right w:val="single" w:sz="4" w:space="0" w:color="auto"/>
            </w:tcBorders>
            <w:shd w:val="clear" w:color="auto" w:fill="FFFFFF"/>
            <w:vAlign w:val="center"/>
            <w:hideMark/>
          </w:tcPr>
          <w:p w:rsidR="00E70561" w:rsidRPr="008B0A9B" w:rsidRDefault="00E0426D"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Подпиточный</w:t>
            </w:r>
          </w:p>
        </w:tc>
        <w:tc>
          <w:tcPr>
            <w:tcW w:w="7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01.01.2009</w:t>
            </w:r>
          </w:p>
        </w:tc>
        <w:tc>
          <w:tcPr>
            <w:tcW w:w="5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543"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160 </w:t>
            </w:r>
          </w:p>
        </w:tc>
        <w:tc>
          <w:tcPr>
            <w:tcW w:w="577"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30</w:t>
            </w:r>
          </w:p>
        </w:tc>
        <w:tc>
          <w:tcPr>
            <w:tcW w:w="74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30,00</w:t>
            </w:r>
          </w:p>
        </w:tc>
      </w:tr>
      <w:tr w:rsidR="001C2831" w:rsidRPr="008B0A9B" w:rsidTr="001C2831">
        <w:trPr>
          <w:trHeight w:val="410"/>
          <w:jc w:val="center"/>
        </w:trPr>
        <w:tc>
          <w:tcPr>
            <w:tcW w:w="249" w:type="pct"/>
            <w:tcBorders>
              <w:top w:val="nil"/>
              <w:left w:val="single" w:sz="4" w:space="0" w:color="auto"/>
              <w:bottom w:val="single" w:sz="4" w:space="0" w:color="auto"/>
              <w:right w:val="single" w:sz="4" w:space="0" w:color="auto"/>
            </w:tcBorders>
            <w:noWrap/>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2</w:t>
            </w:r>
          </w:p>
        </w:tc>
        <w:tc>
          <w:tcPr>
            <w:tcW w:w="815"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Насос К 160-30 Б</w:t>
            </w:r>
          </w:p>
        </w:tc>
        <w:tc>
          <w:tcPr>
            <w:tcW w:w="823" w:type="pct"/>
            <w:tcBorders>
              <w:top w:val="nil"/>
              <w:left w:val="nil"/>
              <w:bottom w:val="single" w:sz="4" w:space="0" w:color="auto"/>
              <w:right w:val="single" w:sz="4" w:space="0" w:color="auto"/>
            </w:tcBorders>
            <w:shd w:val="clear" w:color="auto" w:fill="FFFFFF"/>
            <w:vAlign w:val="center"/>
            <w:hideMark/>
          </w:tcPr>
          <w:p w:rsidR="00E70561" w:rsidRPr="008B0A9B" w:rsidRDefault="00E0426D"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Циркуляционный</w:t>
            </w:r>
          </w:p>
        </w:tc>
        <w:tc>
          <w:tcPr>
            <w:tcW w:w="7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01.01.2010</w:t>
            </w:r>
          </w:p>
        </w:tc>
        <w:tc>
          <w:tcPr>
            <w:tcW w:w="5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543"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140</w:t>
            </w:r>
          </w:p>
        </w:tc>
        <w:tc>
          <w:tcPr>
            <w:tcW w:w="577"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22</w:t>
            </w:r>
          </w:p>
        </w:tc>
        <w:tc>
          <w:tcPr>
            <w:tcW w:w="74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18,50</w:t>
            </w:r>
          </w:p>
        </w:tc>
      </w:tr>
      <w:tr w:rsidR="001C2831" w:rsidRPr="008B0A9B" w:rsidTr="001C2831">
        <w:trPr>
          <w:trHeight w:val="615"/>
          <w:jc w:val="center"/>
        </w:trPr>
        <w:tc>
          <w:tcPr>
            <w:tcW w:w="249" w:type="pct"/>
            <w:tcBorders>
              <w:top w:val="nil"/>
              <w:left w:val="single" w:sz="4" w:space="0" w:color="auto"/>
              <w:bottom w:val="single" w:sz="4" w:space="0" w:color="auto"/>
              <w:right w:val="single" w:sz="4" w:space="0" w:color="auto"/>
            </w:tcBorders>
            <w:noWrap/>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3</w:t>
            </w:r>
          </w:p>
        </w:tc>
        <w:tc>
          <w:tcPr>
            <w:tcW w:w="815"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Насос К 160-65-200А</w:t>
            </w:r>
          </w:p>
        </w:tc>
        <w:tc>
          <w:tcPr>
            <w:tcW w:w="823" w:type="pct"/>
            <w:tcBorders>
              <w:top w:val="nil"/>
              <w:left w:val="nil"/>
              <w:bottom w:val="single" w:sz="4" w:space="0" w:color="auto"/>
              <w:right w:val="single" w:sz="4" w:space="0" w:color="auto"/>
            </w:tcBorders>
            <w:shd w:val="clear" w:color="auto" w:fill="FFFFFF"/>
            <w:vAlign w:val="center"/>
            <w:hideMark/>
          </w:tcPr>
          <w:p w:rsidR="00E70561" w:rsidRPr="008B0A9B" w:rsidRDefault="00E0426D"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Циркуляционный</w:t>
            </w:r>
            <w:r w:rsidR="00E70561" w:rsidRPr="008B0A9B">
              <w:rPr>
                <w:rFonts w:asciiTheme="minorHAnsi" w:hAnsiTheme="minorHAnsi" w:cstheme="minorHAnsi"/>
                <w:sz w:val="22"/>
                <w:szCs w:val="22"/>
              </w:rPr>
              <w:t xml:space="preserve"> (ГВС)</w:t>
            </w:r>
          </w:p>
        </w:tc>
        <w:tc>
          <w:tcPr>
            <w:tcW w:w="7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01.01.2008</w:t>
            </w:r>
          </w:p>
        </w:tc>
        <w:tc>
          <w:tcPr>
            <w:tcW w:w="5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543"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90</w:t>
            </w:r>
          </w:p>
        </w:tc>
        <w:tc>
          <w:tcPr>
            <w:tcW w:w="577"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40</w:t>
            </w:r>
          </w:p>
        </w:tc>
        <w:tc>
          <w:tcPr>
            <w:tcW w:w="74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18,50</w:t>
            </w:r>
          </w:p>
        </w:tc>
      </w:tr>
      <w:tr w:rsidR="001C2831" w:rsidRPr="008B0A9B" w:rsidTr="001C2831">
        <w:trPr>
          <w:trHeight w:val="410"/>
          <w:jc w:val="center"/>
        </w:trPr>
        <w:tc>
          <w:tcPr>
            <w:tcW w:w="249" w:type="pct"/>
            <w:tcBorders>
              <w:top w:val="nil"/>
              <w:left w:val="single" w:sz="4" w:space="0" w:color="auto"/>
              <w:bottom w:val="single" w:sz="4" w:space="0" w:color="auto"/>
              <w:right w:val="single" w:sz="4" w:space="0" w:color="auto"/>
            </w:tcBorders>
            <w:noWrap/>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4</w:t>
            </w:r>
          </w:p>
        </w:tc>
        <w:tc>
          <w:tcPr>
            <w:tcW w:w="815" w:type="pct"/>
            <w:tcBorders>
              <w:top w:val="nil"/>
              <w:left w:val="nil"/>
              <w:bottom w:val="single" w:sz="4" w:space="0" w:color="auto"/>
              <w:right w:val="single" w:sz="4" w:space="0" w:color="auto"/>
            </w:tcBorders>
            <w:shd w:val="clear" w:color="auto" w:fill="FFFFFF"/>
            <w:vAlign w:val="center"/>
            <w:hideMark/>
          </w:tcPr>
          <w:p w:rsidR="00E70561" w:rsidRPr="008B0A9B" w:rsidRDefault="000C72EF"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 xml:space="preserve">Насос К </w:t>
            </w:r>
            <w:r w:rsidR="00E70561" w:rsidRPr="008B0A9B">
              <w:rPr>
                <w:rFonts w:asciiTheme="minorHAnsi" w:hAnsiTheme="minorHAnsi" w:cstheme="minorHAnsi"/>
                <w:sz w:val="22"/>
                <w:szCs w:val="22"/>
              </w:rPr>
              <w:t>100-80-160</w:t>
            </w:r>
          </w:p>
        </w:tc>
        <w:tc>
          <w:tcPr>
            <w:tcW w:w="823" w:type="pct"/>
            <w:tcBorders>
              <w:top w:val="nil"/>
              <w:left w:val="nil"/>
              <w:bottom w:val="single" w:sz="4" w:space="0" w:color="auto"/>
              <w:right w:val="single" w:sz="4" w:space="0" w:color="auto"/>
            </w:tcBorders>
            <w:shd w:val="clear" w:color="auto" w:fill="FFFFFF"/>
            <w:vAlign w:val="center"/>
            <w:hideMark/>
          </w:tcPr>
          <w:p w:rsidR="00E70561" w:rsidRPr="008B0A9B" w:rsidRDefault="00E0426D"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Циркуляционный</w:t>
            </w:r>
            <w:r w:rsidR="00E70561" w:rsidRPr="008B0A9B">
              <w:rPr>
                <w:rFonts w:asciiTheme="minorHAnsi" w:hAnsiTheme="minorHAnsi" w:cstheme="minorHAnsi"/>
                <w:sz w:val="22"/>
                <w:szCs w:val="22"/>
              </w:rPr>
              <w:t xml:space="preserve"> (ГВС)</w:t>
            </w:r>
          </w:p>
        </w:tc>
        <w:tc>
          <w:tcPr>
            <w:tcW w:w="7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01.01.2003</w:t>
            </w:r>
          </w:p>
        </w:tc>
        <w:tc>
          <w:tcPr>
            <w:tcW w:w="52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543"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100</w:t>
            </w:r>
          </w:p>
        </w:tc>
        <w:tc>
          <w:tcPr>
            <w:tcW w:w="577"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32</w:t>
            </w:r>
          </w:p>
        </w:tc>
        <w:tc>
          <w:tcPr>
            <w:tcW w:w="744" w:type="pct"/>
            <w:tcBorders>
              <w:top w:val="nil"/>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15,00</w:t>
            </w:r>
          </w:p>
        </w:tc>
      </w:tr>
      <w:tr w:rsidR="001C2831" w:rsidRPr="008B0A9B" w:rsidTr="001C2831">
        <w:trPr>
          <w:trHeight w:val="63"/>
          <w:jc w:val="center"/>
        </w:trPr>
        <w:tc>
          <w:tcPr>
            <w:tcW w:w="249" w:type="pct"/>
            <w:tcBorders>
              <w:top w:val="single" w:sz="4" w:space="0" w:color="333333"/>
              <w:left w:val="single" w:sz="4" w:space="0" w:color="auto"/>
              <w:bottom w:val="single" w:sz="4" w:space="0" w:color="auto"/>
              <w:right w:val="single" w:sz="4" w:space="0" w:color="auto"/>
            </w:tcBorders>
            <w:noWrap/>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5</w:t>
            </w:r>
          </w:p>
        </w:tc>
        <w:tc>
          <w:tcPr>
            <w:tcW w:w="815" w:type="pct"/>
            <w:tcBorders>
              <w:top w:val="single" w:sz="4" w:space="0" w:color="333333"/>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Вентилятор ВЦ № 4,75</w:t>
            </w:r>
          </w:p>
        </w:tc>
        <w:tc>
          <w:tcPr>
            <w:tcW w:w="823" w:type="pct"/>
            <w:tcBorders>
              <w:top w:val="single" w:sz="4" w:space="0" w:color="333333"/>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Вытяжная вентиляция</w:t>
            </w:r>
          </w:p>
        </w:tc>
        <w:tc>
          <w:tcPr>
            <w:tcW w:w="724" w:type="pct"/>
            <w:tcBorders>
              <w:top w:val="single" w:sz="4" w:space="0" w:color="333333"/>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01.01.2010</w:t>
            </w:r>
          </w:p>
        </w:tc>
        <w:tc>
          <w:tcPr>
            <w:tcW w:w="524" w:type="pct"/>
            <w:tcBorders>
              <w:top w:val="single" w:sz="4" w:space="0" w:color="333333"/>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4</w:t>
            </w:r>
          </w:p>
        </w:tc>
        <w:tc>
          <w:tcPr>
            <w:tcW w:w="543" w:type="pct"/>
            <w:tcBorders>
              <w:top w:val="single" w:sz="4" w:space="0" w:color="333333"/>
              <w:left w:val="nil"/>
              <w:bottom w:val="single" w:sz="4" w:space="0" w:color="auto"/>
              <w:right w:val="single" w:sz="4" w:space="0" w:color="auto"/>
            </w:tcBorders>
            <w:shd w:val="clear" w:color="auto" w:fill="FFFFFF"/>
            <w:vAlign w:val="center"/>
            <w:hideMark/>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577" w:type="pct"/>
            <w:tcBorders>
              <w:top w:val="single" w:sz="4" w:space="0" w:color="333333"/>
              <w:left w:val="nil"/>
              <w:bottom w:val="single" w:sz="4" w:space="0" w:color="auto"/>
              <w:right w:val="single" w:sz="4" w:space="0" w:color="auto"/>
            </w:tcBorders>
            <w:shd w:val="clear" w:color="auto" w:fill="FFFFFF"/>
            <w:vAlign w:val="center"/>
            <w:hideMark/>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744" w:type="pct"/>
            <w:tcBorders>
              <w:top w:val="single" w:sz="4" w:space="0" w:color="333333"/>
              <w:left w:val="nil"/>
              <w:bottom w:val="single" w:sz="4" w:space="0" w:color="auto"/>
              <w:right w:val="single" w:sz="4" w:space="0" w:color="auto"/>
            </w:tcBorders>
            <w:shd w:val="clear" w:color="auto" w:fill="FFFFFF"/>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4,40</w:t>
            </w:r>
          </w:p>
        </w:tc>
      </w:tr>
      <w:tr w:rsidR="001C2831" w:rsidRPr="008B0A9B" w:rsidTr="001C2831">
        <w:trPr>
          <w:trHeight w:val="589"/>
          <w:jc w:val="center"/>
        </w:trPr>
        <w:tc>
          <w:tcPr>
            <w:tcW w:w="249" w:type="pct"/>
            <w:tcBorders>
              <w:top w:val="single" w:sz="4" w:space="0" w:color="auto"/>
              <w:left w:val="single" w:sz="4" w:space="0" w:color="auto"/>
              <w:bottom w:val="single" w:sz="4" w:space="0" w:color="auto"/>
              <w:right w:val="single" w:sz="4" w:space="0" w:color="auto"/>
            </w:tcBorders>
            <w:vAlign w:val="center"/>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6</w:t>
            </w:r>
          </w:p>
        </w:tc>
        <w:tc>
          <w:tcPr>
            <w:tcW w:w="815"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Дымосос Д-10</w:t>
            </w:r>
          </w:p>
        </w:tc>
        <w:tc>
          <w:tcPr>
            <w:tcW w:w="823"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Тягодутьевые машины ВД И Д</w:t>
            </w:r>
          </w:p>
        </w:tc>
        <w:tc>
          <w:tcPr>
            <w:tcW w:w="724"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01.01.2010</w:t>
            </w:r>
          </w:p>
        </w:tc>
        <w:tc>
          <w:tcPr>
            <w:tcW w:w="524"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543"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577"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744"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18,50</w:t>
            </w:r>
          </w:p>
        </w:tc>
      </w:tr>
      <w:tr w:rsidR="001C2831" w:rsidRPr="008B0A9B" w:rsidTr="001C2831">
        <w:trPr>
          <w:trHeight w:val="63"/>
          <w:jc w:val="center"/>
        </w:trPr>
        <w:tc>
          <w:tcPr>
            <w:tcW w:w="249"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7</w:t>
            </w:r>
          </w:p>
        </w:tc>
        <w:tc>
          <w:tcPr>
            <w:tcW w:w="815"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Тельфер</w:t>
            </w:r>
          </w:p>
        </w:tc>
        <w:tc>
          <w:tcPr>
            <w:tcW w:w="823"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Т10542</w:t>
            </w:r>
          </w:p>
        </w:tc>
        <w:tc>
          <w:tcPr>
            <w:tcW w:w="724"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01.01.1985</w:t>
            </w:r>
          </w:p>
        </w:tc>
        <w:tc>
          <w:tcPr>
            <w:tcW w:w="524"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543"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577"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744"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r>
      <w:tr w:rsidR="001C2831" w:rsidRPr="008B0A9B" w:rsidTr="001C2831">
        <w:trPr>
          <w:trHeight w:val="523"/>
          <w:jc w:val="center"/>
        </w:trPr>
        <w:tc>
          <w:tcPr>
            <w:tcW w:w="249" w:type="pct"/>
            <w:tcBorders>
              <w:top w:val="single" w:sz="4" w:space="0" w:color="auto"/>
              <w:left w:val="single" w:sz="4" w:space="0" w:color="auto"/>
              <w:bottom w:val="single" w:sz="4" w:space="0" w:color="auto"/>
              <w:right w:val="single" w:sz="4" w:space="0" w:color="auto"/>
            </w:tcBorders>
            <w:vAlign w:val="center"/>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8</w:t>
            </w:r>
          </w:p>
        </w:tc>
        <w:tc>
          <w:tcPr>
            <w:tcW w:w="815"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Аккумуляторный бак</w:t>
            </w:r>
          </w:p>
        </w:tc>
        <w:tc>
          <w:tcPr>
            <w:tcW w:w="823"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724"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01.01.1985</w:t>
            </w:r>
          </w:p>
        </w:tc>
        <w:tc>
          <w:tcPr>
            <w:tcW w:w="524" w:type="pct"/>
            <w:tcBorders>
              <w:top w:val="single" w:sz="4" w:space="0" w:color="auto"/>
              <w:left w:val="single" w:sz="4" w:space="0" w:color="auto"/>
              <w:bottom w:val="single" w:sz="4" w:space="0" w:color="auto"/>
              <w:right w:val="single" w:sz="4" w:space="0" w:color="auto"/>
            </w:tcBorders>
            <w:vAlign w:val="center"/>
            <w:hideMark/>
          </w:tcPr>
          <w:p w:rsidR="00E70561" w:rsidRPr="008B0A9B" w:rsidRDefault="00E70561" w:rsidP="008B0A9B">
            <w:pPr>
              <w:spacing w:before="0" w:after="0" w:line="240" w:lineRule="auto"/>
              <w:ind w:firstLine="0"/>
              <w:jc w:val="center"/>
              <w:rPr>
                <w:rFonts w:asciiTheme="minorHAnsi" w:hAnsiTheme="minorHAnsi" w:cstheme="minorHAnsi"/>
                <w:sz w:val="22"/>
                <w:szCs w:val="22"/>
              </w:rPr>
            </w:pPr>
            <w:r w:rsidRPr="008B0A9B">
              <w:rPr>
                <w:rFonts w:asciiTheme="minorHAnsi" w:hAnsiTheme="minorHAnsi" w:cstheme="minorHAnsi"/>
                <w:sz w:val="22"/>
                <w:szCs w:val="22"/>
              </w:rPr>
              <w:t>1</w:t>
            </w:r>
          </w:p>
        </w:tc>
        <w:tc>
          <w:tcPr>
            <w:tcW w:w="543"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577"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744" w:type="pct"/>
            <w:tcBorders>
              <w:top w:val="single" w:sz="4" w:space="0" w:color="auto"/>
              <w:left w:val="single" w:sz="4" w:space="0" w:color="auto"/>
              <w:bottom w:val="single" w:sz="4" w:space="0" w:color="auto"/>
              <w:right w:val="single" w:sz="4" w:space="0" w:color="auto"/>
            </w:tcBorders>
            <w:vAlign w:val="center"/>
          </w:tcPr>
          <w:p w:rsidR="00E70561" w:rsidRPr="008B0A9B" w:rsidRDefault="008B0A9B" w:rsidP="008B0A9B">
            <w:pPr>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r>
    </w:tbl>
    <w:p w:rsidR="001C2831" w:rsidRDefault="001C2831" w:rsidP="00B568EC">
      <w:pPr>
        <w:pStyle w:val="36"/>
        <w:ind w:firstLine="426"/>
        <w:jc w:val="both"/>
        <w:sectPr w:rsidR="001C2831" w:rsidSect="001C2831">
          <w:pgSz w:w="11907" w:h="16840" w:code="9"/>
          <w:pgMar w:top="1106" w:right="992" w:bottom="992" w:left="1418" w:header="108" w:footer="0" w:gutter="0"/>
          <w:cols w:space="708"/>
          <w:formProt w:val="0"/>
          <w:titlePg/>
          <w:docGrid w:linePitch="360"/>
        </w:sectPr>
      </w:pPr>
    </w:p>
    <w:p w:rsidR="008B0A9B" w:rsidRPr="008B0A9B" w:rsidRDefault="008B0A9B" w:rsidP="001C2831">
      <w:pPr>
        <w:spacing w:before="0" w:after="0"/>
        <w:ind w:firstLine="426"/>
        <w:rPr>
          <w:b/>
        </w:rPr>
      </w:pPr>
      <w:r w:rsidRPr="008B0A9B">
        <w:rPr>
          <w:b/>
        </w:rPr>
        <w:lastRenderedPageBreak/>
        <w:t>Котельная в пос. Владимировка.</w:t>
      </w:r>
    </w:p>
    <w:p w:rsidR="003C23F6" w:rsidRDefault="003C23F6" w:rsidP="001C2831">
      <w:pPr>
        <w:spacing w:before="0" w:after="0" w:line="240" w:lineRule="auto"/>
        <w:ind w:firstLine="851"/>
      </w:pPr>
      <w:r>
        <w:t>Источником централизованного теплоснабжения пос. Владимировка является одна угольная котельная.</w:t>
      </w:r>
    </w:p>
    <w:p w:rsidR="003C23F6" w:rsidRDefault="00E0426D" w:rsidP="001C2831">
      <w:pPr>
        <w:pStyle w:val="36"/>
        <w:spacing w:before="0" w:after="0" w:line="240" w:lineRule="auto"/>
        <w:ind w:firstLine="851"/>
        <w:jc w:val="both"/>
      </w:pPr>
      <w:r>
        <w:t>Основным об</w:t>
      </w:r>
      <w:r w:rsidR="00574556">
        <w:t xml:space="preserve">орудованием котельной являются 2 котла, в т. </w:t>
      </w:r>
      <w:r w:rsidR="003A5EDB">
        <w:t>ч</w:t>
      </w:r>
      <w:r w:rsidR="00574556">
        <w:t>.</w:t>
      </w:r>
      <w:r>
        <w:t xml:space="preserve"> </w:t>
      </w:r>
      <w:r w:rsidR="003A5EDB">
        <w:t>к</w:t>
      </w:r>
      <w:r>
        <w:t>от</w:t>
      </w:r>
      <w:r w:rsidR="00574556">
        <w:t>ел</w:t>
      </w:r>
      <w:r>
        <w:t xml:space="preserve"> марки «Луга-Лотос» КВР-0,8, производительной мощностью 0,69 Гкал/ч </w:t>
      </w:r>
      <w:r w:rsidR="00574556">
        <w:t>и</w:t>
      </w:r>
      <w:r>
        <w:t xml:space="preserve"> водогрейный котел КСВ-ф-02, производительной </w:t>
      </w:r>
      <w:r w:rsidRPr="002527F0">
        <w:t>мощностью 0,17</w:t>
      </w:r>
      <w:r>
        <w:t xml:space="preserve"> Гкал/ч, ввод в эксплуатацию – 2005 г. Котельная производит тепловую энергию </w:t>
      </w:r>
      <w:r w:rsidR="00224277">
        <w:t xml:space="preserve">только </w:t>
      </w:r>
      <w:r>
        <w:t xml:space="preserve">на нужды отопления. </w:t>
      </w:r>
      <w:r w:rsidR="002527F0">
        <w:t>Горячее водоснабжение отсутствует.</w:t>
      </w:r>
    </w:p>
    <w:p w:rsidR="003C23F6" w:rsidRPr="004476DF" w:rsidRDefault="003C23F6" w:rsidP="001C2831">
      <w:pPr>
        <w:pStyle w:val="36"/>
        <w:spacing w:before="0" w:after="0" w:line="240" w:lineRule="auto"/>
        <w:ind w:firstLine="851"/>
        <w:jc w:val="both"/>
        <w:rPr>
          <w:b/>
        </w:rPr>
      </w:pPr>
      <w:r w:rsidRPr="004476DF">
        <w:rPr>
          <w:b/>
        </w:rPr>
        <w:t>Состав основного</w:t>
      </w:r>
      <w:r>
        <w:rPr>
          <w:b/>
        </w:rPr>
        <w:t xml:space="preserve"> и вспомогательного</w:t>
      </w:r>
      <w:r w:rsidRPr="004476DF">
        <w:rPr>
          <w:b/>
        </w:rPr>
        <w:t xml:space="preserve"> оборудования</w:t>
      </w:r>
    </w:p>
    <w:p w:rsidR="00224277" w:rsidRDefault="003C23F6" w:rsidP="001C2831">
      <w:pPr>
        <w:pStyle w:val="36"/>
        <w:spacing w:before="0" w:after="0" w:line="240" w:lineRule="auto"/>
        <w:ind w:firstLine="851"/>
        <w:jc w:val="both"/>
      </w:pPr>
      <w:r>
        <w:t>Характеристика котла</w:t>
      </w:r>
      <w:r w:rsidR="00224277">
        <w:t xml:space="preserve"> КВР-0,8</w:t>
      </w:r>
      <w:r>
        <w:t xml:space="preserve"> марки «Луга-Лотос» представлена в таблице 1.2.</w:t>
      </w:r>
      <w:r w:rsidR="00224277">
        <w:t>1</w:t>
      </w:r>
      <w:r>
        <w:t>.</w:t>
      </w:r>
      <w:r w:rsidR="00224277">
        <w:t>6</w:t>
      </w:r>
      <w:r>
        <w:t xml:space="preserve">, котла </w:t>
      </w:r>
      <w:r w:rsidR="002527F0">
        <w:t>КСВ</w:t>
      </w:r>
      <w:r>
        <w:t>-</w:t>
      </w:r>
      <w:r w:rsidR="002527F0">
        <w:t>ф-0,2</w:t>
      </w:r>
      <w:r>
        <w:t xml:space="preserve"> в таблице 1.2.</w:t>
      </w:r>
      <w:r w:rsidR="00224277">
        <w:t>1</w:t>
      </w:r>
      <w:r w:rsidR="002527F0">
        <w:t>.</w:t>
      </w:r>
      <w:r w:rsidR="00224277">
        <w:t>7.</w:t>
      </w:r>
      <w:r w:rsidR="00224277" w:rsidRPr="00224277">
        <w:t xml:space="preserve"> </w:t>
      </w:r>
      <w:r w:rsidR="00224277">
        <w:t>Перечень вспомогательного оборудования представлен в таблице 1.2.1.8.</w:t>
      </w:r>
    </w:p>
    <w:p w:rsidR="003C23F6" w:rsidRDefault="00A85D92" w:rsidP="001C2831">
      <w:pPr>
        <w:pStyle w:val="36"/>
        <w:spacing w:before="0" w:after="0" w:line="240" w:lineRule="auto"/>
        <w:ind w:firstLine="851"/>
        <w:jc w:val="both"/>
      </w:pPr>
      <w:r>
        <w:t xml:space="preserve">Чертеж котла КВР-0,8 </w:t>
      </w:r>
      <w:r w:rsidR="00224277">
        <w:t>изображен</w:t>
      </w:r>
      <w:r>
        <w:t xml:space="preserve"> на рисунке 1.2.</w:t>
      </w:r>
      <w:r w:rsidR="00224277">
        <w:t>1</w:t>
      </w:r>
      <w:r>
        <w:t>.</w:t>
      </w:r>
      <w:r w:rsidR="00224277">
        <w:t>4</w:t>
      </w:r>
      <w:r>
        <w:t>.</w:t>
      </w:r>
      <w:r w:rsidR="003C23F6">
        <w:t xml:space="preserve"> </w:t>
      </w:r>
    </w:p>
    <w:p w:rsidR="00224277" w:rsidRDefault="002527F0" w:rsidP="00C75A94">
      <w:pPr>
        <w:pStyle w:val="36"/>
        <w:spacing w:before="0" w:after="0" w:line="240" w:lineRule="auto"/>
        <w:ind w:firstLine="426"/>
        <w:jc w:val="right"/>
        <w:rPr>
          <w:b/>
        </w:rPr>
      </w:pPr>
      <w:r w:rsidRPr="002527F0">
        <w:rPr>
          <w:b/>
        </w:rPr>
        <w:t>Таблица 1.2.</w:t>
      </w:r>
      <w:r w:rsidR="00224277">
        <w:rPr>
          <w:b/>
        </w:rPr>
        <w:t>1</w:t>
      </w:r>
      <w:r w:rsidRPr="002527F0">
        <w:rPr>
          <w:b/>
        </w:rPr>
        <w:t>.</w:t>
      </w:r>
      <w:r w:rsidR="00224277">
        <w:rPr>
          <w:b/>
        </w:rPr>
        <w:t>6</w:t>
      </w:r>
    </w:p>
    <w:p w:rsidR="002527F0" w:rsidRPr="002527F0" w:rsidRDefault="002527F0" w:rsidP="00C75A94">
      <w:pPr>
        <w:pStyle w:val="36"/>
        <w:spacing w:before="0" w:after="0" w:line="240" w:lineRule="auto"/>
        <w:ind w:firstLine="426"/>
        <w:rPr>
          <w:b/>
        </w:rPr>
      </w:pPr>
      <w:r w:rsidRPr="002527F0">
        <w:rPr>
          <w:b/>
        </w:rPr>
        <w:t>Основные характеристики котла КВР-0,8 «Луга-Лотос</w:t>
      </w:r>
      <w:r w:rsidR="00A85D92">
        <w:rPr>
          <w:b/>
        </w:rPr>
        <w:t>»</w:t>
      </w:r>
      <w:r w:rsidRPr="002527F0">
        <w:rPr>
          <w:b/>
        </w:rPr>
        <w:t>.</w:t>
      </w:r>
    </w:p>
    <w:tbl>
      <w:tblPr>
        <w:tblStyle w:val="ad"/>
        <w:tblW w:w="0" w:type="auto"/>
        <w:tblLook w:val="04A0" w:firstRow="1" w:lastRow="0" w:firstColumn="1" w:lastColumn="0" w:noHBand="0" w:noVBand="1"/>
      </w:tblPr>
      <w:tblGrid>
        <w:gridCol w:w="2830"/>
        <w:gridCol w:w="1560"/>
        <w:gridCol w:w="1417"/>
        <w:gridCol w:w="3680"/>
      </w:tblGrid>
      <w:tr w:rsidR="002527F0" w:rsidRPr="00224277" w:rsidTr="001C2831">
        <w:trPr>
          <w:cnfStyle w:val="100000000000" w:firstRow="1" w:lastRow="0" w:firstColumn="0" w:lastColumn="0" w:oddVBand="0" w:evenVBand="0" w:oddHBand="0" w:evenHBand="0" w:firstRowFirstColumn="0" w:firstRowLastColumn="0" w:lastRowFirstColumn="0" w:lastRowLastColumn="0"/>
          <w:trHeight w:val="49"/>
        </w:trPr>
        <w:tc>
          <w:tcPr>
            <w:tcW w:w="4390" w:type="dxa"/>
            <w:gridSpan w:val="2"/>
            <w:vMerge w:val="restart"/>
            <w:shd w:val="clear" w:color="auto" w:fill="auto"/>
          </w:tcPr>
          <w:p w:rsidR="002527F0" w:rsidRPr="007F61FC" w:rsidRDefault="002527F0" w:rsidP="00224277">
            <w:pPr>
              <w:pStyle w:val="36"/>
              <w:spacing w:before="0" w:after="0" w:line="240" w:lineRule="auto"/>
              <w:ind w:firstLine="0"/>
              <w:rPr>
                <w:rFonts w:ascii="Times New Roman" w:hAnsi="Times New Roman"/>
                <w:b/>
                <w:sz w:val="22"/>
                <w:szCs w:val="22"/>
              </w:rPr>
            </w:pPr>
            <w:r w:rsidRPr="007F61FC">
              <w:rPr>
                <w:rFonts w:ascii="Times New Roman" w:hAnsi="Times New Roman"/>
                <w:b/>
                <w:sz w:val="22"/>
                <w:szCs w:val="22"/>
              </w:rPr>
              <w:t>Данные котла</w:t>
            </w:r>
          </w:p>
        </w:tc>
        <w:tc>
          <w:tcPr>
            <w:tcW w:w="1417" w:type="dxa"/>
            <w:vMerge w:val="restart"/>
            <w:shd w:val="clear" w:color="auto" w:fill="auto"/>
          </w:tcPr>
          <w:p w:rsidR="002527F0" w:rsidRPr="007F61FC" w:rsidRDefault="002527F0" w:rsidP="00224277">
            <w:pPr>
              <w:pStyle w:val="36"/>
              <w:spacing w:before="0" w:after="0" w:line="240" w:lineRule="auto"/>
              <w:ind w:firstLine="0"/>
              <w:rPr>
                <w:rFonts w:ascii="Times New Roman" w:hAnsi="Times New Roman"/>
                <w:b/>
                <w:sz w:val="22"/>
                <w:szCs w:val="22"/>
              </w:rPr>
            </w:pPr>
            <w:r w:rsidRPr="007F61FC">
              <w:rPr>
                <w:rFonts w:ascii="Times New Roman" w:hAnsi="Times New Roman"/>
                <w:b/>
                <w:sz w:val="22"/>
                <w:szCs w:val="22"/>
              </w:rPr>
              <w:t>Ед. изм.</w:t>
            </w:r>
          </w:p>
        </w:tc>
        <w:tc>
          <w:tcPr>
            <w:tcW w:w="3680" w:type="dxa"/>
            <w:shd w:val="clear" w:color="auto" w:fill="auto"/>
          </w:tcPr>
          <w:p w:rsidR="002527F0" w:rsidRPr="007F61FC" w:rsidRDefault="002527F0" w:rsidP="00224277">
            <w:pPr>
              <w:pStyle w:val="36"/>
              <w:spacing w:before="0" w:after="0" w:line="240" w:lineRule="auto"/>
              <w:ind w:firstLine="0"/>
              <w:rPr>
                <w:rFonts w:ascii="Times New Roman" w:hAnsi="Times New Roman"/>
                <w:b/>
                <w:sz w:val="22"/>
                <w:szCs w:val="22"/>
              </w:rPr>
            </w:pPr>
            <w:r w:rsidRPr="007F61FC">
              <w:rPr>
                <w:rFonts w:ascii="Times New Roman" w:hAnsi="Times New Roman"/>
                <w:b/>
                <w:sz w:val="22"/>
                <w:szCs w:val="22"/>
              </w:rPr>
              <w:t>Мощность котла</w:t>
            </w:r>
          </w:p>
        </w:tc>
      </w:tr>
      <w:tr w:rsidR="002527F0" w:rsidRPr="00224277" w:rsidTr="001C2831">
        <w:trPr>
          <w:trHeight w:val="42"/>
        </w:trPr>
        <w:tc>
          <w:tcPr>
            <w:tcW w:w="4390" w:type="dxa"/>
            <w:gridSpan w:val="2"/>
            <w:vMerge/>
            <w:tcBorders>
              <w:bottom w:val="single" w:sz="6" w:space="0" w:color="000000"/>
            </w:tcBorders>
            <w:shd w:val="clear" w:color="auto" w:fill="auto"/>
          </w:tcPr>
          <w:p w:rsidR="002527F0" w:rsidRPr="007F61FC" w:rsidRDefault="002527F0" w:rsidP="00224277">
            <w:pPr>
              <w:pStyle w:val="36"/>
              <w:spacing w:before="0" w:after="0" w:line="240" w:lineRule="auto"/>
              <w:ind w:firstLine="0"/>
              <w:rPr>
                <w:rFonts w:ascii="Times New Roman" w:hAnsi="Times New Roman"/>
                <w:b/>
                <w:sz w:val="22"/>
                <w:szCs w:val="22"/>
              </w:rPr>
            </w:pPr>
          </w:p>
        </w:tc>
        <w:tc>
          <w:tcPr>
            <w:tcW w:w="1417" w:type="dxa"/>
            <w:vMerge/>
            <w:tcBorders>
              <w:bottom w:val="single" w:sz="6" w:space="0" w:color="000000"/>
            </w:tcBorders>
            <w:shd w:val="clear" w:color="auto" w:fill="auto"/>
          </w:tcPr>
          <w:p w:rsidR="002527F0" w:rsidRPr="007F61FC" w:rsidRDefault="002527F0" w:rsidP="00224277">
            <w:pPr>
              <w:pStyle w:val="36"/>
              <w:spacing w:before="0" w:after="0" w:line="240" w:lineRule="auto"/>
              <w:ind w:firstLine="0"/>
              <w:rPr>
                <w:rFonts w:ascii="Times New Roman" w:hAnsi="Times New Roman"/>
                <w:b/>
                <w:sz w:val="22"/>
                <w:szCs w:val="22"/>
              </w:rPr>
            </w:pPr>
          </w:p>
        </w:tc>
        <w:tc>
          <w:tcPr>
            <w:tcW w:w="3680" w:type="dxa"/>
            <w:tcBorders>
              <w:bottom w:val="single" w:sz="6" w:space="0" w:color="000000"/>
            </w:tcBorders>
            <w:shd w:val="clear" w:color="auto" w:fill="auto"/>
          </w:tcPr>
          <w:p w:rsidR="002527F0" w:rsidRPr="007F61FC" w:rsidRDefault="002527F0" w:rsidP="00224277">
            <w:pPr>
              <w:pStyle w:val="36"/>
              <w:spacing w:before="0" w:after="0" w:line="240" w:lineRule="auto"/>
              <w:ind w:firstLine="0"/>
              <w:rPr>
                <w:rFonts w:ascii="Times New Roman" w:hAnsi="Times New Roman"/>
                <w:b/>
                <w:sz w:val="22"/>
                <w:szCs w:val="22"/>
              </w:rPr>
            </w:pPr>
            <w:r w:rsidRPr="007F61FC">
              <w:rPr>
                <w:rFonts w:ascii="Times New Roman" w:hAnsi="Times New Roman"/>
                <w:b/>
                <w:sz w:val="22"/>
                <w:szCs w:val="22"/>
              </w:rPr>
              <w:t>0,8 МВт (0,69 Гкал)</w:t>
            </w:r>
          </w:p>
        </w:tc>
      </w:tr>
      <w:tr w:rsidR="002527F0" w:rsidRPr="00224277" w:rsidTr="001C2831">
        <w:trPr>
          <w:trHeight w:val="456"/>
        </w:trPr>
        <w:tc>
          <w:tcPr>
            <w:tcW w:w="4390" w:type="dxa"/>
            <w:gridSpan w:val="2"/>
          </w:tcPr>
          <w:p w:rsidR="002527F0" w:rsidRPr="00224277" w:rsidRDefault="002527F0"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Габаритные размеры в легкой обмуровке</w:t>
            </w:r>
          </w:p>
        </w:tc>
        <w:tc>
          <w:tcPr>
            <w:tcW w:w="1417" w:type="dxa"/>
          </w:tcPr>
          <w:p w:rsidR="002527F0" w:rsidRPr="00224277" w:rsidRDefault="002527F0"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м</w:t>
            </w:r>
          </w:p>
        </w:tc>
        <w:tc>
          <w:tcPr>
            <w:tcW w:w="3680" w:type="dxa"/>
          </w:tcPr>
          <w:p w:rsidR="002527F0" w:rsidRPr="00224277" w:rsidRDefault="002527F0"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3,08 х</w:t>
            </w:r>
            <w:r w:rsidR="00A85D92" w:rsidRPr="00224277">
              <w:rPr>
                <w:rFonts w:ascii="Times New Roman" w:hAnsi="Times New Roman"/>
                <w:sz w:val="22"/>
                <w:szCs w:val="22"/>
              </w:rPr>
              <w:t xml:space="preserve"> 1,26 х 1,75</w:t>
            </w:r>
          </w:p>
        </w:tc>
      </w:tr>
      <w:tr w:rsidR="002527F0" w:rsidRPr="00224277" w:rsidTr="001C2831">
        <w:tc>
          <w:tcPr>
            <w:tcW w:w="4390" w:type="dxa"/>
            <w:gridSpan w:val="2"/>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Вес</w:t>
            </w:r>
          </w:p>
        </w:tc>
        <w:tc>
          <w:tcPr>
            <w:tcW w:w="1417"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Т</w:t>
            </w:r>
          </w:p>
        </w:tc>
        <w:tc>
          <w:tcPr>
            <w:tcW w:w="3680"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1,6</w:t>
            </w:r>
          </w:p>
        </w:tc>
      </w:tr>
      <w:tr w:rsidR="002527F0" w:rsidRPr="00224277" w:rsidTr="001C2831">
        <w:trPr>
          <w:trHeight w:val="42"/>
        </w:trPr>
        <w:tc>
          <w:tcPr>
            <w:tcW w:w="4390" w:type="dxa"/>
            <w:gridSpan w:val="2"/>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Габариты топки</w:t>
            </w:r>
          </w:p>
        </w:tc>
        <w:tc>
          <w:tcPr>
            <w:tcW w:w="1417"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М</w:t>
            </w:r>
          </w:p>
        </w:tc>
        <w:tc>
          <w:tcPr>
            <w:tcW w:w="3680"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1,57 х 0,89 х 1,37</w:t>
            </w:r>
          </w:p>
        </w:tc>
      </w:tr>
      <w:tr w:rsidR="002527F0" w:rsidRPr="00224277" w:rsidTr="001C2831">
        <w:tc>
          <w:tcPr>
            <w:tcW w:w="4390" w:type="dxa"/>
            <w:gridSpan w:val="2"/>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Площадь поверхности нагрева котла</w:t>
            </w:r>
          </w:p>
        </w:tc>
        <w:tc>
          <w:tcPr>
            <w:tcW w:w="1417"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м²</w:t>
            </w:r>
          </w:p>
        </w:tc>
        <w:tc>
          <w:tcPr>
            <w:tcW w:w="3680"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46,92</w:t>
            </w:r>
          </w:p>
        </w:tc>
      </w:tr>
      <w:tr w:rsidR="002527F0" w:rsidRPr="00224277" w:rsidTr="001C2831">
        <w:tc>
          <w:tcPr>
            <w:tcW w:w="4390" w:type="dxa"/>
            <w:gridSpan w:val="2"/>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Производительность котла</w:t>
            </w:r>
          </w:p>
        </w:tc>
        <w:tc>
          <w:tcPr>
            <w:tcW w:w="1417"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м³/ч</w:t>
            </w:r>
          </w:p>
        </w:tc>
        <w:tc>
          <w:tcPr>
            <w:tcW w:w="3680"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34,5</w:t>
            </w:r>
          </w:p>
        </w:tc>
      </w:tr>
      <w:tr w:rsidR="002527F0" w:rsidRPr="00224277" w:rsidTr="001C2831">
        <w:tc>
          <w:tcPr>
            <w:tcW w:w="4390" w:type="dxa"/>
            <w:gridSpan w:val="2"/>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Водяной объем</w:t>
            </w:r>
          </w:p>
        </w:tc>
        <w:tc>
          <w:tcPr>
            <w:tcW w:w="1417"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м³</w:t>
            </w:r>
          </w:p>
        </w:tc>
        <w:tc>
          <w:tcPr>
            <w:tcW w:w="3680" w:type="dxa"/>
          </w:tcPr>
          <w:p w:rsidR="002527F0"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1,97</w:t>
            </w:r>
          </w:p>
        </w:tc>
      </w:tr>
      <w:tr w:rsidR="00A85D92" w:rsidRPr="00224277" w:rsidTr="001C2831">
        <w:tc>
          <w:tcPr>
            <w:tcW w:w="2830" w:type="dxa"/>
          </w:tcPr>
          <w:p w:rsidR="00A85D92"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Расход топлива при максимальной нагрузке</w:t>
            </w:r>
          </w:p>
        </w:tc>
        <w:tc>
          <w:tcPr>
            <w:tcW w:w="1560" w:type="dxa"/>
          </w:tcPr>
          <w:p w:rsidR="00A85D92"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КПД 74%</w:t>
            </w:r>
          </w:p>
        </w:tc>
        <w:tc>
          <w:tcPr>
            <w:tcW w:w="1417" w:type="dxa"/>
          </w:tcPr>
          <w:p w:rsidR="00A85D92"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Кг/ч</w:t>
            </w:r>
          </w:p>
        </w:tc>
        <w:tc>
          <w:tcPr>
            <w:tcW w:w="3680" w:type="dxa"/>
          </w:tcPr>
          <w:p w:rsidR="00A85D92" w:rsidRPr="00224277" w:rsidRDefault="00A85D92" w:rsidP="00224277">
            <w:pPr>
              <w:pStyle w:val="36"/>
              <w:spacing w:before="0" w:after="0" w:line="240" w:lineRule="auto"/>
              <w:ind w:firstLine="0"/>
              <w:rPr>
                <w:rFonts w:ascii="Times New Roman" w:hAnsi="Times New Roman"/>
                <w:sz w:val="22"/>
                <w:szCs w:val="22"/>
              </w:rPr>
            </w:pPr>
            <w:r w:rsidRPr="00224277">
              <w:rPr>
                <w:rFonts w:ascii="Times New Roman" w:hAnsi="Times New Roman"/>
                <w:sz w:val="22"/>
                <w:szCs w:val="22"/>
              </w:rPr>
              <w:t>266,41</w:t>
            </w:r>
          </w:p>
        </w:tc>
      </w:tr>
    </w:tbl>
    <w:p w:rsidR="00875933" w:rsidRDefault="00875933" w:rsidP="00B568EC">
      <w:pPr>
        <w:pStyle w:val="36"/>
        <w:ind w:firstLine="426"/>
        <w:jc w:val="both"/>
      </w:pPr>
    </w:p>
    <w:p w:rsidR="00A85D92" w:rsidRDefault="00A85D92" w:rsidP="00B568EC">
      <w:pPr>
        <w:pStyle w:val="36"/>
        <w:ind w:firstLine="426"/>
        <w:jc w:val="both"/>
        <w:sectPr w:rsidR="00A85D92" w:rsidSect="00543016">
          <w:pgSz w:w="11907" w:h="16840" w:code="9"/>
          <w:pgMar w:top="43" w:right="992" w:bottom="993" w:left="1418" w:header="107" w:footer="0" w:gutter="0"/>
          <w:cols w:space="708"/>
          <w:formProt w:val="0"/>
          <w:titlePg/>
          <w:docGrid w:linePitch="360"/>
        </w:sectPr>
      </w:pPr>
    </w:p>
    <w:p w:rsidR="00A85D92" w:rsidRDefault="00A85D92" w:rsidP="00C75A94">
      <w:pPr>
        <w:pStyle w:val="36"/>
        <w:spacing w:before="0" w:after="0" w:line="240" w:lineRule="auto"/>
        <w:ind w:firstLine="851"/>
        <w:jc w:val="both"/>
      </w:pPr>
      <w:r w:rsidRPr="00A85D92">
        <w:rPr>
          <w:noProof/>
        </w:rPr>
        <w:lastRenderedPageBreak/>
        <w:drawing>
          <wp:inline distT="0" distB="0" distL="0" distR="0">
            <wp:extent cx="8591550" cy="5648325"/>
            <wp:effectExtent l="0" t="0" r="0" b="9525"/>
            <wp:docPr id="52" name="Рисунок 52" descr="C:\Users\user\Desktop\Юра\Громовское\Котел КВР-0,8 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Юра\Громовское\Котел КВР-0,8 разрез.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617230" cy="5665208"/>
                    </a:xfrm>
                    <a:prstGeom prst="rect">
                      <a:avLst/>
                    </a:prstGeom>
                    <a:noFill/>
                    <a:ln>
                      <a:noFill/>
                    </a:ln>
                  </pic:spPr>
                </pic:pic>
              </a:graphicData>
            </a:graphic>
          </wp:inline>
        </w:drawing>
      </w:r>
    </w:p>
    <w:p w:rsidR="00A85D92" w:rsidRDefault="00A85D92" w:rsidP="00C75A94">
      <w:pPr>
        <w:pStyle w:val="36"/>
        <w:spacing w:before="0" w:after="0" w:line="240" w:lineRule="auto"/>
        <w:ind w:firstLine="426"/>
        <w:jc w:val="both"/>
        <w:rPr>
          <w:b/>
        </w:rPr>
      </w:pPr>
      <w:r w:rsidRPr="00A85D92">
        <w:rPr>
          <w:b/>
        </w:rPr>
        <w:t>Рисунок 1.2.</w:t>
      </w:r>
      <w:r w:rsidR="00224277">
        <w:rPr>
          <w:b/>
        </w:rPr>
        <w:t>1</w:t>
      </w:r>
      <w:r w:rsidRPr="00A85D92">
        <w:rPr>
          <w:b/>
        </w:rPr>
        <w:t>.</w:t>
      </w:r>
      <w:r w:rsidR="00224277">
        <w:rPr>
          <w:b/>
        </w:rPr>
        <w:t>4</w:t>
      </w:r>
      <w:r w:rsidRPr="00A85D92">
        <w:rPr>
          <w:b/>
        </w:rPr>
        <w:t xml:space="preserve"> Чертеж котла КВР-0,8 с разрезом</w:t>
      </w:r>
      <w:r>
        <w:rPr>
          <w:b/>
        </w:rPr>
        <w:t>.</w:t>
      </w:r>
    </w:p>
    <w:p w:rsidR="00B93C88" w:rsidRDefault="00B93C88" w:rsidP="00B568EC">
      <w:pPr>
        <w:pStyle w:val="36"/>
        <w:ind w:firstLine="426"/>
        <w:jc w:val="both"/>
        <w:rPr>
          <w:b/>
        </w:rPr>
        <w:sectPr w:rsidR="00B93C88" w:rsidSect="00A85D92">
          <w:pgSz w:w="16840" w:h="11907" w:orient="landscape" w:code="9"/>
          <w:pgMar w:top="1418" w:right="45" w:bottom="992" w:left="992" w:header="108" w:footer="0" w:gutter="0"/>
          <w:cols w:space="708"/>
          <w:formProt w:val="0"/>
          <w:titlePg/>
          <w:docGrid w:linePitch="360"/>
        </w:sectPr>
      </w:pPr>
    </w:p>
    <w:p w:rsidR="00224277" w:rsidRDefault="00380063" w:rsidP="00C75A94">
      <w:pPr>
        <w:pStyle w:val="36"/>
        <w:spacing w:before="0" w:after="0" w:line="240" w:lineRule="auto"/>
        <w:ind w:firstLine="426"/>
        <w:jc w:val="right"/>
        <w:rPr>
          <w:b/>
        </w:rPr>
      </w:pPr>
      <w:r w:rsidRPr="00621940">
        <w:rPr>
          <w:b/>
        </w:rPr>
        <w:lastRenderedPageBreak/>
        <w:t>Таблица 1.2.</w:t>
      </w:r>
      <w:r w:rsidR="00224277">
        <w:rPr>
          <w:b/>
        </w:rPr>
        <w:t>1</w:t>
      </w:r>
      <w:r w:rsidRPr="00621940">
        <w:rPr>
          <w:b/>
        </w:rPr>
        <w:t>.</w:t>
      </w:r>
      <w:r w:rsidR="00224277">
        <w:rPr>
          <w:b/>
        </w:rPr>
        <w:t>7</w:t>
      </w:r>
    </w:p>
    <w:p w:rsidR="00A85D92" w:rsidRPr="00621940" w:rsidRDefault="00380063" w:rsidP="00C75A94">
      <w:pPr>
        <w:pStyle w:val="36"/>
        <w:spacing w:before="0" w:after="0" w:line="240" w:lineRule="auto"/>
        <w:ind w:firstLine="426"/>
        <w:rPr>
          <w:b/>
        </w:rPr>
      </w:pPr>
      <w:r w:rsidRPr="00621940">
        <w:rPr>
          <w:b/>
        </w:rPr>
        <w:t xml:space="preserve">Основные </w:t>
      </w:r>
      <w:r w:rsidR="003750D8">
        <w:rPr>
          <w:b/>
        </w:rPr>
        <w:t xml:space="preserve">заводские технические </w:t>
      </w:r>
      <w:r w:rsidRPr="00621940">
        <w:rPr>
          <w:b/>
        </w:rPr>
        <w:t>характеристики котла КСВ-Ф-0,2</w:t>
      </w:r>
      <w:r w:rsidR="00A85D92" w:rsidRPr="00621940">
        <w:rPr>
          <w:b/>
        </w:rPr>
        <w:t>.</w:t>
      </w:r>
    </w:p>
    <w:tbl>
      <w:tblPr>
        <w:tblStyle w:val="ad"/>
        <w:tblW w:w="0" w:type="auto"/>
        <w:jc w:val="center"/>
        <w:tblLook w:val="04A0" w:firstRow="1" w:lastRow="0" w:firstColumn="1" w:lastColumn="0" w:noHBand="0" w:noVBand="1"/>
      </w:tblPr>
      <w:tblGrid>
        <w:gridCol w:w="3823"/>
        <w:gridCol w:w="3827"/>
      </w:tblGrid>
      <w:tr w:rsidR="006E7519" w:rsidRPr="003750D8" w:rsidTr="007F61FC">
        <w:trPr>
          <w:cnfStyle w:val="100000000000" w:firstRow="1" w:lastRow="0" w:firstColumn="0" w:lastColumn="0" w:oddVBand="0" w:evenVBand="0" w:oddHBand="0" w:evenHBand="0" w:firstRowFirstColumn="0" w:firstRowLastColumn="0" w:lastRowFirstColumn="0" w:lastRowLastColumn="0"/>
          <w:jc w:val="center"/>
        </w:trPr>
        <w:tc>
          <w:tcPr>
            <w:tcW w:w="3823" w:type="dxa"/>
            <w:shd w:val="clear" w:color="auto" w:fill="auto"/>
          </w:tcPr>
          <w:p w:rsidR="006E7519" w:rsidRPr="003750D8" w:rsidRDefault="006E7519" w:rsidP="00224277">
            <w:pPr>
              <w:pStyle w:val="36"/>
              <w:spacing w:before="0" w:after="0" w:line="240" w:lineRule="auto"/>
              <w:ind w:firstLine="0"/>
              <w:rPr>
                <w:rFonts w:asciiTheme="minorHAnsi" w:hAnsiTheme="minorHAnsi" w:cstheme="minorHAnsi"/>
                <w:b/>
                <w:sz w:val="22"/>
                <w:szCs w:val="22"/>
              </w:rPr>
            </w:pPr>
            <w:r w:rsidRPr="003750D8">
              <w:rPr>
                <w:rFonts w:asciiTheme="minorHAnsi" w:hAnsiTheme="minorHAnsi" w:cstheme="minorHAnsi"/>
                <w:b/>
                <w:sz w:val="22"/>
                <w:szCs w:val="22"/>
              </w:rPr>
              <w:t>Наименование показателей</w:t>
            </w:r>
          </w:p>
        </w:tc>
        <w:tc>
          <w:tcPr>
            <w:tcW w:w="3827" w:type="dxa"/>
            <w:shd w:val="clear" w:color="auto" w:fill="auto"/>
          </w:tcPr>
          <w:p w:rsidR="006E7519" w:rsidRPr="003750D8" w:rsidRDefault="006E7519" w:rsidP="00224277">
            <w:pPr>
              <w:pStyle w:val="36"/>
              <w:spacing w:before="0" w:after="0" w:line="240" w:lineRule="auto"/>
              <w:ind w:firstLine="0"/>
              <w:rPr>
                <w:rFonts w:asciiTheme="minorHAnsi" w:hAnsiTheme="minorHAnsi" w:cstheme="minorHAnsi"/>
                <w:b/>
                <w:sz w:val="22"/>
                <w:szCs w:val="22"/>
              </w:rPr>
            </w:pPr>
            <w:r w:rsidRPr="003750D8">
              <w:rPr>
                <w:rFonts w:asciiTheme="minorHAnsi" w:hAnsiTheme="minorHAnsi" w:cstheme="minorHAnsi"/>
                <w:b/>
                <w:sz w:val="22"/>
                <w:szCs w:val="22"/>
              </w:rPr>
              <w:t>Значение величины</w:t>
            </w:r>
          </w:p>
        </w:tc>
      </w:tr>
      <w:tr w:rsidR="006E7519" w:rsidRPr="003750D8" w:rsidTr="00224277">
        <w:trPr>
          <w:jc w:val="center"/>
        </w:trPr>
        <w:tc>
          <w:tcPr>
            <w:tcW w:w="3823"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 xml:space="preserve">Тепловая мощность, </w:t>
            </w:r>
            <w:r w:rsidR="00E0426D" w:rsidRPr="003750D8">
              <w:rPr>
                <w:rFonts w:asciiTheme="minorHAnsi" w:hAnsiTheme="minorHAnsi" w:cstheme="minorHAnsi"/>
                <w:sz w:val="22"/>
                <w:szCs w:val="22"/>
              </w:rPr>
              <w:t>кВт</w:t>
            </w:r>
          </w:p>
        </w:tc>
        <w:tc>
          <w:tcPr>
            <w:tcW w:w="3827"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200</w:t>
            </w:r>
          </w:p>
        </w:tc>
      </w:tr>
      <w:tr w:rsidR="006E7519" w:rsidRPr="003750D8" w:rsidTr="00224277">
        <w:trPr>
          <w:jc w:val="center"/>
        </w:trPr>
        <w:tc>
          <w:tcPr>
            <w:tcW w:w="3823"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Топливо</w:t>
            </w:r>
          </w:p>
        </w:tc>
        <w:tc>
          <w:tcPr>
            <w:tcW w:w="3827"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Уголь</w:t>
            </w:r>
          </w:p>
        </w:tc>
      </w:tr>
      <w:tr w:rsidR="006E7519" w:rsidRPr="003750D8" w:rsidTr="00224277">
        <w:trPr>
          <w:jc w:val="center"/>
        </w:trPr>
        <w:tc>
          <w:tcPr>
            <w:tcW w:w="3823"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Давление воды, Мпа</w:t>
            </w:r>
          </w:p>
        </w:tc>
        <w:tc>
          <w:tcPr>
            <w:tcW w:w="3827"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0,6</w:t>
            </w:r>
          </w:p>
        </w:tc>
      </w:tr>
      <w:tr w:rsidR="006E7519" w:rsidRPr="003750D8" w:rsidTr="00224277">
        <w:trPr>
          <w:jc w:val="center"/>
        </w:trPr>
        <w:tc>
          <w:tcPr>
            <w:tcW w:w="3823"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Температура воды, ºС</w:t>
            </w:r>
          </w:p>
        </w:tc>
        <w:tc>
          <w:tcPr>
            <w:tcW w:w="3827"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До 115</w:t>
            </w:r>
          </w:p>
        </w:tc>
      </w:tr>
      <w:tr w:rsidR="006E7519" w:rsidRPr="003750D8" w:rsidTr="00224277">
        <w:trPr>
          <w:jc w:val="center"/>
        </w:trPr>
        <w:tc>
          <w:tcPr>
            <w:tcW w:w="3823"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КПД котла, %</w:t>
            </w:r>
          </w:p>
        </w:tc>
        <w:tc>
          <w:tcPr>
            <w:tcW w:w="3827"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70</w:t>
            </w:r>
          </w:p>
        </w:tc>
      </w:tr>
      <w:tr w:rsidR="006E7519" w:rsidRPr="003750D8" w:rsidTr="00224277">
        <w:trPr>
          <w:jc w:val="center"/>
        </w:trPr>
        <w:tc>
          <w:tcPr>
            <w:tcW w:w="3823"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Габаритные размеры, мм</w:t>
            </w:r>
          </w:p>
        </w:tc>
        <w:tc>
          <w:tcPr>
            <w:tcW w:w="3827"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2000 х 1300 х 2100</w:t>
            </w:r>
          </w:p>
        </w:tc>
      </w:tr>
      <w:tr w:rsidR="006E7519" w:rsidRPr="003750D8" w:rsidTr="00224277">
        <w:trPr>
          <w:jc w:val="center"/>
        </w:trPr>
        <w:tc>
          <w:tcPr>
            <w:tcW w:w="3823"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Масса котла, кг</w:t>
            </w:r>
          </w:p>
        </w:tc>
        <w:tc>
          <w:tcPr>
            <w:tcW w:w="3827" w:type="dxa"/>
          </w:tcPr>
          <w:p w:rsidR="006E7519" w:rsidRPr="003750D8" w:rsidRDefault="006E7519" w:rsidP="00224277">
            <w:pPr>
              <w:pStyle w:val="36"/>
              <w:spacing w:before="0" w:after="0" w:line="240" w:lineRule="auto"/>
              <w:ind w:firstLine="0"/>
              <w:rPr>
                <w:rFonts w:asciiTheme="minorHAnsi" w:hAnsiTheme="minorHAnsi" w:cstheme="minorHAnsi"/>
                <w:sz w:val="22"/>
                <w:szCs w:val="22"/>
              </w:rPr>
            </w:pPr>
            <w:r w:rsidRPr="003750D8">
              <w:rPr>
                <w:rFonts w:asciiTheme="minorHAnsi" w:hAnsiTheme="minorHAnsi" w:cstheme="minorHAnsi"/>
                <w:sz w:val="22"/>
                <w:szCs w:val="22"/>
              </w:rPr>
              <w:t>1330</w:t>
            </w:r>
          </w:p>
        </w:tc>
      </w:tr>
    </w:tbl>
    <w:p w:rsidR="00224277" w:rsidRDefault="00EC2F07" w:rsidP="00C75A94">
      <w:pPr>
        <w:pStyle w:val="36"/>
        <w:spacing w:before="0" w:after="0" w:line="240" w:lineRule="auto"/>
        <w:ind w:firstLine="426"/>
        <w:jc w:val="right"/>
        <w:rPr>
          <w:b/>
        </w:rPr>
      </w:pPr>
      <w:r w:rsidRPr="00EC2F07">
        <w:rPr>
          <w:b/>
        </w:rPr>
        <w:t>Таблица 1.2.</w:t>
      </w:r>
      <w:r w:rsidR="00224277">
        <w:rPr>
          <w:b/>
        </w:rPr>
        <w:t>1</w:t>
      </w:r>
      <w:r w:rsidRPr="00EC2F07">
        <w:rPr>
          <w:b/>
        </w:rPr>
        <w:t>.</w:t>
      </w:r>
      <w:r w:rsidR="00224277">
        <w:rPr>
          <w:b/>
        </w:rPr>
        <w:t>8</w:t>
      </w:r>
    </w:p>
    <w:p w:rsidR="00621940" w:rsidRDefault="00EC2F07" w:rsidP="00C75A94">
      <w:pPr>
        <w:pStyle w:val="36"/>
        <w:spacing w:before="0" w:after="0" w:line="240" w:lineRule="auto"/>
        <w:ind w:firstLine="426"/>
        <w:rPr>
          <w:b/>
        </w:rPr>
      </w:pPr>
      <w:r w:rsidRPr="00EC2F07">
        <w:rPr>
          <w:b/>
        </w:rPr>
        <w:t>Перечень вспомогательного оборудования.</w:t>
      </w:r>
    </w:p>
    <w:tbl>
      <w:tblPr>
        <w:tblW w:w="9936" w:type="dxa"/>
        <w:jc w:val="center"/>
        <w:tblLayout w:type="fixed"/>
        <w:tblLook w:val="04A0" w:firstRow="1" w:lastRow="0" w:firstColumn="1" w:lastColumn="0" w:noHBand="0" w:noVBand="1"/>
      </w:tblPr>
      <w:tblGrid>
        <w:gridCol w:w="608"/>
        <w:gridCol w:w="1797"/>
        <w:gridCol w:w="2030"/>
        <w:gridCol w:w="1957"/>
        <w:gridCol w:w="1134"/>
        <w:gridCol w:w="2410"/>
      </w:tblGrid>
      <w:tr w:rsidR="00E6794C" w:rsidRPr="00EC2F07" w:rsidTr="004E0483">
        <w:trPr>
          <w:trHeight w:val="900"/>
          <w:jc w:val="center"/>
        </w:trPr>
        <w:tc>
          <w:tcPr>
            <w:tcW w:w="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6794C" w:rsidRPr="003750D8" w:rsidRDefault="00E6794C" w:rsidP="00EC2F07">
            <w:pPr>
              <w:spacing w:before="0" w:after="0" w:line="240" w:lineRule="auto"/>
              <w:ind w:firstLine="0"/>
              <w:jc w:val="center"/>
              <w:rPr>
                <w:b/>
                <w:sz w:val="22"/>
                <w:szCs w:val="22"/>
              </w:rPr>
            </w:pPr>
            <w:r w:rsidRPr="003750D8">
              <w:rPr>
                <w:b/>
                <w:sz w:val="22"/>
                <w:szCs w:val="22"/>
              </w:rPr>
              <w:t>№ п/п</w:t>
            </w:r>
          </w:p>
        </w:tc>
        <w:tc>
          <w:tcPr>
            <w:tcW w:w="1797" w:type="dxa"/>
            <w:tcBorders>
              <w:top w:val="single" w:sz="4" w:space="0" w:color="auto"/>
              <w:left w:val="nil"/>
              <w:bottom w:val="single" w:sz="4" w:space="0" w:color="auto"/>
              <w:right w:val="single" w:sz="4" w:space="0" w:color="auto"/>
            </w:tcBorders>
            <w:shd w:val="clear" w:color="auto" w:fill="auto"/>
            <w:vAlign w:val="center"/>
            <w:hideMark/>
          </w:tcPr>
          <w:p w:rsidR="00E6794C" w:rsidRPr="003750D8" w:rsidRDefault="003750D8" w:rsidP="00EC2F07">
            <w:pPr>
              <w:spacing w:before="0" w:after="0" w:line="240" w:lineRule="auto"/>
              <w:ind w:firstLine="0"/>
              <w:jc w:val="center"/>
              <w:rPr>
                <w:b/>
                <w:sz w:val="22"/>
                <w:szCs w:val="22"/>
              </w:rPr>
            </w:pPr>
            <w:r w:rsidRPr="003750D8">
              <w:rPr>
                <w:b/>
                <w:sz w:val="22"/>
                <w:szCs w:val="22"/>
              </w:rPr>
              <w:t>Наименование</w:t>
            </w:r>
          </w:p>
        </w:tc>
        <w:tc>
          <w:tcPr>
            <w:tcW w:w="2030" w:type="dxa"/>
            <w:tcBorders>
              <w:top w:val="single" w:sz="4" w:space="0" w:color="auto"/>
              <w:left w:val="nil"/>
              <w:bottom w:val="single" w:sz="4" w:space="0" w:color="auto"/>
              <w:right w:val="single" w:sz="4" w:space="0" w:color="auto"/>
            </w:tcBorders>
            <w:shd w:val="clear" w:color="auto" w:fill="auto"/>
            <w:vAlign w:val="center"/>
            <w:hideMark/>
          </w:tcPr>
          <w:p w:rsidR="00E6794C" w:rsidRPr="003750D8" w:rsidRDefault="00E6794C" w:rsidP="00EC2F07">
            <w:pPr>
              <w:spacing w:before="0" w:after="0" w:line="240" w:lineRule="auto"/>
              <w:ind w:firstLine="0"/>
              <w:jc w:val="center"/>
              <w:rPr>
                <w:b/>
                <w:sz w:val="22"/>
                <w:szCs w:val="22"/>
              </w:rPr>
            </w:pPr>
            <w:r w:rsidRPr="003750D8">
              <w:rPr>
                <w:b/>
                <w:sz w:val="22"/>
                <w:szCs w:val="22"/>
              </w:rPr>
              <w:t>Тип насосного агрегата</w:t>
            </w:r>
          </w:p>
        </w:tc>
        <w:tc>
          <w:tcPr>
            <w:tcW w:w="1957" w:type="dxa"/>
            <w:tcBorders>
              <w:top w:val="single" w:sz="4" w:space="0" w:color="auto"/>
              <w:left w:val="nil"/>
              <w:bottom w:val="single" w:sz="4" w:space="0" w:color="auto"/>
              <w:right w:val="single" w:sz="4" w:space="0" w:color="auto"/>
            </w:tcBorders>
            <w:shd w:val="clear" w:color="auto" w:fill="auto"/>
            <w:vAlign w:val="center"/>
            <w:hideMark/>
          </w:tcPr>
          <w:p w:rsidR="00E6794C" w:rsidRPr="003750D8" w:rsidRDefault="003750D8" w:rsidP="00EC2F07">
            <w:pPr>
              <w:spacing w:before="0" w:after="0" w:line="240" w:lineRule="auto"/>
              <w:ind w:firstLine="0"/>
              <w:jc w:val="center"/>
              <w:rPr>
                <w:b/>
                <w:sz w:val="22"/>
                <w:szCs w:val="22"/>
              </w:rPr>
            </w:pPr>
            <w:r>
              <w:rPr>
                <w:b/>
                <w:sz w:val="22"/>
                <w:szCs w:val="22"/>
              </w:rPr>
              <w:t>Дата ввода в эксплуата</w:t>
            </w:r>
            <w:r w:rsidR="00E6794C" w:rsidRPr="003750D8">
              <w:rPr>
                <w:b/>
                <w:sz w:val="22"/>
                <w:szCs w:val="22"/>
              </w:rPr>
              <w:t>цию</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E6794C" w:rsidRPr="003750D8" w:rsidRDefault="00E6794C" w:rsidP="00EC2F07">
            <w:pPr>
              <w:spacing w:before="0" w:after="0" w:line="240" w:lineRule="auto"/>
              <w:ind w:firstLine="0"/>
              <w:jc w:val="center"/>
              <w:rPr>
                <w:b/>
                <w:sz w:val="22"/>
                <w:szCs w:val="22"/>
              </w:rPr>
            </w:pPr>
            <w:r w:rsidRPr="003750D8">
              <w:rPr>
                <w:b/>
                <w:sz w:val="22"/>
                <w:szCs w:val="22"/>
              </w:rPr>
              <w:t xml:space="preserve">Кол-во, </w:t>
            </w:r>
            <w:r w:rsidR="003750D8" w:rsidRPr="003750D8">
              <w:rPr>
                <w:b/>
                <w:sz w:val="22"/>
                <w:szCs w:val="22"/>
              </w:rPr>
              <w:t>шт.</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E6794C" w:rsidRPr="003750D8" w:rsidRDefault="00E6794C" w:rsidP="00EC2F07">
            <w:pPr>
              <w:spacing w:before="0" w:after="0" w:line="240" w:lineRule="auto"/>
              <w:ind w:firstLine="0"/>
              <w:jc w:val="center"/>
              <w:rPr>
                <w:b/>
                <w:sz w:val="22"/>
                <w:szCs w:val="22"/>
              </w:rPr>
            </w:pPr>
            <w:r w:rsidRPr="003750D8">
              <w:rPr>
                <w:b/>
                <w:sz w:val="22"/>
                <w:szCs w:val="22"/>
              </w:rPr>
              <w:t xml:space="preserve">Мощность </w:t>
            </w:r>
            <w:r w:rsidR="00224277" w:rsidRPr="003750D8">
              <w:rPr>
                <w:b/>
                <w:sz w:val="22"/>
                <w:szCs w:val="22"/>
              </w:rPr>
              <w:t>электродвигателя</w:t>
            </w:r>
            <w:r w:rsidRPr="003750D8">
              <w:rPr>
                <w:b/>
                <w:sz w:val="22"/>
                <w:szCs w:val="22"/>
              </w:rPr>
              <w:t>, кВт</w:t>
            </w:r>
          </w:p>
        </w:tc>
      </w:tr>
      <w:tr w:rsidR="00E6794C" w:rsidRPr="00EC2F07" w:rsidTr="003750D8">
        <w:trPr>
          <w:trHeight w:val="675"/>
          <w:jc w:val="center"/>
        </w:trPr>
        <w:tc>
          <w:tcPr>
            <w:tcW w:w="608" w:type="dxa"/>
            <w:tcBorders>
              <w:top w:val="nil"/>
              <w:left w:val="single" w:sz="4" w:space="0" w:color="auto"/>
              <w:bottom w:val="single" w:sz="4" w:space="0" w:color="auto"/>
              <w:right w:val="single" w:sz="4" w:space="0" w:color="auto"/>
            </w:tcBorders>
            <w:noWrap/>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1</w:t>
            </w:r>
          </w:p>
        </w:tc>
        <w:tc>
          <w:tcPr>
            <w:tcW w:w="1797"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Насос К-80-50-200</w:t>
            </w:r>
          </w:p>
        </w:tc>
        <w:tc>
          <w:tcPr>
            <w:tcW w:w="2030"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Подпиточный</w:t>
            </w:r>
          </w:p>
        </w:tc>
        <w:tc>
          <w:tcPr>
            <w:tcW w:w="1957"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01.01.2010</w:t>
            </w:r>
          </w:p>
        </w:tc>
        <w:tc>
          <w:tcPr>
            <w:tcW w:w="1134"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1</w:t>
            </w:r>
          </w:p>
        </w:tc>
        <w:tc>
          <w:tcPr>
            <w:tcW w:w="2410"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15</w:t>
            </w:r>
          </w:p>
        </w:tc>
      </w:tr>
      <w:tr w:rsidR="00E6794C" w:rsidRPr="00EC2F07" w:rsidTr="003750D8">
        <w:trPr>
          <w:trHeight w:val="450"/>
          <w:jc w:val="center"/>
        </w:trPr>
        <w:tc>
          <w:tcPr>
            <w:tcW w:w="608" w:type="dxa"/>
            <w:tcBorders>
              <w:top w:val="nil"/>
              <w:left w:val="single" w:sz="4" w:space="0" w:color="auto"/>
              <w:bottom w:val="single" w:sz="4" w:space="0" w:color="auto"/>
              <w:right w:val="single" w:sz="4" w:space="0" w:color="auto"/>
            </w:tcBorders>
            <w:noWrap/>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2</w:t>
            </w:r>
          </w:p>
        </w:tc>
        <w:tc>
          <w:tcPr>
            <w:tcW w:w="1797"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Насос К-80-50-200</w:t>
            </w:r>
          </w:p>
        </w:tc>
        <w:tc>
          <w:tcPr>
            <w:tcW w:w="2030"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Циркуляционный</w:t>
            </w:r>
          </w:p>
        </w:tc>
        <w:tc>
          <w:tcPr>
            <w:tcW w:w="1957"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01.01.2010</w:t>
            </w:r>
          </w:p>
        </w:tc>
        <w:tc>
          <w:tcPr>
            <w:tcW w:w="1134"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1</w:t>
            </w:r>
          </w:p>
        </w:tc>
        <w:tc>
          <w:tcPr>
            <w:tcW w:w="2410" w:type="dxa"/>
            <w:tcBorders>
              <w:top w:val="nil"/>
              <w:left w:val="nil"/>
              <w:bottom w:val="single" w:sz="4" w:space="0" w:color="auto"/>
              <w:right w:val="single" w:sz="4" w:space="0" w:color="auto"/>
            </w:tcBorders>
            <w:shd w:val="clear" w:color="auto" w:fill="FFFFFF"/>
            <w:vAlign w:val="center"/>
            <w:hideMark/>
          </w:tcPr>
          <w:p w:rsidR="00E6794C" w:rsidRPr="003750D8" w:rsidRDefault="00E6794C" w:rsidP="00EC2F07">
            <w:pPr>
              <w:spacing w:before="0" w:after="0" w:line="240" w:lineRule="auto"/>
              <w:ind w:firstLine="0"/>
              <w:jc w:val="center"/>
              <w:rPr>
                <w:sz w:val="22"/>
                <w:szCs w:val="22"/>
              </w:rPr>
            </w:pPr>
            <w:r w:rsidRPr="003750D8">
              <w:rPr>
                <w:sz w:val="22"/>
                <w:szCs w:val="22"/>
              </w:rPr>
              <w:t>15</w:t>
            </w:r>
          </w:p>
        </w:tc>
      </w:tr>
    </w:tbl>
    <w:p w:rsidR="00EC2F07" w:rsidRPr="00EC2F07" w:rsidRDefault="00EC2F07" w:rsidP="00380063">
      <w:pPr>
        <w:pStyle w:val="36"/>
        <w:ind w:firstLine="426"/>
        <w:jc w:val="both"/>
        <w:rPr>
          <w:b/>
        </w:rPr>
        <w:sectPr w:rsidR="00EC2F07" w:rsidRPr="00EC2F07" w:rsidSect="00543016">
          <w:pgSz w:w="11907" w:h="16840" w:code="9"/>
          <w:pgMar w:top="43" w:right="992" w:bottom="993" w:left="1418" w:header="107" w:footer="0" w:gutter="0"/>
          <w:cols w:space="708"/>
          <w:formProt w:val="0"/>
          <w:titlePg/>
          <w:docGrid w:linePitch="360"/>
        </w:sectPr>
      </w:pPr>
    </w:p>
    <w:p w:rsidR="006956D8" w:rsidRDefault="006956D8" w:rsidP="00B568EC">
      <w:pPr>
        <w:ind w:firstLine="426"/>
        <w:rPr>
          <w:noProof/>
          <w:snapToGrid w:val="0"/>
          <w:color w:val="000000"/>
          <w:w w:val="0"/>
          <w:sz w:val="0"/>
          <w:szCs w:val="0"/>
          <w:u w:color="000000"/>
          <w:bdr w:val="none" w:sz="0" w:space="0" w:color="000000"/>
          <w:shd w:val="clear" w:color="000000" w:fill="000000"/>
        </w:rPr>
      </w:pPr>
    </w:p>
    <w:p w:rsidR="006956D8" w:rsidRDefault="006956D8" w:rsidP="00B568EC">
      <w:pPr>
        <w:ind w:firstLine="426"/>
        <w:rPr>
          <w:noProof/>
          <w:snapToGrid w:val="0"/>
          <w:color w:val="000000"/>
          <w:w w:val="0"/>
          <w:sz w:val="0"/>
          <w:szCs w:val="0"/>
          <w:u w:color="000000"/>
          <w:bdr w:val="none" w:sz="0" w:space="0" w:color="000000"/>
          <w:shd w:val="clear" w:color="000000" w:fill="000000"/>
        </w:rPr>
      </w:pPr>
    </w:p>
    <w:p w:rsidR="00873866" w:rsidRPr="00873866" w:rsidRDefault="00873866" w:rsidP="00873866">
      <w:pPr>
        <w:pStyle w:val="3"/>
      </w:pPr>
      <w:bookmarkStart w:id="16" w:name="_Toc378754233"/>
      <w:r w:rsidRPr="00873866">
        <w:t>Параметры установленной тепловой мощности теплофикационного оборудования и теплофикационной установки.</w:t>
      </w:r>
      <w:bookmarkEnd w:id="16"/>
    </w:p>
    <w:p w:rsidR="00873866" w:rsidRDefault="00873866" w:rsidP="005C60CF">
      <w:pPr>
        <w:pStyle w:val="a2"/>
        <w:spacing w:line="240" w:lineRule="auto"/>
      </w:pPr>
      <w:r w:rsidRPr="00B806D9">
        <w:t>Характеристика имеющ</w:t>
      </w:r>
      <w:r>
        <w:t>ихся</w:t>
      </w:r>
      <w:r w:rsidRPr="00B806D9">
        <w:t xml:space="preserve"> источник</w:t>
      </w:r>
      <w:r>
        <w:t xml:space="preserve">ов </w:t>
      </w:r>
      <w:r w:rsidRPr="00B806D9">
        <w:t xml:space="preserve">тепловой энергии </w:t>
      </w:r>
      <w:r>
        <w:t>представлена в таблице 1.2.2</w:t>
      </w:r>
      <w:r w:rsidRPr="00B806D9">
        <w:t>.</w:t>
      </w:r>
      <w:r>
        <w:t>1</w:t>
      </w:r>
    </w:p>
    <w:p w:rsidR="00873866" w:rsidRPr="00B806D9" w:rsidRDefault="00873866" w:rsidP="00873866">
      <w:pPr>
        <w:tabs>
          <w:tab w:val="left" w:pos="5651"/>
          <w:tab w:val="right" w:pos="9355"/>
        </w:tabs>
        <w:spacing w:before="0" w:after="0" w:line="240" w:lineRule="auto"/>
        <w:ind w:firstLine="567"/>
        <w:jc w:val="right"/>
        <w:rPr>
          <w:rFonts w:eastAsia="Calibri"/>
          <w:b/>
          <w:lang w:eastAsia="en-US"/>
        </w:rPr>
      </w:pPr>
      <w:r w:rsidRPr="00B806D9">
        <w:rPr>
          <w:rFonts w:eastAsia="Calibri"/>
          <w:b/>
          <w:lang w:eastAsia="en-US"/>
        </w:rPr>
        <w:t xml:space="preserve">Таблица </w:t>
      </w:r>
      <w:r>
        <w:rPr>
          <w:rFonts w:eastAsia="Calibri"/>
          <w:b/>
          <w:lang w:eastAsia="en-US"/>
        </w:rPr>
        <w:t>1</w:t>
      </w:r>
      <w:r w:rsidRPr="00B806D9">
        <w:rPr>
          <w:rFonts w:eastAsia="Calibri"/>
          <w:b/>
          <w:lang w:eastAsia="en-US"/>
        </w:rPr>
        <w:t>.2.</w:t>
      </w:r>
      <w:r>
        <w:rPr>
          <w:rFonts w:eastAsia="Calibri"/>
          <w:b/>
          <w:lang w:eastAsia="en-US"/>
        </w:rPr>
        <w:t>2</w:t>
      </w:r>
      <w:r w:rsidRPr="00B806D9">
        <w:rPr>
          <w:rFonts w:eastAsia="Calibri"/>
          <w:b/>
          <w:lang w:eastAsia="en-US"/>
        </w:rPr>
        <w:t>.</w:t>
      </w:r>
      <w:r>
        <w:rPr>
          <w:rFonts w:eastAsia="Calibri"/>
          <w:b/>
          <w:lang w:eastAsia="en-US"/>
        </w:rPr>
        <w:t>1</w:t>
      </w:r>
    </w:p>
    <w:p w:rsidR="00873866" w:rsidRPr="00B806D9" w:rsidRDefault="00873866" w:rsidP="00873866">
      <w:pPr>
        <w:spacing w:before="0" w:after="0" w:line="240" w:lineRule="auto"/>
        <w:ind w:firstLine="567"/>
        <w:jc w:val="center"/>
        <w:rPr>
          <w:rFonts w:eastAsia="Calibri"/>
          <w:b/>
          <w:lang w:eastAsia="en-US"/>
        </w:rPr>
      </w:pPr>
      <w:r w:rsidRPr="00B806D9">
        <w:rPr>
          <w:rFonts w:eastAsia="Calibri"/>
          <w:b/>
          <w:lang w:eastAsia="en-US"/>
        </w:rPr>
        <w:t>Централизованные источники тепловой энергии</w:t>
      </w:r>
      <w:r>
        <w:rPr>
          <w:rFonts w:eastAsia="Calibri"/>
          <w:b/>
          <w:lang w:eastAsia="en-US"/>
        </w:rPr>
        <w:t>.</w:t>
      </w:r>
    </w:p>
    <w:tbl>
      <w:tblPr>
        <w:tblW w:w="104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5"/>
        <w:gridCol w:w="992"/>
        <w:gridCol w:w="1559"/>
        <w:gridCol w:w="1276"/>
        <w:gridCol w:w="1134"/>
        <w:gridCol w:w="887"/>
        <w:gridCol w:w="1276"/>
        <w:gridCol w:w="1797"/>
      </w:tblGrid>
      <w:tr w:rsidR="00873866" w:rsidRPr="00B806D9" w:rsidTr="00EB0B60">
        <w:trPr>
          <w:trHeight w:val="920"/>
          <w:tblHeader/>
          <w:jc w:val="center"/>
        </w:trPr>
        <w:tc>
          <w:tcPr>
            <w:tcW w:w="1555" w:type="dxa"/>
            <w:tcBorders>
              <w:top w:val="single" w:sz="8" w:space="0" w:color="auto"/>
              <w:left w:val="single" w:sz="8" w:space="0" w:color="auto"/>
              <w:bottom w:val="single" w:sz="8" w:space="0" w:color="auto"/>
              <w:right w:val="single" w:sz="8" w:space="0" w:color="auto"/>
            </w:tcBorders>
            <w:shd w:val="clear" w:color="auto" w:fill="auto"/>
            <w:vAlign w:val="center"/>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Наименование и адрес котельной</w:t>
            </w:r>
          </w:p>
        </w:tc>
        <w:tc>
          <w:tcPr>
            <w:tcW w:w="992" w:type="dxa"/>
            <w:tcBorders>
              <w:top w:val="single" w:sz="8" w:space="0" w:color="auto"/>
              <w:left w:val="single" w:sz="8" w:space="0" w:color="auto"/>
              <w:bottom w:val="single" w:sz="8" w:space="0" w:color="auto"/>
              <w:right w:val="single" w:sz="8" w:space="0" w:color="auto"/>
            </w:tcBorders>
            <w:shd w:val="clear" w:color="auto" w:fill="auto"/>
            <w:vAlign w:val="center"/>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Количество котлов, шт</w:t>
            </w:r>
            <w:r w:rsidR="00EB0B60">
              <w:rPr>
                <w:rFonts w:eastAsia="Calibri"/>
                <w:b/>
                <w:sz w:val="18"/>
                <w:szCs w:val="18"/>
                <w:lang w:eastAsia="en-US"/>
              </w:rPr>
              <w:t>.</w:t>
            </w:r>
          </w:p>
        </w:tc>
        <w:tc>
          <w:tcPr>
            <w:tcW w:w="1559" w:type="dxa"/>
            <w:tcBorders>
              <w:top w:val="single" w:sz="8" w:space="0" w:color="auto"/>
              <w:left w:val="single" w:sz="8" w:space="0" w:color="auto"/>
              <w:right w:val="single" w:sz="8" w:space="0" w:color="auto"/>
            </w:tcBorders>
            <w:shd w:val="clear" w:color="auto" w:fill="auto"/>
            <w:vAlign w:val="center"/>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Установленная мощность котельной,</w:t>
            </w:r>
            <w:r>
              <w:rPr>
                <w:rFonts w:eastAsia="Calibri"/>
                <w:b/>
                <w:sz w:val="18"/>
                <w:szCs w:val="18"/>
                <w:lang w:eastAsia="en-US"/>
              </w:rPr>
              <w:t xml:space="preserve"> </w:t>
            </w:r>
            <w:r w:rsidRPr="00B806D9">
              <w:rPr>
                <w:rFonts w:eastAsia="Calibri"/>
                <w:b/>
                <w:sz w:val="18"/>
                <w:szCs w:val="18"/>
                <w:lang w:eastAsia="en-US"/>
              </w:rPr>
              <w:t>Гкал/ч</w:t>
            </w:r>
          </w:p>
        </w:tc>
        <w:tc>
          <w:tcPr>
            <w:tcW w:w="1276" w:type="dxa"/>
            <w:tcBorders>
              <w:top w:val="single" w:sz="8" w:space="0" w:color="auto"/>
              <w:left w:val="single" w:sz="8" w:space="0" w:color="auto"/>
              <w:right w:val="single" w:sz="8" w:space="0" w:color="auto"/>
            </w:tcBorders>
            <w:shd w:val="clear" w:color="auto" w:fill="auto"/>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Располагаемая мощность, Гкал/ч</w:t>
            </w:r>
          </w:p>
        </w:tc>
        <w:tc>
          <w:tcPr>
            <w:tcW w:w="1134" w:type="dxa"/>
            <w:tcBorders>
              <w:top w:val="single" w:sz="8" w:space="0" w:color="auto"/>
              <w:left w:val="single" w:sz="8" w:space="0" w:color="auto"/>
              <w:bottom w:val="single" w:sz="8" w:space="0" w:color="auto"/>
              <w:right w:val="single" w:sz="8" w:space="0" w:color="auto"/>
            </w:tcBorders>
            <w:shd w:val="clear" w:color="auto" w:fill="auto"/>
            <w:vAlign w:val="center"/>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Вид топлива</w:t>
            </w:r>
          </w:p>
        </w:tc>
        <w:tc>
          <w:tcPr>
            <w:tcW w:w="887" w:type="dxa"/>
            <w:tcBorders>
              <w:top w:val="single" w:sz="8" w:space="0" w:color="auto"/>
              <w:left w:val="single" w:sz="8" w:space="0" w:color="auto"/>
              <w:bottom w:val="single" w:sz="8" w:space="0" w:color="auto"/>
              <w:right w:val="single" w:sz="8" w:space="0" w:color="auto"/>
            </w:tcBorders>
            <w:shd w:val="clear" w:color="auto" w:fill="auto"/>
            <w:vAlign w:val="center"/>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Год ввода в эксплуатацию котлов</w:t>
            </w:r>
          </w:p>
        </w:tc>
        <w:tc>
          <w:tcPr>
            <w:tcW w:w="1276" w:type="dxa"/>
            <w:tcBorders>
              <w:top w:val="single" w:sz="8" w:space="0" w:color="auto"/>
              <w:left w:val="single" w:sz="8" w:space="0" w:color="auto"/>
              <w:bottom w:val="single" w:sz="8" w:space="0" w:color="auto"/>
              <w:right w:val="single" w:sz="8" w:space="0" w:color="auto"/>
            </w:tcBorders>
            <w:shd w:val="clear" w:color="auto" w:fill="auto"/>
            <w:vAlign w:val="center"/>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Система теплоснабжения</w:t>
            </w:r>
          </w:p>
        </w:tc>
        <w:tc>
          <w:tcPr>
            <w:tcW w:w="1797" w:type="dxa"/>
            <w:tcBorders>
              <w:top w:val="single" w:sz="8" w:space="0" w:color="auto"/>
              <w:left w:val="single" w:sz="8" w:space="0" w:color="auto"/>
              <w:bottom w:val="single" w:sz="8" w:space="0" w:color="auto"/>
              <w:right w:val="single" w:sz="8" w:space="0" w:color="auto"/>
            </w:tcBorders>
            <w:shd w:val="clear" w:color="auto" w:fill="auto"/>
            <w:vAlign w:val="center"/>
          </w:tcPr>
          <w:p w:rsidR="00873866" w:rsidRPr="00B806D9" w:rsidRDefault="00873866" w:rsidP="003750D8">
            <w:pPr>
              <w:spacing w:before="0" w:after="0" w:line="240" w:lineRule="auto"/>
              <w:ind w:firstLine="0"/>
              <w:jc w:val="center"/>
              <w:rPr>
                <w:rFonts w:eastAsia="Calibri"/>
                <w:b/>
                <w:sz w:val="18"/>
                <w:szCs w:val="18"/>
                <w:lang w:eastAsia="en-US"/>
              </w:rPr>
            </w:pPr>
            <w:r w:rsidRPr="00B806D9">
              <w:rPr>
                <w:rFonts w:eastAsia="Calibri"/>
                <w:b/>
                <w:sz w:val="18"/>
                <w:szCs w:val="18"/>
                <w:lang w:eastAsia="en-US"/>
              </w:rPr>
              <w:t>Протяженность тепловых с</w:t>
            </w:r>
            <w:r w:rsidR="00EB0B60">
              <w:rPr>
                <w:rFonts w:eastAsia="Calibri"/>
                <w:b/>
                <w:sz w:val="18"/>
                <w:szCs w:val="18"/>
                <w:lang w:eastAsia="en-US"/>
              </w:rPr>
              <w:t xml:space="preserve">етей в 2-х трубном исполнении, </w:t>
            </w:r>
            <w:r w:rsidRPr="00B806D9">
              <w:rPr>
                <w:rFonts w:eastAsia="Calibri"/>
                <w:b/>
                <w:sz w:val="18"/>
                <w:szCs w:val="18"/>
                <w:lang w:eastAsia="en-US"/>
              </w:rPr>
              <w:t>м</w:t>
            </w:r>
          </w:p>
        </w:tc>
      </w:tr>
      <w:tr w:rsidR="00873866" w:rsidRPr="00B806D9" w:rsidTr="00EB0B60">
        <w:trPr>
          <w:trHeight w:val="322"/>
          <w:jc w:val="center"/>
        </w:trPr>
        <w:tc>
          <w:tcPr>
            <w:tcW w:w="1555" w:type="dxa"/>
            <w:tcBorders>
              <w:top w:val="single" w:sz="8" w:space="0" w:color="auto"/>
              <w:bottom w:val="single" w:sz="8" w:space="0" w:color="auto"/>
            </w:tcBorders>
            <w:vAlign w:val="center"/>
          </w:tcPr>
          <w:p w:rsidR="00873866" w:rsidRPr="00B806D9" w:rsidRDefault="00873866" w:rsidP="003750D8">
            <w:pPr>
              <w:spacing w:before="0" w:after="0" w:line="240" w:lineRule="auto"/>
              <w:ind w:firstLine="0"/>
              <w:jc w:val="center"/>
              <w:rPr>
                <w:rFonts w:eastAsia="Calibri"/>
                <w:sz w:val="18"/>
                <w:szCs w:val="18"/>
                <w:lang w:eastAsia="en-US"/>
              </w:rPr>
            </w:pPr>
            <w:r w:rsidRPr="00B806D9">
              <w:rPr>
                <w:rFonts w:eastAsia="Calibri"/>
                <w:sz w:val="18"/>
                <w:szCs w:val="18"/>
                <w:lang w:eastAsia="en-US"/>
              </w:rPr>
              <w:t xml:space="preserve">Котельная </w:t>
            </w:r>
            <w:r w:rsidR="009346F0">
              <w:rPr>
                <w:rFonts w:eastAsia="Calibri"/>
                <w:sz w:val="18"/>
                <w:szCs w:val="18"/>
                <w:lang w:eastAsia="en-US"/>
              </w:rPr>
              <w:t xml:space="preserve">в </w:t>
            </w:r>
            <w:r w:rsidRPr="00B806D9">
              <w:rPr>
                <w:sz w:val="18"/>
                <w:szCs w:val="18"/>
              </w:rPr>
              <w:t>Пос. Громово</w:t>
            </w:r>
          </w:p>
        </w:tc>
        <w:tc>
          <w:tcPr>
            <w:tcW w:w="992" w:type="dxa"/>
            <w:tcBorders>
              <w:top w:val="single" w:sz="8" w:space="0" w:color="auto"/>
              <w:bottom w:val="single" w:sz="8" w:space="0" w:color="auto"/>
            </w:tcBorders>
            <w:vAlign w:val="center"/>
          </w:tcPr>
          <w:p w:rsidR="00873866" w:rsidRPr="00B806D9" w:rsidRDefault="00873866" w:rsidP="003750D8">
            <w:pPr>
              <w:spacing w:before="0" w:after="0" w:line="240" w:lineRule="auto"/>
              <w:ind w:firstLine="0"/>
              <w:jc w:val="center"/>
              <w:rPr>
                <w:rFonts w:eastAsia="Calibri"/>
                <w:sz w:val="18"/>
                <w:szCs w:val="18"/>
                <w:lang w:eastAsia="en-US"/>
              </w:rPr>
            </w:pPr>
            <w:r w:rsidRPr="00B806D9">
              <w:rPr>
                <w:rFonts w:eastAsia="Calibri"/>
                <w:sz w:val="18"/>
                <w:szCs w:val="18"/>
                <w:lang w:eastAsia="en-US"/>
              </w:rPr>
              <w:t>6</w:t>
            </w:r>
          </w:p>
        </w:tc>
        <w:tc>
          <w:tcPr>
            <w:tcW w:w="1559" w:type="dxa"/>
            <w:tcBorders>
              <w:top w:val="single" w:sz="8" w:space="0" w:color="auto"/>
              <w:bottom w:val="single" w:sz="8" w:space="0" w:color="auto"/>
            </w:tcBorders>
            <w:vAlign w:val="center"/>
          </w:tcPr>
          <w:p w:rsidR="00873866" w:rsidRPr="00B806D9" w:rsidRDefault="00873866" w:rsidP="003750D8">
            <w:pPr>
              <w:spacing w:before="0" w:after="0" w:line="240" w:lineRule="auto"/>
              <w:ind w:firstLine="0"/>
              <w:jc w:val="center"/>
              <w:rPr>
                <w:rFonts w:eastAsia="Calibri"/>
                <w:sz w:val="18"/>
                <w:szCs w:val="18"/>
                <w:lang w:eastAsia="en-US"/>
              </w:rPr>
            </w:pPr>
            <w:r w:rsidRPr="00B806D9">
              <w:rPr>
                <w:rFonts w:eastAsia="Calibri"/>
                <w:sz w:val="18"/>
                <w:szCs w:val="18"/>
                <w:lang w:eastAsia="en-US"/>
              </w:rPr>
              <w:t>6,99</w:t>
            </w:r>
          </w:p>
        </w:tc>
        <w:tc>
          <w:tcPr>
            <w:tcW w:w="1276" w:type="dxa"/>
            <w:tcBorders>
              <w:top w:val="single" w:sz="8" w:space="0" w:color="auto"/>
              <w:bottom w:val="single" w:sz="8" w:space="0" w:color="auto"/>
            </w:tcBorders>
            <w:vAlign w:val="center"/>
          </w:tcPr>
          <w:p w:rsidR="00873866" w:rsidRPr="00B806D9" w:rsidRDefault="00873866" w:rsidP="003750D8">
            <w:pPr>
              <w:spacing w:before="0" w:after="0" w:line="240" w:lineRule="auto"/>
              <w:ind w:firstLine="0"/>
              <w:jc w:val="center"/>
              <w:rPr>
                <w:rFonts w:eastAsia="Calibri"/>
                <w:sz w:val="18"/>
                <w:szCs w:val="18"/>
                <w:lang w:eastAsia="en-US"/>
              </w:rPr>
            </w:pPr>
            <w:r>
              <w:rPr>
                <w:rFonts w:eastAsia="Calibri"/>
                <w:sz w:val="18"/>
                <w:szCs w:val="18"/>
                <w:lang w:eastAsia="en-US"/>
              </w:rPr>
              <w:t>5,85</w:t>
            </w:r>
          </w:p>
        </w:tc>
        <w:tc>
          <w:tcPr>
            <w:tcW w:w="1134" w:type="dxa"/>
            <w:tcBorders>
              <w:top w:val="single" w:sz="8" w:space="0" w:color="auto"/>
              <w:bottom w:val="single" w:sz="8" w:space="0" w:color="auto"/>
            </w:tcBorders>
            <w:vAlign w:val="center"/>
          </w:tcPr>
          <w:p w:rsidR="00873866" w:rsidRPr="00B806D9" w:rsidRDefault="00EB0B60" w:rsidP="003750D8">
            <w:pPr>
              <w:spacing w:before="0" w:after="0" w:line="240" w:lineRule="auto"/>
              <w:ind w:firstLine="0"/>
              <w:jc w:val="center"/>
              <w:rPr>
                <w:rFonts w:eastAsia="Calibri"/>
                <w:sz w:val="18"/>
                <w:szCs w:val="18"/>
                <w:lang w:eastAsia="en-US"/>
              </w:rPr>
            </w:pPr>
            <w:r>
              <w:rPr>
                <w:rFonts w:eastAsia="Calibri"/>
                <w:sz w:val="18"/>
                <w:szCs w:val="18"/>
                <w:lang w:eastAsia="en-US"/>
              </w:rPr>
              <w:t>Каменный</w:t>
            </w:r>
            <w:r w:rsidR="00873866">
              <w:rPr>
                <w:rFonts w:eastAsia="Calibri"/>
                <w:sz w:val="18"/>
                <w:szCs w:val="18"/>
                <w:lang w:eastAsia="en-US"/>
              </w:rPr>
              <w:t xml:space="preserve"> </w:t>
            </w:r>
            <w:r>
              <w:rPr>
                <w:rFonts w:eastAsia="Calibri"/>
                <w:sz w:val="18"/>
                <w:szCs w:val="18"/>
                <w:lang w:eastAsia="en-US"/>
              </w:rPr>
              <w:t>у</w:t>
            </w:r>
            <w:r w:rsidR="00873866">
              <w:rPr>
                <w:rFonts w:eastAsia="Calibri"/>
                <w:sz w:val="18"/>
                <w:szCs w:val="18"/>
                <w:lang w:eastAsia="en-US"/>
              </w:rPr>
              <w:t>голь</w:t>
            </w:r>
          </w:p>
        </w:tc>
        <w:tc>
          <w:tcPr>
            <w:tcW w:w="887" w:type="dxa"/>
            <w:tcBorders>
              <w:top w:val="single" w:sz="8" w:space="0" w:color="auto"/>
              <w:bottom w:val="single" w:sz="8" w:space="0" w:color="auto"/>
            </w:tcBorders>
            <w:vAlign w:val="center"/>
          </w:tcPr>
          <w:p w:rsidR="00873866" w:rsidRPr="00B806D9" w:rsidRDefault="00873866" w:rsidP="003750D8">
            <w:pPr>
              <w:spacing w:before="0" w:after="0" w:line="240" w:lineRule="auto"/>
              <w:ind w:firstLine="0"/>
              <w:jc w:val="center"/>
              <w:rPr>
                <w:rFonts w:eastAsia="Calibri"/>
                <w:sz w:val="18"/>
                <w:szCs w:val="18"/>
                <w:lang w:eastAsia="en-US"/>
              </w:rPr>
            </w:pPr>
            <w:r w:rsidRPr="00B806D9">
              <w:rPr>
                <w:rFonts w:eastAsia="Calibri"/>
                <w:sz w:val="18"/>
                <w:szCs w:val="18"/>
                <w:lang w:eastAsia="en-US"/>
              </w:rPr>
              <w:t>200</w:t>
            </w:r>
            <w:r w:rsidR="0003250C">
              <w:rPr>
                <w:rFonts w:eastAsia="Calibri"/>
                <w:sz w:val="18"/>
                <w:szCs w:val="18"/>
                <w:lang w:eastAsia="en-US"/>
              </w:rPr>
              <w:t>5-2011</w:t>
            </w:r>
          </w:p>
        </w:tc>
        <w:tc>
          <w:tcPr>
            <w:tcW w:w="1276" w:type="dxa"/>
            <w:vMerge w:val="restart"/>
            <w:tcBorders>
              <w:top w:val="single" w:sz="8" w:space="0" w:color="auto"/>
            </w:tcBorders>
            <w:vAlign w:val="center"/>
          </w:tcPr>
          <w:p w:rsidR="00873866" w:rsidRPr="00B806D9" w:rsidRDefault="00873866" w:rsidP="003750D8">
            <w:pPr>
              <w:spacing w:before="0" w:after="0" w:line="240" w:lineRule="auto"/>
              <w:ind w:firstLine="0"/>
              <w:jc w:val="center"/>
              <w:rPr>
                <w:rFonts w:eastAsia="Calibri"/>
                <w:sz w:val="18"/>
                <w:szCs w:val="18"/>
                <w:lang w:eastAsia="en-US"/>
              </w:rPr>
            </w:pPr>
            <w:r w:rsidRPr="00B806D9">
              <w:rPr>
                <w:rFonts w:eastAsia="Calibri"/>
                <w:sz w:val="18"/>
                <w:szCs w:val="18"/>
                <w:lang w:eastAsia="en-US"/>
              </w:rPr>
              <w:t>Двухтрубная открытая</w:t>
            </w:r>
          </w:p>
        </w:tc>
        <w:tc>
          <w:tcPr>
            <w:tcW w:w="1797" w:type="dxa"/>
            <w:tcBorders>
              <w:top w:val="single" w:sz="8" w:space="0" w:color="auto"/>
              <w:bottom w:val="single" w:sz="8" w:space="0" w:color="auto"/>
            </w:tcBorders>
            <w:vAlign w:val="center"/>
          </w:tcPr>
          <w:p w:rsidR="00873866" w:rsidRPr="00B806D9" w:rsidRDefault="00650BAD" w:rsidP="00EB0B60">
            <w:pPr>
              <w:spacing w:before="0" w:after="0" w:line="240" w:lineRule="auto"/>
              <w:ind w:firstLine="0"/>
              <w:jc w:val="center"/>
              <w:rPr>
                <w:rFonts w:eastAsia="Calibri"/>
                <w:sz w:val="18"/>
                <w:szCs w:val="18"/>
                <w:lang w:eastAsia="en-US"/>
              </w:rPr>
            </w:pPr>
            <w:r w:rsidRPr="00650BAD">
              <w:rPr>
                <w:sz w:val="18"/>
                <w:szCs w:val="18"/>
              </w:rPr>
              <w:t xml:space="preserve">2288,8 метра, из них 1142 м – </w:t>
            </w:r>
            <w:r>
              <w:rPr>
                <w:sz w:val="18"/>
                <w:szCs w:val="18"/>
              </w:rPr>
              <w:t xml:space="preserve">сети </w:t>
            </w:r>
            <w:r w:rsidR="00EB0B60">
              <w:rPr>
                <w:sz w:val="18"/>
                <w:szCs w:val="18"/>
              </w:rPr>
              <w:t>отопление и 1146,8 м</w:t>
            </w:r>
            <w:r w:rsidRPr="00650BAD">
              <w:rPr>
                <w:sz w:val="18"/>
                <w:szCs w:val="18"/>
              </w:rPr>
              <w:t xml:space="preserve"> – сети ГВС</w:t>
            </w:r>
          </w:p>
        </w:tc>
      </w:tr>
      <w:tr w:rsidR="00873866" w:rsidRPr="00B806D9" w:rsidTr="00EB0B60">
        <w:trPr>
          <w:trHeight w:val="322"/>
          <w:jc w:val="center"/>
        </w:trPr>
        <w:tc>
          <w:tcPr>
            <w:tcW w:w="1555" w:type="dxa"/>
            <w:tcBorders>
              <w:top w:val="single" w:sz="8" w:space="0" w:color="auto"/>
            </w:tcBorders>
            <w:vAlign w:val="center"/>
          </w:tcPr>
          <w:p w:rsidR="00873866" w:rsidRPr="00B806D9" w:rsidRDefault="00873866" w:rsidP="003750D8">
            <w:pPr>
              <w:spacing w:before="0" w:after="0" w:line="240" w:lineRule="auto"/>
              <w:ind w:firstLine="0"/>
              <w:jc w:val="center"/>
              <w:rPr>
                <w:sz w:val="18"/>
                <w:szCs w:val="18"/>
              </w:rPr>
            </w:pPr>
            <w:r w:rsidRPr="00B806D9">
              <w:rPr>
                <w:rFonts w:eastAsia="Calibri"/>
                <w:sz w:val="18"/>
                <w:szCs w:val="18"/>
                <w:lang w:eastAsia="en-US"/>
              </w:rPr>
              <w:t>Котельная</w:t>
            </w:r>
            <w:r w:rsidRPr="00B806D9">
              <w:rPr>
                <w:sz w:val="18"/>
                <w:szCs w:val="18"/>
              </w:rPr>
              <w:t xml:space="preserve"> </w:t>
            </w:r>
            <w:r w:rsidR="009346F0">
              <w:rPr>
                <w:sz w:val="18"/>
                <w:szCs w:val="18"/>
              </w:rPr>
              <w:t>в п</w:t>
            </w:r>
            <w:r w:rsidRPr="00B806D9">
              <w:rPr>
                <w:sz w:val="18"/>
                <w:szCs w:val="18"/>
              </w:rPr>
              <w:t>. ст. Громово</w:t>
            </w:r>
          </w:p>
        </w:tc>
        <w:tc>
          <w:tcPr>
            <w:tcW w:w="992" w:type="dxa"/>
            <w:tcBorders>
              <w:top w:val="single" w:sz="8" w:space="0" w:color="auto"/>
            </w:tcBorders>
            <w:vAlign w:val="center"/>
          </w:tcPr>
          <w:p w:rsidR="00873866" w:rsidRPr="00B806D9" w:rsidRDefault="0003250C" w:rsidP="003750D8">
            <w:pPr>
              <w:spacing w:before="0" w:after="0" w:line="240" w:lineRule="auto"/>
              <w:ind w:firstLine="0"/>
              <w:jc w:val="center"/>
              <w:rPr>
                <w:rFonts w:eastAsia="Calibri"/>
                <w:sz w:val="18"/>
                <w:szCs w:val="18"/>
                <w:lang w:eastAsia="en-US"/>
              </w:rPr>
            </w:pPr>
            <w:r>
              <w:rPr>
                <w:rFonts w:eastAsia="Calibri"/>
                <w:sz w:val="18"/>
                <w:szCs w:val="18"/>
                <w:lang w:eastAsia="en-US"/>
              </w:rPr>
              <w:t>7</w:t>
            </w:r>
          </w:p>
        </w:tc>
        <w:tc>
          <w:tcPr>
            <w:tcW w:w="1559" w:type="dxa"/>
            <w:tcBorders>
              <w:top w:val="single" w:sz="8" w:space="0" w:color="auto"/>
            </w:tcBorders>
            <w:vAlign w:val="center"/>
          </w:tcPr>
          <w:p w:rsidR="00873866" w:rsidRPr="00B806D9" w:rsidRDefault="004A4DD4" w:rsidP="003750D8">
            <w:pPr>
              <w:spacing w:before="0" w:after="0" w:line="240" w:lineRule="auto"/>
              <w:ind w:firstLine="0"/>
              <w:jc w:val="center"/>
              <w:rPr>
                <w:rFonts w:eastAsia="Calibri"/>
                <w:sz w:val="18"/>
                <w:szCs w:val="18"/>
                <w:lang w:eastAsia="en-US"/>
              </w:rPr>
            </w:pPr>
            <w:r>
              <w:rPr>
                <w:rFonts w:eastAsia="Calibri"/>
                <w:sz w:val="18"/>
                <w:szCs w:val="18"/>
                <w:lang w:eastAsia="en-US"/>
              </w:rPr>
              <w:t>7,11</w:t>
            </w:r>
          </w:p>
        </w:tc>
        <w:tc>
          <w:tcPr>
            <w:tcW w:w="1276" w:type="dxa"/>
            <w:tcBorders>
              <w:top w:val="single" w:sz="8" w:space="0" w:color="auto"/>
            </w:tcBorders>
            <w:vAlign w:val="center"/>
          </w:tcPr>
          <w:p w:rsidR="00873866" w:rsidRPr="00B806D9" w:rsidRDefault="004A4DD4" w:rsidP="004A4DD4">
            <w:pPr>
              <w:spacing w:before="0" w:after="0" w:line="240" w:lineRule="auto"/>
              <w:ind w:firstLine="0"/>
              <w:jc w:val="center"/>
              <w:rPr>
                <w:rFonts w:eastAsia="Calibri"/>
                <w:sz w:val="18"/>
                <w:szCs w:val="18"/>
                <w:lang w:eastAsia="en-US"/>
              </w:rPr>
            </w:pPr>
            <w:r>
              <w:rPr>
                <w:rFonts w:eastAsia="Calibri"/>
                <w:sz w:val="18"/>
                <w:szCs w:val="18"/>
                <w:lang w:eastAsia="en-US"/>
              </w:rPr>
              <w:t>7,11</w:t>
            </w:r>
          </w:p>
        </w:tc>
        <w:tc>
          <w:tcPr>
            <w:tcW w:w="1134" w:type="dxa"/>
            <w:tcBorders>
              <w:top w:val="single" w:sz="8" w:space="0" w:color="auto"/>
            </w:tcBorders>
            <w:vAlign w:val="center"/>
          </w:tcPr>
          <w:p w:rsidR="00873866" w:rsidRPr="00B806D9" w:rsidRDefault="00EB0B60" w:rsidP="003750D8">
            <w:pPr>
              <w:spacing w:before="0" w:after="0" w:line="240" w:lineRule="auto"/>
              <w:ind w:firstLine="0"/>
              <w:jc w:val="center"/>
              <w:rPr>
                <w:rFonts w:eastAsia="Calibri"/>
                <w:sz w:val="18"/>
                <w:szCs w:val="18"/>
                <w:lang w:eastAsia="en-US"/>
              </w:rPr>
            </w:pPr>
            <w:r>
              <w:rPr>
                <w:rFonts w:eastAsia="Calibri"/>
                <w:sz w:val="18"/>
                <w:szCs w:val="18"/>
                <w:lang w:eastAsia="en-US"/>
              </w:rPr>
              <w:t>Каменный уголь</w:t>
            </w:r>
          </w:p>
        </w:tc>
        <w:tc>
          <w:tcPr>
            <w:tcW w:w="887" w:type="dxa"/>
            <w:tcBorders>
              <w:top w:val="single" w:sz="8" w:space="0" w:color="auto"/>
            </w:tcBorders>
            <w:vAlign w:val="center"/>
          </w:tcPr>
          <w:p w:rsidR="00873866" w:rsidRPr="00B806D9" w:rsidRDefault="0003250C" w:rsidP="0003250C">
            <w:pPr>
              <w:spacing w:before="0" w:after="0" w:line="240" w:lineRule="auto"/>
              <w:ind w:firstLine="0"/>
              <w:jc w:val="center"/>
              <w:rPr>
                <w:rFonts w:eastAsia="Calibri"/>
                <w:sz w:val="18"/>
                <w:szCs w:val="18"/>
                <w:lang w:eastAsia="en-US"/>
              </w:rPr>
            </w:pPr>
            <w:r>
              <w:rPr>
                <w:rFonts w:eastAsia="Calibri"/>
                <w:sz w:val="18"/>
                <w:szCs w:val="18"/>
                <w:lang w:eastAsia="en-US"/>
              </w:rPr>
              <w:t>1998-2010</w:t>
            </w:r>
          </w:p>
        </w:tc>
        <w:tc>
          <w:tcPr>
            <w:tcW w:w="1276" w:type="dxa"/>
            <w:vMerge/>
            <w:vAlign w:val="center"/>
          </w:tcPr>
          <w:p w:rsidR="00873866" w:rsidRPr="00B806D9" w:rsidRDefault="00873866" w:rsidP="003750D8">
            <w:pPr>
              <w:spacing w:before="0" w:after="0" w:line="240" w:lineRule="auto"/>
              <w:ind w:firstLine="0"/>
              <w:jc w:val="center"/>
              <w:rPr>
                <w:rFonts w:eastAsia="Calibri"/>
                <w:sz w:val="18"/>
                <w:szCs w:val="18"/>
                <w:lang w:eastAsia="en-US"/>
              </w:rPr>
            </w:pPr>
          </w:p>
        </w:tc>
        <w:tc>
          <w:tcPr>
            <w:tcW w:w="1797" w:type="dxa"/>
            <w:tcBorders>
              <w:top w:val="single" w:sz="8" w:space="0" w:color="auto"/>
            </w:tcBorders>
            <w:vAlign w:val="center"/>
          </w:tcPr>
          <w:p w:rsidR="00873866" w:rsidRPr="00650BAD" w:rsidRDefault="008E1567" w:rsidP="008E1567">
            <w:pPr>
              <w:pStyle w:val="a2"/>
              <w:spacing w:before="0" w:after="0" w:line="240" w:lineRule="auto"/>
              <w:ind w:firstLine="0"/>
              <w:jc w:val="center"/>
              <w:rPr>
                <w:sz w:val="18"/>
                <w:szCs w:val="18"/>
              </w:rPr>
            </w:pPr>
            <w:r>
              <w:rPr>
                <w:sz w:val="18"/>
                <w:szCs w:val="18"/>
              </w:rPr>
              <w:t>1692</w:t>
            </w:r>
            <w:r w:rsidR="00EB0B60">
              <w:rPr>
                <w:sz w:val="18"/>
                <w:szCs w:val="18"/>
              </w:rPr>
              <w:t xml:space="preserve"> метра, из них 8</w:t>
            </w:r>
            <w:r>
              <w:rPr>
                <w:sz w:val="18"/>
                <w:szCs w:val="18"/>
              </w:rPr>
              <w:t>81</w:t>
            </w:r>
            <w:r w:rsidR="00EB0B60">
              <w:rPr>
                <w:sz w:val="18"/>
                <w:szCs w:val="18"/>
              </w:rPr>
              <w:t xml:space="preserve"> м</w:t>
            </w:r>
            <w:r w:rsidR="00650BAD" w:rsidRPr="00650BAD">
              <w:rPr>
                <w:sz w:val="18"/>
                <w:szCs w:val="18"/>
              </w:rPr>
              <w:t xml:space="preserve"> – </w:t>
            </w:r>
            <w:r w:rsidR="00650BAD">
              <w:rPr>
                <w:sz w:val="18"/>
                <w:szCs w:val="18"/>
              </w:rPr>
              <w:t xml:space="preserve">сети </w:t>
            </w:r>
            <w:r w:rsidR="00EB0B60">
              <w:rPr>
                <w:sz w:val="18"/>
                <w:szCs w:val="18"/>
              </w:rPr>
              <w:t xml:space="preserve">отопление и </w:t>
            </w:r>
            <w:r>
              <w:rPr>
                <w:sz w:val="18"/>
                <w:szCs w:val="18"/>
              </w:rPr>
              <w:t>881</w:t>
            </w:r>
            <w:r w:rsidR="00EB0B60">
              <w:rPr>
                <w:sz w:val="18"/>
                <w:szCs w:val="18"/>
              </w:rPr>
              <w:t xml:space="preserve"> м</w:t>
            </w:r>
            <w:r w:rsidR="00650BAD" w:rsidRPr="00650BAD">
              <w:rPr>
                <w:sz w:val="18"/>
                <w:szCs w:val="18"/>
              </w:rPr>
              <w:t xml:space="preserve"> – сети ГВС</w:t>
            </w:r>
          </w:p>
        </w:tc>
      </w:tr>
      <w:tr w:rsidR="00873866" w:rsidRPr="00B806D9" w:rsidTr="00EB0B60">
        <w:trPr>
          <w:trHeight w:val="322"/>
          <w:jc w:val="center"/>
        </w:trPr>
        <w:tc>
          <w:tcPr>
            <w:tcW w:w="1555" w:type="dxa"/>
            <w:tcBorders>
              <w:top w:val="single" w:sz="8" w:space="0" w:color="auto"/>
            </w:tcBorders>
            <w:vAlign w:val="center"/>
          </w:tcPr>
          <w:p w:rsidR="00873866" w:rsidRPr="00B806D9" w:rsidRDefault="00873866" w:rsidP="003750D8">
            <w:pPr>
              <w:spacing w:before="0" w:after="0" w:line="240" w:lineRule="auto"/>
              <w:ind w:firstLine="0"/>
              <w:jc w:val="center"/>
              <w:rPr>
                <w:sz w:val="18"/>
                <w:szCs w:val="18"/>
              </w:rPr>
            </w:pPr>
            <w:r w:rsidRPr="00B806D9">
              <w:rPr>
                <w:rFonts w:eastAsia="Calibri"/>
                <w:sz w:val="18"/>
                <w:szCs w:val="18"/>
                <w:lang w:eastAsia="en-US"/>
              </w:rPr>
              <w:t>Котельная</w:t>
            </w:r>
            <w:r w:rsidR="009346F0">
              <w:rPr>
                <w:sz w:val="18"/>
                <w:szCs w:val="18"/>
              </w:rPr>
              <w:t xml:space="preserve"> в п</w:t>
            </w:r>
            <w:r w:rsidRPr="00B806D9">
              <w:rPr>
                <w:sz w:val="18"/>
                <w:szCs w:val="18"/>
              </w:rPr>
              <w:t>ос. Владимировка</w:t>
            </w:r>
          </w:p>
        </w:tc>
        <w:tc>
          <w:tcPr>
            <w:tcW w:w="992" w:type="dxa"/>
            <w:tcBorders>
              <w:top w:val="single" w:sz="8" w:space="0" w:color="auto"/>
            </w:tcBorders>
            <w:vAlign w:val="center"/>
          </w:tcPr>
          <w:p w:rsidR="00873866" w:rsidRPr="00B806D9" w:rsidRDefault="00EB0B60" w:rsidP="003750D8">
            <w:pPr>
              <w:spacing w:before="0" w:after="0" w:line="240" w:lineRule="auto"/>
              <w:ind w:firstLine="0"/>
              <w:jc w:val="center"/>
              <w:rPr>
                <w:rFonts w:eastAsia="Calibri"/>
                <w:sz w:val="18"/>
                <w:szCs w:val="18"/>
                <w:lang w:eastAsia="en-US"/>
              </w:rPr>
            </w:pPr>
            <w:r>
              <w:rPr>
                <w:rFonts w:eastAsia="Calibri"/>
                <w:sz w:val="18"/>
                <w:szCs w:val="18"/>
                <w:lang w:eastAsia="en-US"/>
              </w:rPr>
              <w:t>2</w:t>
            </w:r>
          </w:p>
        </w:tc>
        <w:tc>
          <w:tcPr>
            <w:tcW w:w="1559" w:type="dxa"/>
            <w:tcBorders>
              <w:top w:val="single" w:sz="8" w:space="0" w:color="auto"/>
            </w:tcBorders>
            <w:vAlign w:val="center"/>
          </w:tcPr>
          <w:p w:rsidR="00873866" w:rsidRPr="00B806D9" w:rsidRDefault="0037202D" w:rsidP="003750D8">
            <w:pPr>
              <w:spacing w:before="0" w:after="0" w:line="240" w:lineRule="auto"/>
              <w:ind w:firstLine="0"/>
              <w:jc w:val="center"/>
              <w:rPr>
                <w:rFonts w:eastAsia="Calibri"/>
                <w:sz w:val="18"/>
                <w:szCs w:val="18"/>
                <w:lang w:eastAsia="en-US"/>
              </w:rPr>
            </w:pPr>
            <w:r>
              <w:rPr>
                <w:rFonts w:eastAsia="Calibri"/>
                <w:sz w:val="18"/>
                <w:szCs w:val="18"/>
                <w:lang w:eastAsia="en-US"/>
              </w:rPr>
              <w:t>0,86</w:t>
            </w:r>
          </w:p>
        </w:tc>
        <w:tc>
          <w:tcPr>
            <w:tcW w:w="1276" w:type="dxa"/>
            <w:tcBorders>
              <w:top w:val="single" w:sz="8" w:space="0" w:color="auto"/>
            </w:tcBorders>
            <w:vAlign w:val="center"/>
          </w:tcPr>
          <w:p w:rsidR="00873866" w:rsidRPr="00B806D9" w:rsidRDefault="0037202D" w:rsidP="003750D8">
            <w:pPr>
              <w:spacing w:before="0" w:after="0" w:line="240" w:lineRule="auto"/>
              <w:ind w:firstLine="0"/>
              <w:jc w:val="center"/>
              <w:rPr>
                <w:rFonts w:eastAsia="Calibri"/>
                <w:sz w:val="18"/>
                <w:szCs w:val="18"/>
                <w:lang w:eastAsia="en-US"/>
              </w:rPr>
            </w:pPr>
            <w:r>
              <w:rPr>
                <w:rFonts w:eastAsia="Calibri"/>
                <w:sz w:val="18"/>
                <w:szCs w:val="18"/>
                <w:lang w:eastAsia="en-US"/>
              </w:rPr>
              <w:t>0,86</w:t>
            </w:r>
          </w:p>
        </w:tc>
        <w:tc>
          <w:tcPr>
            <w:tcW w:w="1134" w:type="dxa"/>
            <w:tcBorders>
              <w:top w:val="single" w:sz="8" w:space="0" w:color="auto"/>
            </w:tcBorders>
            <w:vAlign w:val="center"/>
          </w:tcPr>
          <w:p w:rsidR="00873866" w:rsidRPr="00B806D9" w:rsidRDefault="00EB0B60" w:rsidP="003750D8">
            <w:pPr>
              <w:spacing w:before="0" w:after="0" w:line="240" w:lineRule="auto"/>
              <w:ind w:firstLine="0"/>
              <w:jc w:val="center"/>
              <w:rPr>
                <w:rFonts w:eastAsia="Calibri"/>
                <w:sz w:val="18"/>
                <w:szCs w:val="18"/>
                <w:lang w:eastAsia="en-US"/>
              </w:rPr>
            </w:pPr>
            <w:r>
              <w:rPr>
                <w:rFonts w:eastAsia="Calibri"/>
                <w:sz w:val="18"/>
                <w:szCs w:val="18"/>
                <w:lang w:eastAsia="en-US"/>
              </w:rPr>
              <w:t>Каменный уголь</w:t>
            </w:r>
          </w:p>
        </w:tc>
        <w:tc>
          <w:tcPr>
            <w:tcW w:w="887" w:type="dxa"/>
            <w:tcBorders>
              <w:top w:val="single" w:sz="8" w:space="0" w:color="auto"/>
            </w:tcBorders>
            <w:vAlign w:val="center"/>
          </w:tcPr>
          <w:p w:rsidR="00873866" w:rsidRPr="00B806D9" w:rsidRDefault="0003250C" w:rsidP="003750D8">
            <w:pPr>
              <w:spacing w:before="0" w:after="0" w:line="240" w:lineRule="auto"/>
              <w:ind w:firstLine="0"/>
              <w:jc w:val="center"/>
              <w:rPr>
                <w:rFonts w:eastAsia="Calibri"/>
                <w:sz w:val="18"/>
                <w:szCs w:val="18"/>
                <w:lang w:eastAsia="en-US"/>
              </w:rPr>
            </w:pPr>
            <w:r>
              <w:rPr>
                <w:rFonts w:eastAsia="Calibri"/>
                <w:sz w:val="18"/>
                <w:szCs w:val="18"/>
                <w:lang w:eastAsia="en-US"/>
              </w:rPr>
              <w:t>2005</w:t>
            </w:r>
          </w:p>
        </w:tc>
        <w:tc>
          <w:tcPr>
            <w:tcW w:w="1276" w:type="dxa"/>
            <w:vMerge/>
            <w:vAlign w:val="center"/>
          </w:tcPr>
          <w:p w:rsidR="00873866" w:rsidRPr="00B806D9" w:rsidRDefault="00873866" w:rsidP="003750D8">
            <w:pPr>
              <w:spacing w:before="0" w:after="0" w:line="240" w:lineRule="auto"/>
              <w:ind w:firstLine="0"/>
              <w:jc w:val="center"/>
              <w:rPr>
                <w:rFonts w:eastAsia="Calibri"/>
                <w:sz w:val="18"/>
                <w:szCs w:val="18"/>
                <w:lang w:eastAsia="en-US"/>
              </w:rPr>
            </w:pPr>
          </w:p>
        </w:tc>
        <w:tc>
          <w:tcPr>
            <w:tcW w:w="1797" w:type="dxa"/>
            <w:tcBorders>
              <w:top w:val="single" w:sz="8" w:space="0" w:color="auto"/>
            </w:tcBorders>
            <w:vAlign w:val="center"/>
          </w:tcPr>
          <w:p w:rsidR="00873866" w:rsidRPr="00B806D9" w:rsidRDefault="00EB0B60" w:rsidP="003750D8">
            <w:pPr>
              <w:spacing w:before="0" w:after="0" w:line="240" w:lineRule="auto"/>
              <w:ind w:firstLine="0"/>
              <w:jc w:val="center"/>
              <w:rPr>
                <w:rFonts w:eastAsia="Calibri"/>
                <w:sz w:val="18"/>
                <w:szCs w:val="18"/>
                <w:lang w:eastAsia="en-US"/>
              </w:rPr>
            </w:pPr>
            <w:r>
              <w:rPr>
                <w:rFonts w:eastAsia="Calibri"/>
                <w:sz w:val="18"/>
                <w:szCs w:val="18"/>
                <w:lang w:eastAsia="en-US"/>
              </w:rPr>
              <w:t>Сети отопления 297</w:t>
            </w:r>
          </w:p>
        </w:tc>
      </w:tr>
    </w:tbl>
    <w:p w:rsidR="00873866" w:rsidRDefault="00650BAD" w:rsidP="003750D8">
      <w:pPr>
        <w:pStyle w:val="3"/>
      </w:pPr>
      <w:bookmarkStart w:id="17" w:name="_Toc378754234"/>
      <w:r>
        <w:t xml:space="preserve">Ограничения </w:t>
      </w:r>
      <w:r w:rsidR="003750D8" w:rsidRPr="003750D8">
        <w:t>тепловой мощности и параметры располагаемой тепловой мощности</w:t>
      </w:r>
      <w:r w:rsidR="003750D8">
        <w:t>.</w:t>
      </w:r>
      <w:bookmarkEnd w:id="17"/>
    </w:p>
    <w:p w:rsidR="00A566D6" w:rsidRDefault="00AF1FC4" w:rsidP="00EB0B60">
      <w:pPr>
        <w:pStyle w:val="a2"/>
        <w:spacing w:before="0" w:after="0" w:line="240" w:lineRule="auto"/>
      </w:pPr>
      <w:r>
        <w:t>По предоставленным данным т</w:t>
      </w:r>
      <w:r w:rsidRPr="00AF1FC4">
        <w:t>еплогенерирующее оборудование существующих котельных ограничений по тепловой мощности не имеет. Следовательно, фактическая располагаемая тепловая мощность котлоагрегатов соответствует установленной (паспортной) мощности.</w:t>
      </w:r>
    </w:p>
    <w:p w:rsidR="003750D8" w:rsidRDefault="00A566D6" w:rsidP="00EB0B60">
      <w:pPr>
        <w:pStyle w:val="a2"/>
        <w:spacing w:before="0" w:after="0" w:line="240" w:lineRule="auto"/>
      </w:pPr>
      <w:r>
        <w:t>За исключение котельной</w:t>
      </w:r>
      <w:r w:rsidR="00132F58">
        <w:t xml:space="preserve"> пос. Громова</w:t>
      </w:r>
      <w:r>
        <w:t>, в которой</w:t>
      </w:r>
      <w:r w:rsidR="00132F58">
        <w:t xml:space="preserve"> один котел марки «Братск» выведен из эксплуатации</w:t>
      </w:r>
      <w:r>
        <w:t xml:space="preserve">, располагаемая мощность котельной не соответствуют установленной </w:t>
      </w:r>
      <w:r w:rsidRPr="00AF1FC4">
        <w:t>(паспортной</w:t>
      </w:r>
      <w:r>
        <w:t xml:space="preserve">) мощности. </w:t>
      </w:r>
    </w:p>
    <w:p w:rsidR="003750D8" w:rsidRDefault="003750D8" w:rsidP="003750D8">
      <w:pPr>
        <w:pStyle w:val="3"/>
      </w:pPr>
      <w:bookmarkStart w:id="18" w:name="_Toc378754235"/>
      <w:r>
        <w:t>О</w:t>
      </w:r>
      <w:r w:rsidRPr="003750D8">
        <w:t>бъем потребления тепловой энергии (мощности) и теплоносителя на собственные и хозяйственные нужды и параметры тепловой мощности нетто</w:t>
      </w:r>
      <w:r>
        <w:t>.</w:t>
      </w:r>
      <w:bookmarkEnd w:id="18"/>
    </w:p>
    <w:p w:rsidR="00EB0B60" w:rsidRPr="00EB0B60" w:rsidRDefault="00EB0B60" w:rsidP="00EB0B60">
      <w:pPr>
        <w:pStyle w:val="a2"/>
        <w:spacing w:before="0" w:after="0" w:line="240" w:lineRule="auto"/>
        <w:jc w:val="right"/>
        <w:rPr>
          <w:b/>
        </w:rPr>
      </w:pPr>
      <w:r w:rsidRPr="00EB0B60">
        <w:rPr>
          <w:b/>
        </w:rPr>
        <w:t>Таблица 1.2.4.1</w:t>
      </w:r>
    </w:p>
    <w:p w:rsidR="00EB0B60" w:rsidRPr="00EB0B60" w:rsidRDefault="00EB0B60" w:rsidP="00EB0B60">
      <w:pPr>
        <w:pStyle w:val="a2"/>
        <w:spacing w:before="0" w:after="0" w:line="240" w:lineRule="auto"/>
        <w:jc w:val="center"/>
      </w:pPr>
      <w:r w:rsidRPr="00EB0B60">
        <w:rPr>
          <w:b/>
        </w:rPr>
        <w:t>Показатели объема потребления тепловой мощности на собственные и хозяйственные нужды</w:t>
      </w:r>
      <w:r w:rsidR="00CC41BD">
        <w:rPr>
          <w:b/>
        </w:rPr>
        <w:t xml:space="preserve"> и параметры тепловой мощности нетто за 2013 год.</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153"/>
        <w:gridCol w:w="1162"/>
        <w:gridCol w:w="1160"/>
        <w:gridCol w:w="1453"/>
        <w:gridCol w:w="1453"/>
        <w:gridCol w:w="1016"/>
        <w:gridCol w:w="1330"/>
        <w:gridCol w:w="1156"/>
      </w:tblGrid>
      <w:tr w:rsidR="00CC41BD" w:rsidRPr="00CC41BD" w:rsidTr="00CC41BD">
        <w:trPr>
          <w:trHeight w:val="1455"/>
          <w:tblHeader/>
          <w:jc w:val="center"/>
        </w:trPr>
        <w:tc>
          <w:tcPr>
            <w:tcW w:w="583" w:type="pct"/>
            <w:shd w:val="clear" w:color="auto" w:fill="auto"/>
            <w:vAlign w:val="center"/>
            <w:hideMark/>
          </w:tcPr>
          <w:p w:rsidR="00CC41BD" w:rsidRPr="00CC41BD" w:rsidRDefault="00CC41BD" w:rsidP="003750D8">
            <w:pPr>
              <w:spacing w:before="0" w:after="0" w:line="240" w:lineRule="auto"/>
              <w:ind w:firstLine="0"/>
              <w:jc w:val="center"/>
              <w:rPr>
                <w:b/>
                <w:bCs/>
                <w:sz w:val="18"/>
                <w:szCs w:val="18"/>
              </w:rPr>
            </w:pPr>
            <w:r w:rsidRPr="00CC41BD">
              <w:rPr>
                <w:b/>
                <w:bCs/>
                <w:sz w:val="18"/>
                <w:szCs w:val="18"/>
              </w:rPr>
              <w:t>Котельная</w:t>
            </w:r>
          </w:p>
        </w:tc>
        <w:tc>
          <w:tcPr>
            <w:tcW w:w="588" w:type="pct"/>
            <w:shd w:val="clear" w:color="auto" w:fill="auto"/>
            <w:vAlign w:val="center"/>
            <w:hideMark/>
          </w:tcPr>
          <w:p w:rsidR="00CC41BD" w:rsidRPr="00CC41BD" w:rsidRDefault="00026BFC" w:rsidP="00026BFC">
            <w:pPr>
              <w:spacing w:before="0" w:after="0" w:line="240" w:lineRule="auto"/>
              <w:ind w:firstLine="0"/>
              <w:jc w:val="center"/>
              <w:rPr>
                <w:b/>
                <w:bCs/>
                <w:sz w:val="18"/>
                <w:szCs w:val="18"/>
              </w:rPr>
            </w:pPr>
            <w:r>
              <w:rPr>
                <w:b/>
                <w:bCs/>
                <w:sz w:val="18"/>
                <w:szCs w:val="18"/>
              </w:rPr>
              <w:t>Установленная м</w:t>
            </w:r>
            <w:r w:rsidR="00CC41BD" w:rsidRPr="00CC41BD">
              <w:rPr>
                <w:b/>
                <w:bCs/>
                <w:sz w:val="18"/>
                <w:szCs w:val="18"/>
              </w:rPr>
              <w:t>ощность котельной Гкал/час</w:t>
            </w:r>
          </w:p>
        </w:tc>
        <w:tc>
          <w:tcPr>
            <w:tcW w:w="587" w:type="pct"/>
            <w:vAlign w:val="center"/>
          </w:tcPr>
          <w:p w:rsidR="00CC41BD" w:rsidRPr="00CC41BD" w:rsidRDefault="00CC41BD" w:rsidP="00EB0B60">
            <w:pPr>
              <w:spacing w:before="0" w:after="0" w:line="240" w:lineRule="auto"/>
              <w:ind w:firstLine="0"/>
              <w:jc w:val="center"/>
              <w:rPr>
                <w:b/>
                <w:bCs/>
                <w:sz w:val="18"/>
                <w:szCs w:val="18"/>
              </w:rPr>
            </w:pPr>
            <w:r w:rsidRPr="00CC41BD">
              <w:rPr>
                <w:b/>
                <w:bCs/>
                <w:sz w:val="18"/>
                <w:szCs w:val="18"/>
              </w:rPr>
              <w:t>Годовая выработка, Гкал</w:t>
            </w:r>
          </w:p>
        </w:tc>
        <w:tc>
          <w:tcPr>
            <w:tcW w:w="735" w:type="pct"/>
            <w:shd w:val="clear" w:color="auto" w:fill="auto"/>
            <w:vAlign w:val="center"/>
            <w:hideMark/>
          </w:tcPr>
          <w:p w:rsidR="00CC41BD" w:rsidRPr="00CC41BD" w:rsidRDefault="00CC41BD" w:rsidP="00EB0B60">
            <w:pPr>
              <w:spacing w:before="0" w:after="0" w:line="240" w:lineRule="auto"/>
              <w:ind w:firstLine="0"/>
              <w:jc w:val="center"/>
              <w:rPr>
                <w:b/>
                <w:bCs/>
                <w:sz w:val="18"/>
                <w:szCs w:val="18"/>
              </w:rPr>
            </w:pPr>
            <w:r w:rsidRPr="00CC41BD">
              <w:rPr>
                <w:b/>
                <w:bCs/>
                <w:sz w:val="18"/>
                <w:szCs w:val="18"/>
              </w:rPr>
              <w:t>Расход теплоэнергии на собственные нужды, Гкал</w:t>
            </w:r>
          </w:p>
        </w:tc>
        <w:tc>
          <w:tcPr>
            <w:tcW w:w="735" w:type="pct"/>
            <w:shd w:val="clear" w:color="auto" w:fill="auto"/>
            <w:vAlign w:val="center"/>
            <w:hideMark/>
          </w:tcPr>
          <w:p w:rsidR="00CC41BD" w:rsidRPr="00CC41BD" w:rsidRDefault="00CC41BD" w:rsidP="00EB0B60">
            <w:pPr>
              <w:spacing w:before="0" w:after="0" w:line="240" w:lineRule="auto"/>
              <w:ind w:firstLine="0"/>
              <w:jc w:val="center"/>
              <w:rPr>
                <w:b/>
                <w:bCs/>
                <w:sz w:val="18"/>
                <w:szCs w:val="18"/>
              </w:rPr>
            </w:pPr>
            <w:r w:rsidRPr="00CC41BD">
              <w:rPr>
                <w:b/>
                <w:bCs/>
                <w:sz w:val="18"/>
                <w:szCs w:val="18"/>
              </w:rPr>
              <w:t>Потери теплоэнергии на тепловых сетях, т. Гкал</w:t>
            </w:r>
          </w:p>
        </w:tc>
        <w:tc>
          <w:tcPr>
            <w:tcW w:w="514" w:type="pct"/>
            <w:vAlign w:val="center"/>
          </w:tcPr>
          <w:p w:rsidR="00CC41BD" w:rsidRPr="00CC41BD" w:rsidRDefault="00CC41BD" w:rsidP="00EB0B60">
            <w:pPr>
              <w:spacing w:before="0" w:after="0" w:line="240" w:lineRule="auto"/>
              <w:ind w:firstLine="0"/>
              <w:jc w:val="center"/>
              <w:rPr>
                <w:b/>
                <w:bCs/>
                <w:sz w:val="18"/>
                <w:szCs w:val="18"/>
              </w:rPr>
            </w:pPr>
            <w:r>
              <w:rPr>
                <w:b/>
                <w:bCs/>
                <w:sz w:val="18"/>
                <w:szCs w:val="18"/>
              </w:rPr>
              <w:t>О</w:t>
            </w:r>
            <w:r w:rsidRPr="00CC41BD">
              <w:rPr>
                <w:b/>
                <w:bCs/>
                <w:sz w:val="18"/>
                <w:szCs w:val="18"/>
              </w:rPr>
              <w:t>тпуск</w:t>
            </w:r>
            <w:r>
              <w:rPr>
                <w:b/>
                <w:bCs/>
                <w:sz w:val="18"/>
                <w:szCs w:val="18"/>
              </w:rPr>
              <w:t xml:space="preserve"> тепловой энергии в сеть</w:t>
            </w:r>
            <w:r w:rsidRPr="00CC41BD">
              <w:rPr>
                <w:b/>
                <w:bCs/>
                <w:sz w:val="18"/>
                <w:szCs w:val="18"/>
              </w:rPr>
              <w:t>, Гкал</w:t>
            </w:r>
          </w:p>
        </w:tc>
        <w:tc>
          <w:tcPr>
            <w:tcW w:w="673" w:type="pct"/>
            <w:vAlign w:val="center"/>
          </w:tcPr>
          <w:p w:rsidR="00CC41BD" w:rsidRPr="00CC41BD" w:rsidRDefault="00CC41BD" w:rsidP="003750D8">
            <w:pPr>
              <w:spacing w:before="0" w:after="0" w:line="240" w:lineRule="auto"/>
              <w:ind w:firstLine="0"/>
              <w:jc w:val="center"/>
              <w:rPr>
                <w:b/>
                <w:bCs/>
                <w:sz w:val="18"/>
                <w:szCs w:val="18"/>
              </w:rPr>
            </w:pPr>
            <w:r w:rsidRPr="00CC41BD">
              <w:rPr>
                <w:b/>
                <w:bCs/>
                <w:sz w:val="18"/>
                <w:szCs w:val="18"/>
              </w:rPr>
              <w:t>Полезный отпуск</w:t>
            </w:r>
            <w:r>
              <w:rPr>
                <w:b/>
                <w:bCs/>
                <w:sz w:val="18"/>
                <w:szCs w:val="18"/>
              </w:rPr>
              <w:t xml:space="preserve"> тепловой энергии потребителям</w:t>
            </w:r>
            <w:r w:rsidRPr="00CC41BD">
              <w:rPr>
                <w:b/>
                <w:bCs/>
                <w:sz w:val="18"/>
                <w:szCs w:val="18"/>
              </w:rPr>
              <w:t>, Гкал</w:t>
            </w:r>
          </w:p>
        </w:tc>
        <w:tc>
          <w:tcPr>
            <w:tcW w:w="585" w:type="pct"/>
            <w:shd w:val="clear" w:color="auto" w:fill="auto"/>
            <w:vAlign w:val="center"/>
            <w:hideMark/>
          </w:tcPr>
          <w:p w:rsidR="00CC41BD" w:rsidRPr="00CC41BD" w:rsidRDefault="00CC41BD" w:rsidP="003750D8">
            <w:pPr>
              <w:spacing w:before="0" w:after="0" w:line="240" w:lineRule="auto"/>
              <w:ind w:firstLine="0"/>
              <w:jc w:val="center"/>
              <w:rPr>
                <w:b/>
                <w:bCs/>
                <w:sz w:val="18"/>
                <w:szCs w:val="18"/>
              </w:rPr>
            </w:pPr>
            <w:r w:rsidRPr="00CC41BD">
              <w:rPr>
                <w:b/>
                <w:bCs/>
                <w:sz w:val="18"/>
                <w:szCs w:val="18"/>
              </w:rPr>
              <w:t>Мощность источника тепловой энергии нетто, Гкал/ч</w:t>
            </w:r>
          </w:p>
        </w:tc>
      </w:tr>
      <w:tr w:rsidR="00CC41BD" w:rsidRPr="00CC41BD" w:rsidTr="00CC41BD">
        <w:trPr>
          <w:trHeight w:val="400"/>
          <w:jc w:val="center"/>
        </w:trPr>
        <w:tc>
          <w:tcPr>
            <w:tcW w:w="583" w:type="pct"/>
            <w:shd w:val="clear" w:color="auto" w:fill="auto"/>
            <w:vAlign w:val="center"/>
          </w:tcPr>
          <w:p w:rsidR="00CC41BD" w:rsidRPr="00CC41BD" w:rsidRDefault="00CC41BD" w:rsidP="003750D8">
            <w:pPr>
              <w:spacing w:before="0" w:after="0" w:line="240" w:lineRule="auto"/>
              <w:ind w:firstLine="0"/>
              <w:jc w:val="center"/>
              <w:rPr>
                <w:rFonts w:eastAsia="Calibri"/>
                <w:sz w:val="18"/>
                <w:szCs w:val="18"/>
                <w:lang w:eastAsia="en-US"/>
              </w:rPr>
            </w:pPr>
            <w:r w:rsidRPr="00CC41BD">
              <w:rPr>
                <w:rFonts w:eastAsia="Calibri"/>
                <w:sz w:val="18"/>
                <w:szCs w:val="18"/>
                <w:lang w:eastAsia="en-US"/>
              </w:rPr>
              <w:t xml:space="preserve">Котельная в </w:t>
            </w:r>
            <w:r w:rsidRPr="00CC41BD">
              <w:rPr>
                <w:sz w:val="18"/>
                <w:szCs w:val="18"/>
              </w:rPr>
              <w:t>пос. Громово</w:t>
            </w:r>
          </w:p>
        </w:tc>
        <w:tc>
          <w:tcPr>
            <w:tcW w:w="588" w:type="pct"/>
            <w:shd w:val="clear" w:color="auto" w:fill="auto"/>
            <w:vAlign w:val="center"/>
          </w:tcPr>
          <w:p w:rsidR="00CC41BD" w:rsidRPr="00CC41BD" w:rsidRDefault="00CC41BD" w:rsidP="003750D8">
            <w:pPr>
              <w:spacing w:before="0" w:after="0" w:line="240" w:lineRule="auto"/>
              <w:ind w:firstLine="0"/>
              <w:jc w:val="center"/>
              <w:rPr>
                <w:rFonts w:eastAsia="Calibri"/>
                <w:sz w:val="18"/>
                <w:szCs w:val="18"/>
                <w:lang w:eastAsia="en-US"/>
              </w:rPr>
            </w:pPr>
            <w:r w:rsidRPr="00CC41BD">
              <w:rPr>
                <w:rFonts w:eastAsia="Calibri"/>
                <w:sz w:val="18"/>
                <w:szCs w:val="18"/>
                <w:lang w:eastAsia="en-US"/>
              </w:rPr>
              <w:t>6,99</w:t>
            </w:r>
          </w:p>
        </w:tc>
        <w:tc>
          <w:tcPr>
            <w:tcW w:w="587" w:type="pct"/>
            <w:vAlign w:val="center"/>
          </w:tcPr>
          <w:p w:rsidR="00CC41BD" w:rsidRPr="00CC41BD" w:rsidRDefault="00CC41BD" w:rsidP="003750D8">
            <w:pPr>
              <w:spacing w:before="0" w:after="0" w:line="240" w:lineRule="auto"/>
              <w:ind w:firstLine="0"/>
              <w:jc w:val="center"/>
              <w:rPr>
                <w:sz w:val="18"/>
                <w:szCs w:val="18"/>
              </w:rPr>
            </w:pPr>
            <w:r w:rsidRPr="00CC41BD">
              <w:rPr>
                <w:sz w:val="18"/>
                <w:szCs w:val="18"/>
              </w:rPr>
              <w:t>5053,39</w:t>
            </w:r>
          </w:p>
        </w:tc>
        <w:tc>
          <w:tcPr>
            <w:tcW w:w="73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155,72</w:t>
            </w:r>
          </w:p>
        </w:tc>
        <w:tc>
          <w:tcPr>
            <w:tcW w:w="73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1016,04</w:t>
            </w:r>
          </w:p>
        </w:tc>
        <w:tc>
          <w:tcPr>
            <w:tcW w:w="514" w:type="pct"/>
            <w:vAlign w:val="center"/>
          </w:tcPr>
          <w:p w:rsidR="00CC41BD" w:rsidRPr="00CC41BD" w:rsidRDefault="00CC41BD" w:rsidP="003750D8">
            <w:pPr>
              <w:spacing w:before="0" w:after="0" w:line="240" w:lineRule="auto"/>
              <w:ind w:firstLine="0"/>
              <w:jc w:val="center"/>
              <w:rPr>
                <w:sz w:val="18"/>
                <w:szCs w:val="18"/>
              </w:rPr>
            </w:pPr>
            <w:r>
              <w:rPr>
                <w:sz w:val="18"/>
                <w:szCs w:val="18"/>
              </w:rPr>
              <w:t>4897,67</w:t>
            </w:r>
          </w:p>
        </w:tc>
        <w:tc>
          <w:tcPr>
            <w:tcW w:w="673" w:type="pct"/>
            <w:vAlign w:val="center"/>
          </w:tcPr>
          <w:p w:rsidR="00CC41BD" w:rsidRPr="00CC41BD" w:rsidRDefault="00CC41BD" w:rsidP="003750D8">
            <w:pPr>
              <w:spacing w:before="0" w:after="0" w:line="240" w:lineRule="auto"/>
              <w:ind w:firstLine="0"/>
              <w:jc w:val="center"/>
              <w:rPr>
                <w:sz w:val="18"/>
                <w:szCs w:val="18"/>
              </w:rPr>
            </w:pPr>
            <w:r>
              <w:rPr>
                <w:sz w:val="18"/>
                <w:szCs w:val="18"/>
              </w:rPr>
              <w:t>3881,64</w:t>
            </w:r>
          </w:p>
        </w:tc>
        <w:tc>
          <w:tcPr>
            <w:tcW w:w="58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6,74</w:t>
            </w:r>
          </w:p>
        </w:tc>
      </w:tr>
      <w:tr w:rsidR="00CC41BD" w:rsidRPr="00CC41BD" w:rsidTr="00CC41BD">
        <w:trPr>
          <w:trHeight w:val="400"/>
          <w:jc w:val="center"/>
        </w:trPr>
        <w:tc>
          <w:tcPr>
            <w:tcW w:w="583"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rFonts w:eastAsia="Calibri"/>
                <w:sz w:val="18"/>
                <w:szCs w:val="18"/>
                <w:lang w:eastAsia="en-US"/>
              </w:rPr>
              <w:t>Котельная</w:t>
            </w:r>
            <w:r w:rsidRPr="00CC41BD">
              <w:rPr>
                <w:sz w:val="18"/>
                <w:szCs w:val="18"/>
              </w:rPr>
              <w:t xml:space="preserve"> в п. ст. Громово</w:t>
            </w:r>
          </w:p>
        </w:tc>
        <w:tc>
          <w:tcPr>
            <w:tcW w:w="588" w:type="pct"/>
            <w:shd w:val="clear" w:color="auto" w:fill="auto"/>
            <w:vAlign w:val="center"/>
          </w:tcPr>
          <w:p w:rsidR="00CC41BD" w:rsidRPr="00CC41BD" w:rsidRDefault="00CC41BD" w:rsidP="003750D8">
            <w:pPr>
              <w:spacing w:before="0" w:after="0" w:line="240" w:lineRule="auto"/>
              <w:ind w:firstLine="0"/>
              <w:jc w:val="center"/>
              <w:rPr>
                <w:rFonts w:eastAsia="Calibri"/>
                <w:sz w:val="18"/>
                <w:szCs w:val="18"/>
                <w:lang w:eastAsia="en-US"/>
              </w:rPr>
            </w:pPr>
            <w:r w:rsidRPr="00CC41BD">
              <w:rPr>
                <w:rFonts w:eastAsia="Calibri"/>
                <w:sz w:val="18"/>
                <w:szCs w:val="18"/>
                <w:lang w:eastAsia="en-US"/>
              </w:rPr>
              <w:t>7,11</w:t>
            </w:r>
          </w:p>
        </w:tc>
        <w:tc>
          <w:tcPr>
            <w:tcW w:w="587" w:type="pct"/>
            <w:vAlign w:val="center"/>
          </w:tcPr>
          <w:p w:rsidR="00CC41BD" w:rsidRPr="00CC41BD" w:rsidRDefault="00CC41BD" w:rsidP="003750D8">
            <w:pPr>
              <w:spacing w:before="0" w:after="0" w:line="240" w:lineRule="auto"/>
              <w:ind w:firstLine="0"/>
              <w:jc w:val="center"/>
              <w:rPr>
                <w:sz w:val="18"/>
                <w:szCs w:val="18"/>
              </w:rPr>
            </w:pPr>
            <w:r w:rsidRPr="00CC41BD">
              <w:rPr>
                <w:sz w:val="18"/>
                <w:szCs w:val="18"/>
              </w:rPr>
              <w:t>7112,50</w:t>
            </w:r>
          </w:p>
        </w:tc>
        <w:tc>
          <w:tcPr>
            <w:tcW w:w="73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238,21</w:t>
            </w:r>
          </w:p>
        </w:tc>
        <w:tc>
          <w:tcPr>
            <w:tcW w:w="73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982,92</w:t>
            </w:r>
          </w:p>
        </w:tc>
        <w:tc>
          <w:tcPr>
            <w:tcW w:w="514" w:type="pct"/>
            <w:vAlign w:val="center"/>
          </w:tcPr>
          <w:p w:rsidR="00CC41BD" w:rsidRPr="00CC41BD" w:rsidRDefault="00CC41BD" w:rsidP="003750D8">
            <w:pPr>
              <w:spacing w:before="0" w:after="0" w:line="240" w:lineRule="auto"/>
              <w:ind w:firstLine="0"/>
              <w:jc w:val="center"/>
              <w:rPr>
                <w:sz w:val="18"/>
                <w:szCs w:val="18"/>
              </w:rPr>
            </w:pPr>
            <w:r>
              <w:rPr>
                <w:sz w:val="18"/>
                <w:szCs w:val="18"/>
              </w:rPr>
              <w:t>6874,29</w:t>
            </w:r>
          </w:p>
        </w:tc>
        <w:tc>
          <w:tcPr>
            <w:tcW w:w="673" w:type="pct"/>
            <w:vAlign w:val="center"/>
          </w:tcPr>
          <w:p w:rsidR="00CC41BD" w:rsidRPr="00CC41BD" w:rsidRDefault="00CC41BD" w:rsidP="003750D8">
            <w:pPr>
              <w:spacing w:before="0" w:after="0" w:line="240" w:lineRule="auto"/>
              <w:ind w:firstLine="0"/>
              <w:jc w:val="center"/>
              <w:rPr>
                <w:sz w:val="18"/>
                <w:szCs w:val="18"/>
              </w:rPr>
            </w:pPr>
            <w:r>
              <w:rPr>
                <w:sz w:val="18"/>
                <w:szCs w:val="18"/>
              </w:rPr>
              <w:t>5891,37</w:t>
            </w:r>
          </w:p>
        </w:tc>
        <w:tc>
          <w:tcPr>
            <w:tcW w:w="58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6,86</w:t>
            </w:r>
          </w:p>
        </w:tc>
      </w:tr>
      <w:tr w:rsidR="00CC41BD" w:rsidRPr="00CC41BD" w:rsidTr="00CC41BD">
        <w:trPr>
          <w:trHeight w:val="613"/>
          <w:jc w:val="center"/>
        </w:trPr>
        <w:tc>
          <w:tcPr>
            <w:tcW w:w="583"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rFonts w:eastAsia="Calibri"/>
                <w:sz w:val="18"/>
                <w:szCs w:val="18"/>
                <w:lang w:eastAsia="en-US"/>
              </w:rPr>
              <w:lastRenderedPageBreak/>
              <w:t>Котельная</w:t>
            </w:r>
            <w:r w:rsidRPr="00CC41BD">
              <w:rPr>
                <w:sz w:val="18"/>
                <w:szCs w:val="18"/>
              </w:rPr>
              <w:t xml:space="preserve"> в пос. Владимировка</w:t>
            </w:r>
          </w:p>
        </w:tc>
        <w:tc>
          <w:tcPr>
            <w:tcW w:w="588" w:type="pct"/>
            <w:shd w:val="clear" w:color="auto" w:fill="auto"/>
            <w:vAlign w:val="center"/>
          </w:tcPr>
          <w:p w:rsidR="00CC41BD" w:rsidRPr="00CC41BD" w:rsidRDefault="00CC41BD" w:rsidP="003750D8">
            <w:pPr>
              <w:spacing w:before="0" w:after="0" w:line="240" w:lineRule="auto"/>
              <w:ind w:firstLine="0"/>
              <w:jc w:val="center"/>
              <w:rPr>
                <w:rFonts w:eastAsia="Calibri"/>
                <w:sz w:val="18"/>
                <w:szCs w:val="18"/>
                <w:lang w:eastAsia="en-US"/>
              </w:rPr>
            </w:pPr>
            <w:r w:rsidRPr="00CC41BD">
              <w:rPr>
                <w:rFonts w:eastAsia="Calibri"/>
                <w:sz w:val="18"/>
                <w:szCs w:val="18"/>
                <w:lang w:eastAsia="en-US"/>
              </w:rPr>
              <w:t>0,86</w:t>
            </w:r>
          </w:p>
        </w:tc>
        <w:tc>
          <w:tcPr>
            <w:tcW w:w="587" w:type="pct"/>
            <w:vAlign w:val="center"/>
          </w:tcPr>
          <w:p w:rsidR="00CC41BD" w:rsidRPr="00CC41BD" w:rsidRDefault="00CC41BD" w:rsidP="003750D8">
            <w:pPr>
              <w:spacing w:before="0" w:after="0" w:line="240" w:lineRule="auto"/>
              <w:ind w:firstLine="0"/>
              <w:jc w:val="center"/>
              <w:rPr>
                <w:sz w:val="18"/>
                <w:szCs w:val="18"/>
              </w:rPr>
            </w:pPr>
            <w:r w:rsidRPr="00CC41BD">
              <w:rPr>
                <w:sz w:val="18"/>
                <w:szCs w:val="18"/>
              </w:rPr>
              <w:t>674,20</w:t>
            </w:r>
          </w:p>
        </w:tc>
        <w:tc>
          <w:tcPr>
            <w:tcW w:w="73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13,47</w:t>
            </w:r>
          </w:p>
        </w:tc>
        <w:tc>
          <w:tcPr>
            <w:tcW w:w="73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126,28</w:t>
            </w:r>
          </w:p>
        </w:tc>
        <w:tc>
          <w:tcPr>
            <w:tcW w:w="514" w:type="pct"/>
            <w:vAlign w:val="center"/>
          </w:tcPr>
          <w:p w:rsidR="00CC41BD" w:rsidRPr="00CC41BD" w:rsidRDefault="00CC41BD" w:rsidP="003750D8">
            <w:pPr>
              <w:spacing w:before="0" w:after="0" w:line="240" w:lineRule="auto"/>
              <w:ind w:firstLine="0"/>
              <w:jc w:val="center"/>
              <w:rPr>
                <w:sz w:val="18"/>
                <w:szCs w:val="18"/>
              </w:rPr>
            </w:pPr>
            <w:r>
              <w:rPr>
                <w:sz w:val="18"/>
                <w:szCs w:val="18"/>
              </w:rPr>
              <w:t>660,72</w:t>
            </w:r>
          </w:p>
        </w:tc>
        <w:tc>
          <w:tcPr>
            <w:tcW w:w="673" w:type="pct"/>
            <w:vAlign w:val="center"/>
          </w:tcPr>
          <w:p w:rsidR="00CC41BD" w:rsidRPr="00CC41BD" w:rsidRDefault="00CC41BD" w:rsidP="003750D8">
            <w:pPr>
              <w:spacing w:before="0" w:after="0" w:line="240" w:lineRule="auto"/>
              <w:ind w:firstLine="0"/>
              <w:jc w:val="center"/>
              <w:rPr>
                <w:sz w:val="18"/>
                <w:szCs w:val="18"/>
              </w:rPr>
            </w:pPr>
            <w:r>
              <w:rPr>
                <w:sz w:val="18"/>
                <w:szCs w:val="18"/>
              </w:rPr>
              <w:t>534,44</w:t>
            </w:r>
          </w:p>
        </w:tc>
        <w:tc>
          <w:tcPr>
            <w:tcW w:w="585" w:type="pct"/>
            <w:shd w:val="clear" w:color="auto" w:fill="auto"/>
            <w:vAlign w:val="center"/>
          </w:tcPr>
          <w:p w:rsidR="00CC41BD" w:rsidRPr="00CC41BD" w:rsidRDefault="00CC41BD" w:rsidP="003750D8">
            <w:pPr>
              <w:spacing w:before="0" w:after="0" w:line="240" w:lineRule="auto"/>
              <w:ind w:firstLine="0"/>
              <w:jc w:val="center"/>
              <w:rPr>
                <w:sz w:val="18"/>
                <w:szCs w:val="18"/>
              </w:rPr>
            </w:pPr>
            <w:r w:rsidRPr="00CC41BD">
              <w:rPr>
                <w:sz w:val="18"/>
                <w:szCs w:val="18"/>
              </w:rPr>
              <w:t>0,83</w:t>
            </w:r>
          </w:p>
        </w:tc>
      </w:tr>
      <w:tr w:rsidR="00CC41BD" w:rsidRPr="00CC41BD" w:rsidTr="00CC41BD">
        <w:trPr>
          <w:trHeight w:val="400"/>
          <w:jc w:val="center"/>
        </w:trPr>
        <w:tc>
          <w:tcPr>
            <w:tcW w:w="583" w:type="pct"/>
            <w:shd w:val="clear" w:color="auto" w:fill="auto"/>
            <w:vAlign w:val="center"/>
          </w:tcPr>
          <w:p w:rsidR="00CC41BD" w:rsidRPr="00CC41BD" w:rsidRDefault="00CC41BD" w:rsidP="003750D8">
            <w:pPr>
              <w:spacing w:before="0" w:after="0" w:line="240" w:lineRule="auto"/>
              <w:ind w:firstLine="0"/>
              <w:jc w:val="center"/>
              <w:rPr>
                <w:rFonts w:eastAsia="Calibri"/>
                <w:b/>
                <w:sz w:val="18"/>
                <w:szCs w:val="18"/>
                <w:lang w:eastAsia="en-US"/>
              </w:rPr>
            </w:pPr>
            <w:r w:rsidRPr="00CC41BD">
              <w:rPr>
                <w:rFonts w:eastAsia="Calibri"/>
                <w:b/>
                <w:sz w:val="18"/>
                <w:szCs w:val="18"/>
                <w:lang w:eastAsia="en-US"/>
              </w:rPr>
              <w:t xml:space="preserve">Итого </w:t>
            </w:r>
          </w:p>
        </w:tc>
        <w:tc>
          <w:tcPr>
            <w:tcW w:w="588" w:type="pct"/>
            <w:shd w:val="clear" w:color="auto" w:fill="auto"/>
            <w:vAlign w:val="center"/>
          </w:tcPr>
          <w:p w:rsidR="00CC41BD" w:rsidRPr="00CC41BD" w:rsidRDefault="00CC41BD" w:rsidP="003750D8">
            <w:pPr>
              <w:spacing w:before="0" w:after="0" w:line="240" w:lineRule="auto"/>
              <w:ind w:firstLine="0"/>
              <w:jc w:val="center"/>
              <w:rPr>
                <w:rFonts w:eastAsia="Calibri"/>
                <w:b/>
                <w:sz w:val="18"/>
                <w:szCs w:val="18"/>
                <w:lang w:eastAsia="en-US"/>
              </w:rPr>
            </w:pPr>
            <w:r w:rsidRPr="00CC41BD">
              <w:rPr>
                <w:rFonts w:eastAsia="Calibri"/>
                <w:b/>
                <w:sz w:val="18"/>
                <w:szCs w:val="18"/>
                <w:lang w:eastAsia="en-US"/>
              </w:rPr>
              <w:t>14,96</w:t>
            </w:r>
          </w:p>
        </w:tc>
        <w:tc>
          <w:tcPr>
            <w:tcW w:w="587" w:type="pct"/>
            <w:vAlign w:val="center"/>
          </w:tcPr>
          <w:p w:rsidR="00CC41BD" w:rsidRPr="00CC41BD" w:rsidRDefault="00CC41BD" w:rsidP="003750D8">
            <w:pPr>
              <w:spacing w:before="0" w:after="0" w:line="240" w:lineRule="auto"/>
              <w:ind w:firstLine="0"/>
              <w:jc w:val="center"/>
              <w:rPr>
                <w:b/>
                <w:sz w:val="18"/>
                <w:szCs w:val="18"/>
              </w:rPr>
            </w:pPr>
            <w:r w:rsidRPr="00CC41BD">
              <w:rPr>
                <w:b/>
                <w:sz w:val="18"/>
                <w:szCs w:val="18"/>
              </w:rPr>
              <w:t>12840,09</w:t>
            </w:r>
          </w:p>
        </w:tc>
        <w:tc>
          <w:tcPr>
            <w:tcW w:w="735" w:type="pct"/>
            <w:shd w:val="clear" w:color="auto" w:fill="auto"/>
            <w:vAlign w:val="center"/>
          </w:tcPr>
          <w:p w:rsidR="00CC41BD" w:rsidRPr="00CC41BD" w:rsidRDefault="00CC41BD" w:rsidP="003750D8">
            <w:pPr>
              <w:spacing w:before="0" w:after="0" w:line="240" w:lineRule="auto"/>
              <w:ind w:firstLine="0"/>
              <w:jc w:val="center"/>
              <w:rPr>
                <w:b/>
                <w:sz w:val="18"/>
                <w:szCs w:val="18"/>
              </w:rPr>
            </w:pPr>
            <w:r w:rsidRPr="00CC41BD">
              <w:rPr>
                <w:b/>
                <w:sz w:val="18"/>
                <w:szCs w:val="18"/>
              </w:rPr>
              <w:t>407,41</w:t>
            </w:r>
          </w:p>
        </w:tc>
        <w:tc>
          <w:tcPr>
            <w:tcW w:w="735" w:type="pct"/>
            <w:shd w:val="clear" w:color="auto" w:fill="auto"/>
            <w:vAlign w:val="center"/>
          </w:tcPr>
          <w:p w:rsidR="00CC41BD" w:rsidRPr="00CC41BD" w:rsidRDefault="00CC41BD" w:rsidP="003750D8">
            <w:pPr>
              <w:spacing w:before="0" w:after="0" w:line="240" w:lineRule="auto"/>
              <w:ind w:firstLine="0"/>
              <w:jc w:val="center"/>
              <w:rPr>
                <w:b/>
                <w:sz w:val="18"/>
                <w:szCs w:val="18"/>
              </w:rPr>
            </w:pPr>
            <w:r w:rsidRPr="00CC41BD">
              <w:rPr>
                <w:b/>
                <w:sz w:val="18"/>
                <w:szCs w:val="18"/>
              </w:rPr>
              <w:t>2125,24</w:t>
            </w:r>
          </w:p>
        </w:tc>
        <w:tc>
          <w:tcPr>
            <w:tcW w:w="514" w:type="pct"/>
            <w:vAlign w:val="center"/>
          </w:tcPr>
          <w:p w:rsidR="00CC41BD" w:rsidRPr="00CC41BD" w:rsidRDefault="00CC41BD" w:rsidP="003750D8">
            <w:pPr>
              <w:spacing w:before="0" w:after="0" w:line="240" w:lineRule="auto"/>
              <w:ind w:firstLine="0"/>
              <w:jc w:val="center"/>
              <w:rPr>
                <w:b/>
                <w:sz w:val="18"/>
                <w:szCs w:val="18"/>
              </w:rPr>
            </w:pPr>
            <w:r>
              <w:rPr>
                <w:b/>
                <w:sz w:val="18"/>
                <w:szCs w:val="18"/>
              </w:rPr>
              <w:t>12423,68</w:t>
            </w:r>
          </w:p>
        </w:tc>
        <w:tc>
          <w:tcPr>
            <w:tcW w:w="673" w:type="pct"/>
            <w:vAlign w:val="center"/>
          </w:tcPr>
          <w:p w:rsidR="00CC41BD" w:rsidRPr="00CC41BD" w:rsidRDefault="00CC41BD" w:rsidP="003750D8">
            <w:pPr>
              <w:spacing w:before="0" w:after="0" w:line="240" w:lineRule="auto"/>
              <w:ind w:firstLine="0"/>
              <w:jc w:val="center"/>
              <w:rPr>
                <w:b/>
                <w:sz w:val="18"/>
                <w:szCs w:val="18"/>
              </w:rPr>
            </w:pPr>
            <w:r>
              <w:rPr>
                <w:b/>
                <w:sz w:val="18"/>
                <w:szCs w:val="18"/>
              </w:rPr>
              <w:t>10307,44</w:t>
            </w:r>
          </w:p>
        </w:tc>
        <w:tc>
          <w:tcPr>
            <w:tcW w:w="585" w:type="pct"/>
            <w:shd w:val="clear" w:color="auto" w:fill="auto"/>
            <w:vAlign w:val="center"/>
          </w:tcPr>
          <w:p w:rsidR="00CC41BD" w:rsidRPr="00CC41BD" w:rsidRDefault="00CC41BD" w:rsidP="003750D8">
            <w:pPr>
              <w:spacing w:before="0" w:after="0" w:line="240" w:lineRule="auto"/>
              <w:ind w:firstLine="0"/>
              <w:jc w:val="center"/>
              <w:rPr>
                <w:b/>
                <w:sz w:val="18"/>
                <w:szCs w:val="18"/>
              </w:rPr>
            </w:pPr>
            <w:r w:rsidRPr="00CC41BD">
              <w:rPr>
                <w:b/>
                <w:sz w:val="18"/>
                <w:szCs w:val="18"/>
              </w:rPr>
              <w:t>14,43</w:t>
            </w:r>
          </w:p>
        </w:tc>
      </w:tr>
    </w:tbl>
    <w:p w:rsidR="005227A7" w:rsidRDefault="005227A7" w:rsidP="005227A7">
      <w:pPr>
        <w:pStyle w:val="3"/>
      </w:pPr>
      <w:bookmarkStart w:id="19" w:name="_Toc378754236"/>
      <w:r w:rsidRPr="005227A7">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19"/>
    </w:p>
    <w:p w:rsidR="005227A7" w:rsidRDefault="005227A7" w:rsidP="00CC41BD">
      <w:pPr>
        <w:pStyle w:val="a2"/>
        <w:spacing w:before="0" w:after="0" w:line="240" w:lineRule="auto"/>
      </w:pPr>
      <w:r>
        <w:t xml:space="preserve">Срок ввода теплофикационного оборудования представлен в таблице 1.2.2.1. </w:t>
      </w:r>
    </w:p>
    <w:p w:rsidR="005227A7" w:rsidRDefault="005227A7" w:rsidP="00CC41BD">
      <w:pPr>
        <w:pStyle w:val="a2"/>
        <w:spacing w:before="0" w:after="0" w:line="240" w:lineRule="auto"/>
      </w:pPr>
      <w:r>
        <w:t xml:space="preserve">Основное теплофикационное оборудование периодически проходит плановые профилактические ремонты. </w:t>
      </w:r>
    </w:p>
    <w:p w:rsidR="000B04D0" w:rsidRDefault="000B04D0" w:rsidP="00CC41BD">
      <w:pPr>
        <w:pStyle w:val="a2"/>
        <w:spacing w:before="0" w:after="0" w:line="240" w:lineRule="auto"/>
      </w:pPr>
      <w:r>
        <w:t>В таблице 1.2.5.1</w:t>
      </w:r>
      <w:r w:rsidR="00A566D6">
        <w:t xml:space="preserve"> </w:t>
      </w:r>
      <w:r w:rsidR="00A566D6" w:rsidRPr="00A566D6">
        <w:t>приведены сроки эксплуатации основного теплогенерирующего оборудования муниципальных котельных, и информация о проведенных ремонтах котельных агрегатов</w:t>
      </w:r>
      <w:r w:rsidR="00A566D6">
        <w:t>.</w:t>
      </w:r>
    </w:p>
    <w:p w:rsidR="00A566D6" w:rsidRPr="005C60CF" w:rsidRDefault="00A566D6" w:rsidP="00C75A94">
      <w:pPr>
        <w:pStyle w:val="a2"/>
        <w:spacing w:before="0" w:after="0" w:line="240" w:lineRule="auto"/>
        <w:jc w:val="right"/>
        <w:rPr>
          <w:b/>
        </w:rPr>
      </w:pPr>
      <w:r w:rsidRPr="005C60CF">
        <w:rPr>
          <w:b/>
        </w:rPr>
        <w:t>Таблица 1.2.5.1</w:t>
      </w:r>
    </w:p>
    <w:p w:rsidR="00A566D6" w:rsidRDefault="00A566D6" w:rsidP="00C75A94">
      <w:pPr>
        <w:pStyle w:val="a2"/>
        <w:spacing w:before="0" w:after="0" w:line="240" w:lineRule="auto"/>
        <w:jc w:val="center"/>
        <w:rPr>
          <w:rStyle w:val="apple-converted-space"/>
          <w:b/>
          <w:bCs/>
          <w:color w:val="000000"/>
          <w:sz w:val="27"/>
          <w:szCs w:val="27"/>
          <w:shd w:val="clear" w:color="auto" w:fill="FFFFFF"/>
        </w:rPr>
      </w:pPr>
      <w:r>
        <w:rPr>
          <w:b/>
          <w:bCs/>
          <w:color w:val="000000"/>
          <w:sz w:val="27"/>
          <w:szCs w:val="27"/>
          <w:shd w:val="clear" w:color="auto" w:fill="FFFFFF"/>
        </w:rPr>
        <w:t>Сроки эксплуатации и проведенные ремонты котельного оборудования</w:t>
      </w:r>
      <w:r>
        <w:rPr>
          <w:rStyle w:val="apple-converted-space"/>
          <w:b/>
          <w:bCs/>
          <w:color w:val="000000"/>
          <w:sz w:val="27"/>
          <w:szCs w:val="27"/>
          <w:shd w:val="clear" w:color="auto" w:fill="FFFFFF"/>
        </w:rPr>
        <w:t>.</w:t>
      </w:r>
    </w:p>
    <w:tbl>
      <w:tblPr>
        <w:tblStyle w:val="ad"/>
        <w:tblW w:w="0" w:type="auto"/>
        <w:tblLook w:val="04A0" w:firstRow="1" w:lastRow="0" w:firstColumn="1" w:lastColumn="0" w:noHBand="0" w:noVBand="1"/>
      </w:tblPr>
      <w:tblGrid>
        <w:gridCol w:w="2343"/>
        <w:gridCol w:w="2343"/>
        <w:gridCol w:w="2343"/>
        <w:gridCol w:w="2344"/>
      </w:tblGrid>
      <w:tr w:rsidR="00030014" w:rsidRPr="00030014" w:rsidTr="00030014">
        <w:trPr>
          <w:cnfStyle w:val="100000000000" w:firstRow="1" w:lastRow="0" w:firstColumn="0" w:lastColumn="0" w:oddVBand="0" w:evenVBand="0" w:oddHBand="0" w:evenHBand="0" w:firstRowFirstColumn="0" w:firstRowLastColumn="0" w:lastRowFirstColumn="0" w:lastRowLastColumn="0"/>
        </w:trPr>
        <w:tc>
          <w:tcPr>
            <w:tcW w:w="2343" w:type="dxa"/>
          </w:tcPr>
          <w:p w:rsidR="00030014" w:rsidRPr="001D38A0" w:rsidRDefault="00030014" w:rsidP="00030014">
            <w:pPr>
              <w:pStyle w:val="a2"/>
              <w:spacing w:before="0" w:after="0" w:line="240" w:lineRule="auto"/>
              <w:ind w:firstLine="0"/>
              <w:jc w:val="center"/>
              <w:rPr>
                <w:rFonts w:asciiTheme="minorHAnsi" w:hAnsiTheme="minorHAnsi" w:cstheme="minorHAnsi"/>
                <w:b/>
                <w:sz w:val="22"/>
                <w:szCs w:val="22"/>
              </w:rPr>
            </w:pPr>
            <w:r w:rsidRPr="001D38A0">
              <w:rPr>
                <w:rFonts w:asciiTheme="minorHAnsi" w:hAnsiTheme="minorHAnsi" w:cstheme="minorHAnsi"/>
                <w:b/>
                <w:sz w:val="22"/>
                <w:szCs w:val="22"/>
              </w:rPr>
              <w:t>Срок эксплуатации котлов, лет</w:t>
            </w:r>
          </w:p>
        </w:tc>
        <w:tc>
          <w:tcPr>
            <w:tcW w:w="2343" w:type="dxa"/>
          </w:tcPr>
          <w:p w:rsidR="00030014" w:rsidRPr="001D38A0" w:rsidRDefault="001D38A0" w:rsidP="00030014">
            <w:pPr>
              <w:pStyle w:val="a2"/>
              <w:spacing w:before="0" w:after="0" w:line="240" w:lineRule="auto"/>
              <w:ind w:firstLine="0"/>
              <w:jc w:val="center"/>
              <w:rPr>
                <w:rFonts w:asciiTheme="minorHAnsi" w:hAnsiTheme="minorHAnsi" w:cstheme="minorHAnsi"/>
                <w:b/>
                <w:sz w:val="22"/>
                <w:szCs w:val="22"/>
              </w:rPr>
            </w:pPr>
            <w:r w:rsidRPr="001D38A0">
              <w:rPr>
                <w:rFonts w:asciiTheme="minorHAnsi" w:hAnsiTheme="minorHAnsi" w:cstheme="minorHAnsi"/>
                <w:b/>
                <w:sz w:val="22"/>
                <w:szCs w:val="22"/>
              </w:rPr>
              <w:t>Число котлов, шт.</w:t>
            </w:r>
          </w:p>
        </w:tc>
        <w:tc>
          <w:tcPr>
            <w:tcW w:w="2343" w:type="dxa"/>
          </w:tcPr>
          <w:p w:rsidR="00030014" w:rsidRPr="001D38A0" w:rsidRDefault="001D38A0" w:rsidP="00030014">
            <w:pPr>
              <w:pStyle w:val="a2"/>
              <w:spacing w:before="0" w:after="0" w:line="240" w:lineRule="auto"/>
              <w:ind w:firstLine="0"/>
              <w:jc w:val="center"/>
              <w:rPr>
                <w:rFonts w:asciiTheme="minorHAnsi" w:hAnsiTheme="minorHAnsi" w:cstheme="minorHAnsi"/>
                <w:b/>
                <w:sz w:val="22"/>
                <w:szCs w:val="22"/>
              </w:rPr>
            </w:pPr>
            <w:r w:rsidRPr="001D38A0">
              <w:rPr>
                <w:rFonts w:asciiTheme="minorHAnsi" w:hAnsiTheme="minorHAnsi" w:cstheme="minorHAnsi"/>
                <w:b/>
                <w:sz w:val="22"/>
                <w:szCs w:val="22"/>
              </w:rPr>
              <w:t>Число котлов, прошедших капитальный ремонт в период 1995 по 2012 годы.</w:t>
            </w:r>
          </w:p>
        </w:tc>
        <w:tc>
          <w:tcPr>
            <w:tcW w:w="2344" w:type="dxa"/>
          </w:tcPr>
          <w:p w:rsidR="00030014" w:rsidRPr="001D38A0" w:rsidRDefault="001D38A0" w:rsidP="00030014">
            <w:pPr>
              <w:pStyle w:val="a2"/>
              <w:spacing w:before="0" w:after="0" w:line="240" w:lineRule="auto"/>
              <w:ind w:firstLine="0"/>
              <w:jc w:val="center"/>
              <w:rPr>
                <w:rFonts w:asciiTheme="minorHAnsi" w:hAnsiTheme="minorHAnsi" w:cstheme="minorHAnsi"/>
                <w:b/>
                <w:sz w:val="22"/>
                <w:szCs w:val="22"/>
              </w:rPr>
            </w:pPr>
            <w:r w:rsidRPr="001D38A0">
              <w:rPr>
                <w:rFonts w:asciiTheme="minorHAnsi" w:hAnsiTheme="minorHAnsi" w:cstheme="minorHAnsi"/>
                <w:b/>
                <w:sz w:val="22"/>
                <w:szCs w:val="22"/>
              </w:rPr>
              <w:t>Суммарная мощность по паспорту, Гкал/час</w:t>
            </w:r>
          </w:p>
        </w:tc>
      </w:tr>
      <w:tr w:rsidR="00030014" w:rsidRPr="00030014" w:rsidTr="00030014">
        <w:tc>
          <w:tcPr>
            <w:tcW w:w="2343" w:type="dxa"/>
          </w:tcPr>
          <w:p w:rsidR="00030014" w:rsidRPr="00030014" w:rsidRDefault="001D38A0"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 xml:space="preserve">До 5 </w:t>
            </w:r>
          </w:p>
        </w:tc>
        <w:tc>
          <w:tcPr>
            <w:tcW w:w="2343" w:type="dxa"/>
          </w:tcPr>
          <w:p w:rsidR="00030014" w:rsidRPr="00030014" w:rsidRDefault="0037202D"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5</w:t>
            </w:r>
          </w:p>
        </w:tc>
        <w:tc>
          <w:tcPr>
            <w:tcW w:w="2343" w:type="dxa"/>
          </w:tcPr>
          <w:p w:rsidR="00030014" w:rsidRPr="00030014" w:rsidRDefault="0037202D"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2344" w:type="dxa"/>
          </w:tcPr>
          <w:p w:rsidR="00030014" w:rsidRPr="00DB4B93" w:rsidRDefault="0037202D" w:rsidP="00030014">
            <w:pPr>
              <w:pStyle w:val="a2"/>
              <w:spacing w:before="0" w:after="0" w:line="240" w:lineRule="auto"/>
              <w:ind w:firstLine="0"/>
              <w:jc w:val="center"/>
              <w:rPr>
                <w:rFonts w:asciiTheme="minorHAnsi" w:hAnsiTheme="minorHAnsi" w:cstheme="minorHAnsi"/>
                <w:sz w:val="22"/>
                <w:szCs w:val="22"/>
              </w:rPr>
            </w:pPr>
            <w:r w:rsidRPr="00DB4B93">
              <w:rPr>
                <w:rFonts w:asciiTheme="minorHAnsi" w:hAnsiTheme="minorHAnsi" w:cstheme="minorHAnsi"/>
                <w:sz w:val="22"/>
                <w:szCs w:val="22"/>
              </w:rPr>
              <w:t>6,45</w:t>
            </w:r>
          </w:p>
        </w:tc>
      </w:tr>
      <w:tr w:rsidR="00030014" w:rsidRPr="00030014" w:rsidTr="00030014">
        <w:tc>
          <w:tcPr>
            <w:tcW w:w="2343" w:type="dxa"/>
          </w:tcPr>
          <w:p w:rsidR="00030014" w:rsidRPr="00030014" w:rsidRDefault="001D38A0"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От 5 до 10</w:t>
            </w:r>
          </w:p>
        </w:tc>
        <w:tc>
          <w:tcPr>
            <w:tcW w:w="2343" w:type="dxa"/>
          </w:tcPr>
          <w:p w:rsidR="00030014" w:rsidRPr="00030014" w:rsidRDefault="0037202D"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7</w:t>
            </w:r>
          </w:p>
        </w:tc>
        <w:tc>
          <w:tcPr>
            <w:tcW w:w="2343" w:type="dxa"/>
          </w:tcPr>
          <w:p w:rsidR="00030014" w:rsidRPr="00030014" w:rsidRDefault="0037202D"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2344" w:type="dxa"/>
          </w:tcPr>
          <w:p w:rsidR="00030014" w:rsidRPr="00DB4B93" w:rsidRDefault="0037202D" w:rsidP="00030014">
            <w:pPr>
              <w:pStyle w:val="a2"/>
              <w:spacing w:before="0" w:after="0" w:line="240" w:lineRule="auto"/>
              <w:ind w:firstLine="0"/>
              <w:jc w:val="center"/>
              <w:rPr>
                <w:rFonts w:asciiTheme="minorHAnsi" w:hAnsiTheme="minorHAnsi" w:cstheme="minorHAnsi"/>
                <w:sz w:val="22"/>
                <w:szCs w:val="22"/>
              </w:rPr>
            </w:pPr>
            <w:r w:rsidRPr="00DB4B93">
              <w:rPr>
                <w:rFonts w:asciiTheme="minorHAnsi" w:hAnsiTheme="minorHAnsi" w:cstheme="minorHAnsi"/>
                <w:sz w:val="22"/>
                <w:szCs w:val="22"/>
              </w:rPr>
              <w:t>6,56</w:t>
            </w:r>
          </w:p>
        </w:tc>
      </w:tr>
      <w:tr w:rsidR="00030014" w:rsidRPr="00030014" w:rsidTr="00030014">
        <w:tc>
          <w:tcPr>
            <w:tcW w:w="2343" w:type="dxa"/>
          </w:tcPr>
          <w:p w:rsidR="00030014" w:rsidRPr="00030014" w:rsidRDefault="001D38A0"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От 10 до 20</w:t>
            </w:r>
          </w:p>
        </w:tc>
        <w:tc>
          <w:tcPr>
            <w:tcW w:w="2343" w:type="dxa"/>
          </w:tcPr>
          <w:p w:rsidR="00030014" w:rsidRPr="00030014" w:rsidRDefault="0037202D"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3</w:t>
            </w:r>
          </w:p>
        </w:tc>
        <w:tc>
          <w:tcPr>
            <w:tcW w:w="2343" w:type="dxa"/>
          </w:tcPr>
          <w:p w:rsidR="00030014" w:rsidRPr="00030014" w:rsidRDefault="0037202D" w:rsidP="00030014">
            <w:pPr>
              <w:pStyle w:val="a2"/>
              <w:spacing w:before="0" w:after="0" w:line="240" w:lineRule="auto"/>
              <w:ind w:firstLine="0"/>
              <w:jc w:val="center"/>
              <w:rPr>
                <w:rFonts w:asciiTheme="minorHAnsi" w:hAnsiTheme="minorHAnsi" w:cstheme="minorHAnsi"/>
                <w:sz w:val="22"/>
                <w:szCs w:val="22"/>
              </w:rPr>
            </w:pPr>
            <w:r>
              <w:rPr>
                <w:rFonts w:asciiTheme="minorHAnsi" w:hAnsiTheme="minorHAnsi" w:cstheme="minorHAnsi"/>
                <w:sz w:val="22"/>
                <w:szCs w:val="22"/>
              </w:rPr>
              <w:t>-</w:t>
            </w:r>
          </w:p>
        </w:tc>
        <w:tc>
          <w:tcPr>
            <w:tcW w:w="2344" w:type="dxa"/>
          </w:tcPr>
          <w:p w:rsidR="00030014" w:rsidRPr="00DB4B93" w:rsidRDefault="00DB4B93" w:rsidP="00030014">
            <w:pPr>
              <w:pStyle w:val="a2"/>
              <w:spacing w:before="0" w:after="0" w:line="240" w:lineRule="auto"/>
              <w:ind w:firstLine="0"/>
              <w:jc w:val="center"/>
              <w:rPr>
                <w:rFonts w:asciiTheme="minorHAnsi" w:hAnsiTheme="minorHAnsi" w:cstheme="minorHAnsi"/>
                <w:sz w:val="22"/>
                <w:szCs w:val="22"/>
              </w:rPr>
            </w:pPr>
            <w:r w:rsidRPr="00DB4B93">
              <w:rPr>
                <w:rFonts w:asciiTheme="minorHAnsi" w:hAnsiTheme="minorHAnsi" w:cstheme="minorHAnsi"/>
                <w:sz w:val="22"/>
                <w:szCs w:val="22"/>
              </w:rPr>
              <w:t>1,95</w:t>
            </w:r>
          </w:p>
        </w:tc>
      </w:tr>
      <w:tr w:rsidR="0037202D" w:rsidRPr="00030014" w:rsidTr="00030014">
        <w:tc>
          <w:tcPr>
            <w:tcW w:w="2343" w:type="dxa"/>
          </w:tcPr>
          <w:p w:rsidR="0037202D" w:rsidRPr="0037202D" w:rsidRDefault="0037202D" w:rsidP="00030014">
            <w:pPr>
              <w:pStyle w:val="a2"/>
              <w:spacing w:before="0" w:after="0" w:line="240" w:lineRule="auto"/>
              <w:ind w:firstLine="0"/>
              <w:jc w:val="center"/>
              <w:rPr>
                <w:rFonts w:asciiTheme="minorHAnsi" w:hAnsiTheme="minorHAnsi" w:cstheme="minorHAnsi"/>
                <w:b/>
                <w:sz w:val="22"/>
                <w:szCs w:val="22"/>
              </w:rPr>
            </w:pPr>
            <w:r w:rsidRPr="0037202D">
              <w:rPr>
                <w:rFonts w:asciiTheme="minorHAnsi" w:hAnsiTheme="minorHAnsi" w:cstheme="minorHAnsi"/>
                <w:b/>
                <w:sz w:val="22"/>
                <w:szCs w:val="22"/>
              </w:rPr>
              <w:t>Итого</w:t>
            </w:r>
          </w:p>
        </w:tc>
        <w:tc>
          <w:tcPr>
            <w:tcW w:w="2343" w:type="dxa"/>
          </w:tcPr>
          <w:p w:rsidR="0037202D" w:rsidRPr="0037202D" w:rsidRDefault="0037202D" w:rsidP="00030014">
            <w:pPr>
              <w:pStyle w:val="a2"/>
              <w:spacing w:before="0" w:after="0" w:line="240" w:lineRule="auto"/>
              <w:ind w:firstLine="0"/>
              <w:jc w:val="center"/>
              <w:rPr>
                <w:rFonts w:asciiTheme="minorHAnsi" w:hAnsiTheme="minorHAnsi" w:cstheme="minorHAnsi"/>
                <w:b/>
                <w:sz w:val="22"/>
                <w:szCs w:val="22"/>
              </w:rPr>
            </w:pPr>
            <w:r>
              <w:rPr>
                <w:rFonts w:asciiTheme="minorHAnsi" w:hAnsiTheme="minorHAnsi" w:cstheme="minorHAnsi"/>
                <w:b/>
                <w:sz w:val="22"/>
                <w:szCs w:val="22"/>
              </w:rPr>
              <w:t>15</w:t>
            </w:r>
          </w:p>
        </w:tc>
        <w:tc>
          <w:tcPr>
            <w:tcW w:w="2343" w:type="dxa"/>
          </w:tcPr>
          <w:p w:rsidR="0037202D" w:rsidRPr="0037202D" w:rsidRDefault="0037202D" w:rsidP="00030014">
            <w:pPr>
              <w:pStyle w:val="a2"/>
              <w:spacing w:before="0" w:after="0" w:line="240" w:lineRule="auto"/>
              <w:ind w:firstLine="0"/>
              <w:jc w:val="center"/>
              <w:rPr>
                <w:rFonts w:asciiTheme="minorHAnsi" w:hAnsiTheme="minorHAnsi" w:cstheme="minorHAnsi"/>
                <w:b/>
                <w:sz w:val="22"/>
                <w:szCs w:val="22"/>
              </w:rPr>
            </w:pPr>
            <w:r>
              <w:rPr>
                <w:rFonts w:asciiTheme="minorHAnsi" w:hAnsiTheme="minorHAnsi" w:cstheme="minorHAnsi"/>
                <w:b/>
                <w:sz w:val="22"/>
                <w:szCs w:val="22"/>
              </w:rPr>
              <w:t>-</w:t>
            </w:r>
          </w:p>
        </w:tc>
        <w:tc>
          <w:tcPr>
            <w:tcW w:w="2344" w:type="dxa"/>
          </w:tcPr>
          <w:p w:rsidR="0037202D" w:rsidRPr="00DB4B93" w:rsidRDefault="004A4DD4" w:rsidP="00030014">
            <w:pPr>
              <w:pStyle w:val="a2"/>
              <w:spacing w:before="0" w:after="0" w:line="240" w:lineRule="auto"/>
              <w:ind w:firstLine="0"/>
              <w:jc w:val="center"/>
              <w:rPr>
                <w:rFonts w:asciiTheme="minorHAnsi" w:hAnsiTheme="minorHAnsi" w:cstheme="minorHAnsi"/>
                <w:b/>
                <w:sz w:val="22"/>
                <w:szCs w:val="22"/>
              </w:rPr>
            </w:pPr>
            <w:r w:rsidRPr="00DB4B93">
              <w:rPr>
                <w:rFonts w:asciiTheme="minorHAnsi" w:hAnsiTheme="minorHAnsi" w:cstheme="minorHAnsi"/>
                <w:b/>
                <w:sz w:val="22"/>
                <w:szCs w:val="22"/>
              </w:rPr>
              <w:t>14,96</w:t>
            </w:r>
          </w:p>
        </w:tc>
      </w:tr>
    </w:tbl>
    <w:p w:rsidR="00A566D6" w:rsidRDefault="000C475F" w:rsidP="000C475F">
      <w:pPr>
        <w:pStyle w:val="a2"/>
        <w:spacing w:line="240" w:lineRule="auto"/>
      </w:pPr>
      <w:r>
        <w:t>*</w:t>
      </w:r>
      <w:r w:rsidRPr="000C475F">
        <w:rPr>
          <w:sz w:val="22"/>
          <w:szCs w:val="22"/>
        </w:rPr>
        <w:t>Данные по капитальн</w:t>
      </w:r>
      <w:r w:rsidR="00944D67">
        <w:rPr>
          <w:sz w:val="22"/>
          <w:szCs w:val="22"/>
        </w:rPr>
        <w:t>ому ремонту</w:t>
      </w:r>
      <w:r w:rsidRPr="000C475F">
        <w:rPr>
          <w:sz w:val="22"/>
          <w:szCs w:val="22"/>
        </w:rPr>
        <w:t xml:space="preserve"> котлоагрегатов отсутствуют.</w:t>
      </w:r>
    </w:p>
    <w:p w:rsidR="005227A7" w:rsidRDefault="005227A7" w:rsidP="005227A7">
      <w:pPr>
        <w:pStyle w:val="3"/>
      </w:pPr>
      <w:bookmarkStart w:id="20" w:name="_Toc378754237"/>
      <w:r>
        <w:t xml:space="preserve">Схемы </w:t>
      </w:r>
      <w:r w:rsidRPr="005227A7">
        <w:t>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r>
        <w:t>.</w:t>
      </w:r>
      <w:bookmarkEnd w:id="20"/>
    </w:p>
    <w:p w:rsidR="005227A7" w:rsidRDefault="005227A7" w:rsidP="005227A7">
      <w:pPr>
        <w:pStyle w:val="a2"/>
        <w:spacing w:line="240" w:lineRule="auto"/>
      </w:pPr>
      <w:r w:rsidRPr="005227A7">
        <w:t>Источники с комбинированной выработкой тепловой и электрической энергии на территории МО</w:t>
      </w:r>
      <w:r>
        <w:t xml:space="preserve"> Громовское </w:t>
      </w:r>
      <w:r w:rsidRPr="005227A7">
        <w:t>сельское поселение муниципального образования Приозерский муниципальный район отсутствуют.</w:t>
      </w:r>
    </w:p>
    <w:p w:rsidR="005227A7" w:rsidRDefault="005227A7" w:rsidP="005227A7">
      <w:pPr>
        <w:pStyle w:val="3"/>
      </w:pPr>
      <w:bookmarkStart w:id="21" w:name="_Toc378754238"/>
      <w:r w:rsidRPr="005227A7">
        <w:t>Способ регулирования отпуска тепловой энергии от источников тепловой энергии с обоснованием выбора графика изменения температур теплоносителя</w:t>
      </w:r>
      <w:r>
        <w:t>.</w:t>
      </w:r>
      <w:bookmarkEnd w:id="21"/>
    </w:p>
    <w:p w:rsidR="005227A7" w:rsidRDefault="005227A7" w:rsidP="005227A7">
      <w:pPr>
        <w:pStyle w:val="a2"/>
        <w:spacing w:line="240" w:lineRule="auto"/>
      </w:pPr>
      <w:r w:rsidRPr="005227A7">
        <w:t xml:space="preserve">Основной задачей регулирования отпуска теплоты в системах теплоснабжения является поддержание заданной температуры воздуха в отапливаемых помещениях </w:t>
      </w:r>
      <w:r w:rsidRPr="005227A7">
        <w:lastRenderedPageBreak/>
        <w:t>при изменяющихся в течение отопительного периода внешних климатических условий и заданной температуры горячей воды, поступающей в системы горячего водоснабжения, при изменяющемся в течение суток расходе этой воды.</w:t>
      </w:r>
    </w:p>
    <w:p w:rsidR="00EF1E75" w:rsidRDefault="00EF1E75" w:rsidP="005227A7">
      <w:pPr>
        <w:pStyle w:val="a2"/>
        <w:spacing w:line="240" w:lineRule="auto"/>
      </w:pPr>
      <w:r>
        <w:t xml:space="preserve">В настоящее время на котельных </w:t>
      </w:r>
      <w:r w:rsidR="009346F0">
        <w:t xml:space="preserve">в </w:t>
      </w:r>
      <w:r>
        <w:t xml:space="preserve">пос. Громово, п. ст. Громово и пос. Владимировка, осуществляется </w:t>
      </w:r>
      <w:r w:rsidRPr="00EF1E75">
        <w:t>центральное регулирование отпуска тепла в тепловые сети посредством изменения температуры прямой сетевой воды в зависимости от температуры наружного воздуха в соответствии с утвержденным температурным графиком.</w:t>
      </w:r>
    </w:p>
    <w:p w:rsidR="005227A7" w:rsidRDefault="0040483D" w:rsidP="005227A7">
      <w:pPr>
        <w:pStyle w:val="a2"/>
        <w:spacing w:line="240" w:lineRule="auto"/>
      </w:pPr>
      <w:r>
        <w:t>Котельные работает по у</w:t>
      </w:r>
      <w:r w:rsidRPr="0040483D">
        <w:t>твержденн</w:t>
      </w:r>
      <w:r>
        <w:t>ому</w:t>
      </w:r>
      <w:r w:rsidRPr="0040483D">
        <w:t xml:space="preserve"> температурн</w:t>
      </w:r>
      <w:r>
        <w:t>ому</w:t>
      </w:r>
      <w:r w:rsidRPr="0040483D">
        <w:t xml:space="preserve"> график</w:t>
      </w:r>
      <w:r>
        <w:t xml:space="preserve">у </w:t>
      </w:r>
      <w:r w:rsidRPr="005E51B5">
        <w:rPr>
          <w:spacing w:val="6"/>
        </w:rPr>
        <w:t>95/70°С</w:t>
      </w:r>
      <w:r w:rsidR="00627DAB">
        <w:rPr>
          <w:spacing w:val="6"/>
        </w:rPr>
        <w:t xml:space="preserve">. </w:t>
      </w:r>
      <w:r w:rsidR="00627DAB" w:rsidRPr="00627DAB">
        <w:rPr>
          <w:spacing w:val="6"/>
        </w:rPr>
        <w:t xml:space="preserve">Утвержденный температурный график рассчитанный на работу тепловой сети отопления по объектам теплоснабжения от котельных при расчетной температуре наружного воздуха -29°С, представлен в таблице </w:t>
      </w:r>
      <w:r w:rsidR="00627DAB" w:rsidRPr="0040483D">
        <w:t>1.2.</w:t>
      </w:r>
      <w:r w:rsidR="00627DAB" w:rsidRPr="00627DAB">
        <w:t>7</w:t>
      </w:r>
      <w:r w:rsidR="00627DAB" w:rsidRPr="0040483D">
        <w:t>.</w:t>
      </w:r>
      <w:r w:rsidR="00627DAB" w:rsidRPr="00627DAB">
        <w:t>1</w:t>
      </w:r>
      <w:r w:rsidR="00627DAB">
        <w:t>.</w:t>
      </w:r>
    </w:p>
    <w:p w:rsidR="00627DAB" w:rsidRDefault="00627DAB" w:rsidP="005227A7">
      <w:pPr>
        <w:pStyle w:val="a2"/>
        <w:spacing w:line="240" w:lineRule="auto"/>
      </w:pPr>
      <w:r w:rsidRPr="00627DAB">
        <w:t>В дни стояния положительных температур и в летний период температура теплоносителя в подающем трубопроводе поддерживается на уровне 70-75</w:t>
      </w:r>
      <w:r>
        <w:t xml:space="preserve"> </w:t>
      </w:r>
      <w:r w:rsidRPr="00627DAB">
        <w:rPr>
          <w:spacing w:val="6"/>
        </w:rPr>
        <w:t>°С</w:t>
      </w:r>
      <w:r w:rsidRPr="00627DAB">
        <w:t>, для обеспечения нормативных температур ГВС в местах водоразбора горячей воды потребителями (60</w:t>
      </w:r>
      <w:r w:rsidRPr="00627DAB">
        <w:rPr>
          <w:spacing w:val="6"/>
        </w:rPr>
        <w:t>°С</w:t>
      </w:r>
      <w:r w:rsidRPr="00627DAB">
        <w:t>).</w:t>
      </w:r>
    </w:p>
    <w:p w:rsidR="00627DAB" w:rsidRDefault="00627DAB" w:rsidP="00627DAB">
      <w:pPr>
        <w:pStyle w:val="3"/>
      </w:pPr>
      <w:bookmarkStart w:id="22" w:name="_Toc378754239"/>
      <w:r w:rsidRPr="00627DAB">
        <w:t>Среднегодовая загрузка оборудования</w:t>
      </w:r>
      <w:r>
        <w:t>.</w:t>
      </w:r>
      <w:bookmarkEnd w:id="22"/>
    </w:p>
    <w:p w:rsidR="00627DAB" w:rsidRDefault="00627DAB" w:rsidP="00627DAB">
      <w:pPr>
        <w:pStyle w:val="a2"/>
        <w:spacing w:line="240" w:lineRule="auto"/>
      </w:pPr>
      <w:r w:rsidRPr="00AF1FC4">
        <w:t>Среднегодовая загрузка оборудования определяется числом часов использования установленной тепловой мощности источника теплоснабжения.</w:t>
      </w:r>
    </w:p>
    <w:p w:rsidR="00627DAB" w:rsidRDefault="00D13E6A" w:rsidP="00627DAB">
      <w:pPr>
        <w:pStyle w:val="a2"/>
        <w:spacing w:line="240" w:lineRule="auto"/>
      </w:pPr>
      <w:r>
        <w:t>У</w:t>
      </w:r>
      <w:r w:rsidRPr="00D13E6A">
        <w:t>чет числа часов использования котельного оборудования (поагрегатно) на предприятии не ведется. Загрузка теплогенерирующего оборудования котельных в течение отопительного периода производилась, исходя из необходимости покрытия присоединенной тепловой нагрузки в соответствии с температурным графиком в конкретный период времени и учетом единичной мощности оборудования.</w:t>
      </w:r>
    </w:p>
    <w:p w:rsidR="00627DAB" w:rsidRDefault="00132F58" w:rsidP="00132F58">
      <w:pPr>
        <w:pStyle w:val="3"/>
      </w:pPr>
      <w:bookmarkStart w:id="23" w:name="_Toc378754240"/>
      <w:r w:rsidRPr="00132F58">
        <w:t>Способы учета тепла, отпущенного в тепловые сети</w:t>
      </w:r>
      <w:r>
        <w:t>.</w:t>
      </w:r>
      <w:bookmarkEnd w:id="23"/>
    </w:p>
    <w:p w:rsidR="00132F58" w:rsidRDefault="009346F0" w:rsidP="00CC41BD">
      <w:pPr>
        <w:pStyle w:val="a2"/>
        <w:spacing w:before="0" w:after="0" w:line="240" w:lineRule="auto"/>
      </w:pPr>
      <w:r>
        <w:t>На</w:t>
      </w:r>
      <w:r w:rsidR="00132F58" w:rsidRPr="00132F58">
        <w:t xml:space="preserve"> котельн</w:t>
      </w:r>
      <w:r w:rsidR="00132F58">
        <w:t xml:space="preserve">ой </w:t>
      </w:r>
      <w:r>
        <w:t xml:space="preserve">в </w:t>
      </w:r>
      <w:r w:rsidR="00132F58">
        <w:t>пос. Громово по состоянию на июнь 2013г.</w:t>
      </w:r>
      <w:r w:rsidR="00132F58" w:rsidRPr="00132F58">
        <w:t xml:space="preserve"> учет выработанной тепловой энергии </w:t>
      </w:r>
      <w:r w:rsidR="00132F58">
        <w:t xml:space="preserve">не </w:t>
      </w:r>
      <w:r w:rsidR="00132F58" w:rsidRPr="00132F58">
        <w:t>организован</w:t>
      </w:r>
      <w:r w:rsidR="00132F58">
        <w:t>.</w:t>
      </w:r>
      <w:r w:rsidR="00132F58" w:rsidRPr="00132F58">
        <w:t xml:space="preserve"> Учет электроэнергии на котельной осуществляется сче</w:t>
      </w:r>
      <w:r w:rsidR="00132F58">
        <w:t>тчиком ЦЭ 2727 в количестве 2 штук.</w:t>
      </w:r>
    </w:p>
    <w:p w:rsidR="00132F58" w:rsidRDefault="009346F0" w:rsidP="00CC41BD">
      <w:pPr>
        <w:pStyle w:val="a2"/>
        <w:spacing w:before="0" w:after="0" w:line="240" w:lineRule="auto"/>
      </w:pPr>
      <w:r>
        <w:t>На</w:t>
      </w:r>
      <w:r w:rsidR="00132F58">
        <w:t xml:space="preserve"> котельной </w:t>
      </w:r>
      <w:r>
        <w:t xml:space="preserve">в </w:t>
      </w:r>
      <w:r w:rsidR="00132F58">
        <w:t xml:space="preserve">п. ст. Громово </w:t>
      </w:r>
      <w:r w:rsidR="00132F58" w:rsidRPr="00132F58">
        <w:t>учет выработанной тепловой энергии не организован. Учет электроэнергии осуществляется счетчиком ЦЭ 2727</w:t>
      </w:r>
      <w:r w:rsidR="00132F58">
        <w:t>.</w:t>
      </w:r>
    </w:p>
    <w:p w:rsidR="00132F58" w:rsidRDefault="009346F0" w:rsidP="00CC41BD">
      <w:pPr>
        <w:pStyle w:val="a2"/>
        <w:spacing w:before="0" w:after="0" w:line="240" w:lineRule="auto"/>
      </w:pPr>
      <w:r>
        <w:t>На</w:t>
      </w:r>
      <w:r w:rsidR="00132F58">
        <w:t xml:space="preserve"> котельной </w:t>
      </w:r>
      <w:r>
        <w:t xml:space="preserve">в </w:t>
      </w:r>
      <w:r w:rsidR="00132F58">
        <w:t xml:space="preserve">пос. Владимировка данные по учету </w:t>
      </w:r>
      <w:r w:rsidR="00132F58" w:rsidRPr="00132F58">
        <w:t>выработанной тепловой энергии</w:t>
      </w:r>
      <w:r w:rsidR="00132F58">
        <w:t xml:space="preserve"> отсутствуют.</w:t>
      </w:r>
    </w:p>
    <w:p w:rsidR="00132F58" w:rsidRDefault="002445E4" w:rsidP="002445E4">
      <w:pPr>
        <w:pStyle w:val="3"/>
      </w:pPr>
      <w:bookmarkStart w:id="24" w:name="_Toc378754241"/>
      <w:r w:rsidRPr="002445E4">
        <w:t>Статистика отказов и восстановлений оборудования источников тепловой энергии.</w:t>
      </w:r>
      <w:bookmarkEnd w:id="24"/>
    </w:p>
    <w:p w:rsidR="002445E4" w:rsidRDefault="000B04D0" w:rsidP="00CC41BD">
      <w:pPr>
        <w:pStyle w:val="a2"/>
        <w:spacing w:before="0" w:after="0" w:line="240" w:lineRule="auto"/>
      </w:pPr>
      <w:r>
        <w:t xml:space="preserve">На </w:t>
      </w:r>
      <w:r w:rsidR="002445E4" w:rsidRPr="00132F58">
        <w:t>котельн</w:t>
      </w:r>
      <w:r w:rsidR="002445E4">
        <w:t xml:space="preserve">ой </w:t>
      </w:r>
      <w:r w:rsidR="009346F0">
        <w:t xml:space="preserve">в </w:t>
      </w:r>
      <w:r w:rsidR="002445E4">
        <w:t>пос. Громово</w:t>
      </w:r>
      <w:r>
        <w:t xml:space="preserve"> в</w:t>
      </w:r>
      <w:r w:rsidRPr="000B04D0">
        <w:t xml:space="preserve"> период с 2009 г. по 2012 г. зарегистрировано 12 аварий/отказов оборудования.</w:t>
      </w:r>
    </w:p>
    <w:p w:rsidR="002445E4" w:rsidRDefault="000B04D0" w:rsidP="00CC41BD">
      <w:pPr>
        <w:pStyle w:val="a2"/>
        <w:spacing w:before="0" w:after="0" w:line="240" w:lineRule="auto"/>
      </w:pPr>
      <w:r>
        <w:t>На котельной</w:t>
      </w:r>
      <w:r w:rsidR="002445E4">
        <w:t xml:space="preserve"> </w:t>
      </w:r>
      <w:r w:rsidR="009346F0">
        <w:t xml:space="preserve">в </w:t>
      </w:r>
      <w:r w:rsidR="002445E4">
        <w:t>п. ст. Громово</w:t>
      </w:r>
      <w:r>
        <w:t xml:space="preserve"> </w:t>
      </w:r>
      <w:r w:rsidRPr="000B04D0">
        <w:t>В период с 2009 г. по 2012 г. на котельной зарегистрировано 11 отказов/аварий оборудования.</w:t>
      </w:r>
    </w:p>
    <w:p w:rsidR="002445E4" w:rsidRDefault="000C475F" w:rsidP="00CC41BD">
      <w:pPr>
        <w:pStyle w:val="a2"/>
        <w:spacing w:before="0" w:after="0" w:line="240" w:lineRule="auto"/>
      </w:pPr>
      <w:r>
        <w:t>О</w:t>
      </w:r>
      <w:r w:rsidRPr="000C475F">
        <w:t xml:space="preserve">становки </w:t>
      </w:r>
      <w:r>
        <w:t xml:space="preserve">на </w:t>
      </w:r>
      <w:r w:rsidRPr="000C475F">
        <w:t>котельн</w:t>
      </w:r>
      <w:r>
        <w:t xml:space="preserve">ой </w:t>
      </w:r>
      <w:r w:rsidR="009346F0">
        <w:t xml:space="preserve">в </w:t>
      </w:r>
      <w:r>
        <w:t xml:space="preserve">пос. Владимировка </w:t>
      </w:r>
      <w:r w:rsidRPr="000C475F">
        <w:t>с перебоем подачи потребителям тепловой энергии, инцидентов при которых произошло частичное или полное прекращение подачи тепловой энергии потребителям за последние три года не зафиксировано.</w:t>
      </w:r>
    </w:p>
    <w:p w:rsidR="000B04D0" w:rsidRDefault="000B04D0" w:rsidP="00CC41BD">
      <w:pPr>
        <w:pStyle w:val="a2"/>
        <w:spacing w:before="0" w:after="0" w:line="240" w:lineRule="auto"/>
      </w:pPr>
      <w:r>
        <w:lastRenderedPageBreak/>
        <w:t xml:space="preserve">Данные по времени восстановления оборудования </w:t>
      </w:r>
      <w:r w:rsidR="000C475F">
        <w:t xml:space="preserve">на котельных </w:t>
      </w:r>
      <w:r>
        <w:t>отсутствуют.</w:t>
      </w:r>
    </w:p>
    <w:p w:rsidR="000B04D0" w:rsidRDefault="000B04D0" w:rsidP="000B04D0">
      <w:pPr>
        <w:pStyle w:val="3"/>
      </w:pPr>
      <w:bookmarkStart w:id="25" w:name="_Toc378754242"/>
      <w:r>
        <w:t xml:space="preserve">Предписание </w:t>
      </w:r>
      <w:r w:rsidRPr="000B04D0">
        <w:t>надзорных органов по запрещению дальнейшей эксплуатации источников тепловой энергии</w:t>
      </w:r>
      <w:r w:rsidR="001D38A0">
        <w:t>.</w:t>
      </w:r>
      <w:bookmarkEnd w:id="25"/>
    </w:p>
    <w:p w:rsidR="001D38A0" w:rsidRPr="001D38A0" w:rsidRDefault="001D38A0" w:rsidP="001D38A0">
      <w:pPr>
        <w:pStyle w:val="a2"/>
        <w:spacing w:line="240" w:lineRule="auto"/>
      </w:pPr>
      <w:r w:rsidRPr="001D38A0">
        <w:t xml:space="preserve">Предписаний надзорных органов по запрещению дальнейшей эксплуатации источников тепловой энергии на момент обследования специалистами ООО "Объединение энергоменеджмента" </w:t>
      </w:r>
      <w:r w:rsidR="00EB7C34">
        <w:t>предоставлено</w:t>
      </w:r>
      <w:r w:rsidRPr="001D38A0">
        <w:t>.</w:t>
      </w:r>
    </w:p>
    <w:p w:rsidR="00BB3E3B" w:rsidRDefault="00936E4E" w:rsidP="005C60CF">
      <w:pPr>
        <w:pStyle w:val="2"/>
        <w:pageBreakBefore/>
        <w:spacing w:before="0" w:after="0"/>
        <w:ind w:left="0" w:firstLine="567"/>
      </w:pPr>
      <w:bookmarkStart w:id="26" w:name="_Toc378754243"/>
      <w:r w:rsidRPr="003665BE">
        <w:lastRenderedPageBreak/>
        <w:t>Т</w:t>
      </w:r>
      <w:r w:rsidR="00BB3E3B" w:rsidRPr="003665BE">
        <w:t>епловые сети</w:t>
      </w:r>
      <w:r w:rsidR="007249F6">
        <w:t>, сооружения на них и тепловые пункты</w:t>
      </w:r>
      <w:r w:rsidR="00D40F35">
        <w:t>.</w:t>
      </w:r>
      <w:bookmarkEnd w:id="26"/>
    </w:p>
    <w:p w:rsidR="00D40F35" w:rsidRDefault="00D40F35" w:rsidP="005C60CF">
      <w:pPr>
        <w:pStyle w:val="3"/>
        <w:spacing w:before="0" w:after="0"/>
        <w:ind w:left="1701" w:hanging="850"/>
      </w:pPr>
      <w:bookmarkStart w:id="27" w:name="_Toc378754244"/>
      <w:r w:rsidRPr="00D40F35">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t>.</w:t>
      </w:r>
      <w:bookmarkEnd w:id="27"/>
    </w:p>
    <w:p w:rsidR="00D40F35" w:rsidRDefault="00D40F35" w:rsidP="00D40F35">
      <w:pPr>
        <w:pStyle w:val="a2"/>
        <w:spacing w:line="240" w:lineRule="auto"/>
      </w:pPr>
      <w:r>
        <w:t>Характеристика имеющихся на территории</w:t>
      </w:r>
      <w:r w:rsidR="00E35480">
        <w:t xml:space="preserve"> Громовского сельского поселения тепловых</w:t>
      </w:r>
      <w:r>
        <w:t xml:space="preserve"> сетей представлена в таблице 1.3.1.1</w:t>
      </w:r>
    </w:p>
    <w:p w:rsidR="00D40F35" w:rsidRPr="00D40F35" w:rsidRDefault="00D40F35" w:rsidP="00C75A94">
      <w:pPr>
        <w:pStyle w:val="a2"/>
        <w:spacing w:before="0" w:after="0"/>
        <w:jc w:val="right"/>
        <w:rPr>
          <w:b/>
        </w:rPr>
      </w:pPr>
      <w:r w:rsidRPr="00D40F35">
        <w:rPr>
          <w:b/>
        </w:rPr>
        <w:t xml:space="preserve">Таблица </w:t>
      </w:r>
      <w:r>
        <w:rPr>
          <w:b/>
        </w:rPr>
        <w:t>1.3.1.1</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67"/>
        <w:gridCol w:w="714"/>
        <w:gridCol w:w="1843"/>
        <w:gridCol w:w="1984"/>
        <w:gridCol w:w="1956"/>
      </w:tblGrid>
      <w:tr w:rsidR="00EF585B" w:rsidRPr="00981DDE" w:rsidTr="007F61FC">
        <w:trPr>
          <w:tblHeader/>
          <w:jc w:val="center"/>
        </w:trPr>
        <w:tc>
          <w:tcPr>
            <w:tcW w:w="2967" w:type="dxa"/>
            <w:shd w:val="clear" w:color="auto" w:fill="auto"/>
            <w:vAlign w:val="center"/>
          </w:tcPr>
          <w:p w:rsidR="00EF585B" w:rsidRPr="00EF585B" w:rsidRDefault="00EF585B" w:rsidP="005A21C0">
            <w:pPr>
              <w:spacing w:before="0" w:after="0" w:line="240" w:lineRule="auto"/>
              <w:ind w:firstLine="0"/>
              <w:jc w:val="center"/>
              <w:rPr>
                <w:rFonts w:eastAsia="Calibri"/>
                <w:b/>
                <w:sz w:val="20"/>
                <w:szCs w:val="20"/>
                <w:lang w:eastAsia="en-US"/>
              </w:rPr>
            </w:pPr>
            <w:r w:rsidRPr="00EF585B">
              <w:rPr>
                <w:rFonts w:eastAsia="Calibri"/>
                <w:b/>
                <w:sz w:val="20"/>
                <w:szCs w:val="20"/>
                <w:lang w:eastAsia="en-US"/>
              </w:rPr>
              <w:t>Наименование</w:t>
            </w:r>
          </w:p>
        </w:tc>
        <w:tc>
          <w:tcPr>
            <w:tcW w:w="714" w:type="dxa"/>
            <w:shd w:val="clear" w:color="auto" w:fill="auto"/>
            <w:vAlign w:val="center"/>
          </w:tcPr>
          <w:p w:rsidR="00EF585B" w:rsidRPr="00EF585B" w:rsidRDefault="00EF585B" w:rsidP="005A21C0">
            <w:pPr>
              <w:spacing w:before="0" w:after="0" w:line="240" w:lineRule="auto"/>
              <w:ind w:firstLine="0"/>
              <w:jc w:val="center"/>
              <w:rPr>
                <w:rFonts w:eastAsia="Calibri"/>
                <w:b/>
                <w:sz w:val="20"/>
                <w:szCs w:val="20"/>
                <w:lang w:eastAsia="en-US"/>
              </w:rPr>
            </w:pPr>
            <w:r w:rsidRPr="00EF585B">
              <w:rPr>
                <w:rFonts w:eastAsia="Calibri"/>
                <w:b/>
                <w:sz w:val="20"/>
                <w:szCs w:val="20"/>
                <w:lang w:eastAsia="en-US"/>
              </w:rPr>
              <w:t>Ед. из.</w:t>
            </w:r>
          </w:p>
        </w:tc>
        <w:tc>
          <w:tcPr>
            <w:tcW w:w="5783" w:type="dxa"/>
            <w:gridSpan w:val="3"/>
            <w:shd w:val="clear" w:color="auto" w:fill="auto"/>
            <w:vAlign w:val="center"/>
          </w:tcPr>
          <w:p w:rsidR="00EF585B" w:rsidRPr="00981DDE" w:rsidRDefault="00EF585B" w:rsidP="005A21C0">
            <w:pPr>
              <w:spacing w:before="0" w:after="0" w:line="240" w:lineRule="auto"/>
              <w:ind w:firstLine="0"/>
              <w:jc w:val="center"/>
              <w:rPr>
                <w:rFonts w:eastAsia="Calibri"/>
                <w:b/>
                <w:sz w:val="20"/>
                <w:szCs w:val="20"/>
                <w:lang w:eastAsia="en-US"/>
              </w:rPr>
            </w:pPr>
            <w:r w:rsidRPr="00EF585B">
              <w:rPr>
                <w:rFonts w:eastAsia="Calibri"/>
                <w:b/>
                <w:sz w:val="20"/>
                <w:szCs w:val="20"/>
                <w:lang w:eastAsia="en-US"/>
              </w:rPr>
              <w:t>Характеристика тепловых сетей</w:t>
            </w:r>
          </w:p>
        </w:tc>
      </w:tr>
      <w:tr w:rsidR="00EF585B" w:rsidRPr="00981DDE" w:rsidTr="00DB4B93">
        <w:trPr>
          <w:jc w:val="center"/>
        </w:trPr>
        <w:tc>
          <w:tcPr>
            <w:tcW w:w="2967"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Источник теплоснабжения, связанный с тепловыми сетями</w:t>
            </w:r>
          </w:p>
        </w:tc>
        <w:tc>
          <w:tcPr>
            <w:tcW w:w="714" w:type="dxa"/>
            <w:vAlign w:val="center"/>
          </w:tcPr>
          <w:p w:rsidR="00EF585B" w:rsidRPr="00EF585B" w:rsidRDefault="00EF585B" w:rsidP="005A21C0">
            <w:pPr>
              <w:spacing w:before="0" w:after="0" w:line="240" w:lineRule="auto"/>
              <w:ind w:firstLine="0"/>
              <w:jc w:val="center"/>
              <w:rPr>
                <w:rFonts w:eastAsia="Calibri"/>
                <w:sz w:val="20"/>
                <w:szCs w:val="20"/>
                <w:lang w:eastAsia="en-US"/>
              </w:rPr>
            </w:pPr>
          </w:p>
        </w:tc>
        <w:tc>
          <w:tcPr>
            <w:tcW w:w="1843" w:type="dxa"/>
            <w:vAlign w:val="center"/>
          </w:tcPr>
          <w:p w:rsidR="00EF585B" w:rsidRPr="00EF585B" w:rsidRDefault="00E45DF3"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Пос. Громово</w:t>
            </w:r>
          </w:p>
        </w:tc>
        <w:tc>
          <w:tcPr>
            <w:tcW w:w="1984" w:type="dxa"/>
            <w:vAlign w:val="center"/>
          </w:tcPr>
          <w:p w:rsidR="00EF585B" w:rsidRPr="00981DDE" w:rsidRDefault="00981DDE"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П. ст. Громово</w:t>
            </w:r>
          </w:p>
        </w:tc>
        <w:tc>
          <w:tcPr>
            <w:tcW w:w="1956" w:type="dxa"/>
            <w:vAlign w:val="center"/>
          </w:tcPr>
          <w:p w:rsidR="00EF585B" w:rsidRPr="00981DDE" w:rsidRDefault="00981DDE"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Пос. Владимировка</w:t>
            </w:r>
          </w:p>
        </w:tc>
      </w:tr>
      <w:tr w:rsidR="00EF585B" w:rsidRPr="00981DDE" w:rsidTr="00DB4B93">
        <w:trPr>
          <w:jc w:val="center"/>
        </w:trPr>
        <w:tc>
          <w:tcPr>
            <w:tcW w:w="2967"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Наименование </w:t>
            </w:r>
            <w:r w:rsidRPr="00981DDE">
              <w:rPr>
                <w:rFonts w:eastAsia="Calibri"/>
                <w:sz w:val="20"/>
                <w:szCs w:val="20"/>
                <w:lang w:eastAsia="en-US"/>
              </w:rPr>
              <w:t>предприятия,</w:t>
            </w:r>
            <w:r w:rsidRPr="00EF585B">
              <w:rPr>
                <w:rFonts w:eastAsia="Calibri"/>
                <w:sz w:val="20"/>
                <w:szCs w:val="20"/>
                <w:lang w:eastAsia="en-US"/>
              </w:rPr>
              <w:t xml:space="preserve"> эксплуатирующего тепловые сети</w:t>
            </w:r>
          </w:p>
        </w:tc>
        <w:tc>
          <w:tcPr>
            <w:tcW w:w="714" w:type="dxa"/>
            <w:vAlign w:val="center"/>
          </w:tcPr>
          <w:p w:rsidR="00EF585B" w:rsidRPr="00EF585B" w:rsidRDefault="00EF585B" w:rsidP="005A21C0">
            <w:pPr>
              <w:spacing w:before="0" w:after="0" w:line="240" w:lineRule="auto"/>
              <w:ind w:firstLine="0"/>
              <w:jc w:val="center"/>
              <w:rPr>
                <w:rFonts w:eastAsia="Calibri"/>
                <w:sz w:val="20"/>
                <w:szCs w:val="20"/>
                <w:lang w:eastAsia="en-US"/>
              </w:rPr>
            </w:pPr>
          </w:p>
        </w:tc>
        <w:tc>
          <w:tcPr>
            <w:tcW w:w="1843" w:type="dxa"/>
            <w:vAlign w:val="center"/>
          </w:tcPr>
          <w:p w:rsidR="00EF585B" w:rsidRPr="00EF585B" w:rsidRDefault="00981DDE"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ООО «ТеплоГарант»</w:t>
            </w:r>
          </w:p>
        </w:tc>
        <w:tc>
          <w:tcPr>
            <w:tcW w:w="1984" w:type="dxa"/>
            <w:vAlign w:val="center"/>
          </w:tcPr>
          <w:p w:rsidR="00EF585B" w:rsidRPr="00981DDE" w:rsidRDefault="00981DDE"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ООО «ТеплоГарант»</w:t>
            </w:r>
          </w:p>
        </w:tc>
        <w:tc>
          <w:tcPr>
            <w:tcW w:w="1956" w:type="dxa"/>
            <w:vAlign w:val="center"/>
          </w:tcPr>
          <w:p w:rsidR="00EF585B" w:rsidRPr="00981DDE" w:rsidRDefault="00981DDE"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ООО «ТеплоГарант»</w:t>
            </w:r>
          </w:p>
        </w:tc>
      </w:tr>
      <w:tr w:rsidR="00EF585B" w:rsidRPr="00981DDE" w:rsidTr="00DB4B93">
        <w:trPr>
          <w:jc w:val="center"/>
        </w:trPr>
        <w:tc>
          <w:tcPr>
            <w:tcW w:w="2967"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Вид тепловых сетей (централизованный или локальный)</w:t>
            </w:r>
          </w:p>
        </w:tc>
        <w:tc>
          <w:tcPr>
            <w:tcW w:w="714" w:type="dxa"/>
            <w:vAlign w:val="center"/>
          </w:tcPr>
          <w:p w:rsidR="00EF585B" w:rsidRPr="00EF585B" w:rsidRDefault="00EF585B" w:rsidP="005A21C0">
            <w:pPr>
              <w:spacing w:before="0" w:after="0" w:line="240" w:lineRule="auto"/>
              <w:ind w:firstLine="0"/>
              <w:jc w:val="center"/>
              <w:rPr>
                <w:rFonts w:eastAsia="Calibri"/>
                <w:sz w:val="20"/>
                <w:szCs w:val="20"/>
                <w:lang w:eastAsia="en-US"/>
              </w:rPr>
            </w:pPr>
          </w:p>
        </w:tc>
        <w:tc>
          <w:tcPr>
            <w:tcW w:w="1843"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централизованные т/с</w:t>
            </w:r>
          </w:p>
        </w:tc>
        <w:tc>
          <w:tcPr>
            <w:tcW w:w="1984" w:type="dxa"/>
            <w:vAlign w:val="center"/>
          </w:tcPr>
          <w:p w:rsidR="00EF585B" w:rsidRPr="00981DDE"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централизованные т/с</w:t>
            </w:r>
          </w:p>
        </w:tc>
        <w:tc>
          <w:tcPr>
            <w:tcW w:w="1956" w:type="dxa"/>
            <w:vAlign w:val="center"/>
          </w:tcPr>
          <w:p w:rsidR="00EF585B" w:rsidRPr="00981DDE"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централизованные т/с</w:t>
            </w:r>
          </w:p>
        </w:tc>
      </w:tr>
      <w:tr w:rsidR="00DB4B93" w:rsidRPr="00981DDE" w:rsidTr="00DB4B93">
        <w:trPr>
          <w:jc w:val="center"/>
        </w:trPr>
        <w:tc>
          <w:tcPr>
            <w:tcW w:w="2967"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Протяженность трубопроводов тепловых </w:t>
            </w:r>
            <w:r w:rsidRPr="00981DDE">
              <w:rPr>
                <w:rFonts w:eastAsia="Calibri"/>
                <w:sz w:val="20"/>
                <w:szCs w:val="20"/>
                <w:lang w:eastAsia="en-US"/>
              </w:rPr>
              <w:t>сетей в</w:t>
            </w:r>
            <w:r w:rsidRPr="00EF585B">
              <w:rPr>
                <w:rFonts w:eastAsia="Calibri"/>
                <w:sz w:val="20"/>
                <w:szCs w:val="20"/>
                <w:lang w:eastAsia="en-US"/>
              </w:rPr>
              <w:t xml:space="preserve"> 2х трубном исчислении</w:t>
            </w:r>
          </w:p>
        </w:tc>
        <w:tc>
          <w:tcPr>
            <w:tcW w:w="714"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м</w:t>
            </w:r>
          </w:p>
        </w:tc>
        <w:tc>
          <w:tcPr>
            <w:tcW w:w="1843" w:type="dxa"/>
            <w:vAlign w:val="center"/>
          </w:tcPr>
          <w:p w:rsidR="00DB4B93" w:rsidRPr="00C937EF" w:rsidRDefault="00DB4B93" w:rsidP="005A21C0">
            <w:pPr>
              <w:spacing w:before="0" w:after="0" w:line="240" w:lineRule="auto"/>
              <w:ind w:firstLine="0"/>
              <w:jc w:val="center"/>
              <w:rPr>
                <w:rFonts w:eastAsia="Calibri"/>
                <w:sz w:val="20"/>
                <w:szCs w:val="20"/>
                <w:lang w:eastAsia="en-US"/>
              </w:rPr>
            </w:pPr>
            <w:r w:rsidRPr="00C937EF">
              <w:rPr>
                <w:rFonts w:eastAsia="Calibri"/>
                <w:sz w:val="20"/>
                <w:szCs w:val="20"/>
                <w:lang w:eastAsia="en-US"/>
              </w:rPr>
              <w:t xml:space="preserve">2288,8, в т. ч. </w:t>
            </w:r>
          </w:p>
          <w:p w:rsidR="00DB4B93" w:rsidRPr="00EF585B" w:rsidRDefault="00DB4B93" w:rsidP="005A21C0">
            <w:pPr>
              <w:spacing w:before="0" w:after="0" w:line="240" w:lineRule="auto"/>
              <w:ind w:firstLine="0"/>
              <w:jc w:val="center"/>
              <w:rPr>
                <w:rFonts w:eastAsia="Calibri"/>
                <w:sz w:val="20"/>
                <w:szCs w:val="20"/>
                <w:lang w:eastAsia="en-US"/>
              </w:rPr>
            </w:pPr>
            <w:r w:rsidRPr="00C937EF">
              <w:rPr>
                <w:rFonts w:eastAsia="Calibri"/>
                <w:sz w:val="20"/>
                <w:szCs w:val="20"/>
                <w:lang w:eastAsia="en-US"/>
              </w:rPr>
              <w:t>отопление - 1142 ГВС 1146,8 м</w:t>
            </w:r>
            <w:r w:rsidRPr="00981DDE">
              <w:rPr>
                <w:rFonts w:eastAsia="Calibri"/>
                <w:sz w:val="20"/>
                <w:szCs w:val="20"/>
                <w:lang w:eastAsia="en-US"/>
              </w:rPr>
              <w:t xml:space="preserve"> </w:t>
            </w:r>
          </w:p>
        </w:tc>
        <w:tc>
          <w:tcPr>
            <w:tcW w:w="1984" w:type="dxa"/>
            <w:vAlign w:val="center"/>
          </w:tcPr>
          <w:p w:rsidR="00DB4B93" w:rsidRDefault="00C607FB" w:rsidP="005A21C0">
            <w:pPr>
              <w:spacing w:before="0" w:after="0" w:line="240" w:lineRule="auto"/>
              <w:ind w:firstLine="0"/>
              <w:jc w:val="center"/>
              <w:rPr>
                <w:rFonts w:eastAsia="Calibri"/>
                <w:sz w:val="20"/>
                <w:szCs w:val="20"/>
                <w:lang w:eastAsia="en-US"/>
              </w:rPr>
            </w:pPr>
            <w:r>
              <w:rPr>
                <w:rFonts w:eastAsia="Calibri"/>
                <w:sz w:val="20"/>
                <w:szCs w:val="20"/>
                <w:lang w:eastAsia="en-US"/>
              </w:rPr>
              <w:t>1692</w:t>
            </w:r>
            <w:r w:rsidR="00DB4B93">
              <w:rPr>
                <w:rFonts w:eastAsia="Calibri"/>
                <w:sz w:val="20"/>
                <w:szCs w:val="20"/>
                <w:lang w:eastAsia="en-US"/>
              </w:rPr>
              <w:t>, в т. ч.</w:t>
            </w:r>
            <w:r w:rsidR="00DB4B93" w:rsidRPr="00981DDE">
              <w:rPr>
                <w:rFonts w:eastAsia="Calibri"/>
                <w:sz w:val="20"/>
                <w:szCs w:val="20"/>
                <w:lang w:eastAsia="en-US"/>
              </w:rPr>
              <w:t xml:space="preserve"> </w:t>
            </w:r>
          </w:p>
          <w:p w:rsidR="00DB4B93" w:rsidRDefault="00DB4B93"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 xml:space="preserve">отопление </w:t>
            </w:r>
            <w:r>
              <w:rPr>
                <w:rFonts w:eastAsia="Calibri"/>
                <w:sz w:val="20"/>
                <w:szCs w:val="20"/>
                <w:lang w:eastAsia="en-US"/>
              </w:rPr>
              <w:t>– 8</w:t>
            </w:r>
            <w:r w:rsidR="00C607FB">
              <w:rPr>
                <w:rFonts w:eastAsia="Calibri"/>
                <w:sz w:val="20"/>
                <w:szCs w:val="20"/>
                <w:lang w:eastAsia="en-US"/>
              </w:rPr>
              <w:t>81</w:t>
            </w:r>
          </w:p>
          <w:p w:rsidR="00DB4B93" w:rsidRPr="00981DDE" w:rsidRDefault="00DB4B93" w:rsidP="00C607FB">
            <w:pPr>
              <w:spacing w:before="0" w:after="0" w:line="240" w:lineRule="auto"/>
              <w:ind w:firstLine="0"/>
              <w:jc w:val="center"/>
              <w:rPr>
                <w:rFonts w:eastAsia="Calibri"/>
                <w:sz w:val="20"/>
                <w:szCs w:val="20"/>
                <w:lang w:eastAsia="en-US"/>
              </w:rPr>
            </w:pPr>
            <w:r w:rsidRPr="00981DDE">
              <w:rPr>
                <w:rFonts w:eastAsia="Calibri"/>
                <w:sz w:val="20"/>
                <w:szCs w:val="20"/>
                <w:lang w:eastAsia="en-US"/>
              </w:rPr>
              <w:t xml:space="preserve">ГВС </w:t>
            </w:r>
            <w:r w:rsidR="00C607FB">
              <w:rPr>
                <w:rFonts w:eastAsia="Calibri"/>
                <w:sz w:val="20"/>
                <w:szCs w:val="20"/>
                <w:lang w:eastAsia="en-US"/>
              </w:rPr>
              <w:t>811</w:t>
            </w:r>
            <w:r w:rsidRPr="00981DDE">
              <w:rPr>
                <w:rFonts w:eastAsia="Calibri"/>
                <w:sz w:val="20"/>
                <w:szCs w:val="20"/>
                <w:lang w:eastAsia="en-US"/>
              </w:rPr>
              <w:t xml:space="preserve"> м</w:t>
            </w:r>
          </w:p>
        </w:tc>
        <w:tc>
          <w:tcPr>
            <w:tcW w:w="1956" w:type="dxa"/>
            <w:vAlign w:val="center"/>
          </w:tcPr>
          <w:p w:rsidR="005A21C0" w:rsidRDefault="005A21C0"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 xml:space="preserve">отопление </w:t>
            </w:r>
            <w:r>
              <w:rPr>
                <w:rFonts w:eastAsia="Calibri"/>
                <w:sz w:val="20"/>
                <w:szCs w:val="20"/>
                <w:lang w:eastAsia="en-US"/>
              </w:rPr>
              <w:t xml:space="preserve">– </w:t>
            </w:r>
            <w:r w:rsidR="00CC41BD">
              <w:rPr>
                <w:rFonts w:eastAsia="Calibri"/>
                <w:sz w:val="20"/>
                <w:szCs w:val="20"/>
                <w:lang w:eastAsia="en-US"/>
              </w:rPr>
              <w:t>297</w:t>
            </w:r>
          </w:p>
          <w:p w:rsidR="00DB4B93" w:rsidRPr="00981DDE" w:rsidRDefault="005A21C0"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 xml:space="preserve">ГВС </w:t>
            </w:r>
            <w:r>
              <w:rPr>
                <w:rFonts w:eastAsia="Calibri"/>
                <w:sz w:val="20"/>
                <w:szCs w:val="20"/>
                <w:lang w:eastAsia="en-US"/>
              </w:rPr>
              <w:t>- отсутствует</w:t>
            </w:r>
          </w:p>
        </w:tc>
      </w:tr>
      <w:tr w:rsidR="00DB4B93" w:rsidRPr="00981DDE" w:rsidTr="00DB4B93">
        <w:trPr>
          <w:jc w:val="center"/>
        </w:trPr>
        <w:tc>
          <w:tcPr>
            <w:tcW w:w="2967"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Тип теплоносителя и его параметры </w:t>
            </w:r>
          </w:p>
        </w:tc>
        <w:tc>
          <w:tcPr>
            <w:tcW w:w="714"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vertAlign w:val="superscript"/>
                <w:lang w:eastAsia="en-US"/>
              </w:rPr>
              <w:t>о</w:t>
            </w:r>
            <w:r w:rsidRPr="00EF585B">
              <w:rPr>
                <w:rFonts w:eastAsia="Calibri"/>
                <w:sz w:val="20"/>
                <w:szCs w:val="20"/>
                <w:lang w:eastAsia="en-US"/>
              </w:rPr>
              <w:t>С</w:t>
            </w:r>
          </w:p>
        </w:tc>
        <w:tc>
          <w:tcPr>
            <w:tcW w:w="1843"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Вода</w:t>
            </w:r>
          </w:p>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95/70</w:t>
            </w:r>
          </w:p>
        </w:tc>
        <w:tc>
          <w:tcPr>
            <w:tcW w:w="1984"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Вода</w:t>
            </w:r>
          </w:p>
          <w:p w:rsidR="00DB4B93" w:rsidRPr="00981DDE"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95/70</w:t>
            </w:r>
          </w:p>
        </w:tc>
        <w:tc>
          <w:tcPr>
            <w:tcW w:w="1956" w:type="dxa"/>
            <w:vAlign w:val="center"/>
          </w:tcPr>
          <w:p w:rsidR="005A21C0" w:rsidRPr="00EF585B" w:rsidRDefault="005A21C0"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Вода</w:t>
            </w:r>
          </w:p>
          <w:p w:rsidR="00DB4B93" w:rsidRPr="00981DDE" w:rsidRDefault="005A21C0"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95/70</w:t>
            </w:r>
          </w:p>
        </w:tc>
      </w:tr>
      <w:tr w:rsidR="00DB4B93" w:rsidRPr="00981DDE" w:rsidTr="00DB4B93">
        <w:trPr>
          <w:jc w:val="center"/>
        </w:trPr>
        <w:tc>
          <w:tcPr>
            <w:tcW w:w="2967"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Способ прокладки</w:t>
            </w:r>
          </w:p>
        </w:tc>
        <w:tc>
          <w:tcPr>
            <w:tcW w:w="714" w:type="dxa"/>
            <w:vAlign w:val="center"/>
          </w:tcPr>
          <w:p w:rsidR="00DB4B93" w:rsidRPr="00EF585B" w:rsidRDefault="00DB4B93" w:rsidP="005A21C0">
            <w:pPr>
              <w:spacing w:before="0" w:after="0" w:line="240" w:lineRule="auto"/>
              <w:ind w:firstLine="0"/>
              <w:jc w:val="center"/>
              <w:rPr>
                <w:rFonts w:eastAsia="Calibri"/>
                <w:sz w:val="20"/>
                <w:szCs w:val="20"/>
                <w:vertAlign w:val="superscript"/>
                <w:lang w:eastAsia="en-US"/>
              </w:rPr>
            </w:pPr>
          </w:p>
        </w:tc>
        <w:tc>
          <w:tcPr>
            <w:tcW w:w="1843" w:type="dxa"/>
            <w:vAlign w:val="center"/>
          </w:tcPr>
          <w:p w:rsidR="00DB4B93" w:rsidRPr="00EF585B" w:rsidRDefault="00DB4B93"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подземная бесканальная</w:t>
            </w:r>
          </w:p>
        </w:tc>
        <w:tc>
          <w:tcPr>
            <w:tcW w:w="1984" w:type="dxa"/>
            <w:vAlign w:val="center"/>
          </w:tcPr>
          <w:p w:rsidR="00DB4B93" w:rsidRPr="00981DDE" w:rsidRDefault="00DB4B93" w:rsidP="005A21C0">
            <w:pPr>
              <w:spacing w:before="0" w:after="0" w:line="240" w:lineRule="auto"/>
              <w:ind w:firstLine="0"/>
              <w:jc w:val="center"/>
              <w:rPr>
                <w:rFonts w:eastAsia="Calibri"/>
                <w:sz w:val="20"/>
                <w:szCs w:val="20"/>
                <w:lang w:eastAsia="en-US"/>
              </w:rPr>
            </w:pPr>
            <w:r w:rsidRPr="00981DDE">
              <w:rPr>
                <w:rFonts w:eastAsia="Calibri"/>
                <w:sz w:val="20"/>
                <w:szCs w:val="20"/>
                <w:lang w:eastAsia="en-US"/>
              </w:rPr>
              <w:t>Подземный, в непроходимых ж/б каналах, с гидро- и теплоизоляцией</w:t>
            </w:r>
          </w:p>
        </w:tc>
        <w:tc>
          <w:tcPr>
            <w:tcW w:w="1956" w:type="dxa"/>
            <w:vAlign w:val="center"/>
          </w:tcPr>
          <w:p w:rsidR="00DB4B93" w:rsidRPr="00981DDE" w:rsidRDefault="005A21C0"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подземная бесканальная</w:t>
            </w:r>
            <w:r>
              <w:rPr>
                <w:rFonts w:eastAsia="Calibri"/>
                <w:sz w:val="20"/>
                <w:szCs w:val="20"/>
                <w:lang w:eastAsia="en-US"/>
              </w:rPr>
              <w:t>, надземная в пенополиуретановой изоляцией</w:t>
            </w:r>
          </w:p>
        </w:tc>
      </w:tr>
      <w:tr w:rsidR="00EF585B" w:rsidRPr="00EF585B" w:rsidTr="00981DDE">
        <w:trPr>
          <w:jc w:val="center"/>
        </w:trPr>
        <w:tc>
          <w:tcPr>
            <w:tcW w:w="2967"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Периодичность и </w:t>
            </w:r>
            <w:r w:rsidRPr="00981DDE">
              <w:rPr>
                <w:rFonts w:eastAsia="Calibri"/>
                <w:sz w:val="20"/>
                <w:szCs w:val="20"/>
                <w:lang w:eastAsia="en-US"/>
              </w:rPr>
              <w:t>параметры испытаний</w:t>
            </w:r>
            <w:r w:rsidRPr="00EF585B">
              <w:rPr>
                <w:rFonts w:eastAsia="Calibri"/>
                <w:sz w:val="20"/>
                <w:szCs w:val="20"/>
                <w:lang w:eastAsia="en-US"/>
              </w:rPr>
              <w:t xml:space="preserve"> (гидравлических, температурных, на тепловые потери)</w:t>
            </w:r>
          </w:p>
        </w:tc>
        <w:tc>
          <w:tcPr>
            <w:tcW w:w="714"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лет</w:t>
            </w:r>
          </w:p>
        </w:tc>
        <w:tc>
          <w:tcPr>
            <w:tcW w:w="5783" w:type="dxa"/>
            <w:gridSpan w:val="3"/>
            <w:vAlign w:val="center"/>
          </w:tcPr>
          <w:p w:rsidR="00981DDE" w:rsidRPr="00981DDE"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1. Гидравлические испытания проводятся ежегодно после окончания отопительного сезона </w:t>
            </w:r>
          </w:p>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2.Температурные испытания проводятся в конце отопительного сезона </w:t>
            </w:r>
          </w:p>
        </w:tc>
      </w:tr>
      <w:tr w:rsidR="00EF585B" w:rsidRPr="00EF585B" w:rsidTr="00981DDE">
        <w:trPr>
          <w:jc w:val="center"/>
        </w:trPr>
        <w:tc>
          <w:tcPr>
            <w:tcW w:w="2967"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Описание </w:t>
            </w:r>
            <w:r w:rsidRPr="00981DDE">
              <w:rPr>
                <w:rFonts w:eastAsia="Calibri"/>
                <w:sz w:val="20"/>
                <w:szCs w:val="20"/>
                <w:lang w:eastAsia="en-US"/>
              </w:rPr>
              <w:t xml:space="preserve">нормативов технологических </w:t>
            </w:r>
            <w:r w:rsidR="00981DDE" w:rsidRPr="00981DDE">
              <w:rPr>
                <w:rFonts w:eastAsia="Calibri"/>
                <w:sz w:val="20"/>
                <w:szCs w:val="20"/>
                <w:lang w:eastAsia="en-US"/>
              </w:rPr>
              <w:t>затрат и</w:t>
            </w:r>
            <w:r w:rsidRPr="00EF585B">
              <w:rPr>
                <w:rFonts w:eastAsia="Calibri"/>
                <w:sz w:val="20"/>
                <w:szCs w:val="20"/>
                <w:lang w:eastAsia="en-US"/>
              </w:rPr>
              <w:t xml:space="preserve"> потерь при передаче тепловой энергии, включаемых в расчет отпущенной тепловой энергии</w:t>
            </w:r>
          </w:p>
        </w:tc>
        <w:tc>
          <w:tcPr>
            <w:tcW w:w="6497" w:type="dxa"/>
            <w:gridSpan w:val="4"/>
            <w:vAlign w:val="center"/>
          </w:tcPr>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К </w:t>
            </w:r>
            <w:r w:rsidRPr="00EF585B">
              <w:rPr>
                <w:rFonts w:eastAsia="Calibri"/>
                <w:b/>
                <w:sz w:val="20"/>
                <w:szCs w:val="20"/>
                <w:lang w:eastAsia="en-US"/>
              </w:rPr>
              <w:t>нормативам технологических потерь</w:t>
            </w:r>
            <w:r w:rsidRPr="00EF585B">
              <w:rPr>
                <w:rFonts w:eastAsia="Calibri"/>
                <w:sz w:val="20"/>
                <w:szCs w:val="20"/>
                <w:lang w:eastAsia="en-US"/>
              </w:rPr>
              <w:t xml:space="preserve">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надежному обеспечению потребителей тепловой энергией и созданию безопасных условий эксплуатации тепловых сетей, а именно:</w:t>
            </w:r>
          </w:p>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1) потери и затраты теплоносителя (м</w:t>
            </w:r>
            <w:r w:rsidRPr="00EF585B">
              <w:rPr>
                <w:rFonts w:eastAsia="Calibri"/>
                <w:sz w:val="20"/>
                <w:szCs w:val="20"/>
                <w:vertAlign w:val="superscript"/>
                <w:lang w:eastAsia="en-US"/>
              </w:rPr>
              <w:t>3</w:t>
            </w:r>
            <w:r w:rsidR="00981DDE" w:rsidRPr="00981DDE">
              <w:rPr>
                <w:rFonts w:eastAsia="Calibri"/>
                <w:sz w:val="20"/>
                <w:szCs w:val="20"/>
                <w:lang w:eastAsia="en-US"/>
              </w:rPr>
              <w:t>) в</w:t>
            </w:r>
            <w:r w:rsidRPr="00EF585B">
              <w:rPr>
                <w:rFonts w:eastAsia="Calibri"/>
                <w:sz w:val="20"/>
                <w:szCs w:val="20"/>
                <w:lang w:eastAsia="en-US"/>
              </w:rPr>
              <w:t xml:space="preserve"> пределах установленных норм;</w:t>
            </w:r>
          </w:p>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2) потери тепловой энергии теплопередачей через теплоизоляционные конструкции теплопроводов и с потерями и затратами теплоносителя (Гкал);</w:t>
            </w:r>
          </w:p>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К </w:t>
            </w:r>
            <w:r w:rsidRPr="00EF585B">
              <w:rPr>
                <w:rFonts w:eastAsia="Calibri"/>
                <w:b/>
                <w:sz w:val="20"/>
                <w:szCs w:val="20"/>
                <w:lang w:eastAsia="en-US"/>
              </w:rPr>
              <w:t>нормируемым технологическим затратам</w:t>
            </w:r>
            <w:r w:rsidRPr="00EF585B">
              <w:rPr>
                <w:rFonts w:eastAsia="Calibri"/>
                <w:sz w:val="20"/>
                <w:szCs w:val="20"/>
                <w:lang w:eastAsia="en-US"/>
              </w:rPr>
              <w:t xml:space="preserve"> теплоносителя относятся:</w:t>
            </w:r>
          </w:p>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1) затраты теплоносителя на заполнение трубопроводов тепловых сетей перед пуском после плановых ремонтов и при подключении новых участков тепловых сетей;</w:t>
            </w:r>
          </w:p>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2) технологические сливы теплоносителя средствами автоматического регулирования теплового и гидравлического режима, а также защиты оборудования;</w:t>
            </w:r>
          </w:p>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3) технически обоснованные затраты теплоносителя на плановые эксплуатационные испытания тепловых сетей и другие регламентные работы.</w:t>
            </w:r>
          </w:p>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К нормируемым </w:t>
            </w:r>
            <w:r w:rsidRPr="00EF585B">
              <w:rPr>
                <w:rFonts w:eastAsia="Calibri"/>
                <w:b/>
                <w:sz w:val="20"/>
                <w:szCs w:val="20"/>
                <w:lang w:eastAsia="en-US"/>
              </w:rPr>
              <w:t>технологическим потерям</w:t>
            </w:r>
            <w:r w:rsidRPr="00EF585B">
              <w:rPr>
                <w:rFonts w:eastAsia="Calibri"/>
                <w:sz w:val="20"/>
                <w:szCs w:val="20"/>
                <w:lang w:eastAsia="en-US"/>
              </w:rPr>
              <w:t xml:space="preserve"> теплоносителя относятся технически неизбежные в процессе передачи и распределения тепловой энергии потери теплоносителя с его утечкой через </w:t>
            </w:r>
            <w:r w:rsidR="00981DDE" w:rsidRPr="00981DDE">
              <w:rPr>
                <w:rFonts w:eastAsia="Calibri"/>
                <w:sz w:val="20"/>
                <w:szCs w:val="20"/>
                <w:lang w:eastAsia="en-US"/>
              </w:rPr>
              <w:t>не плотности</w:t>
            </w:r>
            <w:r w:rsidRPr="00EF585B">
              <w:rPr>
                <w:rFonts w:eastAsia="Calibri"/>
                <w:sz w:val="20"/>
                <w:szCs w:val="20"/>
                <w:lang w:eastAsia="en-US"/>
              </w:rPr>
              <w:t xml:space="preserve"> в арматуре и трубопроводах тепловых сетей в пределах, установленных правилами технической эксплуатации электрических станций и сетей, а </w:t>
            </w:r>
            <w:r w:rsidRPr="00EF585B">
              <w:rPr>
                <w:rFonts w:eastAsia="Calibri"/>
                <w:sz w:val="20"/>
                <w:szCs w:val="20"/>
                <w:lang w:eastAsia="en-US"/>
              </w:rPr>
              <w:lastRenderedPageBreak/>
              <w:t>также правилами технической эксплуатации тепловых энергоустановок</w:t>
            </w:r>
          </w:p>
        </w:tc>
      </w:tr>
      <w:tr w:rsidR="00EF585B" w:rsidRPr="00EF585B" w:rsidTr="00981DDE">
        <w:trPr>
          <w:jc w:val="center"/>
        </w:trPr>
        <w:tc>
          <w:tcPr>
            <w:tcW w:w="2967" w:type="dxa"/>
            <w:vAlign w:val="center"/>
          </w:tcPr>
          <w:p w:rsidR="00EF585B" w:rsidRPr="00EF585B" w:rsidRDefault="00EF585B" w:rsidP="005A21C0">
            <w:pPr>
              <w:spacing w:before="0" w:after="0" w:line="240" w:lineRule="auto"/>
              <w:ind w:firstLine="0"/>
              <w:jc w:val="center"/>
              <w:rPr>
                <w:rFonts w:eastAsia="Calibri"/>
                <w:sz w:val="20"/>
                <w:szCs w:val="20"/>
                <w:lang w:eastAsia="en-US"/>
              </w:rPr>
            </w:pPr>
            <w:r w:rsidRPr="00EF585B">
              <w:rPr>
                <w:rFonts w:eastAsia="Calibri"/>
                <w:sz w:val="20"/>
                <w:szCs w:val="20"/>
                <w:lang w:eastAsia="en-US"/>
              </w:rPr>
              <w:lastRenderedPageBreak/>
              <w:t xml:space="preserve">Перечень выявленных бесхозяйных тепловых </w:t>
            </w:r>
            <w:r w:rsidR="00981DDE" w:rsidRPr="00981DDE">
              <w:rPr>
                <w:rFonts w:eastAsia="Calibri"/>
                <w:sz w:val="20"/>
                <w:szCs w:val="20"/>
                <w:lang w:eastAsia="en-US"/>
              </w:rPr>
              <w:t>сетей и</w:t>
            </w:r>
            <w:r w:rsidRPr="00EF585B">
              <w:rPr>
                <w:rFonts w:eastAsia="Calibri"/>
                <w:sz w:val="20"/>
                <w:szCs w:val="20"/>
                <w:lang w:eastAsia="en-US"/>
              </w:rPr>
              <w:t xml:space="preserve"> обоснование выбора организации, уполномоченной на их эксплуатацию</w:t>
            </w:r>
          </w:p>
        </w:tc>
        <w:tc>
          <w:tcPr>
            <w:tcW w:w="6497" w:type="dxa"/>
            <w:gridSpan w:val="4"/>
            <w:vAlign w:val="center"/>
          </w:tcPr>
          <w:p w:rsidR="00EF585B" w:rsidRPr="00EF585B" w:rsidRDefault="00EF585B" w:rsidP="005A21C0">
            <w:pPr>
              <w:autoSpaceDE w:val="0"/>
              <w:autoSpaceDN w:val="0"/>
              <w:adjustRightInd w:val="0"/>
              <w:spacing w:before="0" w:after="0" w:line="240" w:lineRule="auto"/>
              <w:ind w:firstLine="0"/>
              <w:jc w:val="center"/>
              <w:rPr>
                <w:rFonts w:eastAsia="Calibri"/>
                <w:sz w:val="20"/>
                <w:szCs w:val="20"/>
                <w:lang w:eastAsia="en-US"/>
              </w:rPr>
            </w:pPr>
            <w:r w:rsidRPr="00EF585B">
              <w:rPr>
                <w:rFonts w:eastAsia="Calibri"/>
                <w:sz w:val="20"/>
                <w:szCs w:val="20"/>
                <w:lang w:eastAsia="en-US"/>
              </w:rPr>
              <w:t xml:space="preserve">Выбор организации для обслуживания бесхозяйных тепловых сетей производится в соответствии со ст.15, пункта 6 Закона «О теплоснабжении»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w:t>
            </w:r>
            <w:r w:rsidRPr="00EF585B">
              <w:rPr>
                <w:rFonts w:eastAsia="Calibri"/>
                <w:b/>
                <w:sz w:val="20"/>
                <w:szCs w:val="20"/>
                <w:lang w:eastAsia="en-US"/>
              </w:rPr>
              <w:t>единую теплоснабжающую</w:t>
            </w:r>
            <w:r w:rsidRPr="00EF585B">
              <w:rPr>
                <w:rFonts w:eastAsia="Calibri"/>
                <w:sz w:val="20"/>
                <w:szCs w:val="20"/>
                <w:lang w:eastAsia="en-US"/>
              </w:rPr>
              <w:t xml:space="preserve">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tc>
      </w:tr>
    </w:tbl>
    <w:p w:rsidR="00D40F35" w:rsidRDefault="0044019C" w:rsidP="00CC41BD">
      <w:pPr>
        <w:pStyle w:val="a2"/>
        <w:spacing w:before="0" w:after="0" w:line="240" w:lineRule="auto"/>
      </w:pPr>
      <w:r w:rsidRPr="0044019C">
        <w:t xml:space="preserve">Магистральные тепловые сети от котельных имеют радиально-тупиковую направленность, не имеют резервирования тепловой энергии. Внутриквартальные тепловые сети от котельных </w:t>
      </w:r>
      <w:r w:rsidR="005A21C0">
        <w:t xml:space="preserve">пос. Громово, </w:t>
      </w:r>
      <w:r w:rsidR="0016547E">
        <w:t xml:space="preserve">п. ст. Громово </w:t>
      </w:r>
      <w:r w:rsidR="005A21C0">
        <w:t xml:space="preserve">и пос. Владимировка </w:t>
      </w:r>
      <w:r w:rsidRPr="0044019C">
        <w:t>между собой не закольцованы, что не позволяет проводить переключения на время ремонтных работ.</w:t>
      </w:r>
    </w:p>
    <w:p w:rsidR="00D40F35" w:rsidRDefault="00CD2C5D" w:rsidP="00CD2C5D">
      <w:pPr>
        <w:pStyle w:val="3"/>
      </w:pPr>
      <w:bookmarkStart w:id="28" w:name="_Toc378754245"/>
      <w:r w:rsidRPr="00CD2C5D">
        <w:t>Электронные и (или) бумажные карты (схемы) тепловых сетей в зонах действия источников тепловой энергии.</w:t>
      </w:r>
      <w:bookmarkEnd w:id="28"/>
    </w:p>
    <w:p w:rsidR="00CD2C5D" w:rsidRPr="00CD2C5D" w:rsidRDefault="0044019C" w:rsidP="00CC41BD">
      <w:pPr>
        <w:pStyle w:val="a2"/>
        <w:spacing w:before="0" w:after="0" w:line="240" w:lineRule="auto"/>
      </w:pPr>
      <w:r w:rsidRPr="0044019C">
        <w:t>Электронн</w:t>
      </w:r>
      <w:r>
        <w:t>ые</w:t>
      </w:r>
      <w:r w:rsidRPr="0044019C">
        <w:t xml:space="preserve"> схем</w:t>
      </w:r>
      <w:r>
        <w:t>ы</w:t>
      </w:r>
      <w:r w:rsidRPr="0044019C">
        <w:t xml:space="preserve"> </w:t>
      </w:r>
      <w:r>
        <w:t xml:space="preserve">существующих </w:t>
      </w:r>
      <w:r w:rsidRPr="0044019C">
        <w:t xml:space="preserve">тепловых сетей в зоне действия </w:t>
      </w:r>
      <w:r w:rsidR="003E1623">
        <w:t xml:space="preserve">централизованных </w:t>
      </w:r>
      <w:r w:rsidRPr="0044019C">
        <w:t>источник</w:t>
      </w:r>
      <w:r>
        <w:t>ов</w:t>
      </w:r>
      <w:r w:rsidRPr="0044019C">
        <w:t xml:space="preserve"> </w:t>
      </w:r>
      <w:r>
        <w:t>изображены</w:t>
      </w:r>
      <w:r w:rsidRPr="0044019C">
        <w:t xml:space="preserve"> на рисунк</w:t>
      </w:r>
      <w:r>
        <w:t>ах</w:t>
      </w:r>
      <w:r w:rsidRPr="0044019C">
        <w:t xml:space="preserve"> 1</w:t>
      </w:r>
      <w:r>
        <w:t>.3</w:t>
      </w:r>
      <w:r w:rsidRPr="0044019C">
        <w:t>.</w:t>
      </w:r>
      <w:r>
        <w:t>2.2-1.3.2.4</w:t>
      </w:r>
      <w:r w:rsidR="003E1623">
        <w:t>.</w:t>
      </w:r>
    </w:p>
    <w:p w:rsidR="009B2AAC" w:rsidRDefault="00895EE1" w:rsidP="00CC41BD">
      <w:pPr>
        <w:spacing w:before="0" w:after="0" w:line="240" w:lineRule="auto"/>
        <w:ind w:firstLine="851"/>
      </w:pPr>
      <w:r>
        <w:t>На рисунке 1.3</w:t>
      </w:r>
      <w:r w:rsidR="0044019C">
        <w:t>.2.1</w:t>
      </w:r>
      <w:r>
        <w:t xml:space="preserve"> представлены условные обозначения, используемые в данном разделе.</w:t>
      </w:r>
    </w:p>
    <w:p w:rsidR="00895EE1" w:rsidRDefault="00895EE1" w:rsidP="005A21C0">
      <w:pPr>
        <w:spacing w:before="0" w:after="0" w:line="240" w:lineRule="auto"/>
        <w:ind w:firstLine="0"/>
        <w:jc w:val="center"/>
      </w:pPr>
      <w:r w:rsidRPr="00895EE1">
        <w:rPr>
          <w:noProof/>
        </w:rPr>
        <w:drawing>
          <wp:inline distT="0" distB="0" distL="0" distR="0">
            <wp:extent cx="3119755" cy="3200400"/>
            <wp:effectExtent l="0" t="0" r="4445" b="0"/>
            <wp:docPr id="35" name="Рисунок 35" descr="C:\Users\user\Desktop\Юра\Громовское\Ленегд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Юра\Громовское\Ленегда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4795" cy="3256863"/>
                    </a:xfrm>
                    <a:prstGeom prst="rect">
                      <a:avLst/>
                    </a:prstGeom>
                    <a:noFill/>
                    <a:ln>
                      <a:noFill/>
                    </a:ln>
                  </pic:spPr>
                </pic:pic>
              </a:graphicData>
            </a:graphic>
          </wp:inline>
        </w:drawing>
      </w:r>
    </w:p>
    <w:p w:rsidR="00895EE1" w:rsidRDefault="00895EE1" w:rsidP="005A21C0">
      <w:pPr>
        <w:spacing w:before="0" w:after="0" w:line="240" w:lineRule="auto"/>
        <w:ind w:firstLine="0"/>
        <w:jc w:val="center"/>
        <w:rPr>
          <w:b/>
        </w:rPr>
      </w:pPr>
      <w:r w:rsidRPr="00895EE1">
        <w:rPr>
          <w:b/>
        </w:rPr>
        <w:t>Рисунок 1.3</w:t>
      </w:r>
      <w:r w:rsidR="00CA4BDF">
        <w:rPr>
          <w:b/>
        </w:rPr>
        <w:t>.2.1</w:t>
      </w:r>
      <w:r w:rsidRPr="00895EE1">
        <w:rPr>
          <w:b/>
        </w:rPr>
        <w:t xml:space="preserve"> Условные обозначения.</w:t>
      </w:r>
    </w:p>
    <w:p w:rsidR="00625E45" w:rsidRDefault="00625E45" w:rsidP="00B568EC">
      <w:pPr>
        <w:ind w:firstLine="426"/>
        <w:rPr>
          <w:highlight w:val="yellow"/>
        </w:rPr>
        <w:sectPr w:rsidR="00625E45" w:rsidSect="005C60CF">
          <w:pgSz w:w="11907" w:h="16840" w:code="9"/>
          <w:pgMar w:top="238" w:right="1106" w:bottom="1135" w:left="1134" w:header="108" w:footer="0" w:gutter="0"/>
          <w:cols w:space="708"/>
          <w:formProt w:val="0"/>
          <w:titlePg/>
          <w:docGrid w:linePitch="360"/>
        </w:sectPr>
      </w:pPr>
    </w:p>
    <w:p w:rsidR="00BB3E3B" w:rsidRDefault="000B2EDD" w:rsidP="00CA2BED">
      <w:pPr>
        <w:pStyle w:val="a2"/>
        <w:spacing w:before="0" w:after="0" w:line="240" w:lineRule="auto"/>
        <w:ind w:firstLine="0"/>
      </w:pPr>
      <w:r w:rsidRPr="000B2EDD">
        <w:rPr>
          <w:noProof/>
        </w:rPr>
        <w:lastRenderedPageBreak/>
        <w:drawing>
          <wp:inline distT="0" distB="0" distL="0" distR="0">
            <wp:extent cx="8995145" cy="13022253"/>
            <wp:effectExtent l="0" t="0" r="0" b="8255"/>
            <wp:docPr id="11" name="Рисунок 11" descr="C:\Users\user\Desktop\Юра\Громовское\Гро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Юра\Громовское\Громово.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4793"/>
                    <a:stretch/>
                  </pic:blipFill>
                  <pic:spPr bwMode="auto">
                    <a:xfrm>
                      <a:off x="0" y="0"/>
                      <a:ext cx="9018524" cy="13056099"/>
                    </a:xfrm>
                    <a:prstGeom prst="rect">
                      <a:avLst/>
                    </a:prstGeom>
                    <a:noFill/>
                    <a:ln>
                      <a:noFill/>
                    </a:ln>
                    <a:extLst>
                      <a:ext uri="{53640926-AAD7-44D8-BBD7-CCE9431645EC}">
                        <a14:shadowObscured xmlns:a14="http://schemas.microsoft.com/office/drawing/2010/main"/>
                      </a:ext>
                    </a:extLst>
                  </pic:spPr>
                </pic:pic>
              </a:graphicData>
            </a:graphic>
          </wp:inline>
        </w:drawing>
      </w:r>
    </w:p>
    <w:p w:rsidR="0091447C" w:rsidRDefault="00A9371F" w:rsidP="00CA2BED">
      <w:pPr>
        <w:pStyle w:val="a2"/>
        <w:spacing w:before="0" w:after="0" w:line="240" w:lineRule="auto"/>
        <w:ind w:firstLine="426"/>
        <w:jc w:val="center"/>
        <w:rPr>
          <w:b/>
        </w:rPr>
      </w:pPr>
      <w:r>
        <w:rPr>
          <w:b/>
        </w:rPr>
        <w:t>Рисунок</w:t>
      </w:r>
      <w:r w:rsidR="00ED5C49">
        <w:rPr>
          <w:b/>
        </w:rPr>
        <w:t xml:space="preserve"> 1.3</w:t>
      </w:r>
      <w:r w:rsidR="00BB3E3B" w:rsidRPr="003665BE">
        <w:rPr>
          <w:b/>
        </w:rPr>
        <w:t>.</w:t>
      </w:r>
      <w:r w:rsidR="003E1623">
        <w:rPr>
          <w:b/>
        </w:rPr>
        <w:t>2</w:t>
      </w:r>
      <w:r w:rsidR="006D0FBD">
        <w:rPr>
          <w:b/>
        </w:rPr>
        <w:t>.</w:t>
      </w:r>
      <w:r w:rsidR="003E1623">
        <w:rPr>
          <w:b/>
        </w:rPr>
        <w:t>2</w:t>
      </w:r>
      <w:r w:rsidR="00BB3E3B" w:rsidRPr="003665BE">
        <w:rPr>
          <w:b/>
        </w:rPr>
        <w:t xml:space="preserve"> Существующая схема теп</w:t>
      </w:r>
      <w:r w:rsidR="00F85924" w:rsidRPr="003665BE">
        <w:rPr>
          <w:b/>
        </w:rPr>
        <w:t>ловой</w:t>
      </w:r>
      <w:r w:rsidR="006F56B4">
        <w:rPr>
          <w:b/>
        </w:rPr>
        <w:t xml:space="preserve"> сети</w:t>
      </w:r>
      <w:r w:rsidR="00F85924" w:rsidRPr="003665BE">
        <w:rPr>
          <w:b/>
        </w:rPr>
        <w:t xml:space="preserve"> от котельной </w:t>
      </w:r>
      <w:r w:rsidR="00BF0165">
        <w:rPr>
          <w:b/>
        </w:rPr>
        <w:t>в пос. Громово</w:t>
      </w:r>
      <w:r w:rsidR="00F85924" w:rsidRPr="003665BE">
        <w:rPr>
          <w:b/>
        </w:rPr>
        <w:t>.</w:t>
      </w:r>
    </w:p>
    <w:p w:rsidR="00E366E8" w:rsidRDefault="00E366E8" w:rsidP="00B568EC">
      <w:pPr>
        <w:pStyle w:val="a2"/>
        <w:ind w:firstLine="426"/>
        <w:jc w:val="left"/>
        <w:rPr>
          <w:b/>
        </w:rPr>
        <w:sectPr w:rsidR="00E366E8" w:rsidSect="000B2EDD">
          <w:pgSz w:w="16840" w:h="23814" w:code="8"/>
          <w:pgMar w:top="1276" w:right="1418" w:bottom="1134" w:left="1276" w:header="108" w:footer="0" w:gutter="0"/>
          <w:cols w:space="708"/>
          <w:formProt w:val="0"/>
          <w:titlePg/>
          <w:docGrid w:linePitch="360"/>
        </w:sectPr>
      </w:pPr>
    </w:p>
    <w:p w:rsidR="004D141E" w:rsidRDefault="00135594" w:rsidP="005A21C0">
      <w:pPr>
        <w:pStyle w:val="a2"/>
        <w:spacing w:before="0" w:after="0" w:line="240" w:lineRule="auto"/>
        <w:ind w:firstLine="0"/>
      </w:pPr>
      <w:r w:rsidRPr="00135594">
        <w:rPr>
          <w:noProof/>
        </w:rPr>
        <w:lastRenderedPageBreak/>
        <w:drawing>
          <wp:inline distT="0" distB="0" distL="0" distR="0">
            <wp:extent cx="9115425" cy="10534015"/>
            <wp:effectExtent l="0" t="0" r="9525" b="635"/>
            <wp:docPr id="54" name="Рисунок 54" descr="C:\Users\ingener5\Desktop\громовское\рабочая\экспорт пьезы\карта схема пос ст Гро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ener5\Desktop\громовское\рабочая\экспорт пьезы\карта схема пос ст Громово.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8172" t="20263" r="37280" b="30395"/>
                    <a:stretch/>
                  </pic:blipFill>
                  <pic:spPr bwMode="auto">
                    <a:xfrm>
                      <a:off x="0" y="0"/>
                      <a:ext cx="9120261" cy="10539604"/>
                    </a:xfrm>
                    <a:prstGeom prst="rect">
                      <a:avLst/>
                    </a:prstGeom>
                    <a:noFill/>
                    <a:ln>
                      <a:noFill/>
                    </a:ln>
                    <a:extLst>
                      <a:ext uri="{53640926-AAD7-44D8-BBD7-CCE9431645EC}">
                        <a14:shadowObscured xmlns:a14="http://schemas.microsoft.com/office/drawing/2010/main"/>
                      </a:ext>
                    </a:extLst>
                  </pic:spPr>
                </pic:pic>
              </a:graphicData>
            </a:graphic>
          </wp:inline>
        </w:drawing>
      </w:r>
    </w:p>
    <w:p w:rsidR="004D141E" w:rsidRDefault="004D141E" w:rsidP="005A21C0">
      <w:pPr>
        <w:pStyle w:val="a2"/>
        <w:spacing w:before="0" w:after="0" w:line="240" w:lineRule="auto"/>
        <w:ind w:firstLine="426"/>
        <w:jc w:val="center"/>
        <w:rPr>
          <w:b/>
        </w:rPr>
      </w:pPr>
      <w:r>
        <w:rPr>
          <w:b/>
        </w:rPr>
        <w:t>Рисунок 1.3</w:t>
      </w:r>
      <w:r w:rsidRPr="003665BE">
        <w:rPr>
          <w:b/>
        </w:rPr>
        <w:t>.</w:t>
      </w:r>
      <w:r w:rsidR="009B1DDB">
        <w:rPr>
          <w:b/>
        </w:rPr>
        <w:t>2</w:t>
      </w:r>
      <w:r>
        <w:rPr>
          <w:b/>
        </w:rPr>
        <w:t>.</w:t>
      </w:r>
      <w:r w:rsidR="00026584">
        <w:rPr>
          <w:b/>
        </w:rPr>
        <w:t>3</w:t>
      </w:r>
      <w:r w:rsidRPr="003665BE">
        <w:rPr>
          <w:b/>
        </w:rPr>
        <w:t xml:space="preserve"> Существующая схема тепловой</w:t>
      </w:r>
      <w:r>
        <w:rPr>
          <w:b/>
        </w:rPr>
        <w:t xml:space="preserve"> сети</w:t>
      </w:r>
      <w:r w:rsidRPr="003665BE">
        <w:rPr>
          <w:b/>
        </w:rPr>
        <w:t xml:space="preserve"> от котельной </w:t>
      </w:r>
      <w:r w:rsidR="00026584">
        <w:rPr>
          <w:b/>
        </w:rPr>
        <w:t>в п. ст. Громово</w:t>
      </w:r>
      <w:r w:rsidRPr="003665BE">
        <w:rPr>
          <w:b/>
        </w:rPr>
        <w:t>.</w:t>
      </w:r>
    </w:p>
    <w:p w:rsidR="005A21C0" w:rsidRDefault="005A21C0" w:rsidP="005A21C0">
      <w:pPr>
        <w:pStyle w:val="a2"/>
        <w:spacing w:before="0" w:after="0"/>
        <w:ind w:firstLine="426"/>
        <w:rPr>
          <w:b/>
        </w:rPr>
      </w:pPr>
    </w:p>
    <w:p w:rsidR="005A21C0" w:rsidRDefault="005A21C0" w:rsidP="005A21C0">
      <w:pPr>
        <w:pStyle w:val="a2"/>
        <w:spacing w:before="0" w:after="0" w:line="240" w:lineRule="auto"/>
        <w:ind w:firstLine="426"/>
        <w:rPr>
          <w:b/>
        </w:rPr>
        <w:sectPr w:rsidR="005A21C0" w:rsidSect="00135594">
          <w:pgSz w:w="16840" w:h="23814" w:code="8"/>
          <w:pgMar w:top="1276" w:right="1418" w:bottom="1134" w:left="1134" w:header="108" w:footer="0" w:gutter="0"/>
          <w:cols w:space="708"/>
          <w:formProt w:val="0"/>
          <w:titlePg/>
          <w:docGrid w:linePitch="360"/>
        </w:sectPr>
      </w:pPr>
    </w:p>
    <w:p w:rsidR="005A21C0" w:rsidRDefault="005A21C0" w:rsidP="005A21C0">
      <w:pPr>
        <w:pStyle w:val="a2"/>
        <w:spacing w:before="0" w:after="0" w:line="240" w:lineRule="auto"/>
        <w:ind w:firstLine="0"/>
        <w:rPr>
          <w:b/>
        </w:rPr>
      </w:pPr>
      <w:r w:rsidRPr="005A21C0">
        <w:rPr>
          <w:b/>
          <w:noProof/>
        </w:rPr>
        <w:lastRenderedPageBreak/>
        <w:drawing>
          <wp:inline distT="0" distB="0" distL="0" distR="0">
            <wp:extent cx="6245037" cy="6288656"/>
            <wp:effectExtent l="0" t="0" r="3810" b="0"/>
            <wp:docPr id="22" name="Рисунок 22" descr="C:\Users\ingener5\Desktop\громовское\рабочая\экспорт пьезы\карта схема пос владими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ener5\Desktop\громовское\рабочая\экспорт пьезы\карта схема пос владимировка.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888" b="5274"/>
                    <a:stretch/>
                  </pic:blipFill>
                  <pic:spPr bwMode="auto">
                    <a:xfrm>
                      <a:off x="0" y="0"/>
                      <a:ext cx="6251624" cy="6295289"/>
                    </a:xfrm>
                    <a:prstGeom prst="rect">
                      <a:avLst/>
                    </a:prstGeom>
                    <a:noFill/>
                    <a:ln>
                      <a:noFill/>
                    </a:ln>
                    <a:extLst>
                      <a:ext uri="{53640926-AAD7-44D8-BBD7-CCE9431645EC}">
                        <a14:shadowObscured xmlns:a14="http://schemas.microsoft.com/office/drawing/2010/main"/>
                      </a:ext>
                    </a:extLst>
                  </pic:spPr>
                </pic:pic>
              </a:graphicData>
            </a:graphic>
          </wp:inline>
        </w:drawing>
      </w:r>
    </w:p>
    <w:p w:rsidR="005A21C0" w:rsidRDefault="005A21C0" w:rsidP="005A21C0">
      <w:pPr>
        <w:pStyle w:val="a2"/>
        <w:spacing w:before="0" w:after="0" w:line="240" w:lineRule="auto"/>
        <w:ind w:firstLine="0"/>
        <w:jc w:val="center"/>
        <w:rPr>
          <w:b/>
        </w:rPr>
      </w:pPr>
      <w:r>
        <w:rPr>
          <w:b/>
        </w:rPr>
        <w:t>Рисунок 1.3</w:t>
      </w:r>
      <w:r w:rsidRPr="003665BE">
        <w:rPr>
          <w:b/>
        </w:rPr>
        <w:t>.</w:t>
      </w:r>
      <w:r>
        <w:rPr>
          <w:b/>
        </w:rPr>
        <w:t>2.4</w:t>
      </w:r>
      <w:r w:rsidRPr="003665BE">
        <w:rPr>
          <w:b/>
        </w:rPr>
        <w:t xml:space="preserve"> Существующая схема тепловой</w:t>
      </w:r>
      <w:r>
        <w:rPr>
          <w:b/>
        </w:rPr>
        <w:t xml:space="preserve"> сети</w:t>
      </w:r>
      <w:r w:rsidRPr="003665BE">
        <w:rPr>
          <w:b/>
        </w:rPr>
        <w:t xml:space="preserve"> от котельной</w:t>
      </w:r>
      <w:r>
        <w:rPr>
          <w:b/>
        </w:rPr>
        <w:t xml:space="preserve"> пос. Владимировка.</w:t>
      </w:r>
    </w:p>
    <w:p w:rsidR="005A21C0" w:rsidRDefault="005A21C0" w:rsidP="005A21C0">
      <w:pPr>
        <w:pStyle w:val="a2"/>
        <w:spacing w:before="0" w:after="0"/>
        <w:ind w:firstLine="426"/>
        <w:rPr>
          <w:b/>
        </w:rPr>
        <w:sectPr w:rsidR="005A21C0" w:rsidSect="005A21C0">
          <w:pgSz w:w="11907" w:h="16840" w:code="9"/>
          <w:pgMar w:top="1276" w:right="1418" w:bottom="1134" w:left="1276" w:header="108" w:footer="0" w:gutter="0"/>
          <w:cols w:space="708"/>
          <w:formProt w:val="0"/>
          <w:titlePg/>
          <w:docGrid w:linePitch="360"/>
        </w:sectPr>
      </w:pPr>
    </w:p>
    <w:p w:rsidR="001F2C04" w:rsidRDefault="001F2C04" w:rsidP="001F2C04">
      <w:pPr>
        <w:pStyle w:val="3"/>
      </w:pPr>
      <w:bookmarkStart w:id="29" w:name="_Toc378754246"/>
      <w:r w:rsidRPr="001F2C04">
        <w:lastRenderedPageBreak/>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29"/>
    </w:p>
    <w:p w:rsidR="001F2C04" w:rsidRDefault="006F154E" w:rsidP="001D6A96">
      <w:pPr>
        <w:pStyle w:val="a2"/>
        <w:spacing w:before="0" w:after="0" w:line="240" w:lineRule="auto"/>
      </w:pPr>
      <w:r>
        <w:t xml:space="preserve">Тепловые сети от котельных </w:t>
      </w:r>
      <w:r w:rsidR="009346F0">
        <w:t xml:space="preserve">в </w:t>
      </w:r>
      <w:r>
        <w:t>пос. Громово</w:t>
      </w:r>
      <w:r w:rsidR="005A21C0">
        <w:t>,</w:t>
      </w:r>
      <w:r>
        <w:t xml:space="preserve"> п. ст. Громово </w:t>
      </w:r>
      <w:r w:rsidR="005A21C0">
        <w:t xml:space="preserve">и пос. Владимировка </w:t>
      </w:r>
      <w:r>
        <w:t xml:space="preserve">имеют </w:t>
      </w:r>
      <w:r w:rsidRPr="006F154E">
        <w:t xml:space="preserve">радиально-тупиковую структуру. В эксплуатации </w:t>
      </w:r>
      <w:r>
        <w:t>ООО</w:t>
      </w:r>
      <w:r w:rsidRPr="006F154E">
        <w:t xml:space="preserve"> «</w:t>
      </w:r>
      <w:r w:rsidR="00C937EF">
        <w:t>ТеплоГ</w:t>
      </w:r>
      <w:r w:rsidR="00C01866">
        <w:t>арант</w:t>
      </w:r>
      <w:r w:rsidRPr="006F154E">
        <w:t>» находятся водяные тепловые сети, паровые сети отсутствуют.</w:t>
      </w:r>
    </w:p>
    <w:p w:rsidR="001F2C04" w:rsidRDefault="00C01866" w:rsidP="001D6A96">
      <w:pPr>
        <w:pStyle w:val="a2"/>
        <w:spacing w:before="0" w:after="0" w:line="240" w:lineRule="auto"/>
      </w:pPr>
      <w:r w:rsidRPr="00C01866">
        <w:t xml:space="preserve">Техническое состояние трубопроводов тепловых сетей </w:t>
      </w:r>
      <w:r>
        <w:t xml:space="preserve">от котельной </w:t>
      </w:r>
      <w:r w:rsidR="009346F0">
        <w:t xml:space="preserve">в </w:t>
      </w:r>
      <w:r>
        <w:t xml:space="preserve">пос. Громово </w:t>
      </w:r>
      <w:r w:rsidRPr="00C01866">
        <w:t>удовлетворительное, состояние трубопроводной арматуры и тепловой изоляции удовлетворительное.</w:t>
      </w:r>
      <w:r w:rsidR="003C5D2D" w:rsidRPr="003C5D2D">
        <w:t xml:space="preserve"> Не требу</w:t>
      </w:r>
      <w:r w:rsidR="003C5D2D">
        <w:t>ется проведения ремонтных работ.</w:t>
      </w:r>
    </w:p>
    <w:p w:rsidR="006F154E" w:rsidRDefault="003C5D2D" w:rsidP="001D6A96">
      <w:pPr>
        <w:pStyle w:val="a2"/>
        <w:spacing w:before="0" w:after="0" w:line="240" w:lineRule="auto"/>
      </w:pPr>
      <w:r w:rsidRPr="003C5D2D">
        <w:t xml:space="preserve">Значительный срок эксплуатации тепловых сетей </w:t>
      </w:r>
      <w:r w:rsidR="00C01866" w:rsidRPr="00C01866">
        <w:t>от котельной</w:t>
      </w:r>
      <w:r w:rsidR="00C01866">
        <w:t xml:space="preserve"> </w:t>
      </w:r>
      <w:r w:rsidR="009346F0">
        <w:t xml:space="preserve">в </w:t>
      </w:r>
      <w:r w:rsidR="00C01866">
        <w:t xml:space="preserve">п. ст. </w:t>
      </w:r>
      <w:r>
        <w:t>Громово неудовлетворительное.</w:t>
      </w:r>
      <w:r w:rsidR="00A37CBA" w:rsidRPr="00A37CBA">
        <w:t xml:space="preserve"> </w:t>
      </w:r>
      <w:r w:rsidR="00A37CBA">
        <w:t>Т</w:t>
      </w:r>
      <w:r w:rsidR="00A37CBA" w:rsidRPr="00A37CBA">
        <w:t>ребует</w:t>
      </w:r>
      <w:r w:rsidR="00A37CBA">
        <w:t>ся проведение</w:t>
      </w:r>
      <w:r w:rsidR="00A37CBA" w:rsidRPr="00A37CBA">
        <w:t xml:space="preserve"> работ</w:t>
      </w:r>
      <w:r w:rsidR="00A37CBA">
        <w:t>ы</w:t>
      </w:r>
      <w:r w:rsidR="00A37CBA" w:rsidRPr="00A37CBA">
        <w:t xml:space="preserve"> по перекладке трубопроводов</w:t>
      </w:r>
      <w:r w:rsidR="00A37CBA">
        <w:t>.</w:t>
      </w:r>
    </w:p>
    <w:p w:rsidR="00C01866" w:rsidRDefault="00A37CBA" w:rsidP="001D6A96">
      <w:pPr>
        <w:pStyle w:val="a2"/>
        <w:spacing w:before="0" w:after="0" w:line="240" w:lineRule="auto"/>
      </w:pPr>
      <w:r w:rsidRPr="00D21BC3">
        <w:t>Котельная</w:t>
      </w:r>
      <w:r>
        <w:t xml:space="preserve"> </w:t>
      </w:r>
      <w:r w:rsidR="009346F0">
        <w:t xml:space="preserve">в </w:t>
      </w:r>
      <w:r>
        <w:t xml:space="preserve">пос. Громово имеет один магистральный вывод труб диаметром 219 мм, </w:t>
      </w:r>
      <w:r w:rsidR="00CA2BED">
        <w:t>общей протяженностью 16</w:t>
      </w:r>
      <w:r w:rsidR="005A21C0">
        <w:t>8,4 метров</w:t>
      </w:r>
      <w:r>
        <w:t xml:space="preserve"> в </w:t>
      </w:r>
      <w:r w:rsidRPr="00D21BC3">
        <w:t>двухтрубном исчислении</w:t>
      </w:r>
      <w:r>
        <w:t>.</w:t>
      </w:r>
    </w:p>
    <w:p w:rsidR="002E1D21" w:rsidRDefault="00EF741A" w:rsidP="001D6A96">
      <w:pPr>
        <w:pStyle w:val="a2"/>
        <w:spacing w:before="0" w:after="0" w:line="240" w:lineRule="auto"/>
      </w:pPr>
      <w:r w:rsidRPr="00D21BC3">
        <w:t>Котельная</w:t>
      </w:r>
      <w:r>
        <w:t xml:space="preserve"> </w:t>
      </w:r>
      <w:r w:rsidR="009346F0">
        <w:t xml:space="preserve">в </w:t>
      </w:r>
      <w:r>
        <w:t xml:space="preserve">п. ст. Громово </w:t>
      </w:r>
      <w:r w:rsidR="00C23310">
        <w:t>имеет два ма</w:t>
      </w:r>
      <w:r w:rsidR="002E1D21">
        <w:t>гистральных вывода труб диаметром 15</w:t>
      </w:r>
      <w:r w:rsidR="00135594">
        <w:t>9</w:t>
      </w:r>
      <w:r w:rsidR="002E1D21">
        <w:t xml:space="preserve"> мм, </w:t>
      </w:r>
      <w:r w:rsidR="005A21C0">
        <w:t xml:space="preserve">общей протяженностью </w:t>
      </w:r>
      <w:r w:rsidR="00135594">
        <w:t>204</w:t>
      </w:r>
      <w:r w:rsidR="005A21C0">
        <w:t xml:space="preserve"> метр</w:t>
      </w:r>
      <w:r w:rsidR="00135594">
        <w:t>а</w:t>
      </w:r>
      <w:r w:rsidR="002E1D21">
        <w:t xml:space="preserve"> в </w:t>
      </w:r>
      <w:r w:rsidR="002E1D21" w:rsidRPr="00D21BC3">
        <w:t>двухтрубном исчислении</w:t>
      </w:r>
      <w:r w:rsidR="002E1D21">
        <w:t>.</w:t>
      </w:r>
    </w:p>
    <w:p w:rsidR="005A21C0" w:rsidRDefault="005A21C0" w:rsidP="001D6A96">
      <w:pPr>
        <w:pStyle w:val="a2"/>
        <w:spacing w:before="0" w:after="0" w:line="240" w:lineRule="auto"/>
      </w:pPr>
      <w:r w:rsidRPr="00D21BC3">
        <w:t>Котельная</w:t>
      </w:r>
      <w:r>
        <w:t xml:space="preserve"> в пос. Владимировка имеет два магистральных вывода труб диаметром 108 мм, общей протяженностью 225 метра в </w:t>
      </w:r>
      <w:r w:rsidRPr="00D21BC3">
        <w:t>двухтрубном исчислении</w:t>
      </w:r>
      <w:r>
        <w:t>.</w:t>
      </w:r>
    </w:p>
    <w:p w:rsidR="00A37CBA" w:rsidRDefault="00A37CBA" w:rsidP="001D6A96">
      <w:pPr>
        <w:pStyle w:val="a2"/>
        <w:spacing w:before="0" w:after="0" w:line="240" w:lineRule="auto"/>
      </w:pPr>
      <w:r>
        <w:t>В таблицах 1</w:t>
      </w:r>
      <w:r w:rsidRPr="00A37CBA">
        <w:t>.3.</w:t>
      </w:r>
      <w:r>
        <w:t>3</w:t>
      </w:r>
      <w:r w:rsidRPr="00A37CBA">
        <w:t>.</w:t>
      </w:r>
      <w:r>
        <w:t>1-1.3.</w:t>
      </w:r>
      <w:r w:rsidR="00C23D6F">
        <w:t>3</w:t>
      </w:r>
      <w:r w:rsidR="002E1D21">
        <w:t>.</w:t>
      </w:r>
      <w:r w:rsidR="00C23D6F">
        <w:t>4</w:t>
      </w:r>
      <w:r w:rsidRPr="00A37CBA">
        <w:t xml:space="preserve"> представлена характеристика водяных тепловых сетей</w:t>
      </w:r>
      <w:r>
        <w:t xml:space="preserve"> </w:t>
      </w:r>
      <w:r w:rsidR="00C30B7F">
        <w:t xml:space="preserve">от котельных </w:t>
      </w:r>
      <w:r>
        <w:t>ООО «ТеплоГарант».</w:t>
      </w:r>
    </w:p>
    <w:p w:rsidR="00C23D6F" w:rsidRDefault="00C23D6F" w:rsidP="00C75A94">
      <w:pPr>
        <w:pStyle w:val="a2"/>
        <w:spacing w:before="0" w:after="0" w:line="240" w:lineRule="auto"/>
        <w:ind w:firstLine="426"/>
        <w:jc w:val="right"/>
        <w:rPr>
          <w:b/>
        </w:rPr>
      </w:pPr>
      <w:r>
        <w:rPr>
          <w:b/>
        </w:rPr>
        <w:t>Таблица 1.3.1.1</w:t>
      </w:r>
    </w:p>
    <w:p w:rsidR="00C23D6F" w:rsidRDefault="00C23D6F" w:rsidP="00C75A94">
      <w:pPr>
        <w:pStyle w:val="a2"/>
        <w:spacing w:before="0" w:after="0" w:line="240" w:lineRule="auto"/>
        <w:ind w:firstLine="426"/>
        <w:jc w:val="center"/>
        <w:rPr>
          <w:b/>
        </w:rPr>
      </w:pPr>
      <w:r w:rsidRPr="00AA5033">
        <w:rPr>
          <w:b/>
        </w:rPr>
        <w:t xml:space="preserve">Тепловые сети </w:t>
      </w:r>
      <w:r>
        <w:rPr>
          <w:b/>
        </w:rPr>
        <w:t xml:space="preserve">отопления </w:t>
      </w:r>
      <w:r w:rsidRPr="00AA5033">
        <w:rPr>
          <w:b/>
        </w:rPr>
        <w:t xml:space="preserve">от котельной </w:t>
      </w:r>
      <w:r>
        <w:rPr>
          <w:b/>
        </w:rPr>
        <w:t>в пос. Громово</w:t>
      </w:r>
      <w:r w:rsidRPr="00AA5033">
        <w:rPr>
          <w:b/>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2036"/>
        <w:gridCol w:w="1240"/>
        <w:gridCol w:w="2375"/>
        <w:gridCol w:w="2204"/>
      </w:tblGrid>
      <w:tr w:rsidR="00C23D6F" w:rsidRPr="005A21C0" w:rsidTr="001D6A96">
        <w:trPr>
          <w:trHeight w:val="565"/>
          <w:tblHeader/>
          <w:jc w:val="center"/>
        </w:trPr>
        <w:tc>
          <w:tcPr>
            <w:tcW w:w="1015" w:type="pct"/>
            <w:shd w:val="clear" w:color="auto" w:fill="auto"/>
            <w:vAlign w:val="center"/>
            <w:hideMark/>
          </w:tcPr>
          <w:p w:rsidR="00C23D6F" w:rsidRPr="005A21C0" w:rsidRDefault="00C23D6F" w:rsidP="00871003">
            <w:pPr>
              <w:spacing w:before="0" w:after="0" w:line="240" w:lineRule="auto"/>
              <w:ind w:firstLine="0"/>
              <w:jc w:val="center"/>
              <w:rPr>
                <w:b/>
                <w:bCs/>
                <w:color w:val="000000"/>
                <w:sz w:val="20"/>
                <w:szCs w:val="20"/>
              </w:rPr>
            </w:pPr>
            <w:r w:rsidRPr="005A21C0">
              <w:rPr>
                <w:b/>
                <w:bCs/>
                <w:color w:val="000000"/>
                <w:sz w:val="20"/>
                <w:szCs w:val="20"/>
              </w:rPr>
              <w:t>Наименование начала участка</w:t>
            </w:r>
          </w:p>
        </w:tc>
        <w:tc>
          <w:tcPr>
            <w:tcW w:w="1033" w:type="pct"/>
            <w:shd w:val="clear" w:color="auto" w:fill="auto"/>
            <w:vAlign w:val="center"/>
            <w:hideMark/>
          </w:tcPr>
          <w:p w:rsidR="00C23D6F" w:rsidRPr="005A21C0" w:rsidRDefault="00C23D6F" w:rsidP="00871003">
            <w:pPr>
              <w:spacing w:before="0" w:after="0" w:line="240" w:lineRule="auto"/>
              <w:ind w:firstLine="0"/>
              <w:jc w:val="center"/>
              <w:rPr>
                <w:b/>
                <w:bCs/>
                <w:color w:val="000000"/>
                <w:sz w:val="20"/>
                <w:szCs w:val="20"/>
              </w:rPr>
            </w:pPr>
            <w:r w:rsidRPr="005A21C0">
              <w:rPr>
                <w:b/>
                <w:bCs/>
                <w:color w:val="000000"/>
                <w:sz w:val="20"/>
                <w:szCs w:val="20"/>
              </w:rPr>
              <w:t>Наименование конца участка</w:t>
            </w:r>
          </w:p>
        </w:tc>
        <w:tc>
          <w:tcPr>
            <w:tcW w:w="629" w:type="pct"/>
            <w:shd w:val="clear" w:color="auto" w:fill="auto"/>
            <w:vAlign w:val="center"/>
            <w:hideMark/>
          </w:tcPr>
          <w:p w:rsidR="00C23D6F" w:rsidRPr="005A21C0" w:rsidRDefault="00C23D6F" w:rsidP="00871003">
            <w:pPr>
              <w:spacing w:before="0" w:after="0" w:line="240" w:lineRule="auto"/>
              <w:ind w:firstLine="0"/>
              <w:jc w:val="center"/>
              <w:rPr>
                <w:b/>
                <w:bCs/>
                <w:color w:val="000000"/>
                <w:sz w:val="20"/>
                <w:szCs w:val="20"/>
              </w:rPr>
            </w:pPr>
            <w:r w:rsidRPr="005A21C0">
              <w:rPr>
                <w:b/>
                <w:bCs/>
                <w:color w:val="000000"/>
                <w:sz w:val="20"/>
                <w:szCs w:val="20"/>
              </w:rPr>
              <w:t>Длина участка, м</w:t>
            </w:r>
          </w:p>
        </w:tc>
        <w:tc>
          <w:tcPr>
            <w:tcW w:w="1205" w:type="pct"/>
            <w:shd w:val="clear" w:color="auto" w:fill="auto"/>
            <w:vAlign w:val="center"/>
            <w:hideMark/>
          </w:tcPr>
          <w:p w:rsidR="00C23D6F" w:rsidRPr="005A21C0" w:rsidRDefault="00C23D6F" w:rsidP="00871003">
            <w:pPr>
              <w:spacing w:before="0" w:after="0" w:line="240" w:lineRule="auto"/>
              <w:ind w:firstLine="0"/>
              <w:jc w:val="center"/>
              <w:rPr>
                <w:b/>
                <w:bCs/>
                <w:color w:val="000000"/>
                <w:sz w:val="20"/>
                <w:szCs w:val="20"/>
              </w:rPr>
            </w:pPr>
            <w:r w:rsidRPr="005A21C0">
              <w:rPr>
                <w:b/>
                <w:bCs/>
                <w:color w:val="000000"/>
                <w:sz w:val="20"/>
                <w:szCs w:val="20"/>
              </w:rPr>
              <w:t>Внутренний диаметр подающего трубопровода, м</w:t>
            </w:r>
          </w:p>
        </w:tc>
        <w:tc>
          <w:tcPr>
            <w:tcW w:w="1118" w:type="pct"/>
            <w:shd w:val="clear" w:color="auto" w:fill="auto"/>
            <w:vAlign w:val="center"/>
            <w:hideMark/>
          </w:tcPr>
          <w:p w:rsidR="00C23D6F" w:rsidRPr="005A21C0" w:rsidRDefault="00C23D6F" w:rsidP="00871003">
            <w:pPr>
              <w:spacing w:before="0" w:after="0" w:line="240" w:lineRule="auto"/>
              <w:ind w:firstLine="0"/>
              <w:jc w:val="center"/>
              <w:rPr>
                <w:b/>
                <w:bCs/>
                <w:color w:val="000000"/>
                <w:sz w:val="20"/>
                <w:szCs w:val="20"/>
              </w:rPr>
            </w:pPr>
            <w:r w:rsidRPr="005A21C0">
              <w:rPr>
                <w:b/>
                <w:bCs/>
                <w:color w:val="000000"/>
                <w:sz w:val="20"/>
                <w:szCs w:val="20"/>
              </w:rPr>
              <w:t>Внутренний диаметр обратного трубопровода, м</w:t>
            </w:r>
          </w:p>
        </w:tc>
      </w:tr>
      <w:tr w:rsidR="00C23D6F" w:rsidRPr="005A21C0" w:rsidTr="001D6A96">
        <w:trPr>
          <w:trHeight w:val="98"/>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 xml:space="preserve">Котельная </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1</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119,4</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0,2</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0,2</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1</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2</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19</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0,2</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0,2</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10</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№8</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2</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4</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30</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0,2</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0,2</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2</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3</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71,5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3</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Школа</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10</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4</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7</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100,5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0,15</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4</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Клуб</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7,2</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5</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9</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68</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5</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5М</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47</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5М</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8</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119</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5М</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ТК6</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55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r>
      <w:tr w:rsidR="00C23D6F" w:rsidRPr="005A21C0" w:rsidTr="001D6A96">
        <w:trPr>
          <w:trHeight w:val="173"/>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7</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5</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30</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0,15</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7</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№4</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7</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Контора</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9,5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8</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№6</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4,8</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8</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Администрация</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55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0,05</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lastRenderedPageBreak/>
              <w:t>ТК 9</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№7</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9</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 10</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76</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ТК10</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Детский сад</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42,6</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300"/>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ТК6</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1</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18</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ТК6</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ТК10</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73</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0,1</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ТК6</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2</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18</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1</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№5</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37</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0,08</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2</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3</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3</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4</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1,5</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4</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№1</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4</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5</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39</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5</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№3</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39</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64"/>
          <w:jc w:val="center"/>
        </w:trPr>
        <w:tc>
          <w:tcPr>
            <w:tcW w:w="101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Уз 5</w:t>
            </w:r>
          </w:p>
        </w:tc>
        <w:tc>
          <w:tcPr>
            <w:tcW w:w="1033"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дом №2</w:t>
            </w:r>
          </w:p>
        </w:tc>
        <w:tc>
          <w:tcPr>
            <w:tcW w:w="629"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1</w:t>
            </w:r>
          </w:p>
        </w:tc>
        <w:tc>
          <w:tcPr>
            <w:tcW w:w="1205"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c>
          <w:tcPr>
            <w:tcW w:w="1118" w:type="pct"/>
            <w:shd w:val="clear" w:color="000000" w:fill="FFFFFF"/>
            <w:vAlign w:val="center"/>
            <w:hideMark/>
          </w:tcPr>
          <w:p w:rsidR="00C23D6F" w:rsidRPr="005A21C0" w:rsidRDefault="00C23D6F" w:rsidP="00871003">
            <w:pPr>
              <w:spacing w:before="0" w:after="0" w:line="240" w:lineRule="auto"/>
              <w:ind w:firstLine="0"/>
              <w:jc w:val="center"/>
              <w:rPr>
                <w:color w:val="000000"/>
                <w:sz w:val="20"/>
                <w:szCs w:val="20"/>
              </w:rPr>
            </w:pPr>
            <w:r w:rsidRPr="005A21C0">
              <w:rPr>
                <w:color w:val="000000"/>
                <w:sz w:val="20"/>
                <w:szCs w:val="20"/>
              </w:rPr>
              <w:t>0,065</w:t>
            </w:r>
          </w:p>
        </w:tc>
      </w:tr>
      <w:tr w:rsidR="00C23D6F" w:rsidRPr="005A21C0" w:rsidTr="001D6A96">
        <w:trPr>
          <w:trHeight w:val="64"/>
          <w:jc w:val="center"/>
        </w:trPr>
        <w:tc>
          <w:tcPr>
            <w:tcW w:w="2048" w:type="pct"/>
            <w:gridSpan w:val="2"/>
            <w:shd w:val="clear" w:color="000000" w:fill="FFFFFF"/>
            <w:vAlign w:val="center"/>
          </w:tcPr>
          <w:p w:rsidR="00C23D6F" w:rsidRPr="005A21C0" w:rsidRDefault="00C23D6F" w:rsidP="00871003">
            <w:pPr>
              <w:spacing w:before="0" w:after="0" w:line="240" w:lineRule="auto"/>
              <w:ind w:firstLine="0"/>
              <w:jc w:val="center"/>
              <w:rPr>
                <w:b/>
                <w:color w:val="000000"/>
                <w:sz w:val="20"/>
                <w:szCs w:val="20"/>
              </w:rPr>
            </w:pPr>
            <w:r w:rsidRPr="005A21C0">
              <w:rPr>
                <w:b/>
                <w:color w:val="000000"/>
                <w:sz w:val="20"/>
                <w:szCs w:val="20"/>
              </w:rPr>
              <w:t>ИТОГО</w:t>
            </w:r>
          </w:p>
        </w:tc>
        <w:tc>
          <w:tcPr>
            <w:tcW w:w="629" w:type="pct"/>
            <w:shd w:val="clear" w:color="000000" w:fill="FFFFFF"/>
            <w:vAlign w:val="center"/>
          </w:tcPr>
          <w:p w:rsidR="00C23D6F" w:rsidRPr="005A21C0" w:rsidRDefault="00C23D6F" w:rsidP="00871003">
            <w:pPr>
              <w:spacing w:before="0" w:after="0" w:line="240" w:lineRule="auto"/>
              <w:ind w:firstLine="0"/>
              <w:jc w:val="center"/>
              <w:rPr>
                <w:b/>
                <w:color w:val="000000"/>
                <w:sz w:val="20"/>
                <w:szCs w:val="20"/>
              </w:rPr>
            </w:pPr>
            <w:r w:rsidRPr="005A21C0">
              <w:rPr>
                <w:b/>
                <w:color w:val="000000"/>
                <w:sz w:val="20"/>
                <w:szCs w:val="20"/>
              </w:rPr>
              <w:t>1142</w:t>
            </w:r>
          </w:p>
        </w:tc>
        <w:tc>
          <w:tcPr>
            <w:tcW w:w="1205" w:type="pct"/>
            <w:shd w:val="clear" w:color="000000" w:fill="FFFFFF"/>
            <w:vAlign w:val="center"/>
          </w:tcPr>
          <w:p w:rsidR="00C23D6F" w:rsidRPr="005A21C0" w:rsidRDefault="00C23D6F" w:rsidP="00871003">
            <w:pPr>
              <w:spacing w:before="0" w:after="0" w:line="240" w:lineRule="auto"/>
              <w:ind w:firstLine="0"/>
              <w:jc w:val="center"/>
              <w:rPr>
                <w:color w:val="000000"/>
                <w:sz w:val="20"/>
                <w:szCs w:val="20"/>
              </w:rPr>
            </w:pPr>
          </w:p>
        </w:tc>
        <w:tc>
          <w:tcPr>
            <w:tcW w:w="1118" w:type="pct"/>
            <w:shd w:val="clear" w:color="000000" w:fill="FFFFFF"/>
            <w:vAlign w:val="center"/>
          </w:tcPr>
          <w:p w:rsidR="00C23D6F" w:rsidRPr="005A21C0" w:rsidRDefault="00C23D6F" w:rsidP="00871003">
            <w:pPr>
              <w:spacing w:before="0" w:after="0" w:line="240" w:lineRule="auto"/>
              <w:ind w:firstLine="0"/>
              <w:jc w:val="center"/>
              <w:rPr>
                <w:color w:val="000000"/>
                <w:sz w:val="20"/>
                <w:szCs w:val="20"/>
              </w:rPr>
            </w:pPr>
          </w:p>
        </w:tc>
      </w:tr>
    </w:tbl>
    <w:p w:rsidR="00C607FB" w:rsidRDefault="00C607FB" w:rsidP="00C607FB">
      <w:pPr>
        <w:pStyle w:val="a2"/>
        <w:spacing w:before="0" w:after="0" w:line="240" w:lineRule="auto"/>
        <w:ind w:firstLine="426"/>
        <w:jc w:val="right"/>
        <w:rPr>
          <w:b/>
        </w:rPr>
      </w:pPr>
      <w:r>
        <w:rPr>
          <w:b/>
        </w:rPr>
        <w:t>Таблица 1.3.1.2</w:t>
      </w:r>
    </w:p>
    <w:p w:rsidR="00C607FB" w:rsidRDefault="00C607FB" w:rsidP="00C607FB">
      <w:pPr>
        <w:pStyle w:val="a2"/>
        <w:spacing w:before="0" w:after="0" w:line="240" w:lineRule="auto"/>
        <w:ind w:firstLine="426"/>
        <w:jc w:val="center"/>
        <w:rPr>
          <w:b/>
        </w:rPr>
      </w:pPr>
      <w:r w:rsidRPr="00AA5033">
        <w:rPr>
          <w:b/>
        </w:rPr>
        <w:t>Тепловые сети</w:t>
      </w:r>
      <w:r>
        <w:rPr>
          <w:b/>
        </w:rPr>
        <w:t xml:space="preserve"> горячего водоснабжения </w:t>
      </w:r>
      <w:r w:rsidRPr="00AA5033">
        <w:rPr>
          <w:b/>
        </w:rPr>
        <w:t xml:space="preserve">от котельной </w:t>
      </w:r>
      <w:r>
        <w:rPr>
          <w:b/>
        </w:rPr>
        <w:t>в пос. Громово</w:t>
      </w:r>
      <w:r w:rsidRPr="00AA5033">
        <w:rPr>
          <w:b/>
        </w:rPr>
        <w:t>.</w:t>
      </w:r>
    </w:p>
    <w:tbl>
      <w:tblPr>
        <w:tblW w:w="9606" w:type="dxa"/>
        <w:tblLook w:val="04A0" w:firstRow="1" w:lastRow="0" w:firstColumn="1" w:lastColumn="0" w:noHBand="0" w:noVBand="1"/>
      </w:tblPr>
      <w:tblGrid>
        <w:gridCol w:w="1956"/>
        <w:gridCol w:w="1991"/>
        <w:gridCol w:w="1211"/>
        <w:gridCol w:w="2180"/>
        <w:gridCol w:w="2268"/>
      </w:tblGrid>
      <w:tr w:rsidR="00C607FB" w:rsidRPr="00871003" w:rsidTr="00C607FB">
        <w:trPr>
          <w:trHeight w:val="437"/>
          <w:tblHeader/>
        </w:trPr>
        <w:tc>
          <w:tcPr>
            <w:tcW w:w="195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607FB" w:rsidRPr="00871003" w:rsidRDefault="00C607FB" w:rsidP="00C607FB">
            <w:pPr>
              <w:spacing w:before="0" w:after="0" w:line="240" w:lineRule="auto"/>
              <w:ind w:firstLine="0"/>
              <w:jc w:val="center"/>
              <w:rPr>
                <w:rFonts w:asciiTheme="minorHAnsi" w:hAnsiTheme="minorHAnsi" w:cstheme="minorHAnsi"/>
                <w:b/>
                <w:bCs/>
                <w:color w:val="000000"/>
                <w:sz w:val="20"/>
                <w:szCs w:val="20"/>
              </w:rPr>
            </w:pPr>
            <w:r w:rsidRPr="00871003">
              <w:rPr>
                <w:rFonts w:asciiTheme="minorHAnsi" w:hAnsiTheme="minorHAnsi" w:cstheme="minorHAnsi"/>
                <w:b/>
                <w:bCs/>
                <w:color w:val="000000"/>
                <w:sz w:val="20"/>
                <w:szCs w:val="20"/>
              </w:rPr>
              <w:t>Наименование начала участка</w:t>
            </w:r>
          </w:p>
        </w:tc>
        <w:tc>
          <w:tcPr>
            <w:tcW w:w="1991" w:type="dxa"/>
            <w:tcBorders>
              <w:top w:val="single" w:sz="4" w:space="0" w:color="000000"/>
              <w:left w:val="nil"/>
              <w:bottom w:val="single" w:sz="4" w:space="0" w:color="000000"/>
              <w:right w:val="single" w:sz="4" w:space="0" w:color="000000"/>
            </w:tcBorders>
            <w:shd w:val="clear" w:color="auto" w:fill="auto"/>
            <w:vAlign w:val="center"/>
            <w:hideMark/>
          </w:tcPr>
          <w:p w:rsidR="00C607FB" w:rsidRPr="00871003" w:rsidRDefault="00C607FB" w:rsidP="00C607FB">
            <w:pPr>
              <w:spacing w:before="0" w:after="0" w:line="240" w:lineRule="auto"/>
              <w:ind w:firstLine="0"/>
              <w:jc w:val="center"/>
              <w:rPr>
                <w:rFonts w:asciiTheme="minorHAnsi" w:hAnsiTheme="minorHAnsi" w:cstheme="minorHAnsi"/>
                <w:b/>
                <w:bCs/>
                <w:color w:val="000000"/>
                <w:sz w:val="20"/>
                <w:szCs w:val="20"/>
              </w:rPr>
            </w:pPr>
            <w:r w:rsidRPr="00871003">
              <w:rPr>
                <w:rFonts w:asciiTheme="minorHAnsi" w:hAnsiTheme="minorHAnsi" w:cstheme="minorHAnsi"/>
                <w:b/>
                <w:bCs/>
                <w:color w:val="000000"/>
                <w:sz w:val="20"/>
                <w:szCs w:val="20"/>
              </w:rPr>
              <w:t>Наименование конца участка</w:t>
            </w:r>
          </w:p>
        </w:tc>
        <w:tc>
          <w:tcPr>
            <w:tcW w:w="1211" w:type="dxa"/>
            <w:tcBorders>
              <w:top w:val="single" w:sz="4" w:space="0" w:color="000000"/>
              <w:left w:val="nil"/>
              <w:bottom w:val="single" w:sz="4" w:space="0" w:color="000000"/>
              <w:right w:val="single" w:sz="4" w:space="0" w:color="000000"/>
            </w:tcBorders>
            <w:shd w:val="clear" w:color="auto" w:fill="auto"/>
            <w:vAlign w:val="center"/>
            <w:hideMark/>
          </w:tcPr>
          <w:p w:rsidR="00C607FB" w:rsidRPr="00871003" w:rsidRDefault="00C607FB" w:rsidP="00C607FB">
            <w:pPr>
              <w:spacing w:before="0" w:after="0" w:line="240" w:lineRule="auto"/>
              <w:ind w:firstLine="0"/>
              <w:jc w:val="center"/>
              <w:rPr>
                <w:rFonts w:asciiTheme="minorHAnsi" w:hAnsiTheme="minorHAnsi" w:cstheme="minorHAnsi"/>
                <w:b/>
                <w:bCs/>
                <w:color w:val="000000"/>
                <w:sz w:val="20"/>
                <w:szCs w:val="20"/>
              </w:rPr>
            </w:pPr>
            <w:r w:rsidRPr="00871003">
              <w:rPr>
                <w:rFonts w:asciiTheme="minorHAnsi" w:hAnsiTheme="minorHAnsi" w:cstheme="minorHAnsi"/>
                <w:b/>
                <w:bCs/>
                <w:color w:val="000000"/>
                <w:sz w:val="20"/>
                <w:szCs w:val="20"/>
              </w:rPr>
              <w:t>Длина участка, м</w:t>
            </w:r>
          </w:p>
        </w:tc>
        <w:tc>
          <w:tcPr>
            <w:tcW w:w="2180" w:type="dxa"/>
            <w:tcBorders>
              <w:top w:val="single" w:sz="4" w:space="0" w:color="000000"/>
              <w:left w:val="nil"/>
              <w:bottom w:val="single" w:sz="4" w:space="0" w:color="000000"/>
              <w:right w:val="single" w:sz="4" w:space="0" w:color="000000"/>
            </w:tcBorders>
            <w:shd w:val="clear" w:color="auto" w:fill="auto"/>
            <w:vAlign w:val="center"/>
            <w:hideMark/>
          </w:tcPr>
          <w:p w:rsidR="00C607FB" w:rsidRPr="00871003" w:rsidRDefault="00C607FB" w:rsidP="00C607FB">
            <w:pPr>
              <w:spacing w:before="0" w:after="0" w:line="240" w:lineRule="auto"/>
              <w:ind w:firstLine="0"/>
              <w:jc w:val="center"/>
              <w:rPr>
                <w:rFonts w:asciiTheme="minorHAnsi" w:hAnsiTheme="minorHAnsi" w:cstheme="minorHAnsi"/>
                <w:b/>
                <w:bCs/>
                <w:color w:val="000000"/>
                <w:sz w:val="20"/>
                <w:szCs w:val="20"/>
              </w:rPr>
            </w:pPr>
            <w:r w:rsidRPr="00871003">
              <w:rPr>
                <w:rFonts w:asciiTheme="minorHAnsi" w:hAnsiTheme="minorHAnsi" w:cstheme="minorHAnsi"/>
                <w:b/>
                <w:bCs/>
                <w:color w:val="000000"/>
                <w:sz w:val="20"/>
                <w:szCs w:val="20"/>
              </w:rPr>
              <w:t>Внутренний диаметр подающего трубопровода, м</w:t>
            </w:r>
          </w:p>
        </w:tc>
        <w:tc>
          <w:tcPr>
            <w:tcW w:w="2268" w:type="dxa"/>
            <w:tcBorders>
              <w:top w:val="single" w:sz="4" w:space="0" w:color="000000"/>
              <w:left w:val="nil"/>
              <w:bottom w:val="single" w:sz="4" w:space="0" w:color="000000"/>
              <w:right w:val="single" w:sz="4" w:space="0" w:color="000000"/>
            </w:tcBorders>
            <w:shd w:val="clear" w:color="auto" w:fill="auto"/>
            <w:vAlign w:val="center"/>
            <w:hideMark/>
          </w:tcPr>
          <w:p w:rsidR="00C607FB" w:rsidRPr="00871003" w:rsidRDefault="00C607FB" w:rsidP="00C607FB">
            <w:pPr>
              <w:spacing w:before="0" w:after="0" w:line="240" w:lineRule="auto"/>
              <w:ind w:firstLine="0"/>
              <w:jc w:val="center"/>
              <w:rPr>
                <w:rFonts w:asciiTheme="minorHAnsi" w:hAnsiTheme="minorHAnsi" w:cstheme="minorHAnsi"/>
                <w:b/>
                <w:bCs/>
                <w:color w:val="000000"/>
                <w:sz w:val="20"/>
                <w:szCs w:val="20"/>
              </w:rPr>
            </w:pPr>
            <w:r w:rsidRPr="00871003">
              <w:rPr>
                <w:rFonts w:asciiTheme="minorHAnsi" w:hAnsiTheme="minorHAnsi" w:cstheme="minorHAnsi"/>
                <w:b/>
                <w:bCs/>
                <w:color w:val="000000"/>
                <w:sz w:val="20"/>
                <w:szCs w:val="20"/>
              </w:rPr>
              <w:t>Внутренний диаметр обратного трубопровода, м</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Котельная</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1</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119,4</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0,15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0,1</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1</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2</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19</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0,1</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0,08</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10</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№8</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2</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4</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30</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0,1</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0,08</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2</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3</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71,5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3</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Школа</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10</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4</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7</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100,5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5</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9</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68</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5</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5М</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47</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5М</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8</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119</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5М</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ТК6</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55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7</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5</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30</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7</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№4</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8</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№6</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4,8</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7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8</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Администрация</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55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9</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№7</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9</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10</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76</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7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ТК10</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Детский сад</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42,6</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ТК6</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1</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18</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ТК6</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ТК10</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73</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ТК6</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2</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18</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1</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№5</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37</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1</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ТК 8</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21,5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2</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3</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3</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4</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1,5</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4</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№1</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4</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5</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39</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Уз 5</w:t>
            </w:r>
          </w:p>
        </w:tc>
        <w:tc>
          <w:tcPr>
            <w:tcW w:w="199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№3</w:t>
            </w:r>
          </w:p>
        </w:tc>
        <w:tc>
          <w:tcPr>
            <w:tcW w:w="1211"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39</w:t>
            </w:r>
          </w:p>
        </w:tc>
        <w:tc>
          <w:tcPr>
            <w:tcW w:w="2180"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000000"/>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1956" w:type="dxa"/>
            <w:tcBorders>
              <w:top w:val="nil"/>
              <w:left w:val="single" w:sz="4" w:space="0" w:color="000000"/>
              <w:bottom w:val="single" w:sz="4" w:space="0" w:color="auto"/>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lastRenderedPageBreak/>
              <w:t>Уз 5</w:t>
            </w:r>
          </w:p>
        </w:tc>
        <w:tc>
          <w:tcPr>
            <w:tcW w:w="1991" w:type="dxa"/>
            <w:tcBorders>
              <w:top w:val="nil"/>
              <w:left w:val="nil"/>
              <w:bottom w:val="single" w:sz="4" w:space="0" w:color="auto"/>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дом №2</w:t>
            </w:r>
          </w:p>
        </w:tc>
        <w:tc>
          <w:tcPr>
            <w:tcW w:w="1211" w:type="dxa"/>
            <w:tcBorders>
              <w:top w:val="nil"/>
              <w:left w:val="nil"/>
              <w:bottom w:val="single" w:sz="4" w:space="0" w:color="auto"/>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1</w:t>
            </w:r>
          </w:p>
        </w:tc>
        <w:tc>
          <w:tcPr>
            <w:tcW w:w="2180" w:type="dxa"/>
            <w:tcBorders>
              <w:top w:val="nil"/>
              <w:left w:val="nil"/>
              <w:bottom w:val="single" w:sz="4" w:space="0" w:color="auto"/>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0,065</w:t>
            </w:r>
          </w:p>
        </w:tc>
        <w:tc>
          <w:tcPr>
            <w:tcW w:w="2268" w:type="dxa"/>
            <w:tcBorders>
              <w:top w:val="nil"/>
              <w:left w:val="nil"/>
              <w:bottom w:val="single" w:sz="4" w:space="0" w:color="auto"/>
              <w:right w:val="single" w:sz="4" w:space="0" w:color="000000"/>
            </w:tcBorders>
            <w:shd w:val="clear" w:color="000000" w:fill="FFFFFF"/>
            <w:vAlign w:val="center"/>
            <w:hideMark/>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r w:rsidRPr="00871003">
              <w:rPr>
                <w:rFonts w:asciiTheme="minorHAnsi" w:hAnsiTheme="minorHAnsi" w:cstheme="minorHAnsi"/>
                <w:color w:val="000000"/>
                <w:sz w:val="20"/>
                <w:szCs w:val="20"/>
              </w:rPr>
              <w:t>0,05</w:t>
            </w:r>
          </w:p>
        </w:tc>
      </w:tr>
      <w:tr w:rsidR="00C607FB" w:rsidRPr="00871003" w:rsidTr="00C607FB">
        <w:trPr>
          <w:trHeight w:val="300"/>
        </w:trPr>
        <w:tc>
          <w:tcPr>
            <w:tcW w:w="3947"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C607FB" w:rsidRPr="00871003" w:rsidRDefault="00C607FB" w:rsidP="00C607FB">
            <w:pPr>
              <w:spacing w:before="0" w:after="0" w:line="240" w:lineRule="auto"/>
              <w:ind w:firstLine="0"/>
              <w:jc w:val="center"/>
              <w:rPr>
                <w:rFonts w:asciiTheme="minorHAnsi" w:hAnsiTheme="minorHAnsi" w:cstheme="minorHAnsi"/>
                <w:b/>
                <w:color w:val="000000"/>
                <w:sz w:val="20"/>
                <w:szCs w:val="20"/>
              </w:rPr>
            </w:pPr>
            <w:r w:rsidRPr="00871003">
              <w:rPr>
                <w:rFonts w:asciiTheme="minorHAnsi" w:hAnsiTheme="minorHAnsi" w:cstheme="minorHAnsi"/>
                <w:b/>
                <w:color w:val="000000"/>
                <w:sz w:val="20"/>
                <w:szCs w:val="20"/>
              </w:rPr>
              <w:t>ИТОГО</w:t>
            </w:r>
          </w:p>
        </w:tc>
        <w:tc>
          <w:tcPr>
            <w:tcW w:w="1211" w:type="dxa"/>
            <w:tcBorders>
              <w:top w:val="single" w:sz="4" w:space="0" w:color="auto"/>
              <w:left w:val="single" w:sz="4" w:space="0" w:color="auto"/>
              <w:bottom w:val="single" w:sz="4" w:space="0" w:color="auto"/>
              <w:right w:val="single" w:sz="4" w:space="0" w:color="auto"/>
            </w:tcBorders>
            <w:shd w:val="clear" w:color="000000" w:fill="FFFFFF"/>
            <w:vAlign w:val="center"/>
          </w:tcPr>
          <w:p w:rsidR="00C607FB" w:rsidRPr="00871003" w:rsidRDefault="00C607FB" w:rsidP="00C607FB">
            <w:pPr>
              <w:spacing w:before="0" w:after="0" w:line="240" w:lineRule="auto"/>
              <w:ind w:firstLine="0"/>
              <w:jc w:val="center"/>
              <w:rPr>
                <w:rFonts w:asciiTheme="minorHAnsi" w:hAnsiTheme="minorHAnsi" w:cstheme="minorHAnsi"/>
                <w:b/>
                <w:color w:val="000000"/>
                <w:sz w:val="20"/>
                <w:szCs w:val="20"/>
              </w:rPr>
            </w:pPr>
            <w:r w:rsidRPr="00871003">
              <w:rPr>
                <w:rFonts w:asciiTheme="minorHAnsi" w:hAnsiTheme="minorHAnsi" w:cstheme="minorHAnsi"/>
                <w:b/>
                <w:color w:val="000000"/>
                <w:sz w:val="20"/>
                <w:szCs w:val="20"/>
              </w:rPr>
              <w:t>1146,8</w:t>
            </w:r>
          </w:p>
        </w:tc>
        <w:tc>
          <w:tcPr>
            <w:tcW w:w="2180" w:type="dxa"/>
            <w:tcBorders>
              <w:top w:val="single" w:sz="4" w:space="0" w:color="auto"/>
              <w:left w:val="single" w:sz="4" w:space="0" w:color="auto"/>
              <w:bottom w:val="single" w:sz="4" w:space="0" w:color="auto"/>
              <w:right w:val="single" w:sz="4" w:space="0" w:color="auto"/>
            </w:tcBorders>
            <w:shd w:val="clear" w:color="000000" w:fill="FFFFFF"/>
            <w:vAlign w:val="center"/>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p>
        </w:tc>
        <w:tc>
          <w:tcPr>
            <w:tcW w:w="2268" w:type="dxa"/>
            <w:tcBorders>
              <w:top w:val="single" w:sz="4" w:space="0" w:color="auto"/>
              <w:left w:val="single" w:sz="4" w:space="0" w:color="auto"/>
              <w:bottom w:val="single" w:sz="4" w:space="0" w:color="auto"/>
              <w:right w:val="single" w:sz="4" w:space="0" w:color="auto"/>
            </w:tcBorders>
            <w:shd w:val="clear" w:color="000000" w:fill="FFFFFF"/>
            <w:vAlign w:val="center"/>
          </w:tcPr>
          <w:p w:rsidR="00C607FB" w:rsidRPr="00871003" w:rsidRDefault="00C607FB" w:rsidP="00C607FB">
            <w:pPr>
              <w:spacing w:before="0" w:after="0" w:line="240" w:lineRule="auto"/>
              <w:ind w:firstLine="0"/>
              <w:jc w:val="center"/>
              <w:rPr>
                <w:rFonts w:asciiTheme="minorHAnsi" w:hAnsiTheme="minorHAnsi" w:cstheme="minorHAnsi"/>
                <w:color w:val="000000"/>
                <w:sz w:val="20"/>
                <w:szCs w:val="20"/>
              </w:rPr>
            </w:pPr>
          </w:p>
        </w:tc>
      </w:tr>
    </w:tbl>
    <w:p w:rsidR="00C607FB" w:rsidRDefault="00C607FB" w:rsidP="00C01866">
      <w:pPr>
        <w:pStyle w:val="a2"/>
        <w:ind w:firstLine="0"/>
        <w:jc w:val="left"/>
        <w:rPr>
          <w:b/>
        </w:rPr>
      </w:pPr>
    </w:p>
    <w:p w:rsidR="00C607FB" w:rsidRDefault="00C607FB" w:rsidP="00C01866">
      <w:pPr>
        <w:pStyle w:val="a2"/>
        <w:ind w:firstLine="0"/>
        <w:jc w:val="left"/>
        <w:rPr>
          <w:b/>
        </w:rPr>
        <w:sectPr w:rsidR="00C607FB" w:rsidSect="004A2F7E">
          <w:pgSz w:w="11907" w:h="16840" w:code="9"/>
          <w:pgMar w:top="1418" w:right="992" w:bottom="1418" w:left="1276" w:header="108" w:footer="0" w:gutter="0"/>
          <w:cols w:space="708"/>
          <w:formProt w:val="0"/>
          <w:titlePg/>
          <w:docGrid w:linePitch="360"/>
        </w:sectPr>
      </w:pPr>
    </w:p>
    <w:p w:rsidR="00482742" w:rsidRPr="004A2F7E" w:rsidRDefault="004A2F7E" w:rsidP="00C75A94">
      <w:pPr>
        <w:pStyle w:val="a2"/>
        <w:spacing w:before="0" w:after="0" w:line="240" w:lineRule="auto"/>
        <w:ind w:right="1247" w:firstLine="0"/>
        <w:jc w:val="right"/>
        <w:rPr>
          <w:b/>
        </w:rPr>
      </w:pPr>
      <w:bookmarkStart w:id="30" w:name="_Toc304383703"/>
      <w:r w:rsidRPr="004A2F7E">
        <w:rPr>
          <w:b/>
        </w:rPr>
        <w:lastRenderedPageBreak/>
        <w:t>Таблица 1.3.3.</w:t>
      </w:r>
      <w:r w:rsidR="002E1D21">
        <w:rPr>
          <w:b/>
        </w:rPr>
        <w:t>3</w:t>
      </w:r>
    </w:p>
    <w:p w:rsidR="004A2F7E" w:rsidRDefault="004A2F7E" w:rsidP="00C75A94">
      <w:pPr>
        <w:pStyle w:val="a2"/>
        <w:spacing w:before="0" w:after="0" w:line="240" w:lineRule="auto"/>
        <w:ind w:right="1247" w:firstLine="0"/>
        <w:jc w:val="center"/>
      </w:pPr>
      <w:r w:rsidRPr="00AA5033">
        <w:rPr>
          <w:b/>
        </w:rPr>
        <w:t xml:space="preserve">Тепловые сети </w:t>
      </w:r>
      <w:r w:rsidR="002E1D21">
        <w:rPr>
          <w:b/>
        </w:rPr>
        <w:t xml:space="preserve">отопления </w:t>
      </w:r>
      <w:r w:rsidRPr="00AA5033">
        <w:rPr>
          <w:b/>
        </w:rPr>
        <w:t xml:space="preserve">от котельной </w:t>
      </w:r>
      <w:r>
        <w:rPr>
          <w:b/>
        </w:rPr>
        <w:t>в п. ст. Громово</w:t>
      </w:r>
      <w:r w:rsidRPr="00AA5033">
        <w:rPr>
          <w:b/>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3"/>
        <w:gridCol w:w="1992"/>
        <w:gridCol w:w="1615"/>
        <w:gridCol w:w="2744"/>
        <w:gridCol w:w="2950"/>
        <w:gridCol w:w="2036"/>
        <w:gridCol w:w="1430"/>
      </w:tblGrid>
      <w:tr w:rsidR="004A2F7E" w:rsidRPr="00C607FB" w:rsidTr="00C607FB">
        <w:trPr>
          <w:trHeight w:val="591"/>
          <w:jc w:val="center"/>
        </w:trPr>
        <w:tc>
          <w:tcPr>
            <w:tcW w:w="724" w:type="pct"/>
            <w:shd w:val="clear" w:color="auto" w:fill="auto"/>
            <w:vAlign w:val="center"/>
            <w:hideMark/>
          </w:tcPr>
          <w:p w:rsidR="004A2F7E" w:rsidRPr="00C607FB" w:rsidRDefault="004A2F7E" w:rsidP="00C607FB">
            <w:pPr>
              <w:spacing w:before="0" w:after="0" w:line="240" w:lineRule="auto"/>
              <w:ind w:firstLine="0"/>
              <w:jc w:val="center"/>
              <w:rPr>
                <w:rFonts w:asciiTheme="minorHAnsi" w:hAnsiTheme="minorHAnsi" w:cstheme="minorHAnsi"/>
                <w:b/>
                <w:bCs/>
                <w:color w:val="000000"/>
                <w:sz w:val="20"/>
                <w:szCs w:val="20"/>
              </w:rPr>
            </w:pPr>
            <w:r w:rsidRPr="00C607FB">
              <w:rPr>
                <w:rFonts w:asciiTheme="minorHAnsi" w:hAnsiTheme="minorHAnsi" w:cstheme="minorHAnsi"/>
                <w:b/>
                <w:bCs/>
                <w:color w:val="000000"/>
                <w:sz w:val="20"/>
                <w:szCs w:val="20"/>
              </w:rPr>
              <w:t>Наименование начала участка</w:t>
            </w:r>
          </w:p>
        </w:tc>
        <w:tc>
          <w:tcPr>
            <w:tcW w:w="667" w:type="pct"/>
            <w:shd w:val="clear" w:color="auto" w:fill="auto"/>
            <w:vAlign w:val="center"/>
            <w:hideMark/>
          </w:tcPr>
          <w:p w:rsidR="004A2F7E" w:rsidRPr="00C607FB" w:rsidRDefault="004A2F7E" w:rsidP="00C607FB">
            <w:pPr>
              <w:spacing w:before="0" w:after="0" w:line="240" w:lineRule="auto"/>
              <w:ind w:firstLine="0"/>
              <w:jc w:val="center"/>
              <w:rPr>
                <w:rFonts w:asciiTheme="minorHAnsi" w:hAnsiTheme="minorHAnsi" w:cstheme="minorHAnsi"/>
                <w:b/>
                <w:bCs/>
                <w:color w:val="000000"/>
                <w:sz w:val="20"/>
                <w:szCs w:val="20"/>
              </w:rPr>
            </w:pPr>
            <w:r w:rsidRPr="00C607FB">
              <w:rPr>
                <w:rFonts w:asciiTheme="minorHAnsi" w:hAnsiTheme="minorHAnsi" w:cstheme="minorHAnsi"/>
                <w:b/>
                <w:bCs/>
                <w:color w:val="000000"/>
                <w:sz w:val="20"/>
                <w:szCs w:val="20"/>
              </w:rPr>
              <w:t>Наименование конца участка</w:t>
            </w:r>
          </w:p>
        </w:tc>
        <w:tc>
          <w:tcPr>
            <w:tcW w:w="541" w:type="pct"/>
            <w:shd w:val="clear" w:color="auto" w:fill="auto"/>
            <w:vAlign w:val="center"/>
            <w:hideMark/>
          </w:tcPr>
          <w:p w:rsidR="004A2F7E" w:rsidRPr="00C607FB" w:rsidRDefault="004A2F7E" w:rsidP="00C607FB">
            <w:pPr>
              <w:spacing w:before="0" w:after="0" w:line="240" w:lineRule="auto"/>
              <w:ind w:firstLine="0"/>
              <w:jc w:val="center"/>
              <w:rPr>
                <w:rFonts w:asciiTheme="minorHAnsi" w:hAnsiTheme="minorHAnsi" w:cstheme="minorHAnsi"/>
                <w:b/>
                <w:bCs/>
                <w:color w:val="000000"/>
                <w:sz w:val="20"/>
                <w:szCs w:val="20"/>
              </w:rPr>
            </w:pPr>
            <w:r w:rsidRPr="00C607FB">
              <w:rPr>
                <w:rFonts w:asciiTheme="minorHAnsi" w:hAnsiTheme="minorHAnsi" w:cstheme="minorHAnsi"/>
                <w:b/>
                <w:bCs/>
                <w:color w:val="000000"/>
                <w:sz w:val="20"/>
                <w:szCs w:val="20"/>
              </w:rPr>
              <w:t>Длина участка, м</w:t>
            </w:r>
          </w:p>
        </w:tc>
        <w:tc>
          <w:tcPr>
            <w:tcW w:w="919" w:type="pct"/>
            <w:shd w:val="clear" w:color="auto" w:fill="auto"/>
            <w:vAlign w:val="center"/>
            <w:hideMark/>
          </w:tcPr>
          <w:p w:rsidR="004A2F7E" w:rsidRPr="00C607FB" w:rsidRDefault="004A2F7E" w:rsidP="00C607FB">
            <w:pPr>
              <w:spacing w:before="0" w:after="0" w:line="240" w:lineRule="auto"/>
              <w:ind w:firstLine="0"/>
              <w:jc w:val="center"/>
              <w:rPr>
                <w:rFonts w:asciiTheme="minorHAnsi" w:hAnsiTheme="minorHAnsi" w:cstheme="minorHAnsi"/>
                <w:b/>
                <w:bCs/>
                <w:color w:val="000000"/>
                <w:sz w:val="20"/>
                <w:szCs w:val="20"/>
              </w:rPr>
            </w:pPr>
            <w:r w:rsidRPr="00C607FB">
              <w:rPr>
                <w:rFonts w:asciiTheme="minorHAnsi" w:hAnsiTheme="minorHAnsi" w:cstheme="minorHAnsi"/>
                <w:b/>
                <w:bCs/>
                <w:color w:val="000000"/>
                <w:sz w:val="20"/>
                <w:szCs w:val="20"/>
              </w:rPr>
              <w:t>Внутренний диаметр подающего трубопровода, м</w:t>
            </w:r>
          </w:p>
        </w:tc>
        <w:tc>
          <w:tcPr>
            <w:tcW w:w="988" w:type="pct"/>
            <w:shd w:val="clear" w:color="auto" w:fill="auto"/>
            <w:vAlign w:val="center"/>
            <w:hideMark/>
          </w:tcPr>
          <w:p w:rsidR="004A2F7E" w:rsidRPr="00C607FB" w:rsidRDefault="004A2F7E" w:rsidP="00C607FB">
            <w:pPr>
              <w:spacing w:before="0" w:after="0" w:line="240" w:lineRule="auto"/>
              <w:ind w:firstLine="0"/>
              <w:jc w:val="center"/>
              <w:rPr>
                <w:rFonts w:asciiTheme="minorHAnsi" w:hAnsiTheme="minorHAnsi" w:cstheme="minorHAnsi"/>
                <w:b/>
                <w:bCs/>
                <w:color w:val="000000"/>
                <w:sz w:val="20"/>
                <w:szCs w:val="20"/>
              </w:rPr>
            </w:pPr>
            <w:r w:rsidRPr="00C607FB">
              <w:rPr>
                <w:rFonts w:asciiTheme="minorHAnsi" w:hAnsiTheme="minorHAnsi" w:cstheme="minorHAnsi"/>
                <w:b/>
                <w:bCs/>
                <w:color w:val="000000"/>
                <w:sz w:val="20"/>
                <w:szCs w:val="20"/>
              </w:rPr>
              <w:t>Внутренний диаметр обратного трубопровода, м</w:t>
            </w:r>
          </w:p>
        </w:tc>
        <w:tc>
          <w:tcPr>
            <w:tcW w:w="682" w:type="pct"/>
            <w:shd w:val="clear" w:color="auto" w:fill="auto"/>
            <w:vAlign w:val="center"/>
            <w:hideMark/>
          </w:tcPr>
          <w:p w:rsidR="004A2F7E" w:rsidRPr="00C607FB" w:rsidRDefault="004A2F7E" w:rsidP="00C607FB">
            <w:pPr>
              <w:spacing w:before="0" w:after="0" w:line="240" w:lineRule="auto"/>
              <w:ind w:firstLine="0"/>
              <w:jc w:val="center"/>
              <w:rPr>
                <w:rFonts w:asciiTheme="minorHAnsi" w:hAnsiTheme="minorHAnsi" w:cstheme="minorHAnsi"/>
                <w:b/>
                <w:bCs/>
                <w:color w:val="000000"/>
                <w:sz w:val="20"/>
                <w:szCs w:val="20"/>
              </w:rPr>
            </w:pPr>
            <w:r w:rsidRPr="00C607FB">
              <w:rPr>
                <w:rFonts w:asciiTheme="minorHAnsi" w:hAnsiTheme="minorHAnsi" w:cstheme="minorHAnsi"/>
                <w:b/>
                <w:bCs/>
                <w:color w:val="000000"/>
                <w:sz w:val="20"/>
                <w:szCs w:val="20"/>
              </w:rPr>
              <w:t>Вид прокладки тепловой сети</w:t>
            </w:r>
          </w:p>
        </w:tc>
        <w:tc>
          <w:tcPr>
            <w:tcW w:w="479" w:type="pct"/>
            <w:shd w:val="clear" w:color="auto" w:fill="auto"/>
            <w:vAlign w:val="center"/>
            <w:hideMark/>
          </w:tcPr>
          <w:p w:rsidR="004A2F7E" w:rsidRPr="00C607FB" w:rsidRDefault="004A2F7E" w:rsidP="00C607FB">
            <w:pPr>
              <w:spacing w:before="0" w:after="0" w:line="240" w:lineRule="auto"/>
              <w:ind w:firstLine="0"/>
              <w:jc w:val="center"/>
              <w:rPr>
                <w:rFonts w:asciiTheme="minorHAnsi" w:hAnsiTheme="minorHAnsi" w:cstheme="minorHAnsi"/>
                <w:b/>
                <w:color w:val="000000"/>
                <w:sz w:val="20"/>
                <w:szCs w:val="20"/>
              </w:rPr>
            </w:pPr>
            <w:r w:rsidRPr="00C607FB">
              <w:rPr>
                <w:rFonts w:asciiTheme="minorHAnsi" w:hAnsiTheme="minorHAnsi" w:cstheme="minorHAnsi"/>
                <w:b/>
                <w:color w:val="000000"/>
                <w:sz w:val="20"/>
                <w:szCs w:val="20"/>
              </w:rPr>
              <w:t>Материал труб</w:t>
            </w:r>
          </w:p>
        </w:tc>
      </w:tr>
      <w:tr w:rsidR="00C607FB" w:rsidRPr="00C607FB" w:rsidTr="00C607FB">
        <w:trPr>
          <w:trHeight w:val="255"/>
          <w:jc w:val="center"/>
        </w:trPr>
        <w:tc>
          <w:tcPr>
            <w:tcW w:w="724"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Котельная</w:t>
            </w:r>
          </w:p>
        </w:tc>
        <w:tc>
          <w:tcPr>
            <w:tcW w:w="667" w:type="pct"/>
            <w:tcBorders>
              <w:top w:val="single" w:sz="4" w:space="0" w:color="000000"/>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w:t>
            </w:r>
          </w:p>
        </w:tc>
        <w:tc>
          <w:tcPr>
            <w:tcW w:w="541" w:type="pct"/>
            <w:tcBorders>
              <w:top w:val="single" w:sz="4" w:space="0" w:color="000000"/>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20</w:t>
            </w:r>
          </w:p>
        </w:tc>
        <w:tc>
          <w:tcPr>
            <w:tcW w:w="919" w:type="pct"/>
            <w:tcBorders>
              <w:top w:val="single" w:sz="4" w:space="0" w:color="000000"/>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988" w:type="pct"/>
            <w:tcBorders>
              <w:top w:val="single" w:sz="4" w:space="0" w:color="000000"/>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682" w:type="pct"/>
            <w:vMerge w:val="restart"/>
            <w:shd w:val="clear" w:color="000000" w:fill="FFFFFF"/>
            <w:vAlign w:val="center"/>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Подземный, в непроходимых ж/б каналах, с гидро- и теплоизоляцией</w:t>
            </w: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38"/>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ТК2</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ТК3</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60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0,11</w:t>
            </w:r>
            <w:r w:rsidR="00046930">
              <w:rPr>
                <w:color w:val="000000"/>
                <w:sz w:val="20"/>
                <w:szCs w:val="20"/>
              </w:rPr>
              <w:t>0</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0,11</w:t>
            </w:r>
            <w:r w:rsidR="00046930">
              <w:rPr>
                <w:color w:val="000000"/>
                <w:sz w:val="20"/>
                <w:szCs w:val="20"/>
              </w:rPr>
              <w:t>0</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ПХВ</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Котельная</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ТК4</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40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38"/>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ТК5</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5</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60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0,108</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0,108</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38"/>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ТК5</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ТК6</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50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ТК6</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Детский сад №35</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Pr>
                <w:color w:val="000000"/>
                <w:sz w:val="20"/>
                <w:szCs w:val="20"/>
              </w:rPr>
              <w:t>12</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 9</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ТК10</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85</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0,108</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0,108</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ТК10</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ТК11</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70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ТК11</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1</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20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Узел 1</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64</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Узел 1</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ТК2</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50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0,108</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0,108</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ТК6</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ТК7</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32</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ТК7</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6</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25</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ТК7</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ТК8</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35</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ТК8</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11</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11</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ТК8</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 9</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33</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0,133</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ТК2</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10</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15</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147"/>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 9</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3</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25</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ТК4</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ТК5</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80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0,159</w:t>
            </w:r>
          </w:p>
        </w:tc>
        <w:tc>
          <w:tcPr>
            <w:tcW w:w="682" w:type="pct"/>
            <w:vMerge/>
            <w:shd w:val="clear" w:color="000000" w:fill="FFFFFF"/>
            <w:vAlign w:val="center"/>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ТК10</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2</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12</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ТК3</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Ул. Строителей, 8</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12</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0,089</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C607FB" w:rsidRPr="00C607FB" w:rsidTr="00C607FB">
        <w:trPr>
          <w:trHeight w:val="255"/>
          <w:jc w:val="center"/>
        </w:trPr>
        <w:tc>
          <w:tcPr>
            <w:tcW w:w="724" w:type="pct"/>
            <w:tcBorders>
              <w:top w:val="nil"/>
              <w:left w:val="single" w:sz="4" w:space="0" w:color="000000"/>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ТК11</w:t>
            </w:r>
          </w:p>
        </w:tc>
        <w:tc>
          <w:tcPr>
            <w:tcW w:w="667"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Магазин</w:t>
            </w:r>
          </w:p>
        </w:tc>
        <w:tc>
          <w:tcPr>
            <w:tcW w:w="541"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70</w:t>
            </w:r>
          </w:p>
        </w:tc>
        <w:tc>
          <w:tcPr>
            <w:tcW w:w="919"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988" w:type="pct"/>
            <w:tcBorders>
              <w:top w:val="nil"/>
              <w:left w:val="nil"/>
              <w:bottom w:val="single" w:sz="4" w:space="0" w:color="000000"/>
              <w:right w:val="single" w:sz="4" w:space="0" w:color="000000"/>
            </w:tcBorders>
            <w:shd w:val="clear" w:color="000000" w:fill="FFFFFF"/>
            <w:vAlign w:val="center"/>
            <w:hideMark/>
          </w:tcPr>
          <w:p w:rsidR="00C607FB" w:rsidRPr="00C607FB" w:rsidRDefault="00C607FB" w:rsidP="00C607FB">
            <w:pPr>
              <w:spacing w:before="0" w:after="0" w:line="240" w:lineRule="auto"/>
              <w:ind w:firstLine="0"/>
              <w:jc w:val="center"/>
              <w:rPr>
                <w:color w:val="000000"/>
                <w:sz w:val="20"/>
                <w:szCs w:val="20"/>
              </w:rPr>
            </w:pPr>
            <w:r w:rsidRPr="00C607FB">
              <w:rPr>
                <w:color w:val="000000"/>
                <w:sz w:val="20"/>
                <w:szCs w:val="20"/>
              </w:rPr>
              <w:t>0,076</w:t>
            </w:r>
          </w:p>
        </w:tc>
        <w:tc>
          <w:tcPr>
            <w:tcW w:w="682" w:type="pct"/>
            <w:vMerge/>
            <w:shd w:val="clear" w:color="000000" w:fill="FFFFFF"/>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hideMark/>
          </w:tcPr>
          <w:p w:rsidR="00C607FB" w:rsidRPr="00C607FB" w:rsidRDefault="00C607FB" w:rsidP="00C607FB">
            <w:pPr>
              <w:spacing w:before="0" w:after="0" w:line="240" w:lineRule="auto"/>
              <w:ind w:firstLine="0"/>
              <w:jc w:val="center"/>
              <w:rPr>
                <w:rFonts w:asciiTheme="minorHAnsi" w:hAnsiTheme="minorHAnsi" w:cstheme="minorHAnsi"/>
                <w:color w:val="000000"/>
                <w:sz w:val="20"/>
                <w:szCs w:val="20"/>
              </w:rPr>
            </w:pPr>
            <w:r w:rsidRPr="00C607FB">
              <w:rPr>
                <w:rFonts w:asciiTheme="minorHAnsi" w:hAnsiTheme="minorHAnsi" w:cstheme="minorHAnsi"/>
                <w:color w:val="000000"/>
                <w:sz w:val="20"/>
                <w:szCs w:val="20"/>
              </w:rPr>
              <w:t>Сталь</w:t>
            </w:r>
          </w:p>
        </w:tc>
      </w:tr>
      <w:tr w:rsidR="004A2F7E" w:rsidRPr="00C607FB" w:rsidTr="00C607FB">
        <w:trPr>
          <w:trHeight w:val="255"/>
          <w:jc w:val="center"/>
        </w:trPr>
        <w:tc>
          <w:tcPr>
            <w:tcW w:w="1390" w:type="pct"/>
            <w:gridSpan w:val="2"/>
            <w:shd w:val="clear" w:color="000000" w:fill="FFFFFF"/>
            <w:vAlign w:val="center"/>
          </w:tcPr>
          <w:p w:rsidR="004A2F7E" w:rsidRPr="00C607FB" w:rsidRDefault="004A2F7E" w:rsidP="00C607FB">
            <w:pPr>
              <w:spacing w:before="0" w:after="0" w:line="240" w:lineRule="auto"/>
              <w:ind w:firstLine="0"/>
              <w:jc w:val="center"/>
              <w:rPr>
                <w:rFonts w:asciiTheme="minorHAnsi" w:hAnsiTheme="minorHAnsi" w:cstheme="minorHAnsi"/>
                <w:b/>
                <w:color w:val="000000"/>
                <w:sz w:val="20"/>
                <w:szCs w:val="20"/>
              </w:rPr>
            </w:pPr>
            <w:r w:rsidRPr="00C607FB">
              <w:rPr>
                <w:rFonts w:asciiTheme="minorHAnsi" w:hAnsiTheme="minorHAnsi" w:cstheme="minorHAnsi"/>
                <w:b/>
                <w:color w:val="000000"/>
                <w:sz w:val="20"/>
                <w:szCs w:val="20"/>
              </w:rPr>
              <w:t>ИТОГО</w:t>
            </w:r>
          </w:p>
        </w:tc>
        <w:tc>
          <w:tcPr>
            <w:tcW w:w="541" w:type="pct"/>
            <w:shd w:val="clear" w:color="000000" w:fill="FFFFFF"/>
            <w:vAlign w:val="center"/>
          </w:tcPr>
          <w:p w:rsidR="004A2F7E" w:rsidRPr="00C607FB" w:rsidRDefault="00C607FB" w:rsidP="00C607FB">
            <w:pPr>
              <w:spacing w:before="0" w:after="0" w:line="240" w:lineRule="auto"/>
              <w:ind w:firstLine="0"/>
              <w:jc w:val="center"/>
              <w:rPr>
                <w:rFonts w:asciiTheme="minorHAnsi" w:hAnsiTheme="minorHAnsi" w:cstheme="minorHAnsi"/>
                <w:b/>
                <w:color w:val="000000"/>
                <w:sz w:val="20"/>
                <w:szCs w:val="20"/>
              </w:rPr>
            </w:pPr>
            <w:r>
              <w:rPr>
                <w:rFonts w:asciiTheme="minorHAnsi" w:hAnsiTheme="minorHAnsi" w:cstheme="minorHAnsi"/>
                <w:b/>
                <w:color w:val="000000"/>
                <w:sz w:val="20"/>
                <w:szCs w:val="20"/>
              </w:rPr>
              <w:t>881</w:t>
            </w:r>
          </w:p>
        </w:tc>
        <w:tc>
          <w:tcPr>
            <w:tcW w:w="919" w:type="pct"/>
            <w:shd w:val="clear" w:color="000000" w:fill="FFFFFF"/>
            <w:vAlign w:val="center"/>
          </w:tcPr>
          <w:p w:rsidR="004A2F7E" w:rsidRPr="00C607FB" w:rsidRDefault="004A2F7E" w:rsidP="00C607FB">
            <w:pPr>
              <w:spacing w:before="0" w:after="0" w:line="240" w:lineRule="auto"/>
              <w:ind w:firstLine="0"/>
              <w:jc w:val="center"/>
              <w:rPr>
                <w:rFonts w:asciiTheme="minorHAnsi" w:hAnsiTheme="minorHAnsi" w:cstheme="minorHAnsi"/>
                <w:color w:val="000000"/>
                <w:sz w:val="20"/>
                <w:szCs w:val="20"/>
              </w:rPr>
            </w:pPr>
          </w:p>
        </w:tc>
        <w:tc>
          <w:tcPr>
            <w:tcW w:w="988" w:type="pct"/>
            <w:shd w:val="clear" w:color="000000" w:fill="FFFFFF"/>
            <w:vAlign w:val="center"/>
          </w:tcPr>
          <w:p w:rsidR="004A2F7E" w:rsidRPr="00C607FB" w:rsidRDefault="004A2F7E" w:rsidP="00C607FB">
            <w:pPr>
              <w:spacing w:before="0" w:after="0" w:line="240" w:lineRule="auto"/>
              <w:ind w:firstLine="0"/>
              <w:jc w:val="center"/>
              <w:rPr>
                <w:rFonts w:asciiTheme="minorHAnsi" w:hAnsiTheme="minorHAnsi" w:cstheme="minorHAnsi"/>
                <w:color w:val="000000"/>
                <w:sz w:val="20"/>
                <w:szCs w:val="20"/>
              </w:rPr>
            </w:pPr>
          </w:p>
        </w:tc>
        <w:tc>
          <w:tcPr>
            <w:tcW w:w="682" w:type="pct"/>
            <w:vMerge/>
            <w:shd w:val="clear" w:color="000000" w:fill="FFFFFF"/>
            <w:vAlign w:val="center"/>
          </w:tcPr>
          <w:p w:rsidR="004A2F7E" w:rsidRPr="00C607FB" w:rsidRDefault="004A2F7E" w:rsidP="00C607FB">
            <w:pPr>
              <w:spacing w:before="0" w:after="0" w:line="240" w:lineRule="auto"/>
              <w:ind w:firstLine="0"/>
              <w:jc w:val="center"/>
              <w:rPr>
                <w:rFonts w:asciiTheme="minorHAnsi" w:hAnsiTheme="minorHAnsi" w:cstheme="minorHAnsi"/>
                <w:color w:val="000000"/>
                <w:sz w:val="20"/>
                <w:szCs w:val="20"/>
              </w:rPr>
            </w:pPr>
          </w:p>
        </w:tc>
        <w:tc>
          <w:tcPr>
            <w:tcW w:w="479" w:type="pct"/>
            <w:shd w:val="clear" w:color="auto" w:fill="auto"/>
            <w:vAlign w:val="center"/>
          </w:tcPr>
          <w:p w:rsidR="004A2F7E" w:rsidRPr="00C607FB" w:rsidRDefault="004A2F7E" w:rsidP="00C607FB">
            <w:pPr>
              <w:spacing w:before="0" w:after="0" w:line="240" w:lineRule="auto"/>
              <w:ind w:firstLine="0"/>
              <w:jc w:val="center"/>
              <w:rPr>
                <w:rFonts w:asciiTheme="minorHAnsi" w:hAnsiTheme="minorHAnsi" w:cstheme="minorHAnsi"/>
                <w:color w:val="000000"/>
                <w:sz w:val="20"/>
                <w:szCs w:val="20"/>
              </w:rPr>
            </w:pPr>
          </w:p>
        </w:tc>
      </w:tr>
    </w:tbl>
    <w:p w:rsidR="004A2F7E" w:rsidRDefault="004A2F7E" w:rsidP="005554EC">
      <w:pPr>
        <w:pStyle w:val="a2"/>
        <w:ind w:firstLine="0"/>
      </w:pPr>
    </w:p>
    <w:p w:rsidR="002E1D21" w:rsidRDefault="002E1D21" w:rsidP="002E1D21">
      <w:pPr>
        <w:pStyle w:val="a2"/>
        <w:spacing w:line="240" w:lineRule="auto"/>
        <w:ind w:firstLine="0"/>
        <w:sectPr w:rsidR="002E1D21" w:rsidSect="005554EC">
          <w:headerReference w:type="first" r:id="rId32"/>
          <w:pgSz w:w="16840" w:h="11907" w:orient="landscape" w:code="9"/>
          <w:pgMar w:top="1134" w:right="992" w:bottom="680" w:left="1134" w:header="680" w:footer="0" w:gutter="0"/>
          <w:cols w:space="708"/>
          <w:formProt w:val="0"/>
          <w:titlePg/>
          <w:docGrid w:linePitch="360"/>
        </w:sectPr>
      </w:pPr>
    </w:p>
    <w:p w:rsidR="002E1D21" w:rsidRPr="004A2F7E" w:rsidRDefault="002E1D21" w:rsidP="00C75A94">
      <w:pPr>
        <w:pStyle w:val="a2"/>
        <w:spacing w:before="0" w:after="0" w:line="240" w:lineRule="auto"/>
        <w:ind w:firstLine="0"/>
        <w:jc w:val="right"/>
        <w:rPr>
          <w:b/>
        </w:rPr>
      </w:pPr>
      <w:r w:rsidRPr="004A2F7E">
        <w:rPr>
          <w:b/>
        </w:rPr>
        <w:lastRenderedPageBreak/>
        <w:t>Таблица 1.3.3.</w:t>
      </w:r>
      <w:r>
        <w:rPr>
          <w:b/>
        </w:rPr>
        <w:t>4</w:t>
      </w:r>
    </w:p>
    <w:p w:rsidR="002E1D21" w:rsidRDefault="002E1D21" w:rsidP="00C75A94">
      <w:pPr>
        <w:pStyle w:val="a2"/>
        <w:spacing w:before="0" w:after="0" w:line="240" w:lineRule="auto"/>
        <w:ind w:firstLine="0"/>
        <w:jc w:val="center"/>
      </w:pPr>
      <w:r w:rsidRPr="00AA5033">
        <w:rPr>
          <w:b/>
        </w:rPr>
        <w:t xml:space="preserve">Тепловые сети </w:t>
      </w:r>
      <w:r w:rsidR="00B861B1">
        <w:rPr>
          <w:b/>
        </w:rPr>
        <w:t xml:space="preserve">горячего водоснабжения </w:t>
      </w:r>
      <w:r w:rsidRPr="00AA5033">
        <w:rPr>
          <w:b/>
        </w:rPr>
        <w:t xml:space="preserve">от котельной </w:t>
      </w:r>
      <w:r>
        <w:rPr>
          <w:b/>
        </w:rPr>
        <w:t>в п. ст. Громово</w:t>
      </w:r>
      <w:r w:rsidRPr="00AA5033">
        <w:rPr>
          <w:b/>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72"/>
        <w:gridCol w:w="2087"/>
        <w:gridCol w:w="1577"/>
        <w:gridCol w:w="2834"/>
        <w:gridCol w:w="2529"/>
        <w:gridCol w:w="2132"/>
        <w:gridCol w:w="1499"/>
      </w:tblGrid>
      <w:tr w:rsidR="002E1D21" w:rsidRPr="002E1D21" w:rsidTr="00C607FB">
        <w:trPr>
          <w:trHeight w:val="369"/>
          <w:jc w:val="center"/>
        </w:trPr>
        <w:tc>
          <w:tcPr>
            <w:tcW w:w="761" w:type="pct"/>
            <w:shd w:val="clear" w:color="auto" w:fill="auto"/>
            <w:vAlign w:val="center"/>
            <w:hideMark/>
          </w:tcPr>
          <w:p w:rsidR="002E1D21" w:rsidRPr="00871003" w:rsidRDefault="002E1D21" w:rsidP="00C607FB">
            <w:pPr>
              <w:spacing w:before="0" w:after="0" w:line="240" w:lineRule="auto"/>
              <w:ind w:firstLine="0"/>
              <w:jc w:val="center"/>
              <w:rPr>
                <w:b/>
                <w:bCs/>
                <w:color w:val="000000"/>
                <w:sz w:val="20"/>
                <w:szCs w:val="20"/>
              </w:rPr>
            </w:pPr>
            <w:r w:rsidRPr="00871003">
              <w:rPr>
                <w:b/>
                <w:bCs/>
                <w:color w:val="000000"/>
                <w:sz w:val="20"/>
                <w:szCs w:val="20"/>
              </w:rPr>
              <w:t>Наименование начала участка</w:t>
            </w:r>
          </w:p>
        </w:tc>
        <w:tc>
          <w:tcPr>
            <w:tcW w:w="699" w:type="pct"/>
            <w:shd w:val="clear" w:color="auto" w:fill="auto"/>
            <w:vAlign w:val="center"/>
            <w:hideMark/>
          </w:tcPr>
          <w:p w:rsidR="002E1D21" w:rsidRPr="00871003" w:rsidRDefault="002E1D21" w:rsidP="00C607FB">
            <w:pPr>
              <w:spacing w:before="0" w:after="0" w:line="240" w:lineRule="auto"/>
              <w:ind w:firstLine="0"/>
              <w:jc w:val="center"/>
              <w:rPr>
                <w:b/>
                <w:bCs/>
                <w:color w:val="000000"/>
                <w:sz w:val="20"/>
                <w:szCs w:val="20"/>
              </w:rPr>
            </w:pPr>
            <w:r w:rsidRPr="00871003">
              <w:rPr>
                <w:b/>
                <w:bCs/>
                <w:color w:val="000000"/>
                <w:sz w:val="20"/>
                <w:szCs w:val="20"/>
              </w:rPr>
              <w:t>Наименование конца участка</w:t>
            </w:r>
          </w:p>
        </w:tc>
        <w:tc>
          <w:tcPr>
            <w:tcW w:w="528" w:type="pct"/>
            <w:shd w:val="clear" w:color="auto" w:fill="auto"/>
            <w:vAlign w:val="center"/>
            <w:hideMark/>
          </w:tcPr>
          <w:p w:rsidR="002E1D21" w:rsidRPr="00871003" w:rsidRDefault="002E1D21" w:rsidP="00C607FB">
            <w:pPr>
              <w:spacing w:before="0" w:after="0" w:line="240" w:lineRule="auto"/>
              <w:ind w:firstLine="0"/>
              <w:jc w:val="center"/>
              <w:rPr>
                <w:b/>
                <w:bCs/>
                <w:color w:val="000000"/>
                <w:sz w:val="20"/>
                <w:szCs w:val="20"/>
              </w:rPr>
            </w:pPr>
            <w:r w:rsidRPr="00871003">
              <w:rPr>
                <w:b/>
                <w:bCs/>
                <w:color w:val="000000"/>
                <w:sz w:val="20"/>
                <w:szCs w:val="20"/>
              </w:rPr>
              <w:t>Длина участка, м</w:t>
            </w:r>
          </w:p>
        </w:tc>
        <w:tc>
          <w:tcPr>
            <w:tcW w:w="949" w:type="pct"/>
            <w:shd w:val="clear" w:color="auto" w:fill="auto"/>
            <w:vAlign w:val="center"/>
            <w:hideMark/>
          </w:tcPr>
          <w:p w:rsidR="002E1D21" w:rsidRPr="00871003" w:rsidRDefault="002E1D21" w:rsidP="00C607FB">
            <w:pPr>
              <w:spacing w:before="0" w:after="0" w:line="240" w:lineRule="auto"/>
              <w:ind w:firstLine="0"/>
              <w:jc w:val="center"/>
              <w:rPr>
                <w:b/>
                <w:bCs/>
                <w:color w:val="000000"/>
                <w:sz w:val="20"/>
                <w:szCs w:val="20"/>
              </w:rPr>
            </w:pPr>
            <w:r w:rsidRPr="00871003">
              <w:rPr>
                <w:b/>
                <w:bCs/>
                <w:color w:val="000000"/>
                <w:sz w:val="20"/>
                <w:szCs w:val="20"/>
              </w:rPr>
              <w:t>Внутренний диаметр подающего трубопровода, м</w:t>
            </w:r>
          </w:p>
        </w:tc>
        <w:tc>
          <w:tcPr>
            <w:tcW w:w="847" w:type="pct"/>
            <w:shd w:val="clear" w:color="auto" w:fill="auto"/>
            <w:vAlign w:val="center"/>
            <w:hideMark/>
          </w:tcPr>
          <w:p w:rsidR="002E1D21" w:rsidRPr="00871003" w:rsidRDefault="002E1D21" w:rsidP="00C607FB">
            <w:pPr>
              <w:spacing w:before="0" w:after="0" w:line="240" w:lineRule="auto"/>
              <w:ind w:firstLine="0"/>
              <w:jc w:val="center"/>
              <w:rPr>
                <w:b/>
                <w:bCs/>
                <w:color w:val="000000"/>
                <w:sz w:val="20"/>
                <w:szCs w:val="20"/>
              </w:rPr>
            </w:pPr>
            <w:r w:rsidRPr="00871003">
              <w:rPr>
                <w:b/>
                <w:bCs/>
                <w:color w:val="000000"/>
                <w:sz w:val="20"/>
                <w:szCs w:val="20"/>
              </w:rPr>
              <w:t>Внутренний диаметр обратного трубопровода, м</w:t>
            </w:r>
          </w:p>
        </w:tc>
        <w:tc>
          <w:tcPr>
            <w:tcW w:w="714" w:type="pct"/>
            <w:shd w:val="clear" w:color="auto" w:fill="auto"/>
            <w:vAlign w:val="center"/>
            <w:hideMark/>
          </w:tcPr>
          <w:p w:rsidR="002E1D21" w:rsidRPr="00871003" w:rsidRDefault="002E1D21" w:rsidP="00C607FB">
            <w:pPr>
              <w:spacing w:before="0" w:after="0" w:line="240" w:lineRule="auto"/>
              <w:ind w:firstLine="0"/>
              <w:jc w:val="center"/>
              <w:rPr>
                <w:b/>
                <w:bCs/>
                <w:color w:val="000000"/>
                <w:sz w:val="20"/>
                <w:szCs w:val="20"/>
              </w:rPr>
            </w:pPr>
            <w:r w:rsidRPr="00871003">
              <w:rPr>
                <w:b/>
                <w:bCs/>
                <w:color w:val="000000"/>
                <w:sz w:val="20"/>
                <w:szCs w:val="20"/>
              </w:rPr>
              <w:t>Вид прокладки тепловой сети</w:t>
            </w:r>
          </w:p>
        </w:tc>
        <w:tc>
          <w:tcPr>
            <w:tcW w:w="502" w:type="pct"/>
            <w:shd w:val="clear" w:color="auto" w:fill="auto"/>
            <w:vAlign w:val="center"/>
            <w:hideMark/>
          </w:tcPr>
          <w:p w:rsidR="002E1D21" w:rsidRPr="00871003" w:rsidRDefault="002E1D21" w:rsidP="00C607FB">
            <w:pPr>
              <w:spacing w:before="0" w:after="0" w:line="240" w:lineRule="auto"/>
              <w:ind w:firstLine="0"/>
              <w:jc w:val="center"/>
              <w:rPr>
                <w:b/>
                <w:color w:val="000000"/>
                <w:sz w:val="20"/>
                <w:szCs w:val="20"/>
              </w:rPr>
            </w:pPr>
            <w:r w:rsidRPr="00871003">
              <w:rPr>
                <w:b/>
                <w:color w:val="000000"/>
                <w:sz w:val="20"/>
                <w:szCs w:val="20"/>
              </w:rPr>
              <w:t>Материал труб</w:t>
            </w:r>
          </w:p>
        </w:tc>
      </w:tr>
      <w:tr w:rsidR="00C607FB" w:rsidRPr="002E1D21" w:rsidTr="00C607FB">
        <w:trPr>
          <w:trHeight w:val="242"/>
          <w:jc w:val="center"/>
        </w:trPr>
        <w:tc>
          <w:tcPr>
            <w:tcW w:w="761"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Котельная</w:t>
            </w:r>
          </w:p>
        </w:tc>
        <w:tc>
          <w:tcPr>
            <w:tcW w:w="699"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w:t>
            </w:r>
          </w:p>
        </w:tc>
        <w:tc>
          <w:tcPr>
            <w:tcW w:w="528"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20</w:t>
            </w:r>
          </w:p>
        </w:tc>
        <w:tc>
          <w:tcPr>
            <w:tcW w:w="949"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val="restart"/>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r w:rsidRPr="002E1D21">
              <w:rPr>
                <w:rFonts w:asciiTheme="minorHAnsi" w:hAnsiTheme="minorHAnsi" w:cstheme="minorHAnsi"/>
                <w:color w:val="000000"/>
                <w:sz w:val="22"/>
                <w:szCs w:val="22"/>
              </w:rPr>
              <w:t>Подземный, в непроходимых ж/б каналах, с гидро- и теплоизоляцией</w:t>
            </w: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ПВХ</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ТК2</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ТК3</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60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0,04</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Котельная</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ТК4</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40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0,076</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ТК5</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5</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60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ТК5</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ТК6</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50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ТК6</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Детский сад №35</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12</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0,042</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 9</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ТК10</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85</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0,076</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ТК10</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ТК11</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70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ТК11</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1</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20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Узел 1</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64</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Узел 1</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ТК2</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50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0,076</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ТК6</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ТК7</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32</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ПВХ</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ТК7</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6</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25</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0,042</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ПВХ</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ТК7</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ТК8</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35</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ТК8</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11</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11</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0,042</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ТК8</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 9</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33</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ТК2</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10</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15</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0,042</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 9</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3</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25</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ТК4</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ТК5</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80</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ТК10</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2</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12</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nil"/>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ТК3</w:t>
            </w:r>
          </w:p>
        </w:tc>
        <w:tc>
          <w:tcPr>
            <w:tcW w:w="69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Ул. Строителей, 8</w:t>
            </w:r>
          </w:p>
        </w:tc>
        <w:tc>
          <w:tcPr>
            <w:tcW w:w="528"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12</w:t>
            </w:r>
          </w:p>
        </w:tc>
        <w:tc>
          <w:tcPr>
            <w:tcW w:w="949"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847" w:type="pct"/>
            <w:tcBorders>
              <w:top w:val="nil"/>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0,042</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C607FB" w:rsidRPr="002E1D21" w:rsidTr="00C607FB">
        <w:trPr>
          <w:trHeight w:val="242"/>
          <w:jc w:val="center"/>
        </w:trPr>
        <w:tc>
          <w:tcPr>
            <w:tcW w:w="761"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Котельная</w:t>
            </w:r>
          </w:p>
        </w:tc>
        <w:tc>
          <w:tcPr>
            <w:tcW w:w="699"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ТК1</w:t>
            </w:r>
          </w:p>
        </w:tc>
        <w:tc>
          <w:tcPr>
            <w:tcW w:w="528"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20</w:t>
            </w:r>
          </w:p>
        </w:tc>
        <w:tc>
          <w:tcPr>
            <w:tcW w:w="949"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0,089</w:t>
            </w:r>
          </w:p>
        </w:tc>
        <w:tc>
          <w:tcPr>
            <w:tcW w:w="847" w:type="pct"/>
            <w:tcBorders>
              <w:top w:val="single" w:sz="4" w:space="0" w:color="000000"/>
              <w:left w:val="nil"/>
              <w:bottom w:val="single" w:sz="4" w:space="0" w:color="000000"/>
              <w:right w:val="single" w:sz="4" w:space="0" w:color="000000"/>
            </w:tcBorders>
            <w:shd w:val="clear" w:color="000000" w:fill="FFFFFF"/>
            <w:vAlign w:val="center"/>
            <w:hideMark/>
          </w:tcPr>
          <w:p w:rsidR="00C607FB" w:rsidRDefault="00C607FB" w:rsidP="00C607FB">
            <w:pPr>
              <w:spacing w:before="0" w:after="0" w:line="240" w:lineRule="auto"/>
              <w:ind w:firstLine="0"/>
              <w:jc w:val="center"/>
              <w:rPr>
                <w:color w:val="000000"/>
                <w:sz w:val="20"/>
                <w:szCs w:val="20"/>
              </w:rPr>
            </w:pPr>
            <w:r>
              <w:rPr>
                <w:color w:val="000000"/>
                <w:sz w:val="20"/>
                <w:szCs w:val="20"/>
              </w:rPr>
              <w:t>0,057</w:t>
            </w:r>
          </w:p>
        </w:tc>
        <w:tc>
          <w:tcPr>
            <w:tcW w:w="714" w:type="pct"/>
            <w:vMerge/>
            <w:shd w:val="clear" w:color="000000" w:fill="FFFFFF"/>
            <w:vAlign w:val="center"/>
          </w:tcPr>
          <w:p w:rsidR="00C607FB" w:rsidRPr="002E1D21" w:rsidRDefault="00C607FB" w:rsidP="00C607FB">
            <w:pPr>
              <w:spacing w:before="0" w:after="0" w:line="240" w:lineRule="auto"/>
              <w:ind w:firstLine="0"/>
              <w:jc w:val="center"/>
              <w:rPr>
                <w:color w:val="000000"/>
                <w:sz w:val="22"/>
                <w:szCs w:val="22"/>
              </w:rPr>
            </w:pPr>
          </w:p>
        </w:tc>
        <w:tc>
          <w:tcPr>
            <w:tcW w:w="502" w:type="pct"/>
            <w:shd w:val="clear" w:color="auto" w:fill="auto"/>
            <w:vAlign w:val="center"/>
            <w:hideMark/>
          </w:tcPr>
          <w:p w:rsidR="00C607FB" w:rsidRPr="002E1D21" w:rsidRDefault="00C607FB" w:rsidP="00C607FB">
            <w:pPr>
              <w:spacing w:before="0" w:after="0" w:line="240" w:lineRule="auto"/>
              <w:ind w:firstLine="0"/>
              <w:jc w:val="center"/>
              <w:rPr>
                <w:color w:val="000000"/>
                <w:sz w:val="22"/>
                <w:szCs w:val="22"/>
              </w:rPr>
            </w:pPr>
            <w:r w:rsidRPr="002E1D21">
              <w:rPr>
                <w:color w:val="000000"/>
                <w:sz w:val="22"/>
                <w:szCs w:val="22"/>
              </w:rPr>
              <w:t>Сталь</w:t>
            </w:r>
          </w:p>
        </w:tc>
      </w:tr>
      <w:tr w:rsidR="002E1D21" w:rsidRPr="002E1D21" w:rsidTr="00C607FB">
        <w:trPr>
          <w:trHeight w:val="242"/>
          <w:jc w:val="center"/>
        </w:trPr>
        <w:tc>
          <w:tcPr>
            <w:tcW w:w="1460" w:type="pct"/>
            <w:gridSpan w:val="2"/>
            <w:shd w:val="clear" w:color="000000" w:fill="FFFFFF"/>
            <w:vAlign w:val="center"/>
          </w:tcPr>
          <w:p w:rsidR="002E1D21" w:rsidRPr="002E1D21" w:rsidRDefault="002E1D21" w:rsidP="00C607FB">
            <w:pPr>
              <w:spacing w:before="0" w:after="0" w:line="240" w:lineRule="auto"/>
              <w:ind w:firstLine="0"/>
              <w:jc w:val="center"/>
              <w:rPr>
                <w:b/>
                <w:color w:val="000000"/>
                <w:sz w:val="22"/>
                <w:szCs w:val="22"/>
              </w:rPr>
            </w:pPr>
            <w:r w:rsidRPr="002E1D21">
              <w:rPr>
                <w:b/>
                <w:color w:val="000000"/>
                <w:sz w:val="22"/>
                <w:szCs w:val="22"/>
              </w:rPr>
              <w:t>И</w:t>
            </w:r>
            <w:r>
              <w:rPr>
                <w:b/>
                <w:color w:val="000000"/>
                <w:sz w:val="22"/>
                <w:szCs w:val="22"/>
              </w:rPr>
              <w:t>ТОГО</w:t>
            </w:r>
          </w:p>
        </w:tc>
        <w:tc>
          <w:tcPr>
            <w:tcW w:w="528" w:type="pct"/>
            <w:shd w:val="clear" w:color="000000" w:fill="FFFFFF"/>
            <w:vAlign w:val="center"/>
          </w:tcPr>
          <w:p w:rsidR="002E1D21" w:rsidRPr="002E1D21" w:rsidRDefault="00C607FB" w:rsidP="00C607FB">
            <w:pPr>
              <w:spacing w:before="0" w:after="0" w:line="240" w:lineRule="auto"/>
              <w:ind w:firstLine="0"/>
              <w:jc w:val="center"/>
              <w:rPr>
                <w:b/>
                <w:color w:val="000000"/>
                <w:sz w:val="22"/>
                <w:szCs w:val="22"/>
              </w:rPr>
            </w:pPr>
            <w:r>
              <w:rPr>
                <w:b/>
                <w:color w:val="000000"/>
                <w:sz w:val="22"/>
                <w:szCs w:val="22"/>
              </w:rPr>
              <w:t>811</w:t>
            </w:r>
          </w:p>
        </w:tc>
        <w:tc>
          <w:tcPr>
            <w:tcW w:w="949" w:type="pct"/>
            <w:shd w:val="clear" w:color="000000" w:fill="FFFFFF"/>
            <w:vAlign w:val="center"/>
          </w:tcPr>
          <w:p w:rsidR="002E1D21" w:rsidRPr="002E1D21" w:rsidRDefault="002E1D21" w:rsidP="00C607FB">
            <w:pPr>
              <w:spacing w:before="0" w:after="0" w:line="240" w:lineRule="auto"/>
              <w:ind w:firstLine="0"/>
              <w:jc w:val="center"/>
              <w:rPr>
                <w:color w:val="000000"/>
                <w:sz w:val="22"/>
                <w:szCs w:val="22"/>
              </w:rPr>
            </w:pPr>
          </w:p>
        </w:tc>
        <w:tc>
          <w:tcPr>
            <w:tcW w:w="847" w:type="pct"/>
            <w:shd w:val="clear" w:color="000000" w:fill="FFFFFF"/>
            <w:vAlign w:val="center"/>
          </w:tcPr>
          <w:p w:rsidR="002E1D21" w:rsidRPr="002E1D21" w:rsidRDefault="002E1D21" w:rsidP="00C607FB">
            <w:pPr>
              <w:spacing w:before="0" w:after="0" w:line="240" w:lineRule="auto"/>
              <w:ind w:firstLine="0"/>
              <w:jc w:val="center"/>
              <w:rPr>
                <w:color w:val="000000"/>
                <w:sz w:val="22"/>
                <w:szCs w:val="22"/>
              </w:rPr>
            </w:pPr>
          </w:p>
        </w:tc>
        <w:tc>
          <w:tcPr>
            <w:tcW w:w="714" w:type="pct"/>
            <w:shd w:val="clear" w:color="000000" w:fill="FFFFFF"/>
            <w:vAlign w:val="center"/>
          </w:tcPr>
          <w:p w:rsidR="002E1D21" w:rsidRPr="002E1D21" w:rsidRDefault="002E1D21" w:rsidP="00C607FB">
            <w:pPr>
              <w:spacing w:before="0" w:after="0" w:line="240" w:lineRule="auto"/>
              <w:ind w:firstLine="0"/>
              <w:jc w:val="center"/>
              <w:rPr>
                <w:color w:val="000000"/>
                <w:sz w:val="22"/>
                <w:szCs w:val="22"/>
              </w:rPr>
            </w:pPr>
          </w:p>
        </w:tc>
        <w:tc>
          <w:tcPr>
            <w:tcW w:w="502" w:type="pct"/>
            <w:shd w:val="clear" w:color="auto" w:fill="auto"/>
            <w:vAlign w:val="center"/>
          </w:tcPr>
          <w:p w:rsidR="002E1D21" w:rsidRPr="002E1D21" w:rsidRDefault="002E1D21" w:rsidP="00C607FB">
            <w:pPr>
              <w:spacing w:before="0" w:after="0" w:line="240" w:lineRule="auto"/>
              <w:ind w:firstLine="0"/>
              <w:jc w:val="center"/>
              <w:rPr>
                <w:color w:val="000000"/>
                <w:sz w:val="22"/>
                <w:szCs w:val="22"/>
              </w:rPr>
            </w:pPr>
          </w:p>
        </w:tc>
      </w:tr>
    </w:tbl>
    <w:p w:rsidR="00B861B1" w:rsidRDefault="00B861B1" w:rsidP="005554EC">
      <w:pPr>
        <w:pStyle w:val="a2"/>
        <w:ind w:firstLine="0"/>
      </w:pPr>
    </w:p>
    <w:p w:rsidR="00B861B1" w:rsidRDefault="00B861B1" w:rsidP="005554EC">
      <w:pPr>
        <w:pStyle w:val="a2"/>
        <w:ind w:firstLine="0"/>
        <w:sectPr w:rsidR="00B861B1" w:rsidSect="005554EC">
          <w:pgSz w:w="16840" w:h="11907" w:orient="landscape" w:code="9"/>
          <w:pgMar w:top="1134" w:right="992" w:bottom="680" w:left="1134" w:header="680" w:footer="0" w:gutter="0"/>
          <w:cols w:space="708"/>
          <w:formProt w:val="0"/>
          <w:titlePg/>
          <w:docGrid w:linePitch="360"/>
        </w:sectPr>
      </w:pPr>
    </w:p>
    <w:p w:rsidR="00B861B1" w:rsidRPr="00B861B1" w:rsidRDefault="00B861B1" w:rsidP="00B861B1">
      <w:pPr>
        <w:pStyle w:val="a2"/>
        <w:spacing w:before="0" w:after="0" w:line="240" w:lineRule="auto"/>
        <w:ind w:firstLine="0"/>
        <w:jc w:val="right"/>
        <w:rPr>
          <w:b/>
        </w:rPr>
      </w:pPr>
      <w:r w:rsidRPr="00B861B1">
        <w:rPr>
          <w:b/>
        </w:rPr>
        <w:lastRenderedPageBreak/>
        <w:t>Таблица 1.3.1.5</w:t>
      </w:r>
    </w:p>
    <w:p w:rsidR="00B861B1" w:rsidRDefault="00B861B1" w:rsidP="00B861B1">
      <w:pPr>
        <w:pStyle w:val="a2"/>
        <w:spacing w:before="0" w:after="0" w:line="240" w:lineRule="auto"/>
        <w:ind w:firstLine="0"/>
        <w:jc w:val="center"/>
      </w:pPr>
      <w:r w:rsidRPr="00B861B1">
        <w:rPr>
          <w:b/>
        </w:rPr>
        <w:t xml:space="preserve">Тепловые сети </w:t>
      </w:r>
      <w:r>
        <w:rPr>
          <w:b/>
        </w:rPr>
        <w:t xml:space="preserve">отопления </w:t>
      </w:r>
      <w:r w:rsidRPr="00B861B1">
        <w:rPr>
          <w:b/>
        </w:rPr>
        <w:t>от котельной</w:t>
      </w:r>
      <w:r>
        <w:rPr>
          <w:b/>
        </w:rPr>
        <w:t xml:space="preserve"> пос. Владимировка.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8"/>
        <w:gridCol w:w="1594"/>
        <w:gridCol w:w="1159"/>
        <w:gridCol w:w="1882"/>
        <w:gridCol w:w="1738"/>
        <w:gridCol w:w="2198"/>
      </w:tblGrid>
      <w:tr w:rsidR="00B861B1" w:rsidRPr="00B861B1" w:rsidTr="001D6A96">
        <w:trPr>
          <w:trHeight w:val="64"/>
          <w:tblHeader/>
          <w:jc w:val="center"/>
        </w:trPr>
        <w:tc>
          <w:tcPr>
            <w:tcW w:w="843" w:type="pct"/>
            <w:shd w:val="clear" w:color="auto" w:fill="auto"/>
            <w:vAlign w:val="center"/>
            <w:hideMark/>
          </w:tcPr>
          <w:p w:rsidR="00B861B1" w:rsidRPr="00B861B1" w:rsidRDefault="00B861B1" w:rsidP="00AF4FE4">
            <w:pPr>
              <w:spacing w:before="0" w:after="0" w:line="240" w:lineRule="auto"/>
              <w:ind w:firstLine="0"/>
              <w:jc w:val="center"/>
              <w:rPr>
                <w:b/>
                <w:bCs/>
                <w:color w:val="000000"/>
                <w:sz w:val="20"/>
                <w:szCs w:val="20"/>
              </w:rPr>
            </w:pPr>
            <w:r w:rsidRPr="00B861B1">
              <w:rPr>
                <w:b/>
                <w:bCs/>
                <w:color w:val="000000"/>
                <w:sz w:val="20"/>
                <w:szCs w:val="20"/>
              </w:rPr>
              <w:t>Наименование начала участка</w:t>
            </w:r>
          </w:p>
        </w:tc>
        <w:tc>
          <w:tcPr>
            <w:tcW w:w="773" w:type="pct"/>
            <w:shd w:val="clear" w:color="auto" w:fill="auto"/>
            <w:vAlign w:val="center"/>
            <w:hideMark/>
          </w:tcPr>
          <w:p w:rsidR="00B861B1" w:rsidRPr="00B861B1" w:rsidRDefault="00B861B1" w:rsidP="00AF4FE4">
            <w:pPr>
              <w:spacing w:before="0" w:after="0" w:line="240" w:lineRule="auto"/>
              <w:ind w:firstLine="0"/>
              <w:jc w:val="center"/>
              <w:rPr>
                <w:b/>
                <w:bCs/>
                <w:color w:val="000000"/>
                <w:sz w:val="20"/>
                <w:szCs w:val="20"/>
              </w:rPr>
            </w:pPr>
            <w:r w:rsidRPr="00B861B1">
              <w:rPr>
                <w:b/>
                <w:bCs/>
                <w:color w:val="000000"/>
                <w:sz w:val="20"/>
                <w:szCs w:val="20"/>
              </w:rPr>
              <w:t>Наименование конца участка</w:t>
            </w:r>
          </w:p>
        </w:tc>
        <w:tc>
          <w:tcPr>
            <w:tcW w:w="562" w:type="pct"/>
            <w:shd w:val="clear" w:color="auto" w:fill="auto"/>
            <w:vAlign w:val="center"/>
            <w:hideMark/>
          </w:tcPr>
          <w:p w:rsidR="00B861B1" w:rsidRPr="00B861B1" w:rsidRDefault="00B861B1" w:rsidP="00AF4FE4">
            <w:pPr>
              <w:spacing w:before="0" w:after="0" w:line="240" w:lineRule="auto"/>
              <w:ind w:firstLine="0"/>
              <w:jc w:val="center"/>
              <w:rPr>
                <w:b/>
                <w:bCs/>
                <w:color w:val="000000"/>
                <w:sz w:val="20"/>
                <w:szCs w:val="20"/>
              </w:rPr>
            </w:pPr>
            <w:r w:rsidRPr="00B861B1">
              <w:rPr>
                <w:b/>
                <w:bCs/>
                <w:color w:val="000000"/>
                <w:sz w:val="20"/>
                <w:szCs w:val="20"/>
              </w:rPr>
              <w:t>Длина участка, м</w:t>
            </w:r>
          </w:p>
        </w:tc>
        <w:tc>
          <w:tcPr>
            <w:tcW w:w="913" w:type="pct"/>
            <w:shd w:val="clear" w:color="auto" w:fill="auto"/>
            <w:vAlign w:val="center"/>
            <w:hideMark/>
          </w:tcPr>
          <w:p w:rsidR="00B861B1" w:rsidRPr="00B861B1" w:rsidRDefault="00B861B1" w:rsidP="00AF4FE4">
            <w:pPr>
              <w:spacing w:before="0" w:after="0" w:line="240" w:lineRule="auto"/>
              <w:ind w:firstLine="0"/>
              <w:jc w:val="center"/>
              <w:rPr>
                <w:b/>
                <w:bCs/>
                <w:color w:val="000000"/>
                <w:sz w:val="20"/>
                <w:szCs w:val="20"/>
              </w:rPr>
            </w:pPr>
            <w:r w:rsidRPr="00B861B1">
              <w:rPr>
                <w:b/>
                <w:bCs/>
                <w:color w:val="000000"/>
                <w:sz w:val="20"/>
                <w:szCs w:val="20"/>
              </w:rPr>
              <w:t>Внутренний диаметр подающего трубопровода, м</w:t>
            </w:r>
          </w:p>
        </w:tc>
        <w:tc>
          <w:tcPr>
            <w:tcW w:w="843" w:type="pct"/>
            <w:shd w:val="clear" w:color="auto" w:fill="auto"/>
            <w:vAlign w:val="center"/>
            <w:hideMark/>
          </w:tcPr>
          <w:p w:rsidR="00B861B1" w:rsidRPr="00B861B1" w:rsidRDefault="00B861B1" w:rsidP="00AF4FE4">
            <w:pPr>
              <w:spacing w:before="0" w:after="0" w:line="240" w:lineRule="auto"/>
              <w:ind w:firstLine="0"/>
              <w:jc w:val="center"/>
              <w:rPr>
                <w:b/>
                <w:bCs/>
                <w:color w:val="000000"/>
                <w:sz w:val="20"/>
                <w:szCs w:val="20"/>
              </w:rPr>
            </w:pPr>
            <w:r w:rsidRPr="00B861B1">
              <w:rPr>
                <w:b/>
                <w:bCs/>
                <w:color w:val="000000"/>
                <w:sz w:val="20"/>
                <w:szCs w:val="20"/>
              </w:rPr>
              <w:t>Внутренний диаметр обратного трубопровода, м</w:t>
            </w:r>
          </w:p>
        </w:tc>
        <w:tc>
          <w:tcPr>
            <w:tcW w:w="1066" w:type="pct"/>
            <w:vAlign w:val="center"/>
          </w:tcPr>
          <w:p w:rsidR="00B861B1" w:rsidRPr="00B861B1" w:rsidRDefault="00B861B1" w:rsidP="00AF4FE4">
            <w:pPr>
              <w:spacing w:before="0" w:after="0" w:line="240" w:lineRule="auto"/>
              <w:ind w:firstLine="0"/>
              <w:jc w:val="center"/>
              <w:rPr>
                <w:b/>
                <w:bCs/>
                <w:color w:val="000000"/>
                <w:sz w:val="20"/>
                <w:szCs w:val="20"/>
              </w:rPr>
            </w:pPr>
            <w:r>
              <w:rPr>
                <w:b/>
                <w:bCs/>
                <w:color w:val="000000"/>
                <w:sz w:val="20"/>
                <w:szCs w:val="20"/>
              </w:rPr>
              <w:t>Вид прокладки тепловой сети</w:t>
            </w:r>
          </w:p>
        </w:tc>
      </w:tr>
      <w:tr w:rsidR="00B861B1" w:rsidRPr="00B861B1" w:rsidTr="001D6A96">
        <w:trPr>
          <w:trHeight w:val="78"/>
          <w:jc w:val="center"/>
        </w:trPr>
        <w:tc>
          <w:tcPr>
            <w:tcW w:w="843" w:type="pct"/>
            <w:tcBorders>
              <w:top w:val="single" w:sz="4" w:space="0" w:color="000000"/>
              <w:left w:val="single" w:sz="4" w:space="0" w:color="000000"/>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Котельная</w:t>
            </w:r>
          </w:p>
        </w:tc>
        <w:tc>
          <w:tcPr>
            <w:tcW w:w="773" w:type="pct"/>
            <w:tcBorders>
              <w:top w:val="single" w:sz="4" w:space="0" w:color="000000"/>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Узел1</w:t>
            </w:r>
          </w:p>
        </w:tc>
        <w:tc>
          <w:tcPr>
            <w:tcW w:w="562" w:type="pct"/>
            <w:tcBorders>
              <w:top w:val="single" w:sz="4" w:space="0" w:color="000000"/>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12</w:t>
            </w:r>
          </w:p>
        </w:tc>
        <w:tc>
          <w:tcPr>
            <w:tcW w:w="913" w:type="pct"/>
            <w:tcBorders>
              <w:top w:val="single" w:sz="4" w:space="0" w:color="000000"/>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843" w:type="pct"/>
            <w:tcBorders>
              <w:top w:val="single" w:sz="4" w:space="0" w:color="000000"/>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1066" w:type="pct"/>
            <w:tcBorders>
              <w:top w:val="single" w:sz="4" w:space="0" w:color="000000"/>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Подземная бесканальная</w:t>
            </w:r>
          </w:p>
        </w:tc>
      </w:tr>
      <w:tr w:rsidR="00B861B1" w:rsidRPr="00B861B1" w:rsidTr="001D6A96">
        <w:trPr>
          <w:trHeight w:val="300"/>
          <w:jc w:val="center"/>
        </w:trPr>
        <w:tc>
          <w:tcPr>
            <w:tcW w:w="843" w:type="pct"/>
            <w:tcBorders>
              <w:top w:val="nil"/>
              <w:left w:val="single" w:sz="4" w:space="0" w:color="000000"/>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Узел1</w:t>
            </w:r>
          </w:p>
        </w:tc>
        <w:tc>
          <w:tcPr>
            <w:tcW w:w="77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Узел2</w:t>
            </w:r>
          </w:p>
        </w:tc>
        <w:tc>
          <w:tcPr>
            <w:tcW w:w="562"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43</w:t>
            </w:r>
          </w:p>
        </w:tc>
        <w:tc>
          <w:tcPr>
            <w:tcW w:w="91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84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1066"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Подземная бесканальная</w:t>
            </w:r>
          </w:p>
        </w:tc>
      </w:tr>
      <w:tr w:rsidR="00B861B1" w:rsidRPr="00B861B1" w:rsidTr="001D6A96">
        <w:trPr>
          <w:trHeight w:val="300"/>
          <w:jc w:val="center"/>
        </w:trPr>
        <w:tc>
          <w:tcPr>
            <w:tcW w:w="843" w:type="pct"/>
            <w:tcBorders>
              <w:top w:val="nil"/>
              <w:left w:val="single" w:sz="4" w:space="0" w:color="000000"/>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Узел2</w:t>
            </w:r>
          </w:p>
        </w:tc>
        <w:tc>
          <w:tcPr>
            <w:tcW w:w="77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Узел3</w:t>
            </w:r>
          </w:p>
        </w:tc>
        <w:tc>
          <w:tcPr>
            <w:tcW w:w="562"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122</w:t>
            </w:r>
          </w:p>
        </w:tc>
        <w:tc>
          <w:tcPr>
            <w:tcW w:w="91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84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1066"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Подземная бесканальная</w:t>
            </w:r>
          </w:p>
        </w:tc>
      </w:tr>
      <w:tr w:rsidR="00B861B1" w:rsidRPr="00B861B1" w:rsidTr="001D6A96">
        <w:trPr>
          <w:trHeight w:val="300"/>
          <w:jc w:val="center"/>
        </w:trPr>
        <w:tc>
          <w:tcPr>
            <w:tcW w:w="843" w:type="pct"/>
            <w:tcBorders>
              <w:top w:val="nil"/>
              <w:left w:val="single" w:sz="4" w:space="0" w:color="000000"/>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Узел3</w:t>
            </w:r>
          </w:p>
        </w:tc>
        <w:tc>
          <w:tcPr>
            <w:tcW w:w="77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Узел4</w:t>
            </w:r>
          </w:p>
        </w:tc>
        <w:tc>
          <w:tcPr>
            <w:tcW w:w="562"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46</w:t>
            </w:r>
          </w:p>
        </w:tc>
        <w:tc>
          <w:tcPr>
            <w:tcW w:w="91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84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1066"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Подземная бесканальная</w:t>
            </w:r>
          </w:p>
        </w:tc>
      </w:tr>
      <w:tr w:rsidR="00B861B1" w:rsidRPr="00B861B1" w:rsidTr="001D6A96">
        <w:trPr>
          <w:trHeight w:val="300"/>
          <w:jc w:val="center"/>
        </w:trPr>
        <w:tc>
          <w:tcPr>
            <w:tcW w:w="843" w:type="pct"/>
            <w:tcBorders>
              <w:top w:val="nil"/>
              <w:left w:val="single" w:sz="4" w:space="0" w:color="000000"/>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Узел4</w:t>
            </w:r>
          </w:p>
        </w:tc>
        <w:tc>
          <w:tcPr>
            <w:tcW w:w="77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Узел5</w:t>
            </w:r>
          </w:p>
        </w:tc>
        <w:tc>
          <w:tcPr>
            <w:tcW w:w="562"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30</w:t>
            </w:r>
          </w:p>
        </w:tc>
        <w:tc>
          <w:tcPr>
            <w:tcW w:w="91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0,057</w:t>
            </w:r>
          </w:p>
        </w:tc>
        <w:tc>
          <w:tcPr>
            <w:tcW w:w="84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0,057</w:t>
            </w:r>
          </w:p>
        </w:tc>
        <w:tc>
          <w:tcPr>
            <w:tcW w:w="1066"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Надземная</w:t>
            </w:r>
          </w:p>
        </w:tc>
      </w:tr>
      <w:tr w:rsidR="00B861B1" w:rsidRPr="00B861B1" w:rsidTr="001D6A96">
        <w:trPr>
          <w:trHeight w:val="300"/>
          <w:jc w:val="center"/>
        </w:trPr>
        <w:tc>
          <w:tcPr>
            <w:tcW w:w="843" w:type="pct"/>
            <w:tcBorders>
              <w:top w:val="nil"/>
              <w:left w:val="single" w:sz="4" w:space="0" w:color="000000"/>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Узел5</w:t>
            </w:r>
          </w:p>
        </w:tc>
        <w:tc>
          <w:tcPr>
            <w:tcW w:w="77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Жилой дом 2</w:t>
            </w:r>
          </w:p>
        </w:tc>
        <w:tc>
          <w:tcPr>
            <w:tcW w:w="562"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10</w:t>
            </w:r>
          </w:p>
        </w:tc>
        <w:tc>
          <w:tcPr>
            <w:tcW w:w="91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0,057</w:t>
            </w:r>
          </w:p>
        </w:tc>
        <w:tc>
          <w:tcPr>
            <w:tcW w:w="84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0,057</w:t>
            </w:r>
          </w:p>
        </w:tc>
        <w:tc>
          <w:tcPr>
            <w:tcW w:w="1066"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Надземная</w:t>
            </w:r>
          </w:p>
        </w:tc>
      </w:tr>
      <w:tr w:rsidR="00B861B1" w:rsidRPr="00B861B1" w:rsidTr="001D6A96">
        <w:trPr>
          <w:trHeight w:val="300"/>
          <w:jc w:val="center"/>
        </w:trPr>
        <w:tc>
          <w:tcPr>
            <w:tcW w:w="843" w:type="pct"/>
            <w:tcBorders>
              <w:top w:val="nil"/>
              <w:left w:val="single" w:sz="4" w:space="0" w:color="000000"/>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Узел4</w:t>
            </w:r>
          </w:p>
        </w:tc>
        <w:tc>
          <w:tcPr>
            <w:tcW w:w="77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Жилой дом 1</w:t>
            </w:r>
          </w:p>
        </w:tc>
        <w:tc>
          <w:tcPr>
            <w:tcW w:w="562"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2</w:t>
            </w:r>
          </w:p>
        </w:tc>
        <w:tc>
          <w:tcPr>
            <w:tcW w:w="91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843"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0,108</w:t>
            </w:r>
          </w:p>
        </w:tc>
        <w:tc>
          <w:tcPr>
            <w:tcW w:w="1066" w:type="pct"/>
            <w:tcBorders>
              <w:top w:val="nil"/>
              <w:left w:val="nil"/>
              <w:bottom w:val="single" w:sz="4" w:space="0" w:color="000000"/>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Подземная бесканальная</w:t>
            </w:r>
          </w:p>
        </w:tc>
      </w:tr>
      <w:tr w:rsidR="00B861B1" w:rsidRPr="00B861B1" w:rsidTr="001D6A96">
        <w:trPr>
          <w:trHeight w:val="300"/>
          <w:jc w:val="center"/>
        </w:trPr>
        <w:tc>
          <w:tcPr>
            <w:tcW w:w="843" w:type="pct"/>
            <w:tcBorders>
              <w:top w:val="nil"/>
              <w:left w:val="single" w:sz="4" w:space="0" w:color="000000"/>
              <w:bottom w:val="single" w:sz="4" w:space="0" w:color="auto"/>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Узел5</w:t>
            </w:r>
          </w:p>
        </w:tc>
        <w:tc>
          <w:tcPr>
            <w:tcW w:w="773" w:type="pct"/>
            <w:tcBorders>
              <w:top w:val="nil"/>
              <w:left w:val="nil"/>
              <w:bottom w:val="single" w:sz="4" w:space="0" w:color="auto"/>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Жилой дом 3</w:t>
            </w:r>
          </w:p>
        </w:tc>
        <w:tc>
          <w:tcPr>
            <w:tcW w:w="562" w:type="pct"/>
            <w:tcBorders>
              <w:top w:val="nil"/>
              <w:left w:val="nil"/>
              <w:bottom w:val="single" w:sz="4" w:space="0" w:color="auto"/>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32</w:t>
            </w:r>
          </w:p>
        </w:tc>
        <w:tc>
          <w:tcPr>
            <w:tcW w:w="913" w:type="pct"/>
            <w:tcBorders>
              <w:top w:val="nil"/>
              <w:left w:val="nil"/>
              <w:bottom w:val="single" w:sz="4" w:space="0" w:color="auto"/>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0,057</w:t>
            </w:r>
          </w:p>
        </w:tc>
        <w:tc>
          <w:tcPr>
            <w:tcW w:w="843" w:type="pct"/>
            <w:tcBorders>
              <w:top w:val="nil"/>
              <w:left w:val="nil"/>
              <w:bottom w:val="single" w:sz="4" w:space="0" w:color="auto"/>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0,057</w:t>
            </w:r>
          </w:p>
        </w:tc>
        <w:tc>
          <w:tcPr>
            <w:tcW w:w="1066" w:type="pct"/>
            <w:tcBorders>
              <w:top w:val="nil"/>
              <w:left w:val="nil"/>
              <w:bottom w:val="single" w:sz="4" w:space="0" w:color="auto"/>
              <w:right w:val="single" w:sz="4" w:space="0" w:color="000000"/>
            </w:tcBorders>
            <w:shd w:val="clear" w:color="000000" w:fill="FFFFFF"/>
            <w:vAlign w:val="center"/>
          </w:tcPr>
          <w:p w:rsidR="00B861B1" w:rsidRPr="00B861B1" w:rsidRDefault="00B861B1" w:rsidP="00AF4FE4">
            <w:pPr>
              <w:spacing w:before="0" w:after="0" w:line="240" w:lineRule="auto"/>
              <w:ind w:firstLine="0"/>
              <w:jc w:val="center"/>
              <w:rPr>
                <w:color w:val="000000"/>
                <w:sz w:val="20"/>
                <w:szCs w:val="20"/>
              </w:rPr>
            </w:pPr>
            <w:r w:rsidRPr="00B861B1">
              <w:rPr>
                <w:color w:val="000000"/>
                <w:sz w:val="20"/>
                <w:szCs w:val="20"/>
              </w:rPr>
              <w:t>Надземная</w:t>
            </w:r>
          </w:p>
        </w:tc>
      </w:tr>
      <w:tr w:rsidR="00B861B1" w:rsidRPr="00B861B1" w:rsidTr="001D6A96">
        <w:trPr>
          <w:trHeight w:val="64"/>
          <w:jc w:val="center"/>
        </w:trPr>
        <w:tc>
          <w:tcPr>
            <w:tcW w:w="1616" w:type="pct"/>
            <w:gridSpan w:val="2"/>
            <w:tcBorders>
              <w:top w:val="single" w:sz="4" w:space="0" w:color="auto"/>
              <w:left w:val="single" w:sz="4" w:space="0" w:color="000000"/>
              <w:bottom w:val="single" w:sz="4" w:space="0" w:color="000000"/>
              <w:right w:val="single" w:sz="4" w:space="0" w:color="000000"/>
            </w:tcBorders>
            <w:shd w:val="clear" w:color="000000" w:fill="FFFFFF"/>
            <w:vAlign w:val="center"/>
          </w:tcPr>
          <w:p w:rsidR="00B861B1" w:rsidRPr="00B861B1" w:rsidRDefault="00B861B1" w:rsidP="00B861B1">
            <w:pPr>
              <w:spacing w:before="0" w:after="0" w:line="240" w:lineRule="auto"/>
              <w:ind w:firstLine="0"/>
              <w:jc w:val="center"/>
              <w:rPr>
                <w:b/>
                <w:color w:val="000000"/>
                <w:sz w:val="20"/>
                <w:szCs w:val="20"/>
              </w:rPr>
            </w:pPr>
            <w:r w:rsidRPr="00B861B1">
              <w:rPr>
                <w:b/>
                <w:color w:val="000000"/>
                <w:sz w:val="20"/>
                <w:szCs w:val="20"/>
              </w:rPr>
              <w:t>Итого</w:t>
            </w:r>
          </w:p>
        </w:tc>
        <w:tc>
          <w:tcPr>
            <w:tcW w:w="562" w:type="pct"/>
            <w:tcBorders>
              <w:top w:val="single" w:sz="4" w:space="0" w:color="auto"/>
              <w:left w:val="nil"/>
              <w:bottom w:val="single" w:sz="4" w:space="0" w:color="000000"/>
              <w:right w:val="single" w:sz="4" w:space="0" w:color="000000"/>
            </w:tcBorders>
            <w:shd w:val="clear" w:color="000000" w:fill="FFFFFF"/>
            <w:vAlign w:val="center"/>
          </w:tcPr>
          <w:p w:rsidR="00B861B1" w:rsidRPr="00B861B1" w:rsidRDefault="00B861B1" w:rsidP="00B861B1">
            <w:pPr>
              <w:spacing w:before="0" w:after="0" w:line="240" w:lineRule="auto"/>
              <w:ind w:firstLine="0"/>
              <w:jc w:val="center"/>
              <w:rPr>
                <w:b/>
                <w:color w:val="000000"/>
                <w:sz w:val="20"/>
                <w:szCs w:val="20"/>
              </w:rPr>
            </w:pPr>
            <w:r w:rsidRPr="00B861B1">
              <w:rPr>
                <w:b/>
                <w:color w:val="000000"/>
                <w:sz w:val="20"/>
                <w:szCs w:val="20"/>
              </w:rPr>
              <w:t>297</w:t>
            </w:r>
          </w:p>
        </w:tc>
        <w:tc>
          <w:tcPr>
            <w:tcW w:w="913" w:type="pct"/>
            <w:tcBorders>
              <w:top w:val="single" w:sz="4" w:space="0" w:color="auto"/>
              <w:left w:val="nil"/>
              <w:bottom w:val="single" w:sz="4" w:space="0" w:color="000000"/>
              <w:right w:val="single" w:sz="4" w:space="0" w:color="000000"/>
            </w:tcBorders>
            <w:shd w:val="clear" w:color="000000" w:fill="FFFFFF"/>
            <w:vAlign w:val="center"/>
          </w:tcPr>
          <w:p w:rsidR="00B861B1" w:rsidRPr="00B861B1" w:rsidRDefault="00B861B1" w:rsidP="00B861B1">
            <w:pPr>
              <w:spacing w:before="0" w:after="0" w:line="240" w:lineRule="auto"/>
              <w:ind w:firstLine="0"/>
              <w:jc w:val="center"/>
              <w:rPr>
                <w:color w:val="000000"/>
                <w:sz w:val="20"/>
                <w:szCs w:val="20"/>
              </w:rPr>
            </w:pPr>
          </w:p>
        </w:tc>
        <w:tc>
          <w:tcPr>
            <w:tcW w:w="843" w:type="pct"/>
            <w:tcBorders>
              <w:top w:val="single" w:sz="4" w:space="0" w:color="auto"/>
              <w:left w:val="nil"/>
              <w:bottom w:val="single" w:sz="4" w:space="0" w:color="000000"/>
              <w:right w:val="single" w:sz="4" w:space="0" w:color="000000"/>
            </w:tcBorders>
            <w:shd w:val="clear" w:color="000000" w:fill="FFFFFF"/>
            <w:vAlign w:val="center"/>
          </w:tcPr>
          <w:p w:rsidR="00B861B1" w:rsidRPr="00B861B1" w:rsidRDefault="00B861B1" w:rsidP="00B861B1">
            <w:pPr>
              <w:spacing w:before="0" w:after="0" w:line="240" w:lineRule="auto"/>
              <w:ind w:firstLine="0"/>
              <w:jc w:val="center"/>
              <w:rPr>
                <w:color w:val="000000"/>
                <w:sz w:val="20"/>
                <w:szCs w:val="20"/>
              </w:rPr>
            </w:pPr>
          </w:p>
        </w:tc>
        <w:tc>
          <w:tcPr>
            <w:tcW w:w="1066" w:type="pct"/>
            <w:tcBorders>
              <w:top w:val="single" w:sz="4" w:space="0" w:color="auto"/>
              <w:left w:val="nil"/>
              <w:bottom w:val="single" w:sz="4" w:space="0" w:color="000000"/>
              <w:right w:val="single" w:sz="4" w:space="0" w:color="000000"/>
            </w:tcBorders>
            <w:shd w:val="clear" w:color="000000" w:fill="FFFFFF"/>
            <w:vAlign w:val="center"/>
          </w:tcPr>
          <w:p w:rsidR="00B861B1" w:rsidRPr="00B861B1" w:rsidRDefault="00B861B1" w:rsidP="00B861B1">
            <w:pPr>
              <w:spacing w:before="0" w:after="0" w:line="240" w:lineRule="auto"/>
              <w:ind w:firstLine="0"/>
              <w:jc w:val="center"/>
              <w:rPr>
                <w:color w:val="000000"/>
                <w:sz w:val="20"/>
                <w:szCs w:val="20"/>
              </w:rPr>
            </w:pPr>
          </w:p>
        </w:tc>
      </w:tr>
    </w:tbl>
    <w:p w:rsidR="00B861B1" w:rsidRDefault="00B861B1" w:rsidP="00B861B1">
      <w:pPr>
        <w:pStyle w:val="a2"/>
        <w:spacing w:before="0" w:after="0" w:line="240" w:lineRule="auto"/>
        <w:ind w:firstLine="0"/>
      </w:pPr>
    </w:p>
    <w:p w:rsidR="00BD58ED" w:rsidRDefault="00BD58ED" w:rsidP="002E1D21">
      <w:pPr>
        <w:pStyle w:val="3"/>
        <w:sectPr w:rsidR="00BD58ED" w:rsidSect="00B861B1">
          <w:pgSz w:w="11907" w:h="16840" w:code="9"/>
          <w:pgMar w:top="992" w:right="680" w:bottom="1134" w:left="1134" w:header="680" w:footer="0" w:gutter="0"/>
          <w:cols w:space="708"/>
          <w:formProt w:val="0"/>
          <w:titlePg/>
          <w:docGrid w:linePitch="360"/>
        </w:sectPr>
      </w:pPr>
    </w:p>
    <w:p w:rsidR="002E1D21" w:rsidRDefault="002E1D21" w:rsidP="002E1D21">
      <w:pPr>
        <w:pStyle w:val="3"/>
      </w:pPr>
      <w:bookmarkStart w:id="31" w:name="_Toc378754247"/>
      <w:r w:rsidRPr="002E1D21">
        <w:lastRenderedPageBreak/>
        <w:t>Описание типов и количества секционирующей и регулирующей арматуры на тепловых сетях</w:t>
      </w:r>
      <w:r>
        <w:t>.</w:t>
      </w:r>
      <w:bookmarkEnd w:id="31"/>
    </w:p>
    <w:p w:rsidR="002E1D21" w:rsidRDefault="00BD58ED" w:rsidP="00F155A9">
      <w:pPr>
        <w:pStyle w:val="a2"/>
        <w:spacing w:before="0" w:after="0" w:line="240" w:lineRule="auto"/>
      </w:pPr>
      <w:r w:rsidRPr="00BD58ED">
        <w:t>В качестве запорной арматуры на трубопроводах системы отопления (СО) в тепловых камерах (ТК) установлены задвижки стальные: 50,80,100,150,200мм, давлением -1,6 МПа. Кроме того, в точках подъема предусмотрены воздушники (вентили стальные) диаметрами 15,20,25мм, в точках отпуска предусмотрены спускники (вентили стальные) диаметром 25,40</w:t>
      </w:r>
      <w:r w:rsidR="001D6A96">
        <w:t xml:space="preserve"> </w:t>
      </w:r>
      <w:r w:rsidRPr="00BD58ED">
        <w:t>мм.</w:t>
      </w:r>
    </w:p>
    <w:p w:rsidR="00BD58ED" w:rsidRDefault="00BD58ED" w:rsidP="00BD58ED">
      <w:pPr>
        <w:pStyle w:val="3"/>
      </w:pPr>
      <w:bookmarkStart w:id="32" w:name="_Toc378754248"/>
      <w:r w:rsidRPr="00BD58ED">
        <w:t>Описание типов и строительных особенностей тепловых камер и павильонов.</w:t>
      </w:r>
      <w:bookmarkEnd w:id="32"/>
    </w:p>
    <w:p w:rsidR="00BD58ED" w:rsidRDefault="00B861B1" w:rsidP="001D6A96">
      <w:pPr>
        <w:pStyle w:val="a2"/>
        <w:spacing w:before="0" w:after="0" w:line="240" w:lineRule="auto"/>
      </w:pPr>
      <w:r>
        <w:t>Данные</w:t>
      </w:r>
      <w:r w:rsidR="00BD58ED" w:rsidRPr="00BD58ED">
        <w:t xml:space="preserve"> по типам и строительным особенностям тепловых камер и павильонов не предоставлены.</w:t>
      </w:r>
    </w:p>
    <w:p w:rsidR="00BD58ED" w:rsidRDefault="00BD58ED" w:rsidP="00BD58ED">
      <w:pPr>
        <w:pStyle w:val="3"/>
      </w:pPr>
      <w:bookmarkStart w:id="33" w:name="_Toc378754249"/>
      <w:r w:rsidRPr="00BD58ED">
        <w:t>Описание графиков регулирования отпуска тепла в тепловые сети с анализом их обоснованности.</w:t>
      </w:r>
      <w:bookmarkEnd w:id="33"/>
    </w:p>
    <w:p w:rsidR="00CD4619" w:rsidRDefault="00CD4619" w:rsidP="00B861B1">
      <w:pPr>
        <w:pStyle w:val="a2"/>
        <w:spacing w:before="0" w:after="0" w:line="240" w:lineRule="auto"/>
      </w:pPr>
      <w:r w:rsidRPr="00CD4619">
        <w:t>Регулирование режима работы систем теплопотребления абонентов, осуществляется по температурным графикам для потребителей, разработанных с учетом режима работы</w:t>
      </w:r>
      <w:r>
        <w:t xml:space="preserve"> схемы подключения.</w:t>
      </w:r>
    </w:p>
    <w:p w:rsidR="00D638A0" w:rsidRDefault="00CD4619" w:rsidP="00B861B1">
      <w:pPr>
        <w:pStyle w:val="a2"/>
        <w:spacing w:before="0" w:after="0" w:line="240" w:lineRule="auto"/>
      </w:pPr>
      <w:r>
        <w:t>Т</w:t>
      </w:r>
      <w:r w:rsidRPr="00CD4619">
        <w:t>епловая энергия на отоплени</w:t>
      </w:r>
      <w:r>
        <w:t xml:space="preserve">е отпускается потребителям по температурному графику </w:t>
      </w:r>
      <w:r w:rsidRPr="00CD4619">
        <w:t>95 – 70 °С</w:t>
      </w:r>
      <w:r>
        <w:t xml:space="preserve">. </w:t>
      </w:r>
    </w:p>
    <w:p w:rsidR="00CD4619" w:rsidRDefault="00CD4619" w:rsidP="00B861B1">
      <w:pPr>
        <w:pStyle w:val="a2"/>
        <w:spacing w:before="0" w:after="0" w:line="240" w:lineRule="auto"/>
        <w:rPr>
          <w:color w:val="000000"/>
          <w:sz w:val="27"/>
          <w:szCs w:val="27"/>
          <w:shd w:val="clear" w:color="auto" w:fill="FFFFFF"/>
        </w:rPr>
      </w:pPr>
      <w:r w:rsidRPr="00CD4619">
        <w:t>Горячую воду</w:t>
      </w:r>
      <w:r>
        <w:t xml:space="preserve"> на нужды ГВС </w:t>
      </w:r>
      <w:r>
        <w:rPr>
          <w:color w:val="000000"/>
          <w:sz w:val="27"/>
          <w:szCs w:val="27"/>
          <w:shd w:val="clear" w:color="auto" w:fill="FFFFFF"/>
        </w:rPr>
        <w:t>отпускают с температурой 60 – 50 °С.</w:t>
      </w:r>
    </w:p>
    <w:p w:rsidR="00D638A0" w:rsidRDefault="00D638A0" w:rsidP="00D638A0">
      <w:pPr>
        <w:pStyle w:val="a2"/>
        <w:spacing w:line="240" w:lineRule="auto"/>
      </w:pPr>
    </w:p>
    <w:p w:rsidR="00D638A0" w:rsidRDefault="00D638A0" w:rsidP="00D638A0">
      <w:pPr>
        <w:pStyle w:val="3"/>
      </w:pPr>
      <w:bookmarkStart w:id="34" w:name="_Toc378754250"/>
      <w:r w:rsidRPr="00D638A0">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t>.</w:t>
      </w:r>
      <w:bookmarkEnd w:id="34"/>
    </w:p>
    <w:p w:rsidR="00D638A0" w:rsidRDefault="00D638A0" w:rsidP="00C75A94">
      <w:pPr>
        <w:pStyle w:val="a2"/>
        <w:spacing w:before="0" w:after="0" w:line="240" w:lineRule="auto"/>
      </w:pPr>
      <w:r>
        <w:t>Фактические температурные режимы отпуска тепла в тепловые сети соответствуют утверждённому графику, представленному в таблице</w:t>
      </w:r>
      <w:r w:rsidR="00351356">
        <w:t xml:space="preserve"> 1.3.7.1.</w:t>
      </w:r>
    </w:p>
    <w:p w:rsidR="00D638A0" w:rsidRPr="0040483D" w:rsidRDefault="00D638A0" w:rsidP="00C75A94">
      <w:pPr>
        <w:spacing w:before="0" w:after="0" w:line="240" w:lineRule="auto"/>
        <w:ind w:firstLine="851"/>
        <w:jc w:val="right"/>
        <w:rPr>
          <w:b/>
        </w:rPr>
      </w:pPr>
      <w:r w:rsidRPr="0040483D">
        <w:rPr>
          <w:b/>
        </w:rPr>
        <w:t>Таблица 1.</w:t>
      </w:r>
      <w:r>
        <w:rPr>
          <w:b/>
        </w:rPr>
        <w:t>3</w:t>
      </w:r>
      <w:r w:rsidRPr="0040483D">
        <w:rPr>
          <w:b/>
        </w:rPr>
        <w:t>.</w:t>
      </w:r>
      <w:r>
        <w:rPr>
          <w:b/>
        </w:rPr>
        <w:t>7</w:t>
      </w:r>
      <w:r w:rsidRPr="0040483D">
        <w:rPr>
          <w:b/>
        </w:rPr>
        <w:t>.</w:t>
      </w:r>
      <w:r>
        <w:rPr>
          <w:b/>
        </w:rPr>
        <w:t>1</w:t>
      </w:r>
      <w:r w:rsidRPr="0040483D">
        <w:rPr>
          <w:b/>
        </w:rPr>
        <w:t xml:space="preserve"> </w:t>
      </w:r>
    </w:p>
    <w:p w:rsidR="00D638A0" w:rsidRDefault="00D638A0" w:rsidP="00C75A94">
      <w:pPr>
        <w:pStyle w:val="a2"/>
        <w:spacing w:before="0" w:after="0" w:line="240" w:lineRule="auto"/>
        <w:jc w:val="center"/>
        <w:rPr>
          <w:b/>
        </w:rPr>
      </w:pPr>
      <w:r w:rsidRPr="0040483D">
        <w:rPr>
          <w:b/>
        </w:rPr>
        <w:t>Утвержденный температурный график работы котельной</w:t>
      </w:r>
      <w:r>
        <w:rPr>
          <w:b/>
        </w:rPr>
        <w:t>.</w:t>
      </w:r>
    </w:p>
    <w:tbl>
      <w:tblPr>
        <w:tblW w:w="10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3595"/>
        <w:gridCol w:w="3153"/>
      </w:tblGrid>
      <w:tr w:rsidR="00D638A0" w:rsidRPr="005227A7" w:rsidTr="00ED567C">
        <w:trPr>
          <w:trHeight w:val="265"/>
          <w:tblHeader/>
        </w:trPr>
        <w:tc>
          <w:tcPr>
            <w:tcW w:w="6964" w:type="dxa"/>
            <w:gridSpan w:val="2"/>
            <w:shd w:val="clear" w:color="auto" w:fill="auto"/>
          </w:tcPr>
          <w:p w:rsidR="00D638A0" w:rsidRPr="005227A7" w:rsidRDefault="00D638A0" w:rsidP="00A376AC">
            <w:pPr>
              <w:spacing w:before="0" w:after="0" w:line="240" w:lineRule="auto"/>
              <w:ind w:firstLine="0"/>
              <w:jc w:val="center"/>
              <w:rPr>
                <w:sz w:val="24"/>
                <w:szCs w:val="24"/>
              </w:rPr>
            </w:pPr>
            <w:r w:rsidRPr="005227A7">
              <w:rPr>
                <w:sz w:val="24"/>
                <w:szCs w:val="24"/>
              </w:rPr>
              <w:t>Расчетная температура наружного воздуха ,</w:t>
            </w:r>
            <w:r w:rsidRPr="005227A7">
              <w:rPr>
                <w:sz w:val="24"/>
                <w:szCs w:val="24"/>
                <w:vertAlign w:val="superscript"/>
              </w:rPr>
              <w:t>0</w:t>
            </w:r>
            <w:r w:rsidRPr="005227A7">
              <w:rPr>
                <w:sz w:val="24"/>
                <w:szCs w:val="24"/>
              </w:rPr>
              <w:t>С</w:t>
            </w:r>
          </w:p>
        </w:tc>
        <w:tc>
          <w:tcPr>
            <w:tcW w:w="3153" w:type="dxa"/>
            <w:shd w:val="clear" w:color="auto" w:fill="auto"/>
          </w:tcPr>
          <w:p w:rsidR="00D638A0" w:rsidRPr="005227A7" w:rsidRDefault="00D638A0" w:rsidP="00A376AC">
            <w:pPr>
              <w:spacing w:before="0" w:after="0" w:line="240" w:lineRule="auto"/>
              <w:ind w:firstLine="0"/>
              <w:jc w:val="center"/>
              <w:rPr>
                <w:sz w:val="24"/>
                <w:szCs w:val="24"/>
              </w:rPr>
            </w:pPr>
            <w:r w:rsidRPr="005227A7">
              <w:rPr>
                <w:sz w:val="24"/>
                <w:szCs w:val="24"/>
              </w:rPr>
              <w:t>-2</w:t>
            </w:r>
            <w:r>
              <w:rPr>
                <w:sz w:val="24"/>
                <w:szCs w:val="24"/>
              </w:rPr>
              <w:t>9</w:t>
            </w:r>
          </w:p>
        </w:tc>
      </w:tr>
      <w:tr w:rsidR="00D638A0" w:rsidRPr="005227A7" w:rsidTr="00ED567C">
        <w:trPr>
          <w:trHeight w:val="265"/>
          <w:tblHeader/>
        </w:trPr>
        <w:tc>
          <w:tcPr>
            <w:tcW w:w="6964" w:type="dxa"/>
            <w:gridSpan w:val="2"/>
            <w:shd w:val="clear" w:color="auto" w:fill="auto"/>
          </w:tcPr>
          <w:p w:rsidR="00D638A0" w:rsidRPr="005227A7" w:rsidRDefault="00D638A0" w:rsidP="00ED567C">
            <w:pPr>
              <w:spacing w:before="0" w:after="0" w:line="240" w:lineRule="auto"/>
              <w:ind w:firstLine="0"/>
              <w:jc w:val="center"/>
              <w:rPr>
                <w:sz w:val="24"/>
                <w:szCs w:val="24"/>
              </w:rPr>
            </w:pPr>
            <w:r w:rsidRPr="005227A7">
              <w:rPr>
                <w:sz w:val="24"/>
                <w:szCs w:val="24"/>
              </w:rPr>
              <w:t>Температура воды в подающем трубопроводе ,</w:t>
            </w:r>
            <w:r w:rsidRPr="005227A7">
              <w:rPr>
                <w:sz w:val="24"/>
                <w:szCs w:val="24"/>
                <w:vertAlign w:val="superscript"/>
              </w:rPr>
              <w:t>0</w:t>
            </w:r>
            <w:r w:rsidRPr="005227A7">
              <w:rPr>
                <w:sz w:val="24"/>
                <w:szCs w:val="24"/>
              </w:rPr>
              <w:t>С</w:t>
            </w:r>
          </w:p>
        </w:tc>
        <w:tc>
          <w:tcPr>
            <w:tcW w:w="3153" w:type="dxa"/>
            <w:shd w:val="clear" w:color="auto" w:fill="auto"/>
          </w:tcPr>
          <w:p w:rsidR="00D638A0" w:rsidRPr="005227A7" w:rsidRDefault="00D638A0" w:rsidP="00ED567C">
            <w:pPr>
              <w:spacing w:before="0" w:after="0" w:line="240" w:lineRule="auto"/>
              <w:ind w:firstLine="0"/>
              <w:jc w:val="center"/>
              <w:rPr>
                <w:sz w:val="24"/>
                <w:szCs w:val="24"/>
              </w:rPr>
            </w:pPr>
            <w:r w:rsidRPr="005227A7">
              <w:rPr>
                <w:sz w:val="24"/>
                <w:szCs w:val="24"/>
              </w:rPr>
              <w:t>95</w:t>
            </w:r>
          </w:p>
        </w:tc>
      </w:tr>
      <w:tr w:rsidR="00D638A0" w:rsidRPr="005227A7" w:rsidTr="00ED567C">
        <w:trPr>
          <w:trHeight w:val="265"/>
          <w:tblHeader/>
        </w:trPr>
        <w:tc>
          <w:tcPr>
            <w:tcW w:w="6964" w:type="dxa"/>
            <w:gridSpan w:val="2"/>
            <w:shd w:val="clear" w:color="auto" w:fill="auto"/>
          </w:tcPr>
          <w:p w:rsidR="00D638A0" w:rsidRPr="005227A7" w:rsidRDefault="00D638A0" w:rsidP="00ED567C">
            <w:pPr>
              <w:spacing w:before="0" w:after="0" w:line="240" w:lineRule="auto"/>
              <w:ind w:firstLine="0"/>
              <w:jc w:val="center"/>
              <w:rPr>
                <w:sz w:val="24"/>
                <w:szCs w:val="24"/>
              </w:rPr>
            </w:pPr>
            <w:r w:rsidRPr="005227A7">
              <w:rPr>
                <w:sz w:val="24"/>
                <w:szCs w:val="24"/>
              </w:rPr>
              <w:t xml:space="preserve">Температура воды в обратном трубопроводе, </w:t>
            </w:r>
            <w:r w:rsidRPr="005227A7">
              <w:rPr>
                <w:sz w:val="24"/>
                <w:szCs w:val="24"/>
                <w:vertAlign w:val="superscript"/>
              </w:rPr>
              <w:t>0</w:t>
            </w:r>
            <w:r w:rsidRPr="005227A7">
              <w:rPr>
                <w:sz w:val="24"/>
                <w:szCs w:val="24"/>
              </w:rPr>
              <w:t>С</w:t>
            </w:r>
          </w:p>
        </w:tc>
        <w:tc>
          <w:tcPr>
            <w:tcW w:w="3153" w:type="dxa"/>
            <w:shd w:val="clear" w:color="auto" w:fill="auto"/>
          </w:tcPr>
          <w:p w:rsidR="00D638A0" w:rsidRPr="005227A7" w:rsidRDefault="00D638A0" w:rsidP="00ED567C">
            <w:pPr>
              <w:spacing w:before="0" w:after="0" w:line="240" w:lineRule="auto"/>
              <w:ind w:firstLine="0"/>
              <w:jc w:val="center"/>
              <w:rPr>
                <w:sz w:val="24"/>
                <w:szCs w:val="24"/>
              </w:rPr>
            </w:pPr>
            <w:r w:rsidRPr="005227A7">
              <w:rPr>
                <w:sz w:val="24"/>
                <w:szCs w:val="24"/>
              </w:rPr>
              <w:t>70</w:t>
            </w:r>
          </w:p>
        </w:tc>
      </w:tr>
      <w:tr w:rsidR="00D638A0" w:rsidRPr="005227A7" w:rsidTr="00ED567C">
        <w:trPr>
          <w:trHeight w:val="468"/>
          <w:tblHeader/>
        </w:trPr>
        <w:tc>
          <w:tcPr>
            <w:tcW w:w="3369" w:type="dxa"/>
            <w:shd w:val="clear" w:color="auto" w:fill="auto"/>
          </w:tcPr>
          <w:p w:rsidR="00D638A0" w:rsidRPr="005227A7" w:rsidRDefault="00D638A0" w:rsidP="00ED567C">
            <w:pPr>
              <w:spacing w:before="0" w:after="0" w:line="240" w:lineRule="auto"/>
              <w:ind w:firstLine="0"/>
              <w:jc w:val="center"/>
              <w:rPr>
                <w:sz w:val="24"/>
                <w:szCs w:val="24"/>
              </w:rPr>
            </w:pPr>
            <w:r w:rsidRPr="005227A7">
              <w:rPr>
                <w:b/>
                <w:sz w:val="24"/>
                <w:szCs w:val="24"/>
              </w:rPr>
              <w:t xml:space="preserve">Температура наружного воздуха, </w:t>
            </w:r>
            <w:r w:rsidRPr="005227A7">
              <w:rPr>
                <w:sz w:val="24"/>
                <w:szCs w:val="24"/>
                <w:vertAlign w:val="superscript"/>
              </w:rPr>
              <w:t>0</w:t>
            </w:r>
            <w:r w:rsidRPr="005227A7">
              <w:rPr>
                <w:sz w:val="24"/>
                <w:szCs w:val="24"/>
              </w:rPr>
              <w:t>С</w:t>
            </w:r>
          </w:p>
        </w:tc>
        <w:tc>
          <w:tcPr>
            <w:tcW w:w="3595" w:type="dxa"/>
            <w:shd w:val="clear" w:color="auto" w:fill="auto"/>
          </w:tcPr>
          <w:p w:rsidR="00D638A0" w:rsidRPr="005227A7" w:rsidRDefault="00D638A0" w:rsidP="00ED567C">
            <w:pPr>
              <w:spacing w:before="0" w:after="0" w:line="240" w:lineRule="auto"/>
              <w:ind w:firstLine="0"/>
              <w:jc w:val="center"/>
              <w:rPr>
                <w:b/>
                <w:sz w:val="24"/>
                <w:szCs w:val="24"/>
              </w:rPr>
            </w:pPr>
            <w:r w:rsidRPr="005227A7">
              <w:rPr>
                <w:b/>
                <w:sz w:val="24"/>
                <w:szCs w:val="24"/>
              </w:rPr>
              <w:t xml:space="preserve">Температура сетевой воды в подающем труб-де, </w:t>
            </w:r>
            <w:r w:rsidRPr="005227A7">
              <w:rPr>
                <w:b/>
                <w:sz w:val="24"/>
                <w:szCs w:val="24"/>
                <w:vertAlign w:val="superscript"/>
              </w:rPr>
              <w:t>0</w:t>
            </w:r>
            <w:r w:rsidRPr="005227A7">
              <w:rPr>
                <w:b/>
                <w:sz w:val="24"/>
                <w:szCs w:val="24"/>
              </w:rPr>
              <w:t>С</w:t>
            </w:r>
          </w:p>
        </w:tc>
        <w:tc>
          <w:tcPr>
            <w:tcW w:w="3153" w:type="dxa"/>
            <w:shd w:val="clear" w:color="auto" w:fill="auto"/>
          </w:tcPr>
          <w:p w:rsidR="00D638A0" w:rsidRPr="005227A7" w:rsidRDefault="00D638A0" w:rsidP="00ED567C">
            <w:pPr>
              <w:spacing w:before="0" w:after="0" w:line="240" w:lineRule="auto"/>
              <w:ind w:firstLine="0"/>
              <w:jc w:val="center"/>
              <w:rPr>
                <w:b/>
                <w:sz w:val="24"/>
                <w:szCs w:val="24"/>
              </w:rPr>
            </w:pPr>
            <w:r w:rsidRPr="005227A7">
              <w:rPr>
                <w:b/>
                <w:sz w:val="24"/>
                <w:szCs w:val="24"/>
              </w:rPr>
              <w:t xml:space="preserve">Температура сетевой воды в обратном труб-де, </w:t>
            </w:r>
            <w:r w:rsidRPr="005227A7">
              <w:rPr>
                <w:b/>
                <w:sz w:val="24"/>
                <w:szCs w:val="24"/>
                <w:vertAlign w:val="superscript"/>
              </w:rPr>
              <w:t>0</w:t>
            </w:r>
            <w:r w:rsidRPr="005227A7">
              <w:rPr>
                <w:b/>
                <w:sz w:val="24"/>
                <w:szCs w:val="24"/>
              </w:rPr>
              <w:t>С</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+10</w:t>
            </w:r>
          </w:p>
        </w:tc>
        <w:tc>
          <w:tcPr>
            <w:tcW w:w="3595" w:type="dxa"/>
            <w:tcBorders>
              <w:top w:val="single" w:sz="4" w:space="0" w:color="000000"/>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36</w:t>
            </w:r>
          </w:p>
        </w:tc>
        <w:tc>
          <w:tcPr>
            <w:tcW w:w="3153" w:type="dxa"/>
            <w:tcBorders>
              <w:top w:val="single" w:sz="4" w:space="0" w:color="000000"/>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32</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+9</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38</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33</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+8</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40</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34</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+7</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42</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35</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+6</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44</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36</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+5</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45</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38</w:t>
            </w:r>
          </w:p>
        </w:tc>
      </w:tr>
      <w:tr w:rsidR="00D638A0" w:rsidRPr="005227A7" w:rsidTr="00ED567C">
        <w:trPr>
          <w:trHeight w:val="287"/>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+4</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47</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39</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+3</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49</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40</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51</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41</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52</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42</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0</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53</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43</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55</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44</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lastRenderedPageBreak/>
              <w:t>-2</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57</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45</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-3</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59</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46</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-4</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60</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47</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-5</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61</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48</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-6</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63</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49</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-7</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65</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50</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-8</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66</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51</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-9</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67</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52</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-10</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68</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53</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-11</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70</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54</w:t>
            </w:r>
          </w:p>
        </w:tc>
      </w:tr>
      <w:tr w:rsidR="00D638A0" w:rsidRPr="005227A7" w:rsidTr="00ED567C">
        <w:trPr>
          <w:trHeight w:val="287"/>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-12</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72</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55</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-13</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73</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56</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-14</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74</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57</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-15</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75</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58</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-16</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77</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59</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-17</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79</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59</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-18</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81</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60</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-19</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82</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61</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-20</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83</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62</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-21</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85</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63</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-22</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87</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64</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-23</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88</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65</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-24</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89</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66</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-25</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90</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67</w:t>
            </w:r>
          </w:p>
        </w:tc>
      </w:tr>
      <w:tr w:rsidR="00D638A0" w:rsidRPr="005227A7" w:rsidTr="00ED567C">
        <w:trPr>
          <w:trHeight w:val="265"/>
        </w:trPr>
        <w:tc>
          <w:tcPr>
            <w:tcW w:w="3369" w:type="dxa"/>
            <w:vAlign w:val="bottom"/>
          </w:tcPr>
          <w:p w:rsidR="00D638A0" w:rsidRPr="005227A7" w:rsidRDefault="00D638A0" w:rsidP="00ED567C">
            <w:pPr>
              <w:spacing w:before="0" w:after="0" w:line="240" w:lineRule="auto"/>
              <w:ind w:firstLine="0"/>
              <w:jc w:val="center"/>
              <w:rPr>
                <w:sz w:val="22"/>
                <w:szCs w:val="22"/>
              </w:rPr>
            </w:pPr>
            <w:r>
              <w:rPr>
                <w:sz w:val="22"/>
                <w:szCs w:val="22"/>
              </w:rPr>
              <w:t>-26</w:t>
            </w:r>
          </w:p>
        </w:tc>
        <w:tc>
          <w:tcPr>
            <w:tcW w:w="3595" w:type="dxa"/>
            <w:tcBorders>
              <w:top w:val="nil"/>
              <w:left w:val="single" w:sz="4" w:space="0" w:color="000000"/>
              <w:bottom w:val="single" w:sz="4" w:space="0" w:color="auto"/>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92</w:t>
            </w:r>
          </w:p>
        </w:tc>
        <w:tc>
          <w:tcPr>
            <w:tcW w:w="3153" w:type="dxa"/>
            <w:tcBorders>
              <w:top w:val="nil"/>
              <w:left w:val="nil"/>
              <w:bottom w:val="single" w:sz="4" w:space="0" w:color="auto"/>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67</w:t>
            </w:r>
          </w:p>
        </w:tc>
      </w:tr>
      <w:tr w:rsidR="00D638A0" w:rsidRPr="005227A7" w:rsidTr="00ED567C">
        <w:trPr>
          <w:trHeight w:val="265"/>
        </w:trPr>
        <w:tc>
          <w:tcPr>
            <w:tcW w:w="3369" w:type="dxa"/>
            <w:vAlign w:val="bottom"/>
          </w:tcPr>
          <w:p w:rsidR="00D638A0" w:rsidRDefault="00D638A0" w:rsidP="00ED567C">
            <w:pPr>
              <w:spacing w:before="0" w:after="0" w:line="240" w:lineRule="auto"/>
              <w:ind w:firstLine="0"/>
              <w:jc w:val="center"/>
              <w:rPr>
                <w:sz w:val="22"/>
                <w:szCs w:val="22"/>
              </w:rPr>
            </w:pPr>
            <w:r>
              <w:rPr>
                <w:sz w:val="22"/>
                <w:szCs w:val="22"/>
              </w:rPr>
              <w:t>-27</w:t>
            </w:r>
          </w:p>
        </w:tc>
        <w:tc>
          <w:tcPr>
            <w:tcW w:w="3595" w:type="dxa"/>
            <w:tcBorders>
              <w:top w:val="single" w:sz="4" w:space="0" w:color="auto"/>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93</w:t>
            </w:r>
          </w:p>
        </w:tc>
        <w:tc>
          <w:tcPr>
            <w:tcW w:w="3153" w:type="dxa"/>
            <w:tcBorders>
              <w:top w:val="single" w:sz="4" w:space="0" w:color="auto"/>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68</w:t>
            </w:r>
          </w:p>
        </w:tc>
      </w:tr>
      <w:tr w:rsidR="00D638A0" w:rsidRPr="005227A7" w:rsidTr="00ED567C">
        <w:trPr>
          <w:trHeight w:val="265"/>
        </w:trPr>
        <w:tc>
          <w:tcPr>
            <w:tcW w:w="3369" w:type="dxa"/>
            <w:vAlign w:val="bottom"/>
          </w:tcPr>
          <w:p w:rsidR="00D638A0" w:rsidRDefault="00D638A0" w:rsidP="00ED567C">
            <w:pPr>
              <w:spacing w:before="0" w:after="0" w:line="240" w:lineRule="auto"/>
              <w:ind w:firstLine="0"/>
              <w:jc w:val="center"/>
              <w:rPr>
                <w:sz w:val="22"/>
                <w:szCs w:val="22"/>
              </w:rPr>
            </w:pPr>
            <w:r>
              <w:rPr>
                <w:sz w:val="22"/>
                <w:szCs w:val="22"/>
              </w:rPr>
              <w:t>-28</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94</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69</w:t>
            </w:r>
          </w:p>
        </w:tc>
      </w:tr>
      <w:tr w:rsidR="00D638A0" w:rsidRPr="005227A7" w:rsidTr="00ED567C">
        <w:trPr>
          <w:trHeight w:val="265"/>
        </w:trPr>
        <w:tc>
          <w:tcPr>
            <w:tcW w:w="3369" w:type="dxa"/>
            <w:vAlign w:val="bottom"/>
          </w:tcPr>
          <w:p w:rsidR="00D638A0" w:rsidRDefault="00D638A0" w:rsidP="00ED567C">
            <w:pPr>
              <w:spacing w:before="0" w:after="0" w:line="240" w:lineRule="auto"/>
              <w:ind w:firstLine="0"/>
              <w:jc w:val="center"/>
              <w:rPr>
                <w:sz w:val="22"/>
                <w:szCs w:val="22"/>
              </w:rPr>
            </w:pPr>
            <w:r>
              <w:rPr>
                <w:sz w:val="22"/>
                <w:szCs w:val="22"/>
              </w:rPr>
              <w:t>-29</w:t>
            </w:r>
          </w:p>
        </w:tc>
        <w:tc>
          <w:tcPr>
            <w:tcW w:w="3595" w:type="dxa"/>
            <w:tcBorders>
              <w:top w:val="nil"/>
              <w:left w:val="single" w:sz="4" w:space="0" w:color="000000"/>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95</w:t>
            </w:r>
          </w:p>
        </w:tc>
        <w:tc>
          <w:tcPr>
            <w:tcW w:w="3153" w:type="dxa"/>
            <w:tcBorders>
              <w:top w:val="nil"/>
              <w:left w:val="nil"/>
              <w:bottom w:val="single" w:sz="4" w:space="0" w:color="000000"/>
              <w:right w:val="single" w:sz="4" w:space="0" w:color="000000"/>
            </w:tcBorders>
            <w:shd w:val="clear" w:color="auto" w:fill="auto"/>
            <w:vAlign w:val="bottom"/>
          </w:tcPr>
          <w:p w:rsidR="00D638A0" w:rsidRPr="005227A7" w:rsidRDefault="00D638A0" w:rsidP="00ED567C">
            <w:pPr>
              <w:spacing w:before="0" w:after="0" w:line="240" w:lineRule="auto"/>
              <w:ind w:firstLine="0"/>
              <w:jc w:val="center"/>
              <w:rPr>
                <w:sz w:val="22"/>
                <w:szCs w:val="22"/>
              </w:rPr>
            </w:pPr>
            <w:r>
              <w:rPr>
                <w:sz w:val="22"/>
                <w:szCs w:val="22"/>
              </w:rPr>
              <w:t>70</w:t>
            </w:r>
          </w:p>
        </w:tc>
      </w:tr>
    </w:tbl>
    <w:p w:rsidR="00351356" w:rsidRDefault="00351356" w:rsidP="00D638A0">
      <w:pPr>
        <w:pStyle w:val="a2"/>
        <w:sectPr w:rsidR="00351356" w:rsidSect="00156690">
          <w:pgSz w:w="11907" w:h="16840" w:code="9"/>
          <w:pgMar w:top="992" w:right="680" w:bottom="1134" w:left="1134" w:header="680" w:footer="0" w:gutter="0"/>
          <w:cols w:space="708"/>
          <w:formProt w:val="0"/>
          <w:titlePg/>
          <w:docGrid w:linePitch="360"/>
        </w:sectPr>
      </w:pPr>
    </w:p>
    <w:p w:rsidR="00351356" w:rsidRDefault="00351356" w:rsidP="00351356">
      <w:pPr>
        <w:pStyle w:val="3"/>
      </w:pPr>
      <w:bookmarkStart w:id="35" w:name="_Toc378754251"/>
      <w:r>
        <w:lastRenderedPageBreak/>
        <w:t>Г</w:t>
      </w:r>
      <w:r w:rsidRPr="00351356">
        <w:t>идравлические режимы тепловых сетей и пьезометрические графики</w:t>
      </w:r>
      <w:r>
        <w:t>.</w:t>
      </w:r>
      <w:bookmarkEnd w:id="35"/>
    </w:p>
    <w:p w:rsidR="00351356" w:rsidRDefault="00351356" w:rsidP="001D6A96">
      <w:pPr>
        <w:pStyle w:val="a2"/>
        <w:spacing w:before="0" w:after="0" w:line="240" w:lineRule="auto"/>
      </w:pPr>
      <w:r>
        <w:t xml:space="preserve">Электронная модель используется в качестве основного инструментария для проведения теплогидравлических расчетов для различных сценариев развития системы теплоснабжения сельского поселения. </w:t>
      </w:r>
    </w:p>
    <w:p w:rsidR="00351356" w:rsidRDefault="00351356" w:rsidP="001D6A96">
      <w:pPr>
        <w:pStyle w:val="a2"/>
        <w:spacing w:before="0" w:after="0" w:line="240" w:lineRule="auto"/>
      </w:pPr>
      <w:r>
        <w:t>Гидравлический расчет тепловых сетей был выполнен с применением электронной модели системы теплоснабжения Z</w:t>
      </w:r>
      <w:r>
        <w:rPr>
          <w:lang w:val="en-US"/>
        </w:rPr>
        <w:t>ulu</w:t>
      </w:r>
      <w:r>
        <w:t xml:space="preserve"> Thermo 7.0. Результаты выполненных теплогидравлических расчетов систем</w:t>
      </w:r>
      <w:r w:rsidR="001E3F4B">
        <w:t>ы</w:t>
      </w:r>
      <w:r>
        <w:t xml:space="preserve"> отопления от источник</w:t>
      </w:r>
      <w:r w:rsidR="001E3F4B">
        <w:t>ов</w:t>
      </w:r>
      <w:r>
        <w:t xml:space="preserve"> тепловой энергии МО Громовское сельское поселение представлены на пьезометрических графиках.</w:t>
      </w:r>
    </w:p>
    <w:p w:rsidR="001E3F4B" w:rsidRDefault="001E3F4B" w:rsidP="001D6A96">
      <w:pPr>
        <w:pStyle w:val="a2"/>
        <w:spacing w:before="0" w:after="0" w:line="240" w:lineRule="auto"/>
      </w:pPr>
      <w:r w:rsidRPr="001E3F4B">
        <w:t>Фактические пьезометрические графики тепловой сети до тупиковых самых удаленных потребителей представлены на рисунках 1.3.</w:t>
      </w:r>
      <w:r w:rsidR="003E3389">
        <w:t>8</w:t>
      </w:r>
      <w:r w:rsidRPr="001E3F4B">
        <w:t>.1</w:t>
      </w:r>
      <w:r w:rsidR="003E3389">
        <w:t xml:space="preserve"> -</w:t>
      </w:r>
      <w:r w:rsidRPr="001E3F4B">
        <w:t xml:space="preserve"> 1.3.</w:t>
      </w:r>
      <w:r w:rsidR="003E3389">
        <w:t>8</w:t>
      </w:r>
      <w:r w:rsidRPr="001E3F4B">
        <w:t>.</w:t>
      </w:r>
      <w:r w:rsidR="003E3389">
        <w:t>5.</w:t>
      </w:r>
    </w:p>
    <w:p w:rsidR="001E3F4B" w:rsidRPr="0044019C" w:rsidRDefault="001E3F4B" w:rsidP="001D6A96">
      <w:pPr>
        <w:spacing w:before="0" w:after="0" w:line="240" w:lineRule="auto"/>
        <w:ind w:firstLine="567"/>
        <w:rPr>
          <w:rFonts w:eastAsia="Calibri"/>
          <w:bCs/>
          <w:lang w:eastAsia="en-US"/>
        </w:rPr>
      </w:pPr>
      <w:r w:rsidRPr="0044019C">
        <w:rPr>
          <w:rFonts w:eastAsia="Calibri"/>
          <w:bCs/>
          <w:lang w:eastAsia="en-US"/>
        </w:rPr>
        <w:t>На пьезометрическом графике отображаются:</w:t>
      </w:r>
    </w:p>
    <w:p w:rsidR="001E3F4B" w:rsidRPr="0044019C" w:rsidRDefault="001E3F4B" w:rsidP="001D6A96">
      <w:pPr>
        <w:numPr>
          <w:ilvl w:val="0"/>
          <w:numId w:val="40"/>
        </w:numPr>
        <w:spacing w:before="0" w:after="0" w:line="240" w:lineRule="auto"/>
        <w:rPr>
          <w:rFonts w:eastAsia="Calibri"/>
          <w:bCs/>
          <w:lang w:eastAsia="en-US"/>
        </w:rPr>
      </w:pPr>
      <w:r w:rsidRPr="0044019C">
        <w:rPr>
          <w:rFonts w:eastAsia="Calibri"/>
          <w:bCs/>
          <w:lang w:eastAsia="en-US"/>
        </w:rPr>
        <w:t>линия давления в подающем трубопроводе красным цветом;</w:t>
      </w:r>
    </w:p>
    <w:p w:rsidR="001E3F4B" w:rsidRPr="0044019C" w:rsidRDefault="001E3F4B" w:rsidP="001D6A96">
      <w:pPr>
        <w:numPr>
          <w:ilvl w:val="0"/>
          <w:numId w:val="40"/>
        </w:numPr>
        <w:spacing w:before="0" w:after="0" w:line="240" w:lineRule="auto"/>
        <w:rPr>
          <w:rFonts w:eastAsia="Calibri"/>
          <w:bCs/>
          <w:lang w:eastAsia="en-US"/>
        </w:rPr>
      </w:pPr>
      <w:r w:rsidRPr="0044019C">
        <w:rPr>
          <w:rFonts w:eastAsia="Calibri"/>
          <w:bCs/>
          <w:lang w:eastAsia="en-US"/>
        </w:rPr>
        <w:t>линия давления в обратном трубопроводе синим цветом;</w:t>
      </w:r>
    </w:p>
    <w:p w:rsidR="001E3F4B" w:rsidRPr="0044019C" w:rsidRDefault="001E3F4B" w:rsidP="001D6A96">
      <w:pPr>
        <w:numPr>
          <w:ilvl w:val="0"/>
          <w:numId w:val="40"/>
        </w:numPr>
        <w:spacing w:before="0" w:after="0" w:line="240" w:lineRule="auto"/>
        <w:rPr>
          <w:rFonts w:eastAsia="Calibri"/>
          <w:bCs/>
          <w:lang w:eastAsia="en-US"/>
        </w:rPr>
      </w:pPr>
      <w:r w:rsidRPr="0044019C">
        <w:rPr>
          <w:rFonts w:eastAsia="Calibri"/>
          <w:bCs/>
          <w:lang w:eastAsia="en-US"/>
        </w:rPr>
        <w:t>линия поверхности земли пунктиром;</w:t>
      </w:r>
    </w:p>
    <w:p w:rsidR="001E3F4B" w:rsidRPr="0044019C" w:rsidRDefault="001E3F4B" w:rsidP="001D6A96">
      <w:pPr>
        <w:numPr>
          <w:ilvl w:val="0"/>
          <w:numId w:val="40"/>
        </w:numPr>
        <w:spacing w:before="0" w:after="0" w:line="240" w:lineRule="auto"/>
        <w:rPr>
          <w:rFonts w:eastAsia="Calibri"/>
          <w:bCs/>
          <w:lang w:eastAsia="en-US"/>
        </w:rPr>
      </w:pPr>
      <w:r w:rsidRPr="0044019C">
        <w:rPr>
          <w:rFonts w:eastAsia="Calibri"/>
          <w:bCs/>
          <w:lang w:eastAsia="en-US"/>
        </w:rPr>
        <w:t>линия статического напора голубым пунктиром;</w:t>
      </w:r>
    </w:p>
    <w:p w:rsidR="001E3F4B" w:rsidRPr="0044019C" w:rsidRDefault="001E3F4B" w:rsidP="001D6A96">
      <w:pPr>
        <w:numPr>
          <w:ilvl w:val="0"/>
          <w:numId w:val="40"/>
        </w:numPr>
        <w:spacing w:before="0" w:after="0" w:line="240" w:lineRule="auto"/>
        <w:rPr>
          <w:rFonts w:eastAsia="Calibri"/>
          <w:b/>
          <w:bCs/>
          <w:lang w:eastAsia="en-US"/>
        </w:rPr>
      </w:pPr>
      <w:r w:rsidRPr="0044019C">
        <w:rPr>
          <w:rFonts w:eastAsia="Calibri"/>
          <w:bCs/>
          <w:lang w:eastAsia="en-US"/>
        </w:rPr>
        <w:t>линия давления вскипания оранжевым цветом</w:t>
      </w:r>
      <w:r w:rsidRPr="0044019C">
        <w:rPr>
          <w:rFonts w:eastAsia="Calibri"/>
          <w:b/>
          <w:bCs/>
          <w:lang w:eastAsia="en-US"/>
        </w:rPr>
        <w:t>.</w:t>
      </w:r>
    </w:p>
    <w:p w:rsidR="001E3F4B" w:rsidRDefault="001E3F4B" w:rsidP="001D6A96">
      <w:pPr>
        <w:spacing w:before="0" w:after="0" w:line="240" w:lineRule="auto"/>
        <w:ind w:firstLine="426"/>
        <w:rPr>
          <w:b/>
          <w:highlight w:val="yellow"/>
        </w:rPr>
      </w:pPr>
      <w:r w:rsidRPr="0044019C">
        <w:rPr>
          <w:rFonts w:eastAsia="Calibri"/>
          <w:b/>
          <w:bCs/>
          <w:noProof/>
        </w:rPr>
        <w:drawing>
          <wp:inline distT="0" distB="0" distL="0" distR="0" wp14:anchorId="06F93978" wp14:editId="221E59E2">
            <wp:extent cx="4774501" cy="2061713"/>
            <wp:effectExtent l="0" t="0" r="7620" b="0"/>
            <wp:docPr id="25" name="Рисунок 25" descr="для пьез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для пьезо"/>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21227" cy="2081890"/>
                    </a:xfrm>
                    <a:prstGeom prst="rect">
                      <a:avLst/>
                    </a:prstGeom>
                    <a:noFill/>
                    <a:ln>
                      <a:noFill/>
                    </a:ln>
                  </pic:spPr>
                </pic:pic>
              </a:graphicData>
            </a:graphic>
          </wp:inline>
        </w:drawing>
      </w:r>
    </w:p>
    <w:p w:rsidR="001E3F4B" w:rsidRDefault="001E3F4B" w:rsidP="00351356">
      <w:pPr>
        <w:pStyle w:val="a2"/>
        <w:spacing w:line="240" w:lineRule="auto"/>
      </w:pPr>
    </w:p>
    <w:p w:rsidR="00B9511F" w:rsidRDefault="00B9511F" w:rsidP="003E3389">
      <w:pPr>
        <w:pStyle w:val="a2"/>
        <w:spacing w:line="240" w:lineRule="auto"/>
        <w:ind w:firstLine="0"/>
        <w:sectPr w:rsidR="00B9511F" w:rsidSect="00156690">
          <w:pgSz w:w="11907" w:h="16840" w:code="9"/>
          <w:pgMar w:top="992" w:right="680" w:bottom="1134" w:left="1134" w:header="680" w:footer="0" w:gutter="0"/>
          <w:cols w:space="708"/>
          <w:formProt w:val="0"/>
          <w:titlePg/>
          <w:docGrid w:linePitch="360"/>
        </w:sectPr>
      </w:pPr>
    </w:p>
    <w:p w:rsidR="001E3F4B" w:rsidRDefault="003E3389" w:rsidP="00F25AF1">
      <w:pPr>
        <w:pStyle w:val="a2"/>
        <w:spacing w:before="0" w:after="0" w:line="240" w:lineRule="auto"/>
        <w:ind w:firstLine="0"/>
      </w:pPr>
      <w:r w:rsidRPr="003E3389">
        <w:rPr>
          <w:noProof/>
        </w:rPr>
        <w:lastRenderedPageBreak/>
        <w:drawing>
          <wp:inline distT="0" distB="0" distL="0" distR="0" wp14:anchorId="016AE9CE" wp14:editId="7D9827DF">
            <wp:extent cx="9314815" cy="4752975"/>
            <wp:effectExtent l="0" t="0" r="635" b="9525"/>
            <wp:docPr id="31" name="Рисунок 31" descr="Y:\2013\84 Админ Громовское СП           СТ\рабочая\экспорт пьезы\пьез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2013\84 Админ Громовское СП           СТ\рабочая\экспорт пьезы\пьез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29690" cy="4811591"/>
                    </a:xfrm>
                    <a:prstGeom prst="rect">
                      <a:avLst/>
                    </a:prstGeom>
                    <a:noFill/>
                    <a:ln>
                      <a:noFill/>
                    </a:ln>
                  </pic:spPr>
                </pic:pic>
              </a:graphicData>
            </a:graphic>
          </wp:inline>
        </w:drawing>
      </w:r>
    </w:p>
    <w:p w:rsidR="003E3389" w:rsidRDefault="003E3389" w:rsidP="00F25AF1">
      <w:pPr>
        <w:pStyle w:val="a2"/>
        <w:spacing w:before="0" w:after="0" w:line="240" w:lineRule="auto"/>
        <w:jc w:val="left"/>
        <w:rPr>
          <w:b/>
        </w:rPr>
      </w:pPr>
      <w:r w:rsidRPr="00064DD8">
        <w:rPr>
          <w:b/>
        </w:rPr>
        <w:t>Рисунок 1.3.</w:t>
      </w:r>
      <w:r w:rsidR="00B9511F">
        <w:rPr>
          <w:b/>
        </w:rPr>
        <w:t>8</w:t>
      </w:r>
      <w:r>
        <w:rPr>
          <w:b/>
        </w:rPr>
        <w:t>.</w:t>
      </w:r>
      <w:r w:rsidR="00B9511F">
        <w:rPr>
          <w:b/>
        </w:rPr>
        <w:t>1</w:t>
      </w:r>
      <w:r w:rsidRPr="00064DD8">
        <w:rPr>
          <w:b/>
        </w:rPr>
        <w:t xml:space="preserve"> </w:t>
      </w:r>
      <w:r w:rsidRPr="00DD5059">
        <w:rPr>
          <w:b/>
        </w:rPr>
        <w:t>Фактический</w:t>
      </w:r>
      <w:r w:rsidRPr="00064DD8">
        <w:rPr>
          <w:b/>
        </w:rPr>
        <w:t xml:space="preserve"> </w:t>
      </w:r>
      <w:r>
        <w:rPr>
          <w:b/>
        </w:rPr>
        <w:t>п</w:t>
      </w:r>
      <w:r w:rsidRPr="00064DD8">
        <w:rPr>
          <w:b/>
        </w:rPr>
        <w:t>ьезометрический</w:t>
      </w:r>
      <w:r>
        <w:rPr>
          <w:b/>
        </w:rPr>
        <w:t xml:space="preserve"> график тепловой сети </w:t>
      </w:r>
      <w:r w:rsidRPr="003665BE">
        <w:rPr>
          <w:b/>
        </w:rPr>
        <w:t xml:space="preserve">от котельной </w:t>
      </w:r>
      <w:r>
        <w:rPr>
          <w:b/>
        </w:rPr>
        <w:t xml:space="preserve">в пос. Громово до </w:t>
      </w:r>
      <w:r w:rsidRPr="00DD5059">
        <w:rPr>
          <w:b/>
        </w:rPr>
        <w:t xml:space="preserve">удаленного потребителя </w:t>
      </w:r>
      <w:r w:rsidR="00B9511F">
        <w:rPr>
          <w:b/>
        </w:rPr>
        <w:t>«</w:t>
      </w:r>
      <w:r>
        <w:rPr>
          <w:b/>
        </w:rPr>
        <w:t>Администрации</w:t>
      </w:r>
      <w:r w:rsidR="00B9511F">
        <w:rPr>
          <w:b/>
        </w:rPr>
        <w:t>»</w:t>
      </w:r>
      <w:r>
        <w:rPr>
          <w:b/>
        </w:rPr>
        <w:t>.</w:t>
      </w:r>
    </w:p>
    <w:p w:rsidR="00200B5A" w:rsidRPr="00200B5A" w:rsidRDefault="00200B5A" w:rsidP="00F25AF1">
      <w:pPr>
        <w:pStyle w:val="a2"/>
        <w:spacing w:before="0" w:after="0" w:line="240" w:lineRule="auto"/>
        <w:ind w:firstLine="426"/>
        <w:jc w:val="left"/>
      </w:pPr>
      <w:r w:rsidRPr="00200B5A">
        <w:t xml:space="preserve">Как видно </w:t>
      </w:r>
      <w:r>
        <w:t>их пьезометрического графика, данная котельная</w:t>
      </w:r>
      <w:r w:rsidRPr="00200B5A">
        <w:t xml:space="preserve"> обеспечивает необходимый располагаемый напор на </w:t>
      </w:r>
      <w:r w:rsidR="00C7114B">
        <w:t>вводах конечного потребителя для обеспечения надежной циркуляции теплоносителя внутри домов</w:t>
      </w:r>
      <w:r w:rsidR="00D17D15">
        <w:t>ой</w:t>
      </w:r>
      <w:r w:rsidR="00C7114B">
        <w:t xml:space="preserve"> систем</w:t>
      </w:r>
      <w:r w:rsidR="00D17D15">
        <w:t>ы</w:t>
      </w:r>
      <w:r w:rsidR="00C7114B">
        <w:t xml:space="preserve"> отопления</w:t>
      </w:r>
      <w:r w:rsidRPr="00200B5A">
        <w:t>.</w:t>
      </w:r>
      <w:r>
        <w:t xml:space="preserve"> </w:t>
      </w:r>
      <w:r w:rsidR="00D17D15">
        <w:rPr>
          <w:color w:val="000000"/>
          <w:sz w:val="27"/>
          <w:szCs w:val="27"/>
          <w:shd w:val="clear" w:color="auto" w:fill="FFFFFF"/>
        </w:rPr>
        <w:t xml:space="preserve">Расчетные значения перепадов давлений в котельных между прямой и обратной магистралями, а также значения давлений соизмеримы с фактическими. </w:t>
      </w:r>
      <w:r>
        <w:t xml:space="preserve">Также видно, что </w:t>
      </w:r>
      <w:r w:rsidRPr="00200B5A">
        <w:t>скорость воды в трубопроводах на участках, приближенных к удаленн</w:t>
      </w:r>
      <w:r>
        <w:t>ому потребителю</w:t>
      </w:r>
      <w:r w:rsidRPr="00200B5A">
        <w:t xml:space="preserve"> стремится к нулю, что ведет к застою воды в трубопроводе</w:t>
      </w:r>
      <w:r>
        <w:t>.</w:t>
      </w:r>
    </w:p>
    <w:p w:rsidR="00B9511F" w:rsidRDefault="00B9511F" w:rsidP="00F25AF1">
      <w:pPr>
        <w:pStyle w:val="a2"/>
        <w:spacing w:before="0" w:after="0" w:line="240" w:lineRule="auto"/>
        <w:ind w:firstLine="0"/>
        <w:jc w:val="left"/>
        <w:rPr>
          <w:b/>
        </w:rPr>
      </w:pPr>
      <w:r w:rsidRPr="00B9511F">
        <w:rPr>
          <w:b/>
          <w:noProof/>
        </w:rPr>
        <w:lastRenderedPageBreak/>
        <w:drawing>
          <wp:inline distT="0" distB="0" distL="0" distR="0" wp14:anchorId="513EA460" wp14:editId="6B34E0BF">
            <wp:extent cx="9333230" cy="4857750"/>
            <wp:effectExtent l="0" t="0" r="1270" b="0"/>
            <wp:docPr id="32" name="Рисунок 32" descr="Y:\2013\84 Админ Громовское СП           СТ\рабочая\экспорт пьезы\пьез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2013\84 Админ Громовское СП           СТ\рабочая\экспорт пьезы\пьез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363087" cy="4873290"/>
                    </a:xfrm>
                    <a:prstGeom prst="rect">
                      <a:avLst/>
                    </a:prstGeom>
                    <a:noFill/>
                    <a:ln>
                      <a:noFill/>
                    </a:ln>
                  </pic:spPr>
                </pic:pic>
              </a:graphicData>
            </a:graphic>
          </wp:inline>
        </w:drawing>
      </w:r>
    </w:p>
    <w:p w:rsidR="00B9511F" w:rsidRDefault="00B9511F" w:rsidP="001D6A96">
      <w:pPr>
        <w:pStyle w:val="a2"/>
        <w:spacing w:before="0" w:after="0" w:line="240" w:lineRule="auto"/>
        <w:jc w:val="center"/>
        <w:rPr>
          <w:b/>
        </w:rPr>
      </w:pPr>
      <w:r w:rsidRPr="00B9511F">
        <w:rPr>
          <w:b/>
        </w:rPr>
        <w:t xml:space="preserve">Рисунок </w:t>
      </w:r>
      <w:r w:rsidRPr="00064DD8">
        <w:rPr>
          <w:b/>
        </w:rPr>
        <w:t>1.3.</w:t>
      </w:r>
      <w:r>
        <w:rPr>
          <w:b/>
        </w:rPr>
        <w:t>8.2</w:t>
      </w:r>
      <w:r w:rsidRPr="00064DD8">
        <w:rPr>
          <w:b/>
        </w:rPr>
        <w:t xml:space="preserve"> </w:t>
      </w:r>
      <w:r w:rsidRPr="00B9511F">
        <w:rPr>
          <w:b/>
        </w:rPr>
        <w:t>Фактический пьезометрический график тепловой сети от котельной в пос. Громово до удаленного потребителя</w:t>
      </w:r>
      <w:r>
        <w:rPr>
          <w:b/>
        </w:rPr>
        <w:t xml:space="preserve"> </w:t>
      </w:r>
      <w:r w:rsidR="006B11C9">
        <w:rPr>
          <w:b/>
        </w:rPr>
        <w:t>ж/д 8.</w:t>
      </w:r>
    </w:p>
    <w:p w:rsidR="00F25AF1" w:rsidRPr="00F25AF1" w:rsidRDefault="008000B5" w:rsidP="00F25AF1">
      <w:pPr>
        <w:pStyle w:val="a2"/>
        <w:tabs>
          <w:tab w:val="left" w:pos="14601"/>
        </w:tabs>
        <w:spacing w:before="0" w:after="0" w:line="240" w:lineRule="auto"/>
        <w:rPr>
          <w:lang w:eastAsia="en-US"/>
        </w:rPr>
      </w:pPr>
      <w:r w:rsidRPr="008000B5">
        <w:lastRenderedPageBreak/>
        <w:t>Как видно их пьезометрического графика, данная котельная обеспечивает необходимый располагаемый н</w:t>
      </w:r>
      <w:r>
        <w:t>апор на тупиковых потребителях.</w:t>
      </w:r>
      <w:r w:rsidR="00F25AF1" w:rsidRPr="00F25AF1">
        <w:rPr>
          <w:lang w:eastAsia="en-US"/>
        </w:rPr>
        <w:t xml:space="preserve"> Также из </w:t>
      </w:r>
      <w:r w:rsidR="00A014A5">
        <w:rPr>
          <w:lang w:eastAsia="en-US"/>
        </w:rPr>
        <w:t xml:space="preserve">пьезометрического </w:t>
      </w:r>
      <w:r w:rsidR="00F25AF1" w:rsidRPr="00F25AF1">
        <w:rPr>
          <w:lang w:eastAsia="en-US"/>
        </w:rPr>
        <w:t>графика видно, что тепловые сети обладают достаточной пропускной способностью.</w:t>
      </w:r>
    </w:p>
    <w:p w:rsidR="00B9511F" w:rsidRPr="008000B5" w:rsidRDefault="00B9511F" w:rsidP="008000B5">
      <w:pPr>
        <w:pStyle w:val="a2"/>
        <w:spacing w:line="240" w:lineRule="auto"/>
        <w:jc w:val="left"/>
      </w:pPr>
    </w:p>
    <w:p w:rsidR="006B11C9" w:rsidRDefault="006B11C9" w:rsidP="00CA4BDF">
      <w:pPr>
        <w:pStyle w:val="a2"/>
        <w:spacing w:before="0" w:after="0" w:line="240" w:lineRule="auto"/>
        <w:ind w:firstLine="0"/>
        <w:jc w:val="left"/>
        <w:rPr>
          <w:b/>
        </w:rPr>
      </w:pPr>
      <w:r w:rsidRPr="006B11C9">
        <w:rPr>
          <w:b/>
          <w:noProof/>
        </w:rPr>
        <w:drawing>
          <wp:inline distT="0" distB="0" distL="0" distR="0" wp14:anchorId="669EF279" wp14:editId="7AC90C28">
            <wp:extent cx="9308465" cy="4419600"/>
            <wp:effectExtent l="0" t="0" r="6985" b="0"/>
            <wp:docPr id="33" name="Рисунок 33" descr="Y:\2013\84 Админ Громовское СП           СТ\рабочая\экспорт пьезы\пьез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2013\84 Админ Громовское СП           СТ\рабочая\экспорт пьезы\пьез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368879" cy="4448284"/>
                    </a:xfrm>
                    <a:prstGeom prst="rect">
                      <a:avLst/>
                    </a:prstGeom>
                    <a:noFill/>
                    <a:ln>
                      <a:noFill/>
                    </a:ln>
                  </pic:spPr>
                </pic:pic>
              </a:graphicData>
            </a:graphic>
          </wp:inline>
        </w:drawing>
      </w:r>
    </w:p>
    <w:p w:rsidR="006B11C9" w:rsidRDefault="006B11C9" w:rsidP="001D6A96">
      <w:pPr>
        <w:pStyle w:val="a2"/>
        <w:spacing w:before="0" w:after="0" w:line="240" w:lineRule="auto"/>
        <w:jc w:val="center"/>
        <w:rPr>
          <w:b/>
        </w:rPr>
      </w:pPr>
      <w:r w:rsidRPr="00B9511F">
        <w:rPr>
          <w:b/>
        </w:rPr>
        <w:lastRenderedPageBreak/>
        <w:t xml:space="preserve">Рисунок </w:t>
      </w:r>
      <w:r w:rsidRPr="00064DD8">
        <w:rPr>
          <w:b/>
        </w:rPr>
        <w:t>1.3.</w:t>
      </w:r>
      <w:r>
        <w:rPr>
          <w:b/>
        </w:rPr>
        <w:t>8.3</w:t>
      </w:r>
      <w:r w:rsidRPr="00064DD8">
        <w:rPr>
          <w:b/>
        </w:rPr>
        <w:t xml:space="preserve"> </w:t>
      </w:r>
      <w:r w:rsidRPr="00B9511F">
        <w:rPr>
          <w:b/>
        </w:rPr>
        <w:t>Фактический пьезометрический график тепловой сети от котельной в пос. Громово до удаленного потребителя</w:t>
      </w:r>
      <w:r>
        <w:rPr>
          <w:b/>
        </w:rPr>
        <w:t xml:space="preserve"> «Детский сад».</w:t>
      </w:r>
    </w:p>
    <w:p w:rsidR="006B11C9" w:rsidRPr="008000B5" w:rsidRDefault="008000B5" w:rsidP="00CA4BDF">
      <w:pPr>
        <w:pStyle w:val="a2"/>
        <w:spacing w:before="0" w:after="0" w:line="240" w:lineRule="auto"/>
        <w:jc w:val="left"/>
      </w:pPr>
      <w:r w:rsidRPr="008000B5">
        <w:t>Как видно их пьезометрического графика, данная котельная обеспечивает необходимый располагаемый напор на тупиковых потребителях. Также видно, что скорость воды в трубопроводах на участках, приближенных к удаленному потребителю стремится к нулю, что ведет к застою воды в трубопроводе.</w:t>
      </w:r>
    </w:p>
    <w:p w:rsidR="006B11C9" w:rsidRDefault="006859BB" w:rsidP="00CA4BDF">
      <w:pPr>
        <w:pStyle w:val="a2"/>
        <w:spacing w:before="0" w:after="0" w:line="240" w:lineRule="auto"/>
        <w:ind w:firstLine="0"/>
        <w:jc w:val="left"/>
        <w:rPr>
          <w:b/>
        </w:rPr>
      </w:pPr>
      <w:r w:rsidRPr="006859BB">
        <w:rPr>
          <w:b/>
          <w:noProof/>
        </w:rPr>
        <w:drawing>
          <wp:inline distT="0" distB="0" distL="0" distR="0">
            <wp:extent cx="9063990" cy="4460682"/>
            <wp:effectExtent l="0" t="0" r="3810" b="0"/>
            <wp:docPr id="55" name="Рисунок 55" descr="C:\Users\ingener5\Desktop\громовское\рабочая\экспорт пьезы\пьез 1 ст гро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gener5\Desktop\громовское\рабочая\экспорт пьезы\пьез 1 ст громово.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070160" cy="4463718"/>
                    </a:xfrm>
                    <a:prstGeom prst="rect">
                      <a:avLst/>
                    </a:prstGeom>
                    <a:noFill/>
                    <a:ln>
                      <a:noFill/>
                    </a:ln>
                  </pic:spPr>
                </pic:pic>
              </a:graphicData>
            </a:graphic>
          </wp:inline>
        </w:drawing>
      </w:r>
    </w:p>
    <w:p w:rsidR="006B11C9" w:rsidRDefault="006B11C9" w:rsidP="001D6A96">
      <w:pPr>
        <w:pStyle w:val="a2"/>
        <w:spacing w:before="0" w:after="0" w:line="240" w:lineRule="auto"/>
        <w:jc w:val="center"/>
        <w:rPr>
          <w:b/>
        </w:rPr>
      </w:pPr>
      <w:r w:rsidRPr="00B9511F">
        <w:rPr>
          <w:b/>
        </w:rPr>
        <w:lastRenderedPageBreak/>
        <w:t xml:space="preserve">Рисунок </w:t>
      </w:r>
      <w:r w:rsidRPr="00064DD8">
        <w:rPr>
          <w:b/>
        </w:rPr>
        <w:t>1.3.</w:t>
      </w:r>
      <w:r>
        <w:rPr>
          <w:b/>
        </w:rPr>
        <w:t>8.4</w:t>
      </w:r>
      <w:r w:rsidRPr="00064DD8">
        <w:rPr>
          <w:b/>
        </w:rPr>
        <w:t xml:space="preserve"> </w:t>
      </w:r>
      <w:r w:rsidRPr="00B9511F">
        <w:rPr>
          <w:b/>
        </w:rPr>
        <w:t>Фактический пьезометрический график тепловой сети от котельной в п.</w:t>
      </w:r>
      <w:r w:rsidR="00E740D7">
        <w:rPr>
          <w:b/>
        </w:rPr>
        <w:t xml:space="preserve"> </w:t>
      </w:r>
      <w:r>
        <w:rPr>
          <w:b/>
        </w:rPr>
        <w:t>ст.</w:t>
      </w:r>
      <w:r w:rsidRPr="00B9511F">
        <w:rPr>
          <w:b/>
        </w:rPr>
        <w:t xml:space="preserve"> Громово до удаленного потребителя</w:t>
      </w:r>
      <w:r>
        <w:rPr>
          <w:b/>
        </w:rPr>
        <w:t xml:space="preserve"> ж/д 1.</w:t>
      </w:r>
    </w:p>
    <w:p w:rsidR="006859BB" w:rsidRPr="006859BB" w:rsidRDefault="008000B5" w:rsidP="006859BB">
      <w:pPr>
        <w:spacing w:before="0" w:after="0" w:line="240" w:lineRule="auto"/>
        <w:ind w:firstLine="851"/>
      </w:pPr>
      <w:r w:rsidRPr="008000B5">
        <w:t xml:space="preserve">Как видно их пьезометрического графика, данная котельная </w:t>
      </w:r>
      <w:r w:rsidR="006859BB">
        <w:t xml:space="preserve">не </w:t>
      </w:r>
      <w:r w:rsidRPr="008000B5">
        <w:t xml:space="preserve">обеспечивает </w:t>
      </w:r>
      <w:r w:rsidR="006859BB">
        <w:t xml:space="preserve">нормативный </w:t>
      </w:r>
      <w:r w:rsidRPr="008000B5">
        <w:t xml:space="preserve">необходимый располагаемый напор </w:t>
      </w:r>
      <w:r w:rsidR="006859BB" w:rsidRPr="006859BB">
        <w:t>на тупиков</w:t>
      </w:r>
      <w:r w:rsidR="006859BB">
        <w:t>ых потребителях</w:t>
      </w:r>
      <w:r w:rsidR="006859BB" w:rsidRPr="006859BB">
        <w:t>, что приводит к недотопу зданий, гидравлической разрегулированности тепловой сети.</w:t>
      </w:r>
    </w:p>
    <w:p w:rsidR="008000B5" w:rsidRDefault="008000B5" w:rsidP="006859BB">
      <w:pPr>
        <w:spacing w:before="0" w:after="0" w:line="240" w:lineRule="auto"/>
        <w:ind w:firstLine="851"/>
        <w:jc w:val="left"/>
      </w:pPr>
      <w:r w:rsidRPr="008000B5">
        <w:t>Также видно, что скорость воды в трубопроводах на участках, приближенных к удаленному потребителю стремится к нулю, что ведет к застою воды в трубопроводе.</w:t>
      </w:r>
    </w:p>
    <w:p w:rsidR="006859BB" w:rsidRDefault="006859BB" w:rsidP="006859BB">
      <w:pPr>
        <w:spacing w:before="0" w:after="0" w:line="240" w:lineRule="auto"/>
        <w:ind w:firstLine="0"/>
        <w:jc w:val="left"/>
      </w:pPr>
      <w:r w:rsidRPr="006859BB">
        <w:rPr>
          <w:noProof/>
        </w:rPr>
        <w:lastRenderedPageBreak/>
        <w:drawing>
          <wp:inline distT="0" distB="0" distL="0" distR="0">
            <wp:extent cx="9374505" cy="4762831"/>
            <wp:effectExtent l="0" t="0" r="0" b="0"/>
            <wp:docPr id="56" name="Рисунок 56" descr="C:\Users\ingener5\Desktop\громовское\рабочая\экспорт пьезы\пьез 2 ст гро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ngener5\Desktop\громовское\рабочая\экспорт пьезы\пьез 2 ст громово.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380792" cy="4766025"/>
                    </a:xfrm>
                    <a:prstGeom prst="rect">
                      <a:avLst/>
                    </a:prstGeom>
                    <a:noFill/>
                    <a:ln>
                      <a:noFill/>
                    </a:ln>
                  </pic:spPr>
                </pic:pic>
              </a:graphicData>
            </a:graphic>
          </wp:inline>
        </w:drawing>
      </w:r>
    </w:p>
    <w:p w:rsidR="006859BB" w:rsidRDefault="006859BB" w:rsidP="006859BB">
      <w:pPr>
        <w:pStyle w:val="a2"/>
        <w:spacing w:before="0" w:after="0" w:line="240" w:lineRule="auto"/>
        <w:jc w:val="center"/>
        <w:rPr>
          <w:b/>
        </w:rPr>
      </w:pPr>
      <w:r w:rsidRPr="00B9511F">
        <w:rPr>
          <w:b/>
        </w:rPr>
        <w:t xml:space="preserve">Рисунок </w:t>
      </w:r>
      <w:r w:rsidRPr="00064DD8">
        <w:rPr>
          <w:b/>
        </w:rPr>
        <w:t>1.3.</w:t>
      </w:r>
      <w:r>
        <w:rPr>
          <w:b/>
        </w:rPr>
        <w:t>8.5</w:t>
      </w:r>
      <w:r w:rsidRPr="00064DD8">
        <w:rPr>
          <w:b/>
        </w:rPr>
        <w:t xml:space="preserve"> </w:t>
      </w:r>
      <w:r w:rsidRPr="00B9511F">
        <w:rPr>
          <w:b/>
        </w:rPr>
        <w:t>Фактический пьезометрический график тепловой сети от котельной в п.</w:t>
      </w:r>
      <w:r>
        <w:rPr>
          <w:b/>
        </w:rPr>
        <w:t xml:space="preserve"> ст.</w:t>
      </w:r>
      <w:r w:rsidRPr="00B9511F">
        <w:rPr>
          <w:b/>
        </w:rPr>
        <w:t xml:space="preserve"> Громово до удаленного потребителя</w:t>
      </w:r>
      <w:r>
        <w:rPr>
          <w:b/>
        </w:rPr>
        <w:t xml:space="preserve"> ж/д 8.</w:t>
      </w:r>
    </w:p>
    <w:p w:rsidR="006859BB" w:rsidRPr="008000B5" w:rsidRDefault="006F2283" w:rsidP="006859BB">
      <w:pPr>
        <w:spacing w:before="0" w:after="0" w:line="240" w:lineRule="auto"/>
        <w:ind w:firstLine="0"/>
        <w:jc w:val="left"/>
      </w:pPr>
      <w:r w:rsidRPr="00200B5A">
        <w:t xml:space="preserve">Как видно </w:t>
      </w:r>
      <w:r>
        <w:t>их пьезометрического графика, данная котельная</w:t>
      </w:r>
      <w:r w:rsidRPr="00200B5A">
        <w:t xml:space="preserve"> обеспечивает необходимый располагаемый напор на </w:t>
      </w:r>
      <w:r>
        <w:t>вводах конечного потребителя для обеспечения надежной циркуляции теплоносителя внутри домовой системы отопления</w:t>
      </w:r>
      <w:r w:rsidRPr="00200B5A">
        <w:t>.</w:t>
      </w:r>
    </w:p>
    <w:p w:rsidR="006B11C9" w:rsidRDefault="006F2283" w:rsidP="00CA4BDF">
      <w:pPr>
        <w:pStyle w:val="a2"/>
        <w:spacing w:before="0" w:after="0" w:line="240" w:lineRule="auto"/>
        <w:ind w:firstLine="0"/>
        <w:jc w:val="left"/>
        <w:rPr>
          <w:b/>
        </w:rPr>
      </w:pPr>
      <w:r w:rsidRPr="006F2283">
        <w:rPr>
          <w:b/>
          <w:noProof/>
        </w:rPr>
        <w:lastRenderedPageBreak/>
        <w:drawing>
          <wp:inline distT="0" distB="0" distL="0" distR="0">
            <wp:extent cx="9349186" cy="4500438"/>
            <wp:effectExtent l="0" t="0" r="4445" b="0"/>
            <wp:docPr id="57" name="Рисунок 57" descr="C:\Users\ingener5\Desktop\громовское\рабочая\экспорт пьезы\пьез 3 ст гро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ngener5\Desktop\громовское\рабочая\экспорт пьезы\пьез 3 ст громово.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366375" cy="4508712"/>
                    </a:xfrm>
                    <a:prstGeom prst="rect">
                      <a:avLst/>
                    </a:prstGeom>
                    <a:noFill/>
                    <a:ln>
                      <a:noFill/>
                    </a:ln>
                  </pic:spPr>
                </pic:pic>
              </a:graphicData>
            </a:graphic>
          </wp:inline>
        </w:drawing>
      </w:r>
    </w:p>
    <w:p w:rsidR="006B11C9" w:rsidRDefault="006B11C9" w:rsidP="001D6A96">
      <w:pPr>
        <w:pStyle w:val="a2"/>
        <w:spacing w:before="0" w:after="0" w:line="240" w:lineRule="auto"/>
        <w:jc w:val="center"/>
        <w:rPr>
          <w:b/>
        </w:rPr>
      </w:pPr>
      <w:r w:rsidRPr="00B9511F">
        <w:rPr>
          <w:b/>
        </w:rPr>
        <w:t xml:space="preserve">Рисунок </w:t>
      </w:r>
      <w:r w:rsidRPr="00064DD8">
        <w:rPr>
          <w:b/>
        </w:rPr>
        <w:t>1.3.</w:t>
      </w:r>
      <w:r>
        <w:rPr>
          <w:b/>
        </w:rPr>
        <w:t>8.5</w:t>
      </w:r>
      <w:r w:rsidRPr="00064DD8">
        <w:rPr>
          <w:b/>
        </w:rPr>
        <w:t xml:space="preserve"> </w:t>
      </w:r>
      <w:r w:rsidRPr="00B9511F">
        <w:rPr>
          <w:b/>
        </w:rPr>
        <w:t>Фактический пьезометрический график тепловой сети от котельной в п.</w:t>
      </w:r>
      <w:r>
        <w:rPr>
          <w:b/>
        </w:rPr>
        <w:t>ст.</w:t>
      </w:r>
      <w:r w:rsidRPr="00B9511F">
        <w:rPr>
          <w:b/>
        </w:rPr>
        <w:t xml:space="preserve"> Громово до удаленного потребителя</w:t>
      </w:r>
      <w:r>
        <w:rPr>
          <w:b/>
        </w:rPr>
        <w:t xml:space="preserve"> «Магазин».</w:t>
      </w:r>
    </w:p>
    <w:p w:rsidR="006F2283" w:rsidRDefault="006F2283" w:rsidP="006F2283">
      <w:pPr>
        <w:pStyle w:val="a2"/>
        <w:spacing w:before="0" w:after="0" w:line="240" w:lineRule="auto"/>
        <w:ind w:firstLine="426"/>
        <w:jc w:val="left"/>
      </w:pPr>
      <w:r w:rsidRPr="008000B5">
        <w:t xml:space="preserve">Как видно их пьезометрического графика, данная котельная </w:t>
      </w:r>
      <w:r>
        <w:t xml:space="preserve">не </w:t>
      </w:r>
      <w:r w:rsidRPr="008000B5">
        <w:t xml:space="preserve">обеспечивает </w:t>
      </w:r>
      <w:r>
        <w:t xml:space="preserve">нормативный </w:t>
      </w:r>
      <w:r w:rsidRPr="008000B5">
        <w:t xml:space="preserve">необходимый располагаемый напор </w:t>
      </w:r>
      <w:r w:rsidRPr="006859BB">
        <w:t>на тупиков</w:t>
      </w:r>
      <w:r>
        <w:t>ых потребителях</w:t>
      </w:r>
      <w:r w:rsidRPr="006859BB">
        <w:t>, что приводит к недотопу зданий, гидравлической разрегулированности тепловой сети.</w:t>
      </w:r>
      <w:r w:rsidRPr="006F2283">
        <w:t xml:space="preserve"> </w:t>
      </w:r>
      <w:r>
        <w:t xml:space="preserve">Также видно, что </w:t>
      </w:r>
      <w:r w:rsidRPr="00200B5A">
        <w:t>скорость воды в трубопроводах на участках, приближенных к удаленн</w:t>
      </w:r>
      <w:r>
        <w:t>ому потребителю</w:t>
      </w:r>
      <w:r w:rsidRPr="00200B5A">
        <w:t xml:space="preserve"> стремится к нулю, что ведет к застою воды в трубопроводе</w:t>
      </w:r>
      <w:r>
        <w:t>.</w:t>
      </w:r>
    </w:p>
    <w:p w:rsidR="006F2283" w:rsidRPr="006859BB" w:rsidRDefault="006F2283" w:rsidP="006F2283">
      <w:pPr>
        <w:spacing w:before="0" w:after="0" w:line="240" w:lineRule="auto"/>
        <w:ind w:firstLine="851"/>
      </w:pPr>
    </w:p>
    <w:p w:rsidR="001D6A96" w:rsidRDefault="001D6A96" w:rsidP="001D6A96">
      <w:pPr>
        <w:pStyle w:val="a2"/>
        <w:spacing w:before="0" w:after="0" w:line="240" w:lineRule="auto"/>
        <w:ind w:firstLine="0"/>
        <w:jc w:val="left"/>
      </w:pPr>
      <w:r w:rsidRPr="001D6A96">
        <w:rPr>
          <w:noProof/>
        </w:rPr>
        <w:drawing>
          <wp:inline distT="0" distB="0" distL="0" distR="0" wp14:anchorId="61E0F35E" wp14:editId="0DE536FE">
            <wp:extent cx="9390165" cy="4675367"/>
            <wp:effectExtent l="0" t="0" r="1905" b="0"/>
            <wp:docPr id="29" name="Рисунок 29" descr="C:\Users\ingener5\Desktop\громовское\рабочая\экспорт пьезы\пьез 2 владимир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ener5\Desktop\громовское\рабочая\экспорт пьезы\пьез 2 владимировк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405933" cy="4683218"/>
                    </a:xfrm>
                    <a:prstGeom prst="rect">
                      <a:avLst/>
                    </a:prstGeom>
                    <a:noFill/>
                    <a:ln>
                      <a:noFill/>
                    </a:ln>
                  </pic:spPr>
                </pic:pic>
              </a:graphicData>
            </a:graphic>
          </wp:inline>
        </w:drawing>
      </w:r>
    </w:p>
    <w:p w:rsidR="001D6A96" w:rsidRPr="00C607FB" w:rsidRDefault="001D6A96" w:rsidP="001D6A96">
      <w:pPr>
        <w:pStyle w:val="a2"/>
        <w:spacing w:before="0" w:after="0" w:line="240" w:lineRule="auto"/>
        <w:jc w:val="center"/>
        <w:rPr>
          <w:b/>
        </w:rPr>
      </w:pPr>
      <w:r w:rsidRPr="00C607FB">
        <w:rPr>
          <w:b/>
        </w:rPr>
        <w:t>Рисунок 1.3.8.6 Фактический пьезометрический график тепловой сети от котельной в Владимировка до удаленного потребителя «Жилой дом 2».</w:t>
      </w:r>
    </w:p>
    <w:p w:rsidR="001D6A96" w:rsidRPr="003E27CB" w:rsidRDefault="003E27CB" w:rsidP="003E27CB">
      <w:pPr>
        <w:pStyle w:val="a2"/>
        <w:spacing w:before="0" w:after="0" w:line="240" w:lineRule="auto"/>
        <w:rPr>
          <w:b/>
        </w:rPr>
      </w:pPr>
      <w:r w:rsidRPr="00C607FB">
        <w:t>Как видно их пьезометрического графика, данная котельная обеспечивает необходимый располагаемый напор на тупиковых потребителях. Скорость движения воды в норме.</w:t>
      </w:r>
    </w:p>
    <w:p w:rsidR="00B27DBD" w:rsidRDefault="00B27DBD" w:rsidP="00B27DBD">
      <w:pPr>
        <w:pStyle w:val="3"/>
        <w:sectPr w:rsidR="00B27DBD" w:rsidSect="00B9511F">
          <w:pgSz w:w="16840" w:h="11907" w:orient="landscape" w:code="9"/>
          <w:pgMar w:top="1134" w:right="992" w:bottom="680" w:left="1134" w:header="680" w:footer="0" w:gutter="0"/>
          <w:cols w:space="708"/>
          <w:formProt w:val="0"/>
          <w:titlePg/>
          <w:docGrid w:linePitch="360"/>
        </w:sectPr>
      </w:pPr>
    </w:p>
    <w:p w:rsidR="006B11C9" w:rsidRDefault="00B27DBD" w:rsidP="00B27DBD">
      <w:pPr>
        <w:pStyle w:val="3"/>
      </w:pPr>
      <w:bookmarkStart w:id="36" w:name="_Toc378754252"/>
      <w:r w:rsidRPr="00B27DBD">
        <w:lastRenderedPageBreak/>
        <w:t>Статистика отказов тепловых сетей (аварий, инцидентов) за последние 5 лет</w:t>
      </w:r>
      <w:r>
        <w:t>.</w:t>
      </w:r>
      <w:bookmarkEnd w:id="36"/>
    </w:p>
    <w:p w:rsidR="005864EC" w:rsidRDefault="005864EC" w:rsidP="001D6A96">
      <w:pPr>
        <w:pStyle w:val="a2"/>
        <w:spacing w:before="0" w:after="0" w:line="240" w:lineRule="auto"/>
      </w:pPr>
      <w:r w:rsidRPr="005864EC">
        <w:t>Статистика по отказам тепловой сети (авариям, инцидентам)</w:t>
      </w:r>
      <w:r>
        <w:t xml:space="preserve"> от котельной </w:t>
      </w:r>
      <w:r w:rsidR="009346F0">
        <w:t xml:space="preserve">в </w:t>
      </w:r>
      <w:r>
        <w:t>пос. Громово</w:t>
      </w:r>
      <w:r w:rsidRPr="005864EC">
        <w:t xml:space="preserve"> за последние 3 года не велась.</w:t>
      </w:r>
    </w:p>
    <w:p w:rsidR="005864EC" w:rsidRDefault="005864EC" w:rsidP="001D6A96">
      <w:pPr>
        <w:spacing w:before="0" w:after="0" w:line="240" w:lineRule="auto"/>
        <w:ind w:firstLine="851"/>
      </w:pPr>
      <w:r>
        <w:t xml:space="preserve">На тепловой сети от котельной </w:t>
      </w:r>
      <w:r w:rsidR="00E740D7">
        <w:t xml:space="preserve">в </w:t>
      </w:r>
      <w:r>
        <w:t>п. ст. Громово в 2009 г. 14 сентября произошла авария на ТК-6, потери составили 50 куб. м. воды.</w:t>
      </w:r>
    </w:p>
    <w:p w:rsidR="005864EC" w:rsidRPr="005864EC" w:rsidRDefault="005864EC" w:rsidP="005864EC">
      <w:pPr>
        <w:pStyle w:val="a2"/>
        <w:spacing w:line="240" w:lineRule="auto"/>
      </w:pPr>
    </w:p>
    <w:p w:rsidR="00B27DBD" w:rsidRPr="00B27DBD" w:rsidRDefault="00B27DBD" w:rsidP="00B27DBD">
      <w:pPr>
        <w:pStyle w:val="3"/>
      </w:pPr>
      <w:bookmarkStart w:id="37" w:name="_Toc378754253"/>
      <w:r w:rsidRPr="00B27DBD">
        <w:rPr>
          <w:rFonts w:eastAsia="Calibri" w:cs="Times New Roman"/>
          <w:bCs w:val="0"/>
          <w:noProof w:val="0"/>
          <w:szCs w:val="26"/>
          <w:lang w:eastAsia="en-US"/>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Pr>
          <w:rFonts w:eastAsia="Calibri" w:cs="Times New Roman"/>
          <w:bCs w:val="0"/>
          <w:noProof w:val="0"/>
          <w:szCs w:val="26"/>
          <w:lang w:eastAsia="en-US"/>
        </w:rPr>
        <w:t>.</w:t>
      </w:r>
      <w:bookmarkEnd w:id="37"/>
    </w:p>
    <w:p w:rsidR="00D17D15" w:rsidRDefault="00D17D15" w:rsidP="001D6A96">
      <w:pPr>
        <w:pStyle w:val="a2"/>
        <w:spacing w:before="0" w:after="0" w:line="240" w:lineRule="auto"/>
      </w:pPr>
      <w:r>
        <w:t>Ликвидация аварии и её последствий должна вестись так, чтобы минимизировать возможный ущерб в первую очередь для жизни и здоровья людей и надёжности теплоснабжения, во вторую очередь - для системы теплоснабжения, в третью очередь - для имущества третьих лиц.</w:t>
      </w:r>
    </w:p>
    <w:p w:rsidR="00D17D15" w:rsidRDefault="00D17D15" w:rsidP="001D6A96">
      <w:pPr>
        <w:pStyle w:val="a2"/>
        <w:spacing w:before="0" w:after="0" w:line="240" w:lineRule="auto"/>
      </w:pPr>
      <w:r>
        <w:t>На случай возникновения аварийных ситуаций должен быть разработан и доведён до всех ответственных лиц план ликвидации аварийных ситуаций. План ликвидации должен быть согласован с теплоснабжающей организацией.</w:t>
      </w:r>
    </w:p>
    <w:p w:rsidR="00D17D15" w:rsidRDefault="00D17D15" w:rsidP="001D6A96">
      <w:pPr>
        <w:pStyle w:val="a2"/>
        <w:spacing w:before="0" w:after="0" w:line="240" w:lineRule="auto"/>
      </w:pPr>
      <w:r>
        <w:t>Каждая эксплуатирующая организация должна обеспечивать постоянную методическую, техническую и организационную готовность к предотвращению аварийных ситуаций, могущих возникнуть в процессе эксплуатации (элемента) систем теплоснабжения или тепловых сетей, находящихся в её ведении.</w:t>
      </w:r>
    </w:p>
    <w:p w:rsidR="00D17D15" w:rsidRDefault="00D17D15" w:rsidP="001D6A96">
      <w:pPr>
        <w:pStyle w:val="a2"/>
        <w:spacing w:before="0" w:after="0" w:line="240" w:lineRule="auto"/>
      </w:pPr>
      <w:r>
        <w:t>Тепловые сети подразделяются на магистральные, распределительные, квартальные и ответвления от магистральных и распределительных тепловых сетей к отдельным зданиям и сооружениям. Разделение тепловых сетей устанавливается проектом или эксплуатационной организацией.</w:t>
      </w:r>
    </w:p>
    <w:p w:rsidR="00D17D15" w:rsidRDefault="00D17D15" w:rsidP="001D6A96">
      <w:pPr>
        <w:pStyle w:val="a2"/>
        <w:spacing w:before="0" w:after="0" w:line="240" w:lineRule="auto"/>
      </w:pPr>
      <w:r>
        <w:t>Потребители теплоты по надежности теплоснабжения делятся на три категории:</w:t>
      </w:r>
    </w:p>
    <w:p w:rsidR="00D17D15" w:rsidRDefault="00D17D15" w:rsidP="001D6A96">
      <w:pPr>
        <w:pStyle w:val="a2"/>
        <w:spacing w:before="0" w:after="0" w:line="240" w:lineRule="auto"/>
      </w:pPr>
      <w:r w:rsidRPr="003064F5">
        <w:rPr>
          <w:b/>
        </w:rPr>
        <w:t>Первая категория</w:t>
      </w:r>
      <w:r>
        <w:t xml:space="preserve"> - потребители, не допускающие перерывов в подаче расчетного количества теплоты и снижения температуры воздуха в помещениях ниже предусмотренных ГОСТ 30494.</w:t>
      </w:r>
    </w:p>
    <w:p w:rsidR="00D17D15" w:rsidRDefault="00D17D15" w:rsidP="001D6A96">
      <w:pPr>
        <w:pStyle w:val="a2"/>
        <w:spacing w:before="0" w:after="0" w:line="240" w:lineRule="auto"/>
      </w:pPr>
      <w:r>
        <w:t>Например, больницы, родильные дома, детские дошкольные учреждения с круглосуточным пребыванием детей, картинные галереи, химические и специальные производства, шахты и т.п.</w:t>
      </w:r>
    </w:p>
    <w:p w:rsidR="00D17D15" w:rsidRDefault="00D17D15" w:rsidP="001D6A96">
      <w:pPr>
        <w:pStyle w:val="a2"/>
        <w:spacing w:before="0" w:after="0" w:line="240" w:lineRule="auto"/>
      </w:pPr>
      <w:r w:rsidRPr="003064F5">
        <w:rPr>
          <w:b/>
        </w:rPr>
        <w:t>Вторая категория</w:t>
      </w:r>
      <w:r>
        <w:t xml:space="preserve"> - потребители, допускающие снижение температуры в отапливаемых помещениях на период ликвидации аварии, но не более 54 ч:</w:t>
      </w:r>
    </w:p>
    <w:p w:rsidR="00D17D15" w:rsidRDefault="00D17D15" w:rsidP="001D6A96">
      <w:pPr>
        <w:pStyle w:val="a2"/>
        <w:spacing w:before="0" w:after="0" w:line="240" w:lineRule="auto"/>
      </w:pPr>
      <w:r>
        <w:t>жилых и общественных зданий до 12 °С;</w:t>
      </w:r>
    </w:p>
    <w:p w:rsidR="00D17D15" w:rsidRDefault="00D17D15" w:rsidP="001D6A96">
      <w:pPr>
        <w:pStyle w:val="a2"/>
        <w:spacing w:before="0" w:after="0" w:line="240" w:lineRule="auto"/>
      </w:pPr>
      <w:r>
        <w:t>промышленных зданий до 8 °С.</w:t>
      </w:r>
    </w:p>
    <w:p w:rsidR="00D17D15" w:rsidRDefault="00D17D15" w:rsidP="001D6A96">
      <w:pPr>
        <w:pStyle w:val="a2"/>
        <w:spacing w:before="0" w:after="0" w:line="240" w:lineRule="auto"/>
      </w:pPr>
      <w:r w:rsidRPr="003064F5">
        <w:rPr>
          <w:b/>
        </w:rPr>
        <w:t>Третья категория</w:t>
      </w:r>
      <w:r>
        <w:t xml:space="preserve"> - остальные потребители.</w:t>
      </w:r>
    </w:p>
    <w:p w:rsidR="00D17D15" w:rsidRDefault="00D17D15" w:rsidP="001D6A96">
      <w:pPr>
        <w:pStyle w:val="a2"/>
        <w:spacing w:before="0" w:after="0" w:line="240" w:lineRule="auto"/>
      </w:pPr>
      <w:r>
        <w:t>Для потребителей первой категории следует предусматривать установку местных резервных источников теплоты (стационарных или передвижных). Допускается предусматривать резервирование, обеспечивающее при отказах 100 % подачу теплоты от других тепловых сетей.</w:t>
      </w:r>
    </w:p>
    <w:p w:rsidR="00B27DBD" w:rsidRDefault="00D17D15" w:rsidP="001D6A96">
      <w:pPr>
        <w:pStyle w:val="a2"/>
        <w:spacing w:before="0" w:after="0" w:line="240" w:lineRule="auto"/>
      </w:pPr>
      <w:r>
        <w:t>Для потребителей остальных категорий расчетное время восстановления приведено в таблице 1.3.10.1</w:t>
      </w:r>
    </w:p>
    <w:p w:rsidR="001D6A96" w:rsidRDefault="001D6A96" w:rsidP="00D17D15">
      <w:pPr>
        <w:spacing w:before="0" w:after="0" w:line="240" w:lineRule="auto"/>
        <w:ind w:firstLine="567"/>
        <w:jc w:val="right"/>
        <w:rPr>
          <w:rFonts w:eastAsia="Calibri"/>
          <w:b/>
          <w:color w:val="000000"/>
          <w:sz w:val="24"/>
          <w:szCs w:val="24"/>
          <w:lang w:eastAsia="en-US"/>
        </w:rPr>
      </w:pPr>
    </w:p>
    <w:p w:rsidR="001D6A96" w:rsidRDefault="001D6A96" w:rsidP="00D17D15">
      <w:pPr>
        <w:spacing w:before="0" w:after="0" w:line="240" w:lineRule="auto"/>
        <w:ind w:firstLine="567"/>
        <w:jc w:val="right"/>
        <w:rPr>
          <w:rFonts w:eastAsia="Calibri"/>
          <w:b/>
          <w:color w:val="000000"/>
          <w:sz w:val="24"/>
          <w:szCs w:val="24"/>
          <w:lang w:eastAsia="en-US"/>
        </w:rPr>
      </w:pPr>
    </w:p>
    <w:p w:rsidR="00D17D15" w:rsidRPr="00D17D15" w:rsidRDefault="00D17D15" w:rsidP="00D17D15">
      <w:pPr>
        <w:spacing w:before="0" w:after="0" w:line="240" w:lineRule="auto"/>
        <w:ind w:firstLine="567"/>
        <w:jc w:val="right"/>
        <w:rPr>
          <w:rFonts w:eastAsia="Calibri"/>
          <w:b/>
          <w:color w:val="000000"/>
          <w:sz w:val="24"/>
          <w:szCs w:val="24"/>
          <w:lang w:eastAsia="en-US"/>
        </w:rPr>
      </w:pPr>
      <w:r w:rsidRPr="00D17D15">
        <w:rPr>
          <w:rFonts w:eastAsia="Calibri"/>
          <w:b/>
          <w:color w:val="000000"/>
          <w:sz w:val="24"/>
          <w:szCs w:val="24"/>
          <w:lang w:eastAsia="en-US"/>
        </w:rPr>
        <w:lastRenderedPageBreak/>
        <w:t>Таблица 1.3.</w:t>
      </w:r>
      <w:r>
        <w:rPr>
          <w:rFonts w:eastAsia="Calibri"/>
          <w:b/>
          <w:color w:val="000000"/>
          <w:sz w:val="24"/>
          <w:szCs w:val="24"/>
          <w:lang w:eastAsia="en-US"/>
        </w:rPr>
        <w:t>10</w:t>
      </w:r>
      <w:r w:rsidRPr="00D17D15">
        <w:rPr>
          <w:rFonts w:eastAsia="Calibri"/>
          <w:b/>
          <w:color w:val="000000"/>
          <w:sz w:val="24"/>
          <w:szCs w:val="24"/>
          <w:lang w:eastAsia="en-US"/>
        </w:rPr>
        <w:t>.1</w:t>
      </w:r>
    </w:p>
    <w:p w:rsidR="00D17D15" w:rsidRPr="00D17D15" w:rsidRDefault="00D17D15" w:rsidP="00D17D15">
      <w:pPr>
        <w:spacing w:before="0" w:after="0" w:line="240" w:lineRule="auto"/>
        <w:ind w:firstLine="567"/>
        <w:jc w:val="center"/>
        <w:rPr>
          <w:rFonts w:eastAsia="Calibri"/>
          <w:b/>
          <w:color w:val="000000"/>
          <w:sz w:val="24"/>
          <w:szCs w:val="24"/>
          <w:lang w:eastAsia="en-US"/>
        </w:rPr>
      </w:pPr>
      <w:r w:rsidRPr="00D17D15">
        <w:rPr>
          <w:rFonts w:eastAsia="Calibri"/>
          <w:b/>
          <w:color w:val="000000"/>
          <w:sz w:val="24"/>
          <w:szCs w:val="24"/>
          <w:lang w:eastAsia="en-US"/>
        </w:rPr>
        <w:t>Расчетное время на восстановление тепловых сетей.</w:t>
      </w:r>
    </w:p>
    <w:tbl>
      <w:tblPr>
        <w:tblW w:w="5000" w:type="pct"/>
        <w:tblLook w:val="04A0" w:firstRow="1" w:lastRow="0" w:firstColumn="1" w:lastColumn="0" w:noHBand="0" w:noVBand="1"/>
      </w:tblPr>
      <w:tblGrid>
        <w:gridCol w:w="1651"/>
        <w:gridCol w:w="2256"/>
        <w:gridCol w:w="1654"/>
        <w:gridCol w:w="1186"/>
        <w:gridCol w:w="1186"/>
        <w:gridCol w:w="1186"/>
        <w:gridCol w:w="1190"/>
      </w:tblGrid>
      <w:tr w:rsidR="00D17D15" w:rsidRPr="00D17D15" w:rsidTr="001D6A96">
        <w:trPr>
          <w:trHeight w:val="600"/>
        </w:trPr>
        <w:tc>
          <w:tcPr>
            <w:tcW w:w="8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Диаметр труб тепловых сетей, мм</w:t>
            </w:r>
          </w:p>
        </w:tc>
        <w:tc>
          <w:tcPr>
            <w:tcW w:w="10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Время восстановления теплоснабжения, ч</w:t>
            </w:r>
          </w:p>
        </w:tc>
        <w:tc>
          <w:tcPr>
            <w:tcW w:w="3104" w:type="pct"/>
            <w:gridSpan w:val="5"/>
            <w:tcBorders>
              <w:top w:val="single" w:sz="4" w:space="0" w:color="auto"/>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Расчетная температура наружного воздуха для проектирования отопления </w:t>
            </w:r>
            <w:r w:rsidRPr="00D17D15">
              <w:rPr>
                <w:b/>
                <w:i/>
                <w:iCs/>
                <w:color w:val="000000"/>
                <w:sz w:val="20"/>
                <w:szCs w:val="20"/>
              </w:rPr>
              <w:t>t</w:t>
            </w:r>
            <w:r w:rsidRPr="00D17D15">
              <w:rPr>
                <w:b/>
                <w:i/>
                <w:iCs/>
                <w:color w:val="000000"/>
                <w:sz w:val="20"/>
                <w:szCs w:val="20"/>
                <w:vertAlign w:val="subscript"/>
              </w:rPr>
              <w:t>о</w:t>
            </w:r>
            <w:r w:rsidRPr="00D17D15">
              <w:rPr>
                <w:b/>
                <w:color w:val="000000"/>
                <w:sz w:val="20"/>
                <w:szCs w:val="20"/>
              </w:rPr>
              <w:t>, °С</w:t>
            </w:r>
          </w:p>
        </w:tc>
      </w:tr>
      <w:tr w:rsidR="00D17D15" w:rsidRPr="00D17D15" w:rsidTr="001D6A96">
        <w:trPr>
          <w:trHeight w:val="300"/>
        </w:trPr>
        <w:tc>
          <w:tcPr>
            <w:tcW w:w="8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p>
        </w:tc>
        <w:tc>
          <w:tcPr>
            <w:tcW w:w="10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минус 10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минус 20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минус 30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минус 40</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минус 50</w:t>
            </w:r>
          </w:p>
        </w:tc>
      </w:tr>
      <w:tr w:rsidR="00D17D15" w:rsidRPr="00D17D15" w:rsidTr="001D6A96">
        <w:trPr>
          <w:trHeight w:val="300"/>
        </w:trPr>
        <w:tc>
          <w:tcPr>
            <w:tcW w:w="8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p>
        </w:tc>
        <w:tc>
          <w:tcPr>
            <w:tcW w:w="109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p>
        </w:tc>
        <w:tc>
          <w:tcPr>
            <w:tcW w:w="3104" w:type="pct"/>
            <w:gridSpan w:val="5"/>
            <w:tcBorders>
              <w:top w:val="single" w:sz="4" w:space="0" w:color="auto"/>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b/>
                <w:color w:val="000000"/>
                <w:sz w:val="20"/>
                <w:szCs w:val="20"/>
              </w:rPr>
            </w:pPr>
            <w:r w:rsidRPr="00D17D15">
              <w:rPr>
                <w:b/>
                <w:color w:val="000000"/>
                <w:sz w:val="20"/>
                <w:szCs w:val="20"/>
              </w:rPr>
              <w:t>Допускаемое снижение подачи теплоты, %, до</w:t>
            </w:r>
          </w:p>
        </w:tc>
      </w:tr>
      <w:tr w:rsidR="00D17D15" w:rsidRPr="00D17D15" w:rsidTr="001D6A96">
        <w:trPr>
          <w:trHeight w:val="73"/>
        </w:trPr>
        <w:tc>
          <w:tcPr>
            <w:tcW w:w="801" w:type="pct"/>
            <w:tcBorders>
              <w:top w:val="nil"/>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300</w:t>
            </w:r>
          </w:p>
        </w:tc>
        <w:tc>
          <w:tcPr>
            <w:tcW w:w="1094"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15</w:t>
            </w: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32</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50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59</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64</w:t>
            </w:r>
          </w:p>
        </w:tc>
      </w:tr>
      <w:tr w:rsidR="00D17D15" w:rsidRPr="00D17D15" w:rsidTr="001D6A96">
        <w:trPr>
          <w:trHeight w:val="70"/>
        </w:trPr>
        <w:tc>
          <w:tcPr>
            <w:tcW w:w="801" w:type="pct"/>
            <w:tcBorders>
              <w:top w:val="nil"/>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400</w:t>
            </w:r>
          </w:p>
        </w:tc>
        <w:tc>
          <w:tcPr>
            <w:tcW w:w="1094"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18</w:t>
            </w: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41</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56</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65</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63</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68</w:t>
            </w:r>
          </w:p>
        </w:tc>
      </w:tr>
      <w:tr w:rsidR="00D17D15" w:rsidRPr="00D17D15" w:rsidTr="001D6A96">
        <w:trPr>
          <w:trHeight w:val="70"/>
        </w:trPr>
        <w:tc>
          <w:tcPr>
            <w:tcW w:w="801" w:type="pct"/>
            <w:tcBorders>
              <w:top w:val="nil"/>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500</w:t>
            </w:r>
          </w:p>
        </w:tc>
        <w:tc>
          <w:tcPr>
            <w:tcW w:w="1094"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22</w:t>
            </w: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49</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63</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69</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73</w:t>
            </w:r>
          </w:p>
        </w:tc>
      </w:tr>
      <w:tr w:rsidR="00D17D15" w:rsidRPr="00D17D15" w:rsidTr="001D6A96">
        <w:trPr>
          <w:trHeight w:val="70"/>
        </w:trPr>
        <w:tc>
          <w:tcPr>
            <w:tcW w:w="801" w:type="pct"/>
            <w:tcBorders>
              <w:top w:val="nil"/>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600</w:t>
            </w:r>
          </w:p>
        </w:tc>
        <w:tc>
          <w:tcPr>
            <w:tcW w:w="1094"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26</w:t>
            </w: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52</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68</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75</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73</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77</w:t>
            </w:r>
          </w:p>
        </w:tc>
      </w:tr>
      <w:tr w:rsidR="00D17D15" w:rsidRPr="00D17D15" w:rsidTr="001D6A96">
        <w:trPr>
          <w:trHeight w:val="70"/>
        </w:trPr>
        <w:tc>
          <w:tcPr>
            <w:tcW w:w="801" w:type="pct"/>
            <w:tcBorders>
              <w:top w:val="nil"/>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700</w:t>
            </w:r>
          </w:p>
        </w:tc>
        <w:tc>
          <w:tcPr>
            <w:tcW w:w="1094"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29</w:t>
            </w: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59</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76</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75</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78</w:t>
            </w:r>
          </w:p>
        </w:tc>
      </w:tr>
      <w:tr w:rsidR="00D17D15" w:rsidRPr="00D17D15" w:rsidTr="001D6A96">
        <w:trPr>
          <w:trHeight w:val="70"/>
        </w:trPr>
        <w:tc>
          <w:tcPr>
            <w:tcW w:w="801" w:type="pct"/>
            <w:tcBorders>
              <w:top w:val="nil"/>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800-1000</w:t>
            </w:r>
          </w:p>
        </w:tc>
        <w:tc>
          <w:tcPr>
            <w:tcW w:w="1094"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40</w:t>
            </w: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66</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75</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80</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79</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82</w:t>
            </w:r>
          </w:p>
        </w:tc>
      </w:tr>
      <w:tr w:rsidR="00D17D15" w:rsidRPr="00D17D15" w:rsidTr="001D6A96">
        <w:trPr>
          <w:trHeight w:val="70"/>
        </w:trPr>
        <w:tc>
          <w:tcPr>
            <w:tcW w:w="801" w:type="pct"/>
            <w:tcBorders>
              <w:top w:val="nil"/>
              <w:left w:val="single" w:sz="4" w:space="0" w:color="auto"/>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1200-1400</w:t>
            </w:r>
          </w:p>
        </w:tc>
        <w:tc>
          <w:tcPr>
            <w:tcW w:w="1094"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До 54</w:t>
            </w:r>
          </w:p>
        </w:tc>
        <w:tc>
          <w:tcPr>
            <w:tcW w:w="802"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71</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79</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83</w:t>
            </w:r>
          </w:p>
        </w:tc>
        <w:tc>
          <w:tcPr>
            <w:tcW w:w="575"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82</w:t>
            </w:r>
          </w:p>
        </w:tc>
        <w:tc>
          <w:tcPr>
            <w:tcW w:w="576" w:type="pct"/>
            <w:tcBorders>
              <w:top w:val="nil"/>
              <w:left w:val="nil"/>
              <w:bottom w:val="single" w:sz="4" w:space="0" w:color="auto"/>
              <w:right w:val="single" w:sz="4" w:space="0" w:color="auto"/>
            </w:tcBorders>
            <w:shd w:val="clear" w:color="auto" w:fill="auto"/>
            <w:vAlign w:val="center"/>
            <w:hideMark/>
          </w:tcPr>
          <w:p w:rsidR="00D17D15" w:rsidRPr="00D17D15" w:rsidRDefault="00D17D15" w:rsidP="00D17D15">
            <w:pPr>
              <w:spacing w:before="0" w:after="0" w:line="240" w:lineRule="auto"/>
              <w:ind w:firstLine="0"/>
              <w:jc w:val="center"/>
              <w:rPr>
                <w:color w:val="000000"/>
                <w:sz w:val="20"/>
                <w:szCs w:val="20"/>
              </w:rPr>
            </w:pPr>
            <w:r w:rsidRPr="00D17D15">
              <w:rPr>
                <w:color w:val="000000"/>
                <w:sz w:val="20"/>
                <w:szCs w:val="20"/>
              </w:rPr>
              <w:t>85</w:t>
            </w:r>
          </w:p>
        </w:tc>
      </w:tr>
    </w:tbl>
    <w:p w:rsidR="00D17D15" w:rsidRPr="00D17D15" w:rsidRDefault="004E0483" w:rsidP="001D6A96">
      <w:pPr>
        <w:spacing w:before="0" w:after="0" w:line="240" w:lineRule="auto"/>
        <w:ind w:firstLine="851"/>
        <w:rPr>
          <w:rFonts w:eastAsia="Calibri"/>
          <w:lang w:eastAsia="en-US"/>
        </w:rPr>
      </w:pPr>
      <w:r>
        <w:rPr>
          <w:rFonts w:eastAsia="Calibri"/>
          <w:lang w:eastAsia="en-US"/>
        </w:rPr>
        <w:t>Данные</w:t>
      </w:r>
      <w:r w:rsidR="00D17D15" w:rsidRPr="00D17D15">
        <w:rPr>
          <w:rFonts w:eastAsia="Calibri"/>
          <w:lang w:eastAsia="en-US"/>
        </w:rPr>
        <w:t xml:space="preserve"> по аварийно-восстановительным ремонтам тепловых сетей за </w:t>
      </w:r>
      <w:r>
        <w:rPr>
          <w:rFonts w:eastAsia="Calibri"/>
          <w:lang w:eastAsia="en-US"/>
        </w:rPr>
        <w:t>последние 5 лет не предоставлены</w:t>
      </w:r>
      <w:r w:rsidR="00D17D15" w:rsidRPr="00D17D15">
        <w:rPr>
          <w:rFonts w:eastAsia="Calibri"/>
          <w:lang w:eastAsia="en-US"/>
        </w:rPr>
        <w:t>.</w:t>
      </w:r>
    </w:p>
    <w:p w:rsidR="00B27DBD" w:rsidRDefault="00B27DBD" w:rsidP="00B27DBD">
      <w:pPr>
        <w:pStyle w:val="a2"/>
        <w:spacing w:line="240" w:lineRule="auto"/>
      </w:pPr>
    </w:p>
    <w:p w:rsidR="00D17D15" w:rsidRDefault="00D17D15" w:rsidP="00D17D15">
      <w:pPr>
        <w:pStyle w:val="3"/>
      </w:pPr>
      <w:bookmarkStart w:id="38" w:name="_Toc378754254"/>
      <w:r w:rsidRPr="00D17D15">
        <w:t>Описание процедур диагностики состояния тепловых сетей и планирования капитальных (текущих) ремонтов</w:t>
      </w:r>
      <w:r>
        <w:t>.</w:t>
      </w:r>
      <w:bookmarkEnd w:id="38"/>
    </w:p>
    <w:p w:rsidR="003064F5" w:rsidRDefault="003064F5" w:rsidP="003064F5">
      <w:pPr>
        <w:pStyle w:val="a2"/>
        <w:spacing w:line="240" w:lineRule="auto"/>
      </w:pPr>
      <w:r>
        <w:t>Трубопроводы тепловых сетей - это важный элемент систем теплоснабжения. С течением времени в процессе эксплуатации в основном за счет процессов коррозии происходит ухудшение технического состояния трубопроводов. Это служит причиной нарушения сплошности металла труб, сопровождающегося истечением теплоносителя - образование течей.</w:t>
      </w:r>
    </w:p>
    <w:p w:rsidR="003064F5" w:rsidRDefault="003064F5" w:rsidP="003064F5">
      <w:pPr>
        <w:pStyle w:val="a2"/>
        <w:spacing w:line="240" w:lineRule="auto"/>
      </w:pPr>
      <w:r>
        <w:t>Наиболее эффективным способом предотвращения течей является своевременная замена ветхих участков трубопровода - перекладка.</w:t>
      </w:r>
    </w:p>
    <w:p w:rsidR="003064F5" w:rsidRPr="003064F5" w:rsidRDefault="003064F5" w:rsidP="003064F5">
      <w:pPr>
        <w:spacing w:line="240" w:lineRule="auto"/>
        <w:ind w:firstLine="851"/>
      </w:pPr>
      <w:r w:rsidRPr="003064F5">
        <w:t>На сетях проводятся текущие и капитальные ремонты в межотопительный период. Для выявления мест утечек теплоносителя из трубопроводов, теплоснабжающие и теплосетевые организации применяют следующий метод:</w:t>
      </w:r>
    </w:p>
    <w:p w:rsidR="003064F5" w:rsidRPr="003064F5" w:rsidRDefault="003064F5" w:rsidP="003064F5">
      <w:pPr>
        <w:spacing w:line="240" w:lineRule="auto"/>
        <w:ind w:firstLine="851"/>
      </w:pPr>
      <w:r w:rsidRPr="003064F5">
        <w:rPr>
          <w:b/>
        </w:rPr>
        <w:t>Опресcовка на прочность повышенным давлением.</w:t>
      </w:r>
      <w:r w:rsidRPr="003064F5">
        <w:t xml:space="preserve"> 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Он имел долгий период освоения и внедрения, но в настоящее время показывает низкую эффективность 20 – 40%. То есть только 20% повреждений выявляется в ремонтный период и 80% уходит на период отопления. Метод применяется в комплексе оперативной системы сбора и анализа данных о состоянии теплопроводов.</w:t>
      </w:r>
    </w:p>
    <w:p w:rsidR="003064F5" w:rsidRPr="003064F5" w:rsidRDefault="003064F5" w:rsidP="003064F5">
      <w:pPr>
        <w:spacing w:line="240" w:lineRule="auto"/>
        <w:ind w:firstLine="851"/>
      </w:pPr>
      <w:r w:rsidRPr="003064F5">
        <w:t>Осуществив диагностику и определив участки, требующие капитального ремонта, ресурсоснабжающей организацией предоставляется возможность выбора участков для первоочередной перекладки, которые характеризуются наибольшей вероятностью образования течи. Для участков, которые вынужденно оставлены в эксплуатации, организации имеют информацию о месте расположения наибольших дефектов (критические) и возможность осуществить профилактические ремонтные работы по предотвращению образования течей.</w:t>
      </w:r>
    </w:p>
    <w:p w:rsidR="003064F5" w:rsidRDefault="003064F5" w:rsidP="003064F5">
      <w:pPr>
        <w:spacing w:line="240" w:lineRule="auto"/>
        <w:ind w:firstLine="851"/>
      </w:pPr>
      <w:r w:rsidRPr="003064F5">
        <w:lastRenderedPageBreak/>
        <w:t>Испытания проводятся в соответствии с ПТЭ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w:t>
      </w:r>
      <w:r>
        <w:t>атоплению и т.д.</w:t>
      </w:r>
    </w:p>
    <w:p w:rsidR="003064F5" w:rsidRPr="003064F5" w:rsidRDefault="003064F5" w:rsidP="003064F5">
      <w:pPr>
        <w:spacing w:line="240" w:lineRule="auto"/>
        <w:ind w:firstLine="851"/>
      </w:pPr>
    </w:p>
    <w:p w:rsidR="003064F5" w:rsidRPr="003064F5" w:rsidRDefault="003064F5" w:rsidP="003064F5">
      <w:pPr>
        <w:pStyle w:val="3"/>
      </w:pPr>
      <w:bookmarkStart w:id="39" w:name="_Toc378754255"/>
      <w:r w:rsidRPr="003064F5">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r>
        <w:t>.</w:t>
      </w:r>
      <w:bookmarkEnd w:id="39"/>
    </w:p>
    <w:p w:rsidR="00C9284F" w:rsidRDefault="00C9284F" w:rsidP="003064F5">
      <w:pPr>
        <w:pStyle w:val="a2"/>
        <w:spacing w:line="240" w:lineRule="auto"/>
      </w:pPr>
      <w:r>
        <w:t>В соответствии с требованиями ПТЭ тепловых энергоустановок, 2003 г., раздел 6.2, каждое предприятие, эксплуатирующее тепловые сети, обязано проводить необходимые регламентные испытания тепловых сетей, объем, и периодичность которых определены в ПТЭ.</w:t>
      </w:r>
    </w:p>
    <w:p w:rsidR="00C9284F" w:rsidRDefault="00C9284F" w:rsidP="00CA4BDF">
      <w:pPr>
        <w:pStyle w:val="a2"/>
        <w:spacing w:before="0" w:after="0" w:line="240" w:lineRule="auto"/>
      </w:pPr>
      <w:r>
        <w:t>1. Процедура ремонтов.</w:t>
      </w:r>
    </w:p>
    <w:p w:rsidR="00C9284F" w:rsidRDefault="00C9284F" w:rsidP="00CA4BDF">
      <w:pPr>
        <w:pStyle w:val="a2"/>
        <w:spacing w:before="0" w:after="0" w:line="240" w:lineRule="auto"/>
      </w:pPr>
      <w:r>
        <w:t xml:space="preserve">1.1. Ремонт оборудования тепловых сетей производится в соответствии с требованиями Правил организации технического обслуживания и ремонта оборудования, зданий и сооружений электростанций и сетей (СО 34.04.181-2003). </w:t>
      </w:r>
    </w:p>
    <w:p w:rsidR="00C9284F" w:rsidRDefault="00C9284F" w:rsidP="00CA4BDF">
      <w:pPr>
        <w:pStyle w:val="a2"/>
        <w:spacing w:before="0" w:after="0" w:line="240" w:lineRule="auto"/>
      </w:pPr>
      <w:r>
        <w:t>1.2. Работы по текущему ремонту проводятся ежегодно по окончанию отопительного сезона, график проведения работ уточняется на основании результатов проведения гидравлических испытаний на плотность и прочность.</w:t>
      </w:r>
    </w:p>
    <w:p w:rsidR="00C9284F" w:rsidRDefault="00C9284F" w:rsidP="00CA4BDF">
      <w:pPr>
        <w:pStyle w:val="a2"/>
        <w:spacing w:before="0" w:after="0" w:line="240" w:lineRule="auto"/>
      </w:pPr>
      <w:r>
        <w:t>1.3. Капитальный ремонт проводится в соответствии с утвержденным годовым графиком ремонта. Мероприятия по капитальному ремонту планируются исходя из фактического состояния сетей, на основании анализа технического состояния оборудования по актам осмотра трубопроводов в шурфе (контрольные шурфы), аварийных актов и т.п. Учитывая техническое состояние оборудования тепловых сетей, работы по капитальному ремонту планируются ежегодно.</w:t>
      </w:r>
    </w:p>
    <w:p w:rsidR="00C9284F" w:rsidRDefault="00C9284F" w:rsidP="00CA4BDF">
      <w:pPr>
        <w:pStyle w:val="a2"/>
        <w:spacing w:before="0" w:after="0" w:line="240" w:lineRule="auto"/>
      </w:pPr>
      <w:r>
        <w:t>2. Проведение испытаний тепловых сетей (гидравлических, температурных, на тепловые потери).</w:t>
      </w:r>
    </w:p>
    <w:p w:rsidR="00C9284F" w:rsidRDefault="00C9284F" w:rsidP="00CA4BDF">
      <w:pPr>
        <w:pStyle w:val="a2"/>
        <w:spacing w:before="0" w:after="0" w:line="240" w:lineRule="auto"/>
      </w:pPr>
      <w:r>
        <w:t>2.1. От котельных испытания проводятся 1 раз. После проведения ремонтных работ по устранению дефектов отремонтированные участки подвергаются испытаниям отдельно каждый.</w:t>
      </w:r>
    </w:p>
    <w:p w:rsidR="00C9284F" w:rsidRDefault="00C9284F" w:rsidP="00CA4BDF">
      <w:pPr>
        <w:pStyle w:val="a2"/>
        <w:spacing w:before="0" w:after="0" w:line="240" w:lineRule="auto"/>
      </w:pPr>
      <w:r>
        <w:t>Испытания проводятся по отдельным магистралям согласно утвержденной программы.</w:t>
      </w:r>
    </w:p>
    <w:p w:rsidR="00C9284F" w:rsidRDefault="00C9284F" w:rsidP="00CA4BDF">
      <w:pPr>
        <w:pStyle w:val="a2"/>
        <w:spacing w:before="0" w:after="0" w:line="240" w:lineRule="auto"/>
      </w:pPr>
      <w:r>
        <w:t xml:space="preserve">2.2. Испытания тепловых сетей на максимальную температуру планируется проводить с периодичностью 1 раз в 5 лет. </w:t>
      </w:r>
    </w:p>
    <w:p w:rsidR="00C9284F" w:rsidRDefault="00C9284F" w:rsidP="00CA4BDF">
      <w:pPr>
        <w:pStyle w:val="a2"/>
        <w:spacing w:before="0" w:after="0" w:line="240" w:lineRule="auto"/>
      </w:pPr>
      <w:r>
        <w:t xml:space="preserve">Режим испытаний определяется утвержденной программой – давление в трубопроводах тепловой сети, скорость подъема температуры теплоносителя, </w:t>
      </w:r>
      <w:r>
        <w:lastRenderedPageBreak/>
        <w:t>максимальная температура в подающем трубопроводе, время выдерживания максимального температурного режима. Испытания проводились с учетом температурного графика на соответствующую температуру. Испытания проводятся в соответствии с «Методическими указаниями по испытанию тепловых сетей на максимальную температуру теплоносителя» (РД 153-34.1-20.329-2001).</w:t>
      </w:r>
    </w:p>
    <w:p w:rsidR="00C9284F" w:rsidRDefault="00C9284F" w:rsidP="00CA4BDF">
      <w:pPr>
        <w:pStyle w:val="a2"/>
        <w:spacing w:before="0" w:after="0" w:line="240" w:lineRule="auto"/>
      </w:pPr>
      <w:r>
        <w:t>2.3. Испытания на гидравлические потери проводятся в соответствии с требованиями ПТЭ 1 раз в 5 лет. Режим испытаний на гидравлические потери определяется утвержденной программой, разработанной в соответствии с требованиями «Методических указаний по испытанию водяных тепловых сетей на гидравлические потери» (РД 34.20.519-97). Испытания проводятся на 3-х режимах: статическом и двух динамических. Результаты испытаний используются для гидравлических расчетов.</w:t>
      </w:r>
    </w:p>
    <w:p w:rsidR="00D17D15" w:rsidRPr="00D17D15" w:rsidRDefault="00C9284F" w:rsidP="00CA4BDF">
      <w:pPr>
        <w:pStyle w:val="a2"/>
        <w:spacing w:before="0" w:after="0" w:line="240" w:lineRule="auto"/>
      </w:pPr>
      <w:r>
        <w:t>2.4. Испытания на тепловые потери проводятся с периодичностью 1 раз в 5 лет. Режим испытаний рассчитывается после выбора испытываемого участка тепловой сети и отражается в программах испытаний (рабочей и технической). Испытания проводятся согласно «Методическим указаниям по определению тепловых потерь в водяных теп</w:t>
      </w:r>
      <w:r w:rsidR="003064F5">
        <w:t>ловых сетях (РД 34.09.255-97).</w:t>
      </w:r>
    </w:p>
    <w:p w:rsidR="003064F5" w:rsidRPr="00B27DBD" w:rsidRDefault="003064F5" w:rsidP="00B27DBD">
      <w:pPr>
        <w:pStyle w:val="a2"/>
        <w:spacing w:line="240" w:lineRule="auto"/>
      </w:pPr>
    </w:p>
    <w:p w:rsidR="00B27DBD" w:rsidRDefault="00B27DBD" w:rsidP="003E3389">
      <w:pPr>
        <w:pStyle w:val="a2"/>
        <w:spacing w:line="240" w:lineRule="auto"/>
        <w:ind w:firstLine="426"/>
        <w:jc w:val="left"/>
        <w:rPr>
          <w:b/>
        </w:rPr>
        <w:sectPr w:rsidR="00B27DBD" w:rsidSect="00B27DBD">
          <w:pgSz w:w="11907" w:h="16840" w:code="9"/>
          <w:pgMar w:top="992" w:right="680" w:bottom="1134" w:left="1134" w:header="680" w:footer="0" w:gutter="0"/>
          <w:cols w:space="708"/>
          <w:formProt w:val="0"/>
          <w:titlePg/>
          <w:docGrid w:linePitch="360"/>
        </w:sectPr>
      </w:pPr>
    </w:p>
    <w:p w:rsidR="006B11C9" w:rsidRDefault="003064F5" w:rsidP="003064F5">
      <w:pPr>
        <w:pStyle w:val="3"/>
      </w:pPr>
      <w:bookmarkStart w:id="40" w:name="_Toc378754256"/>
      <w:r w:rsidRPr="003064F5">
        <w:lastRenderedPageBreak/>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r>
        <w:t>.</w:t>
      </w:r>
      <w:bookmarkEnd w:id="40"/>
    </w:p>
    <w:p w:rsidR="003064F5" w:rsidRDefault="003064F5" w:rsidP="003064F5">
      <w:pPr>
        <w:pStyle w:val="a2"/>
        <w:spacing w:line="240" w:lineRule="auto"/>
      </w:pPr>
      <w:r w:rsidRPr="003064F5">
        <w:t>Нормативы технологических потерь при передаче тепловой энергии (мощности), теплоносителя, включаемые в расчет, отпущенных тепловой энергии (мощности) и теплоносителя, разрабатываются в соответствии с требованиями Инструкции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от «30» декабря 2008 г. № 325.</w:t>
      </w:r>
    </w:p>
    <w:tbl>
      <w:tblPr>
        <w:tblW w:w="5000" w:type="pct"/>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297"/>
        <w:gridCol w:w="2070"/>
        <w:gridCol w:w="1744"/>
        <w:gridCol w:w="1772"/>
        <w:gridCol w:w="2254"/>
      </w:tblGrid>
      <w:tr w:rsidR="00A27148" w:rsidRPr="00AF4FE4" w:rsidTr="00AF4FE4">
        <w:trPr>
          <w:trHeight w:hRule="exact" w:val="1133"/>
          <w:tblHeader/>
          <w:jc w:val="center"/>
        </w:trPr>
        <w:tc>
          <w:tcPr>
            <w:tcW w:w="1133" w:type="pct"/>
            <w:shd w:val="clear" w:color="auto" w:fill="auto"/>
            <w:vAlign w:val="center"/>
            <w:hideMark/>
          </w:tcPr>
          <w:p w:rsidR="00A27148" w:rsidRPr="00AF4FE4" w:rsidRDefault="00A27148" w:rsidP="00AF4FE4">
            <w:pPr>
              <w:spacing w:before="0" w:after="0" w:line="240" w:lineRule="auto"/>
              <w:ind w:firstLine="0"/>
              <w:jc w:val="center"/>
              <w:rPr>
                <w:b/>
                <w:bCs/>
                <w:sz w:val="20"/>
                <w:szCs w:val="20"/>
              </w:rPr>
            </w:pPr>
            <w:r w:rsidRPr="00AF4FE4">
              <w:rPr>
                <w:b/>
                <w:bCs/>
                <w:sz w:val="20"/>
                <w:szCs w:val="20"/>
              </w:rPr>
              <w:t>Источник теплоснабжения</w:t>
            </w:r>
          </w:p>
        </w:tc>
        <w:tc>
          <w:tcPr>
            <w:tcW w:w="1021" w:type="pct"/>
            <w:shd w:val="clear" w:color="auto" w:fill="auto"/>
            <w:vAlign w:val="center"/>
            <w:hideMark/>
          </w:tcPr>
          <w:p w:rsidR="00A27148" w:rsidRPr="00AF4FE4" w:rsidRDefault="00A27148" w:rsidP="00AF4FE4">
            <w:pPr>
              <w:spacing w:before="0" w:after="0" w:line="240" w:lineRule="auto"/>
              <w:ind w:firstLine="0"/>
              <w:jc w:val="center"/>
              <w:rPr>
                <w:b/>
                <w:bCs/>
                <w:sz w:val="20"/>
                <w:szCs w:val="20"/>
              </w:rPr>
            </w:pPr>
            <w:r w:rsidRPr="00AF4FE4">
              <w:rPr>
                <w:b/>
                <w:bCs/>
                <w:sz w:val="20"/>
                <w:szCs w:val="20"/>
              </w:rPr>
              <w:t>Мощность котельной Гкал/час</w:t>
            </w:r>
          </w:p>
        </w:tc>
        <w:tc>
          <w:tcPr>
            <w:tcW w:w="860" w:type="pct"/>
            <w:shd w:val="clear" w:color="auto" w:fill="auto"/>
            <w:vAlign w:val="center"/>
            <w:hideMark/>
          </w:tcPr>
          <w:p w:rsidR="00A27148" w:rsidRPr="00AF4FE4" w:rsidRDefault="00A27148" w:rsidP="00AF4FE4">
            <w:pPr>
              <w:spacing w:before="0" w:after="0" w:line="240" w:lineRule="auto"/>
              <w:ind w:firstLine="0"/>
              <w:jc w:val="center"/>
              <w:rPr>
                <w:b/>
                <w:bCs/>
                <w:sz w:val="20"/>
                <w:szCs w:val="20"/>
              </w:rPr>
            </w:pPr>
            <w:r w:rsidRPr="00AF4FE4">
              <w:rPr>
                <w:b/>
                <w:bCs/>
                <w:sz w:val="20"/>
                <w:szCs w:val="20"/>
              </w:rPr>
              <w:t xml:space="preserve">Выработка тепловой энергии, Гкал </w:t>
            </w:r>
          </w:p>
        </w:tc>
        <w:tc>
          <w:tcPr>
            <w:tcW w:w="874" w:type="pct"/>
            <w:shd w:val="clear" w:color="auto" w:fill="auto"/>
            <w:vAlign w:val="center"/>
          </w:tcPr>
          <w:p w:rsidR="00A27148" w:rsidRPr="00AF4FE4" w:rsidRDefault="00A27148" w:rsidP="00AF4FE4">
            <w:pPr>
              <w:spacing w:before="0" w:after="0" w:line="240" w:lineRule="auto"/>
              <w:ind w:firstLine="0"/>
              <w:jc w:val="center"/>
              <w:rPr>
                <w:b/>
                <w:bCs/>
                <w:sz w:val="20"/>
                <w:szCs w:val="20"/>
              </w:rPr>
            </w:pPr>
            <w:r w:rsidRPr="00AF4FE4">
              <w:rPr>
                <w:b/>
                <w:bCs/>
                <w:sz w:val="20"/>
                <w:szCs w:val="20"/>
              </w:rPr>
              <w:t>Годовой отпуск</w:t>
            </w:r>
            <w:r w:rsidR="00AF4FE4" w:rsidRPr="00AF4FE4">
              <w:rPr>
                <w:b/>
                <w:bCs/>
                <w:sz w:val="20"/>
                <w:szCs w:val="20"/>
              </w:rPr>
              <w:t xml:space="preserve"> в сеть</w:t>
            </w:r>
            <w:r w:rsidRPr="00AF4FE4">
              <w:rPr>
                <w:b/>
                <w:bCs/>
                <w:sz w:val="20"/>
                <w:szCs w:val="20"/>
              </w:rPr>
              <w:t>, Гкал</w:t>
            </w:r>
          </w:p>
        </w:tc>
        <w:tc>
          <w:tcPr>
            <w:tcW w:w="1112" w:type="pct"/>
            <w:shd w:val="clear" w:color="auto" w:fill="auto"/>
            <w:vAlign w:val="center"/>
            <w:hideMark/>
          </w:tcPr>
          <w:p w:rsidR="00A27148" w:rsidRPr="00AF4FE4" w:rsidRDefault="00A27148" w:rsidP="00AF4FE4">
            <w:pPr>
              <w:spacing w:before="0" w:after="0" w:line="240" w:lineRule="auto"/>
              <w:ind w:firstLine="0"/>
              <w:jc w:val="center"/>
              <w:rPr>
                <w:b/>
                <w:bCs/>
                <w:sz w:val="20"/>
                <w:szCs w:val="20"/>
              </w:rPr>
            </w:pPr>
            <w:r w:rsidRPr="00AF4FE4">
              <w:rPr>
                <w:b/>
                <w:bCs/>
                <w:sz w:val="20"/>
                <w:szCs w:val="20"/>
              </w:rPr>
              <w:t xml:space="preserve">Потери тепловой энергии на тепловых сетях, </w:t>
            </w:r>
            <w:r w:rsidR="00AF4FE4">
              <w:rPr>
                <w:b/>
                <w:bCs/>
                <w:sz w:val="20"/>
                <w:szCs w:val="20"/>
              </w:rPr>
              <w:t>Гкал</w:t>
            </w:r>
            <w:r w:rsidRPr="00AF4FE4">
              <w:rPr>
                <w:b/>
                <w:bCs/>
                <w:sz w:val="20"/>
                <w:szCs w:val="20"/>
              </w:rPr>
              <w:t xml:space="preserve"> </w:t>
            </w:r>
          </w:p>
        </w:tc>
      </w:tr>
      <w:tr w:rsidR="00AF4FE4" w:rsidRPr="00AF4FE4" w:rsidTr="00AF4FE4">
        <w:trPr>
          <w:trHeight w:hRule="exact" w:val="553"/>
          <w:jc w:val="center"/>
        </w:trPr>
        <w:tc>
          <w:tcPr>
            <w:tcW w:w="1133" w:type="pct"/>
            <w:shd w:val="clear" w:color="auto" w:fill="auto"/>
            <w:vAlign w:val="center"/>
            <w:hideMark/>
          </w:tcPr>
          <w:p w:rsidR="00AF4FE4" w:rsidRPr="00AF4FE4" w:rsidRDefault="00AF4FE4" w:rsidP="00AF4FE4">
            <w:pPr>
              <w:spacing w:before="0" w:after="0" w:line="240" w:lineRule="auto"/>
              <w:ind w:firstLine="0"/>
              <w:jc w:val="center"/>
              <w:rPr>
                <w:sz w:val="20"/>
                <w:szCs w:val="20"/>
              </w:rPr>
            </w:pPr>
            <w:r w:rsidRPr="00AF4FE4">
              <w:rPr>
                <w:sz w:val="20"/>
                <w:szCs w:val="20"/>
              </w:rPr>
              <w:t>Котельная в пос. Громово</w:t>
            </w:r>
          </w:p>
        </w:tc>
        <w:tc>
          <w:tcPr>
            <w:tcW w:w="1021"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6,99</w:t>
            </w:r>
          </w:p>
        </w:tc>
        <w:tc>
          <w:tcPr>
            <w:tcW w:w="860"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5053,39</w:t>
            </w:r>
          </w:p>
        </w:tc>
        <w:tc>
          <w:tcPr>
            <w:tcW w:w="874" w:type="pct"/>
            <w:vAlign w:val="center"/>
          </w:tcPr>
          <w:p w:rsidR="00AF4FE4" w:rsidRPr="00AF4FE4" w:rsidRDefault="00AF4FE4" w:rsidP="00AF4FE4">
            <w:pPr>
              <w:spacing w:before="0" w:after="0" w:line="240" w:lineRule="auto"/>
              <w:ind w:firstLine="0"/>
              <w:jc w:val="center"/>
              <w:rPr>
                <w:sz w:val="20"/>
                <w:szCs w:val="20"/>
              </w:rPr>
            </w:pPr>
            <w:r w:rsidRPr="00AF4FE4">
              <w:rPr>
                <w:sz w:val="20"/>
                <w:szCs w:val="20"/>
              </w:rPr>
              <w:t>4897,67</w:t>
            </w:r>
          </w:p>
        </w:tc>
        <w:tc>
          <w:tcPr>
            <w:tcW w:w="1112" w:type="pct"/>
            <w:shd w:val="clear" w:color="auto" w:fill="auto"/>
            <w:vAlign w:val="center"/>
          </w:tcPr>
          <w:p w:rsidR="00AF4FE4" w:rsidRDefault="00AF4FE4" w:rsidP="00AF4FE4">
            <w:pPr>
              <w:spacing w:before="0" w:after="0" w:line="240" w:lineRule="auto"/>
              <w:ind w:firstLine="0"/>
              <w:jc w:val="center"/>
              <w:rPr>
                <w:sz w:val="18"/>
                <w:szCs w:val="18"/>
              </w:rPr>
            </w:pPr>
            <w:r>
              <w:rPr>
                <w:sz w:val="18"/>
                <w:szCs w:val="18"/>
              </w:rPr>
              <w:t>1016,04</w:t>
            </w:r>
          </w:p>
        </w:tc>
      </w:tr>
      <w:tr w:rsidR="00AF4FE4" w:rsidRPr="00AF4FE4" w:rsidTr="00AF4FE4">
        <w:trPr>
          <w:trHeight w:hRule="exact" w:val="575"/>
          <w:jc w:val="center"/>
        </w:trPr>
        <w:tc>
          <w:tcPr>
            <w:tcW w:w="1133"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Котельная в п. ст. Громово</w:t>
            </w:r>
          </w:p>
        </w:tc>
        <w:tc>
          <w:tcPr>
            <w:tcW w:w="1021"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7,11</w:t>
            </w:r>
          </w:p>
        </w:tc>
        <w:tc>
          <w:tcPr>
            <w:tcW w:w="860"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7112,5</w:t>
            </w:r>
          </w:p>
        </w:tc>
        <w:tc>
          <w:tcPr>
            <w:tcW w:w="874" w:type="pct"/>
            <w:vAlign w:val="center"/>
          </w:tcPr>
          <w:p w:rsidR="00AF4FE4" w:rsidRPr="00AF4FE4" w:rsidRDefault="00AF4FE4" w:rsidP="00AF4FE4">
            <w:pPr>
              <w:spacing w:before="0" w:after="0" w:line="240" w:lineRule="auto"/>
              <w:ind w:firstLine="0"/>
              <w:jc w:val="center"/>
              <w:rPr>
                <w:sz w:val="20"/>
                <w:szCs w:val="20"/>
              </w:rPr>
            </w:pPr>
            <w:r w:rsidRPr="00AF4FE4">
              <w:rPr>
                <w:sz w:val="20"/>
                <w:szCs w:val="20"/>
              </w:rPr>
              <w:t>6874,29</w:t>
            </w:r>
          </w:p>
        </w:tc>
        <w:tc>
          <w:tcPr>
            <w:tcW w:w="1112" w:type="pct"/>
            <w:shd w:val="clear" w:color="auto" w:fill="auto"/>
            <w:vAlign w:val="center"/>
          </w:tcPr>
          <w:p w:rsidR="00AF4FE4" w:rsidRDefault="00AF4FE4" w:rsidP="00AF4FE4">
            <w:pPr>
              <w:spacing w:before="0" w:after="0" w:line="240" w:lineRule="auto"/>
              <w:ind w:firstLine="0"/>
              <w:jc w:val="center"/>
              <w:rPr>
                <w:sz w:val="18"/>
                <w:szCs w:val="18"/>
              </w:rPr>
            </w:pPr>
            <w:r>
              <w:rPr>
                <w:sz w:val="18"/>
                <w:szCs w:val="18"/>
              </w:rPr>
              <w:t>982,92</w:t>
            </w:r>
          </w:p>
        </w:tc>
      </w:tr>
      <w:tr w:rsidR="00AF4FE4" w:rsidRPr="00AF4FE4" w:rsidTr="00AF4FE4">
        <w:trPr>
          <w:trHeight w:hRule="exact" w:val="697"/>
          <w:jc w:val="center"/>
        </w:trPr>
        <w:tc>
          <w:tcPr>
            <w:tcW w:w="1133"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Котельная в пос. Громово</w:t>
            </w:r>
          </w:p>
        </w:tc>
        <w:tc>
          <w:tcPr>
            <w:tcW w:w="1021"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0,86</w:t>
            </w:r>
          </w:p>
        </w:tc>
        <w:tc>
          <w:tcPr>
            <w:tcW w:w="860" w:type="pct"/>
            <w:shd w:val="clear" w:color="auto" w:fill="auto"/>
            <w:vAlign w:val="center"/>
          </w:tcPr>
          <w:p w:rsidR="00AF4FE4" w:rsidRPr="00AF4FE4" w:rsidRDefault="00AF4FE4" w:rsidP="00AF4FE4">
            <w:pPr>
              <w:spacing w:before="0" w:after="0" w:line="240" w:lineRule="auto"/>
              <w:ind w:firstLine="0"/>
              <w:jc w:val="center"/>
              <w:rPr>
                <w:sz w:val="20"/>
                <w:szCs w:val="20"/>
              </w:rPr>
            </w:pPr>
            <w:r w:rsidRPr="00AF4FE4">
              <w:rPr>
                <w:sz w:val="20"/>
                <w:szCs w:val="20"/>
              </w:rPr>
              <w:t>674,2</w:t>
            </w:r>
          </w:p>
        </w:tc>
        <w:tc>
          <w:tcPr>
            <w:tcW w:w="874" w:type="pct"/>
            <w:vAlign w:val="center"/>
          </w:tcPr>
          <w:p w:rsidR="00AF4FE4" w:rsidRPr="00AF4FE4" w:rsidRDefault="00AF4FE4" w:rsidP="00AF4FE4">
            <w:pPr>
              <w:spacing w:before="0" w:after="0" w:line="240" w:lineRule="auto"/>
              <w:ind w:firstLine="0"/>
              <w:jc w:val="center"/>
              <w:rPr>
                <w:sz w:val="20"/>
                <w:szCs w:val="20"/>
              </w:rPr>
            </w:pPr>
            <w:r w:rsidRPr="00AF4FE4">
              <w:rPr>
                <w:sz w:val="20"/>
                <w:szCs w:val="20"/>
              </w:rPr>
              <w:t>660,72</w:t>
            </w:r>
          </w:p>
        </w:tc>
        <w:tc>
          <w:tcPr>
            <w:tcW w:w="1112" w:type="pct"/>
            <w:shd w:val="clear" w:color="auto" w:fill="auto"/>
            <w:vAlign w:val="center"/>
          </w:tcPr>
          <w:p w:rsidR="00AF4FE4" w:rsidRDefault="00AF4FE4" w:rsidP="00AF4FE4">
            <w:pPr>
              <w:spacing w:before="0" w:after="0" w:line="240" w:lineRule="auto"/>
              <w:ind w:firstLine="0"/>
              <w:jc w:val="center"/>
              <w:rPr>
                <w:sz w:val="18"/>
                <w:szCs w:val="18"/>
              </w:rPr>
            </w:pPr>
            <w:r>
              <w:rPr>
                <w:sz w:val="18"/>
                <w:szCs w:val="18"/>
              </w:rPr>
              <w:t>126,28</w:t>
            </w:r>
          </w:p>
        </w:tc>
      </w:tr>
    </w:tbl>
    <w:p w:rsidR="003E27CB" w:rsidRDefault="003E27CB" w:rsidP="003E27CB">
      <w:pPr>
        <w:spacing w:before="0" w:after="0" w:line="240" w:lineRule="auto"/>
        <w:ind w:firstLine="567"/>
      </w:pPr>
      <w:r w:rsidRPr="003E27CB">
        <w:t>Нормы тепловых потерь водяными тепловыми сетями приведены в таблицах 1.3.13.1. – 1.3.13.8.</w:t>
      </w:r>
    </w:p>
    <w:p w:rsidR="003E27CB" w:rsidRDefault="003E27CB" w:rsidP="003E27CB">
      <w:pPr>
        <w:spacing w:before="0" w:after="0" w:line="240" w:lineRule="auto"/>
        <w:ind w:firstLine="567"/>
      </w:pPr>
      <w:r>
        <w:t>Расчетные тепловые потери от котельных ООО «Тепло</w:t>
      </w:r>
      <w:r w:rsidR="00C937EF">
        <w:t>Г</w:t>
      </w:r>
      <w:r>
        <w:t>арант»</w:t>
      </w:r>
      <w:r w:rsidR="00AF4FE4">
        <w:t>,</w:t>
      </w:r>
      <w:r>
        <w:t xml:space="preserve"> </w:t>
      </w:r>
      <w:r w:rsidRPr="003E27CB">
        <w:t>выполнен</w:t>
      </w:r>
      <w:r>
        <w:t>ные</w:t>
      </w:r>
      <w:r w:rsidRPr="003E27CB">
        <w:t xml:space="preserve"> с применением электронной модели системы теплоснабжения Z</w:t>
      </w:r>
      <w:r w:rsidRPr="003E27CB">
        <w:rPr>
          <w:lang w:val="en-US"/>
        </w:rPr>
        <w:t>ulu</w:t>
      </w:r>
      <w:r w:rsidRPr="003E27CB">
        <w:t xml:space="preserve"> Thermo </w:t>
      </w:r>
      <w:r w:rsidR="00AF4FE4">
        <w:t>7.0,</w:t>
      </w:r>
      <w:r>
        <w:t xml:space="preserve"> пр</w:t>
      </w:r>
      <w:r w:rsidR="00AF4FE4">
        <w:t>ед</w:t>
      </w:r>
      <w:r>
        <w:t>ставлены в таблицах 1.3.13.9-1.3.13.11.</w:t>
      </w:r>
    </w:p>
    <w:p w:rsidR="00AF4FE4" w:rsidRDefault="00AF4FE4" w:rsidP="00AF4FE4">
      <w:pPr>
        <w:spacing w:before="0" w:after="0"/>
        <w:ind w:firstLine="0"/>
        <w:jc w:val="right"/>
        <w:rPr>
          <w:b/>
        </w:rPr>
        <w:sectPr w:rsidR="00AF4FE4" w:rsidSect="00AF4FE4">
          <w:pgSz w:w="11906" w:h="16838"/>
          <w:pgMar w:top="992" w:right="1134" w:bottom="1134" w:left="851" w:header="142" w:footer="142" w:gutter="0"/>
          <w:cols w:space="708"/>
          <w:docGrid w:linePitch="360"/>
        </w:sectPr>
      </w:pPr>
    </w:p>
    <w:p w:rsidR="00AF4FE4" w:rsidRPr="00AF4FE4" w:rsidRDefault="00AF4FE4" w:rsidP="00AF4FE4">
      <w:pPr>
        <w:spacing w:before="0" w:after="0" w:line="240" w:lineRule="auto"/>
        <w:ind w:firstLine="0"/>
        <w:jc w:val="right"/>
        <w:rPr>
          <w:b/>
        </w:rPr>
      </w:pPr>
      <w:r w:rsidRPr="00AF4FE4">
        <w:rPr>
          <w:b/>
        </w:rPr>
        <w:lastRenderedPageBreak/>
        <w:t>Таблица 1.3.13.1.</w:t>
      </w:r>
    </w:p>
    <w:p w:rsidR="00AF4FE4" w:rsidRPr="00AF4FE4" w:rsidRDefault="00AF4FE4" w:rsidP="00AF4FE4">
      <w:pPr>
        <w:spacing w:before="0" w:after="0" w:line="240" w:lineRule="auto"/>
        <w:ind w:firstLine="851"/>
        <w:jc w:val="center"/>
        <w:rPr>
          <w:b/>
        </w:rPr>
      </w:pPr>
      <w:r w:rsidRPr="00AF4FE4">
        <w:rPr>
          <w:b/>
        </w:rPr>
        <w:t xml:space="preserve">Нормы тепловых потерь (плотность теплового потока) водяными теплопроводами в непроходных каналах и при бесканальной прокладке с расчетной среднегодовой температурой грунта +5 </w:t>
      </w:r>
      <w:r w:rsidRPr="00AF4FE4">
        <w:rPr>
          <w:b/>
          <w:vertAlign w:val="superscript"/>
        </w:rPr>
        <w:t>о</w:t>
      </w:r>
      <w:r w:rsidRPr="00AF4FE4">
        <w:rPr>
          <w:b/>
        </w:rPr>
        <w:t>С на глубине заложения теплопроводов, спроектированными в период с 1959 по 1990 гг.</w:t>
      </w:r>
    </w:p>
    <w:p w:rsidR="00AF4FE4" w:rsidRPr="00AF4FE4" w:rsidRDefault="00AF4FE4" w:rsidP="00AF4FE4">
      <w:pPr>
        <w:ind w:firstLine="0"/>
        <w:jc w:val="left"/>
      </w:pPr>
      <w:r w:rsidRPr="00AF4FE4">
        <w:rPr>
          <w:noProof/>
        </w:rPr>
        <w:drawing>
          <wp:inline distT="0" distB="0" distL="0" distR="0" wp14:anchorId="2D7B5995" wp14:editId="70288284">
            <wp:extent cx="9747885" cy="4519930"/>
            <wp:effectExtent l="0" t="0" r="5715" b="0"/>
            <wp:docPr id="48" name="Рисунок 48" descr="Потер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тери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747885" cy="4519930"/>
                    </a:xfrm>
                    <a:prstGeom prst="rect">
                      <a:avLst/>
                    </a:prstGeom>
                    <a:noFill/>
                    <a:ln>
                      <a:noFill/>
                    </a:ln>
                  </pic:spPr>
                </pic:pic>
              </a:graphicData>
            </a:graphic>
          </wp:inline>
        </w:drawing>
      </w:r>
    </w:p>
    <w:p w:rsidR="00AF4FE4" w:rsidRDefault="00AF4FE4" w:rsidP="00AF4FE4">
      <w:pPr>
        <w:ind w:firstLine="851"/>
        <w:jc w:val="right"/>
      </w:pPr>
    </w:p>
    <w:p w:rsidR="00AF4FE4" w:rsidRPr="00AF4FE4" w:rsidRDefault="00AF4FE4" w:rsidP="00AF4FE4">
      <w:pPr>
        <w:spacing w:before="0" w:after="0" w:line="240" w:lineRule="auto"/>
        <w:ind w:firstLine="851"/>
        <w:jc w:val="right"/>
        <w:rPr>
          <w:b/>
        </w:rPr>
      </w:pPr>
      <w:r w:rsidRPr="00AF4FE4">
        <w:rPr>
          <w:b/>
        </w:rPr>
        <w:lastRenderedPageBreak/>
        <w:t>Таблица 1.3.13.2.</w:t>
      </w:r>
    </w:p>
    <w:p w:rsidR="00AF4FE4" w:rsidRPr="00AF4FE4" w:rsidRDefault="00AF4FE4" w:rsidP="00AF4FE4">
      <w:pPr>
        <w:spacing w:before="0" w:after="0" w:line="240" w:lineRule="auto"/>
        <w:ind w:firstLine="851"/>
        <w:jc w:val="center"/>
        <w:rPr>
          <w:b/>
        </w:rPr>
      </w:pPr>
      <w:r w:rsidRPr="00AF4FE4">
        <w:rPr>
          <w:b/>
        </w:rPr>
        <w:t xml:space="preserve">Нормы тепловых потерь (плотность теплового потока) одним изолированным теплопроводом на надземной прокладке с расчетной среднегодовой температурой наружного воздуха +5 оС, спроектированными в период </w:t>
      </w:r>
    </w:p>
    <w:p w:rsidR="00AF4FE4" w:rsidRPr="00AF4FE4" w:rsidRDefault="00AF4FE4" w:rsidP="00AF4FE4">
      <w:pPr>
        <w:spacing w:before="0" w:after="0" w:line="240" w:lineRule="auto"/>
        <w:ind w:firstLine="851"/>
        <w:jc w:val="center"/>
      </w:pPr>
      <w:r w:rsidRPr="00AF4FE4">
        <w:rPr>
          <w:b/>
        </w:rPr>
        <w:t>с 1959 по 1990 гг.</w:t>
      </w:r>
    </w:p>
    <w:p w:rsidR="00AF4FE4" w:rsidRPr="00AF4FE4" w:rsidRDefault="00AF4FE4" w:rsidP="00AF4FE4">
      <w:pPr>
        <w:ind w:firstLine="0"/>
      </w:pPr>
      <w:r w:rsidRPr="00AF4FE4">
        <w:rPr>
          <w:noProof/>
        </w:rPr>
        <w:drawing>
          <wp:inline distT="0" distB="0" distL="0" distR="0" wp14:anchorId="5D23F68A" wp14:editId="47B5FE40">
            <wp:extent cx="9653270" cy="4563110"/>
            <wp:effectExtent l="0" t="0" r="5080" b="8890"/>
            <wp:docPr id="46" name="Рисунок 46" descr="Потер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тери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653270" cy="4563110"/>
                    </a:xfrm>
                    <a:prstGeom prst="rect">
                      <a:avLst/>
                    </a:prstGeom>
                    <a:noFill/>
                    <a:ln>
                      <a:noFill/>
                    </a:ln>
                  </pic:spPr>
                </pic:pic>
              </a:graphicData>
            </a:graphic>
          </wp:inline>
        </w:drawing>
      </w:r>
    </w:p>
    <w:p w:rsidR="00AF4FE4" w:rsidRDefault="00AF4FE4" w:rsidP="00AF4FE4">
      <w:pPr>
        <w:ind w:firstLine="851"/>
        <w:jc w:val="right"/>
        <w:rPr>
          <w:b/>
        </w:rPr>
      </w:pPr>
    </w:p>
    <w:p w:rsidR="00AF4FE4" w:rsidRPr="00AF4FE4" w:rsidRDefault="00AF4FE4" w:rsidP="00AF4FE4">
      <w:pPr>
        <w:spacing w:before="0" w:after="0" w:line="240" w:lineRule="auto"/>
        <w:ind w:firstLine="851"/>
        <w:jc w:val="right"/>
        <w:rPr>
          <w:b/>
        </w:rPr>
      </w:pPr>
      <w:r w:rsidRPr="00AF4FE4">
        <w:rPr>
          <w:b/>
        </w:rPr>
        <w:lastRenderedPageBreak/>
        <w:t xml:space="preserve">Таблица 1.3.13.3. </w:t>
      </w:r>
    </w:p>
    <w:p w:rsidR="00AF4FE4" w:rsidRPr="00AF4FE4" w:rsidRDefault="00AF4FE4" w:rsidP="00AF4FE4">
      <w:pPr>
        <w:spacing w:before="0" w:after="0" w:line="240" w:lineRule="auto"/>
        <w:ind w:firstLine="851"/>
        <w:jc w:val="center"/>
      </w:pPr>
      <w:r w:rsidRPr="00AF4FE4">
        <w:rPr>
          <w:b/>
        </w:rPr>
        <w:t>Нормы тепловых потерь водяными теплопроводами в непроходных, спроектированными в период с 1990 по 1998 гг.</w:t>
      </w:r>
    </w:p>
    <w:p w:rsidR="00AF4FE4" w:rsidRPr="00AF4FE4" w:rsidRDefault="00AF4FE4" w:rsidP="00AF4FE4">
      <w:pPr>
        <w:ind w:firstLine="0"/>
      </w:pPr>
      <w:r w:rsidRPr="00AF4FE4">
        <w:rPr>
          <w:noProof/>
        </w:rPr>
        <w:drawing>
          <wp:inline distT="0" distB="0" distL="0" distR="0" wp14:anchorId="2BE7A93B" wp14:editId="7153F6F3">
            <wp:extent cx="9644380" cy="5063490"/>
            <wp:effectExtent l="0" t="0" r="0" b="3810"/>
            <wp:docPr id="45" name="Рисунок 45" descr="Потер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отери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644380" cy="5063490"/>
                    </a:xfrm>
                    <a:prstGeom prst="rect">
                      <a:avLst/>
                    </a:prstGeom>
                    <a:noFill/>
                    <a:ln>
                      <a:noFill/>
                    </a:ln>
                  </pic:spPr>
                </pic:pic>
              </a:graphicData>
            </a:graphic>
          </wp:inline>
        </w:drawing>
      </w:r>
    </w:p>
    <w:p w:rsidR="00AF4FE4" w:rsidRDefault="00AF4FE4" w:rsidP="00AF4FE4">
      <w:pPr>
        <w:ind w:firstLine="851"/>
        <w:jc w:val="right"/>
        <w:rPr>
          <w:b/>
        </w:rPr>
      </w:pPr>
    </w:p>
    <w:p w:rsidR="00AF4FE4" w:rsidRPr="00AF4FE4" w:rsidRDefault="00AF4FE4" w:rsidP="00AF4FE4">
      <w:pPr>
        <w:spacing w:before="0" w:after="0" w:line="240" w:lineRule="auto"/>
        <w:ind w:firstLine="851"/>
        <w:jc w:val="right"/>
        <w:rPr>
          <w:b/>
        </w:rPr>
      </w:pPr>
      <w:r w:rsidRPr="00AF4FE4">
        <w:rPr>
          <w:b/>
        </w:rPr>
        <w:lastRenderedPageBreak/>
        <w:t>Таблица 1.3.13.4.</w:t>
      </w:r>
    </w:p>
    <w:p w:rsidR="00AF4FE4" w:rsidRPr="00AF4FE4" w:rsidRDefault="00AF4FE4" w:rsidP="00AF4FE4">
      <w:pPr>
        <w:spacing w:before="0" w:after="0" w:line="240" w:lineRule="auto"/>
        <w:ind w:firstLine="851"/>
        <w:jc w:val="center"/>
      </w:pPr>
      <w:r w:rsidRPr="00AF4FE4">
        <w:rPr>
          <w:b/>
        </w:rPr>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rsidR="00AF4FE4" w:rsidRPr="00AF4FE4" w:rsidRDefault="00AF4FE4" w:rsidP="00AF4FE4">
      <w:pPr>
        <w:ind w:firstLine="0"/>
      </w:pPr>
      <w:r w:rsidRPr="00AF4FE4">
        <w:rPr>
          <w:noProof/>
        </w:rPr>
        <w:drawing>
          <wp:inline distT="0" distB="0" distL="0" distR="0" wp14:anchorId="3D35C329" wp14:editId="528CD189">
            <wp:extent cx="9592310" cy="4598035"/>
            <wp:effectExtent l="0" t="0" r="8890" b="0"/>
            <wp:docPr id="44" name="Рисунок 44" descr="Потери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тери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92310" cy="4598035"/>
                    </a:xfrm>
                    <a:prstGeom prst="rect">
                      <a:avLst/>
                    </a:prstGeom>
                    <a:noFill/>
                    <a:ln>
                      <a:noFill/>
                    </a:ln>
                  </pic:spPr>
                </pic:pic>
              </a:graphicData>
            </a:graphic>
          </wp:inline>
        </w:drawing>
      </w:r>
    </w:p>
    <w:p w:rsidR="00AF4FE4" w:rsidRPr="00AF4FE4" w:rsidRDefault="00AF4FE4" w:rsidP="00AF4FE4">
      <w:pPr>
        <w:ind w:firstLine="0"/>
      </w:pPr>
    </w:p>
    <w:p w:rsidR="00AF4FE4" w:rsidRPr="00AF4FE4" w:rsidRDefault="00AF4FE4" w:rsidP="00AF4FE4">
      <w:pPr>
        <w:spacing w:before="0" w:after="0" w:line="240" w:lineRule="auto"/>
        <w:ind w:firstLine="851"/>
        <w:jc w:val="right"/>
        <w:rPr>
          <w:b/>
        </w:rPr>
      </w:pPr>
      <w:r w:rsidRPr="00AF4FE4">
        <w:rPr>
          <w:b/>
        </w:rPr>
        <w:lastRenderedPageBreak/>
        <w:t>Таблица 1.3.13.5.</w:t>
      </w:r>
    </w:p>
    <w:p w:rsidR="00AF4FE4" w:rsidRPr="00AF4FE4" w:rsidRDefault="00AF4FE4" w:rsidP="00AF4FE4">
      <w:pPr>
        <w:spacing w:before="0" w:after="0" w:line="240" w:lineRule="auto"/>
        <w:ind w:firstLine="851"/>
        <w:jc w:val="center"/>
      </w:pPr>
      <w:r w:rsidRPr="00AF4FE4">
        <w:rPr>
          <w:b/>
        </w:rPr>
        <w:t>Нормы тепловых потерь водяными теплопроводами в непроходных каналах и при бесканальной прокладке, спроектированными с 1998 по 2003гг.</w:t>
      </w:r>
    </w:p>
    <w:p w:rsidR="00AF4FE4" w:rsidRPr="00AF4FE4" w:rsidRDefault="00AF4FE4" w:rsidP="00AF4FE4">
      <w:pPr>
        <w:ind w:firstLine="0"/>
      </w:pPr>
      <w:r w:rsidRPr="00AF4FE4">
        <w:rPr>
          <w:noProof/>
        </w:rPr>
        <w:drawing>
          <wp:inline distT="0" distB="0" distL="0" distR="0" wp14:anchorId="7F4F6635" wp14:editId="2410FF9C">
            <wp:extent cx="9738995" cy="4942840"/>
            <wp:effectExtent l="0" t="0" r="0" b="0"/>
            <wp:docPr id="43" name="Рисунок 43" descr="Потер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тери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38995" cy="4942840"/>
                    </a:xfrm>
                    <a:prstGeom prst="rect">
                      <a:avLst/>
                    </a:prstGeom>
                    <a:noFill/>
                    <a:ln>
                      <a:noFill/>
                    </a:ln>
                  </pic:spPr>
                </pic:pic>
              </a:graphicData>
            </a:graphic>
          </wp:inline>
        </w:drawing>
      </w:r>
    </w:p>
    <w:p w:rsidR="00AF4FE4" w:rsidRPr="00AF4FE4" w:rsidRDefault="00AF4FE4" w:rsidP="00AF4FE4">
      <w:pPr>
        <w:spacing w:before="0" w:after="0" w:line="240" w:lineRule="auto"/>
        <w:ind w:firstLine="851"/>
        <w:jc w:val="right"/>
        <w:rPr>
          <w:b/>
        </w:rPr>
      </w:pPr>
      <w:r w:rsidRPr="00AF4FE4">
        <w:rPr>
          <w:b/>
        </w:rPr>
        <w:lastRenderedPageBreak/>
        <w:t>Таблица 1.3.13.6.</w:t>
      </w:r>
    </w:p>
    <w:p w:rsidR="00AF4FE4" w:rsidRPr="00AF4FE4" w:rsidRDefault="00AF4FE4" w:rsidP="00AF4FE4">
      <w:pPr>
        <w:spacing w:before="0" w:after="0" w:line="240" w:lineRule="auto"/>
        <w:ind w:firstLine="851"/>
        <w:jc w:val="center"/>
      </w:pPr>
      <w:r w:rsidRPr="00AF4FE4">
        <w:rPr>
          <w:b/>
        </w:rPr>
        <w:t>Нормы тепловых потерь (плотность теплового потока) одним изолированным теплопроводом на надземной прокладке, спроектированными в период с 1959 по 1990 гг.</w:t>
      </w:r>
    </w:p>
    <w:p w:rsidR="00AF4FE4" w:rsidRPr="00AF4FE4" w:rsidRDefault="00AF4FE4" w:rsidP="00AF4FE4">
      <w:pPr>
        <w:ind w:firstLine="0"/>
      </w:pPr>
      <w:r w:rsidRPr="00AF4FE4">
        <w:rPr>
          <w:noProof/>
        </w:rPr>
        <w:drawing>
          <wp:inline distT="0" distB="0" distL="0" distR="0" wp14:anchorId="3B2ABCFE" wp14:editId="71A13463">
            <wp:extent cx="9713595" cy="4839335"/>
            <wp:effectExtent l="0" t="0" r="1905" b="0"/>
            <wp:docPr id="41" name="Рисунок 41" descr="Потери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тери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713595" cy="4839335"/>
                    </a:xfrm>
                    <a:prstGeom prst="rect">
                      <a:avLst/>
                    </a:prstGeom>
                    <a:noFill/>
                    <a:ln>
                      <a:noFill/>
                    </a:ln>
                  </pic:spPr>
                </pic:pic>
              </a:graphicData>
            </a:graphic>
          </wp:inline>
        </w:drawing>
      </w:r>
    </w:p>
    <w:p w:rsidR="00AF4FE4" w:rsidRDefault="00AF4FE4" w:rsidP="00AF4FE4">
      <w:pPr>
        <w:ind w:firstLine="851"/>
        <w:jc w:val="right"/>
        <w:rPr>
          <w:b/>
        </w:rPr>
      </w:pPr>
    </w:p>
    <w:p w:rsidR="00AF4FE4" w:rsidRPr="00AF4FE4" w:rsidRDefault="00AF4FE4" w:rsidP="00AF4FE4">
      <w:pPr>
        <w:spacing w:before="0" w:after="0" w:line="240" w:lineRule="auto"/>
        <w:ind w:firstLine="851"/>
        <w:jc w:val="right"/>
        <w:rPr>
          <w:b/>
        </w:rPr>
      </w:pPr>
      <w:r w:rsidRPr="00AF4FE4">
        <w:rPr>
          <w:b/>
        </w:rPr>
        <w:lastRenderedPageBreak/>
        <w:t>Таблица 1.3.13.7.</w:t>
      </w:r>
    </w:p>
    <w:p w:rsidR="00AF4FE4" w:rsidRPr="00AF4FE4" w:rsidRDefault="00AF4FE4" w:rsidP="00AF4FE4">
      <w:pPr>
        <w:spacing w:before="0" w:after="0" w:line="240" w:lineRule="auto"/>
        <w:ind w:firstLine="851"/>
        <w:jc w:val="center"/>
      </w:pPr>
      <w:r w:rsidRPr="00AF4FE4">
        <w:rPr>
          <w:b/>
        </w:rPr>
        <w:t>Нормы тепловых потерь водяными теплопроводами в непроходных каналах и продолжительности работы в год более 5000 ч, с 2004г.</w:t>
      </w:r>
    </w:p>
    <w:p w:rsidR="00AF4FE4" w:rsidRPr="00AF4FE4" w:rsidRDefault="00AF4FE4" w:rsidP="00AF4FE4">
      <w:pPr>
        <w:ind w:firstLine="0"/>
      </w:pPr>
      <w:r w:rsidRPr="00AF4FE4">
        <w:rPr>
          <w:noProof/>
        </w:rPr>
        <w:drawing>
          <wp:inline distT="0" distB="0" distL="0" distR="0" wp14:anchorId="5063AB2E" wp14:editId="1AAAEF3C">
            <wp:extent cx="9670415" cy="4744720"/>
            <wp:effectExtent l="0" t="0" r="6985" b="0"/>
            <wp:docPr id="40" name="Рисунок 40" descr="Потери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отери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670415" cy="4744720"/>
                    </a:xfrm>
                    <a:prstGeom prst="rect">
                      <a:avLst/>
                    </a:prstGeom>
                    <a:noFill/>
                    <a:ln>
                      <a:noFill/>
                    </a:ln>
                  </pic:spPr>
                </pic:pic>
              </a:graphicData>
            </a:graphic>
          </wp:inline>
        </w:drawing>
      </w:r>
    </w:p>
    <w:p w:rsidR="00AF4FE4" w:rsidRDefault="00AF4FE4" w:rsidP="00AF4FE4">
      <w:pPr>
        <w:ind w:firstLine="851"/>
        <w:jc w:val="right"/>
        <w:rPr>
          <w:b/>
        </w:rPr>
      </w:pPr>
    </w:p>
    <w:p w:rsidR="00AF4FE4" w:rsidRPr="00AF4FE4" w:rsidRDefault="00AF4FE4" w:rsidP="00AF4FE4">
      <w:pPr>
        <w:spacing w:before="0" w:after="0" w:line="240" w:lineRule="auto"/>
        <w:ind w:firstLine="851"/>
        <w:jc w:val="right"/>
        <w:rPr>
          <w:b/>
        </w:rPr>
      </w:pPr>
      <w:r w:rsidRPr="00AF4FE4">
        <w:rPr>
          <w:b/>
        </w:rPr>
        <w:lastRenderedPageBreak/>
        <w:t>Таблица 1.3.13.8.</w:t>
      </w:r>
    </w:p>
    <w:p w:rsidR="00AF4FE4" w:rsidRPr="00AF4FE4" w:rsidRDefault="00AF4FE4" w:rsidP="00AF4FE4">
      <w:pPr>
        <w:spacing w:before="0" w:after="0" w:line="240" w:lineRule="auto"/>
        <w:ind w:firstLine="851"/>
        <w:jc w:val="center"/>
      </w:pPr>
      <w:r w:rsidRPr="00AF4FE4">
        <w:rPr>
          <w:b/>
        </w:rPr>
        <w:t>Нормы тепловых потерь (плотность теплового потока) водяными теплопроводами при прокладке на открытом воздухе и продолжительности работы в год более 5000 ч, спроектированными в период с 2004г.</w:t>
      </w:r>
    </w:p>
    <w:p w:rsidR="00AF4FE4" w:rsidRDefault="00AF4FE4" w:rsidP="00AF4FE4">
      <w:pPr>
        <w:ind w:firstLine="0"/>
      </w:pPr>
      <w:r w:rsidRPr="00AF4FE4">
        <w:rPr>
          <w:noProof/>
        </w:rPr>
        <w:drawing>
          <wp:inline distT="0" distB="0" distL="0" distR="0" wp14:anchorId="2AA89D60" wp14:editId="21AA37C8">
            <wp:extent cx="9670415" cy="4606290"/>
            <wp:effectExtent l="0" t="0" r="6985" b="3810"/>
            <wp:docPr id="38" name="Рисунок 38" descr="Потери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отери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670415" cy="4606290"/>
                    </a:xfrm>
                    <a:prstGeom prst="rect">
                      <a:avLst/>
                    </a:prstGeom>
                    <a:noFill/>
                    <a:ln>
                      <a:noFill/>
                    </a:ln>
                  </pic:spPr>
                </pic:pic>
              </a:graphicData>
            </a:graphic>
          </wp:inline>
        </w:drawing>
      </w:r>
    </w:p>
    <w:p w:rsidR="00AF4FE4" w:rsidRDefault="00AF4FE4" w:rsidP="00AF4FE4">
      <w:pPr>
        <w:ind w:firstLine="0"/>
      </w:pPr>
    </w:p>
    <w:p w:rsidR="00CA2BED" w:rsidRPr="00025AE1" w:rsidRDefault="00CA2BED" w:rsidP="00CA2BED">
      <w:pPr>
        <w:spacing w:before="0" w:after="0" w:line="240" w:lineRule="auto"/>
        <w:ind w:firstLine="0"/>
        <w:jc w:val="right"/>
        <w:rPr>
          <w:b/>
        </w:rPr>
      </w:pPr>
      <w:r w:rsidRPr="00025AE1">
        <w:rPr>
          <w:b/>
        </w:rPr>
        <w:lastRenderedPageBreak/>
        <w:t>Таблица 1.3.1</w:t>
      </w:r>
      <w:r>
        <w:rPr>
          <w:b/>
        </w:rPr>
        <w:t>3.9</w:t>
      </w:r>
    </w:p>
    <w:p w:rsidR="00CA2BED" w:rsidRPr="00025AE1" w:rsidRDefault="00CA2BED" w:rsidP="00CA2BED">
      <w:pPr>
        <w:spacing w:before="0" w:after="0" w:line="240" w:lineRule="auto"/>
        <w:ind w:firstLine="0"/>
        <w:jc w:val="center"/>
        <w:rPr>
          <w:b/>
        </w:rPr>
      </w:pPr>
      <w:r w:rsidRPr="00025AE1">
        <w:rPr>
          <w:b/>
        </w:rPr>
        <w:t>Расчетные тепловые потери</w:t>
      </w:r>
      <w:r>
        <w:rPr>
          <w:b/>
        </w:rPr>
        <w:t xml:space="preserve"> теплоносителя от котельной пос. Громово.</w:t>
      </w:r>
    </w:p>
    <w:tbl>
      <w:tblPr>
        <w:tblW w:w="5000" w:type="pct"/>
        <w:jc w:val="center"/>
        <w:tblLayout w:type="fixed"/>
        <w:tblLook w:val="04A0" w:firstRow="1" w:lastRow="0" w:firstColumn="1" w:lastColumn="0" w:noHBand="0" w:noVBand="1"/>
      </w:tblPr>
      <w:tblGrid>
        <w:gridCol w:w="1578"/>
        <w:gridCol w:w="1726"/>
        <w:gridCol w:w="1681"/>
        <w:gridCol w:w="2156"/>
        <w:gridCol w:w="2744"/>
        <w:gridCol w:w="2090"/>
        <w:gridCol w:w="2953"/>
      </w:tblGrid>
      <w:tr w:rsidR="00CA2BED" w:rsidRPr="00CA2BED" w:rsidTr="00EB7C34">
        <w:trPr>
          <w:trHeight w:val="284"/>
          <w:jc w:val="center"/>
        </w:trPr>
        <w:tc>
          <w:tcPr>
            <w:tcW w:w="529"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CA2BED" w:rsidRPr="00CA2BED" w:rsidRDefault="00CA2BED" w:rsidP="00CA2BED">
            <w:pPr>
              <w:spacing w:before="0" w:after="0" w:line="240" w:lineRule="auto"/>
              <w:ind w:firstLine="0"/>
              <w:jc w:val="center"/>
              <w:rPr>
                <w:b/>
                <w:bCs/>
                <w:color w:val="000000"/>
                <w:sz w:val="18"/>
                <w:szCs w:val="18"/>
              </w:rPr>
            </w:pPr>
            <w:r w:rsidRPr="00CA2BED">
              <w:rPr>
                <w:b/>
                <w:bCs/>
                <w:color w:val="000000"/>
                <w:sz w:val="18"/>
                <w:szCs w:val="18"/>
              </w:rPr>
              <w:t>Название</w:t>
            </w:r>
          </w:p>
        </w:tc>
        <w:tc>
          <w:tcPr>
            <w:tcW w:w="578" w:type="pct"/>
            <w:tcBorders>
              <w:top w:val="single" w:sz="4" w:space="0" w:color="000000"/>
              <w:left w:val="nil"/>
              <w:bottom w:val="single" w:sz="4" w:space="0" w:color="000000"/>
              <w:right w:val="single" w:sz="4" w:space="0" w:color="000000"/>
            </w:tcBorders>
            <w:shd w:val="clear" w:color="auto" w:fill="auto"/>
            <w:noWrap/>
            <w:vAlign w:val="center"/>
            <w:hideMark/>
          </w:tcPr>
          <w:p w:rsidR="00CA2BED" w:rsidRPr="00CA2BED" w:rsidRDefault="00CA2BED" w:rsidP="00CA2BED">
            <w:pPr>
              <w:spacing w:before="0" w:after="0" w:line="240" w:lineRule="auto"/>
              <w:ind w:firstLine="0"/>
              <w:jc w:val="center"/>
              <w:rPr>
                <w:b/>
                <w:bCs/>
                <w:color w:val="000000"/>
                <w:sz w:val="18"/>
                <w:szCs w:val="18"/>
              </w:rPr>
            </w:pPr>
            <w:r w:rsidRPr="00CA2BED">
              <w:rPr>
                <w:b/>
                <w:bCs/>
                <w:color w:val="000000"/>
                <w:sz w:val="18"/>
                <w:szCs w:val="18"/>
              </w:rPr>
              <w:t>Потери тепла подающего, Гкал</w:t>
            </w:r>
          </w:p>
        </w:tc>
        <w:tc>
          <w:tcPr>
            <w:tcW w:w="563" w:type="pct"/>
            <w:tcBorders>
              <w:top w:val="single" w:sz="4" w:space="0" w:color="000000"/>
              <w:left w:val="nil"/>
              <w:bottom w:val="single" w:sz="4" w:space="0" w:color="000000"/>
              <w:right w:val="single" w:sz="4" w:space="0" w:color="000000"/>
            </w:tcBorders>
            <w:shd w:val="clear" w:color="auto" w:fill="auto"/>
            <w:noWrap/>
            <w:vAlign w:val="center"/>
            <w:hideMark/>
          </w:tcPr>
          <w:p w:rsidR="00CA2BED" w:rsidRPr="00CA2BED" w:rsidRDefault="00CA2BED" w:rsidP="00CA2BED">
            <w:pPr>
              <w:spacing w:before="0" w:after="0" w:line="240" w:lineRule="auto"/>
              <w:ind w:firstLine="0"/>
              <w:jc w:val="center"/>
              <w:rPr>
                <w:b/>
                <w:bCs/>
                <w:color w:val="000000"/>
                <w:sz w:val="18"/>
                <w:szCs w:val="18"/>
              </w:rPr>
            </w:pPr>
            <w:r w:rsidRPr="00CA2BED">
              <w:rPr>
                <w:b/>
                <w:bCs/>
                <w:color w:val="000000"/>
                <w:sz w:val="18"/>
                <w:szCs w:val="18"/>
              </w:rPr>
              <w:t>Потери тепла обратного, Гкал</w:t>
            </w:r>
          </w:p>
        </w:tc>
        <w:tc>
          <w:tcPr>
            <w:tcW w:w="722" w:type="pct"/>
            <w:tcBorders>
              <w:top w:val="single" w:sz="4" w:space="0" w:color="000000"/>
              <w:left w:val="nil"/>
              <w:bottom w:val="single" w:sz="4" w:space="0" w:color="000000"/>
              <w:right w:val="single" w:sz="4" w:space="0" w:color="000000"/>
            </w:tcBorders>
            <w:shd w:val="clear" w:color="auto" w:fill="auto"/>
            <w:noWrap/>
            <w:vAlign w:val="center"/>
            <w:hideMark/>
          </w:tcPr>
          <w:p w:rsidR="00CA2BED" w:rsidRPr="00CA2BED" w:rsidRDefault="00CA2BED" w:rsidP="00CA2BED">
            <w:pPr>
              <w:spacing w:before="0" w:after="0" w:line="240" w:lineRule="auto"/>
              <w:ind w:firstLine="0"/>
              <w:jc w:val="center"/>
              <w:rPr>
                <w:b/>
                <w:bCs/>
                <w:color w:val="000000"/>
                <w:sz w:val="18"/>
                <w:szCs w:val="18"/>
              </w:rPr>
            </w:pPr>
            <w:r w:rsidRPr="00CA2BED">
              <w:rPr>
                <w:b/>
                <w:bCs/>
                <w:color w:val="000000"/>
                <w:sz w:val="18"/>
                <w:szCs w:val="18"/>
              </w:rPr>
              <w:t>Расход на утечки из подающего, т</w:t>
            </w:r>
          </w:p>
        </w:tc>
        <w:tc>
          <w:tcPr>
            <w:tcW w:w="919" w:type="pct"/>
            <w:tcBorders>
              <w:top w:val="single" w:sz="4" w:space="0" w:color="000000"/>
              <w:left w:val="nil"/>
              <w:bottom w:val="single" w:sz="4" w:space="0" w:color="000000"/>
              <w:right w:val="single" w:sz="4" w:space="0" w:color="000000"/>
            </w:tcBorders>
            <w:shd w:val="clear" w:color="auto" w:fill="auto"/>
            <w:noWrap/>
            <w:vAlign w:val="center"/>
            <w:hideMark/>
          </w:tcPr>
          <w:p w:rsidR="00CA2BED" w:rsidRPr="00CA2BED" w:rsidRDefault="00CA2BED" w:rsidP="00CA2BED">
            <w:pPr>
              <w:spacing w:before="0" w:after="0" w:line="240" w:lineRule="auto"/>
              <w:ind w:firstLine="0"/>
              <w:jc w:val="center"/>
              <w:rPr>
                <w:b/>
                <w:bCs/>
                <w:color w:val="000000"/>
                <w:sz w:val="18"/>
                <w:szCs w:val="18"/>
              </w:rPr>
            </w:pPr>
            <w:r w:rsidRPr="00CA2BED">
              <w:rPr>
                <w:b/>
                <w:bCs/>
                <w:color w:val="000000"/>
                <w:sz w:val="18"/>
                <w:szCs w:val="18"/>
              </w:rPr>
              <w:t>Потери тепла от утечек из подающего, Гкал</w:t>
            </w:r>
          </w:p>
        </w:tc>
        <w:tc>
          <w:tcPr>
            <w:tcW w:w="700" w:type="pct"/>
            <w:tcBorders>
              <w:top w:val="single" w:sz="4" w:space="0" w:color="000000"/>
              <w:left w:val="nil"/>
              <w:bottom w:val="single" w:sz="4" w:space="0" w:color="000000"/>
              <w:right w:val="single" w:sz="4" w:space="0" w:color="000000"/>
            </w:tcBorders>
            <w:shd w:val="clear" w:color="auto" w:fill="auto"/>
            <w:noWrap/>
            <w:vAlign w:val="center"/>
            <w:hideMark/>
          </w:tcPr>
          <w:p w:rsidR="00CA2BED" w:rsidRPr="00CA2BED" w:rsidRDefault="00CA2BED" w:rsidP="00CA2BED">
            <w:pPr>
              <w:spacing w:before="0" w:after="0" w:line="240" w:lineRule="auto"/>
              <w:ind w:firstLine="0"/>
              <w:jc w:val="center"/>
              <w:rPr>
                <w:b/>
                <w:bCs/>
                <w:color w:val="000000"/>
                <w:sz w:val="18"/>
                <w:szCs w:val="18"/>
              </w:rPr>
            </w:pPr>
            <w:r w:rsidRPr="00CA2BED">
              <w:rPr>
                <w:b/>
                <w:bCs/>
                <w:color w:val="000000"/>
                <w:sz w:val="18"/>
                <w:szCs w:val="18"/>
              </w:rPr>
              <w:t>Расход на утечки из обратного, т</w:t>
            </w:r>
          </w:p>
        </w:tc>
        <w:tc>
          <w:tcPr>
            <w:tcW w:w="989" w:type="pct"/>
            <w:tcBorders>
              <w:top w:val="single" w:sz="4" w:space="0" w:color="000000"/>
              <w:left w:val="nil"/>
              <w:bottom w:val="single" w:sz="4" w:space="0" w:color="000000"/>
              <w:right w:val="single" w:sz="4" w:space="0" w:color="000000"/>
            </w:tcBorders>
            <w:shd w:val="clear" w:color="auto" w:fill="auto"/>
            <w:noWrap/>
            <w:vAlign w:val="center"/>
            <w:hideMark/>
          </w:tcPr>
          <w:p w:rsidR="00CA2BED" w:rsidRPr="00CA2BED" w:rsidRDefault="00CA2BED" w:rsidP="00CA2BED">
            <w:pPr>
              <w:spacing w:before="0" w:after="0" w:line="240" w:lineRule="auto"/>
              <w:ind w:firstLine="0"/>
              <w:jc w:val="center"/>
              <w:rPr>
                <w:b/>
                <w:bCs/>
                <w:color w:val="000000"/>
                <w:sz w:val="20"/>
                <w:szCs w:val="20"/>
              </w:rPr>
            </w:pPr>
            <w:r w:rsidRPr="00CA2BED">
              <w:rPr>
                <w:b/>
                <w:bCs/>
                <w:color w:val="000000"/>
                <w:sz w:val="20"/>
                <w:szCs w:val="20"/>
              </w:rPr>
              <w:t>Потери тепла от утечек из обратного, Гкал</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Котельная</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404,37</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176,39</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271,31</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15,08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357,04</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16,21</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Январь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34,34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14,98</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23,04</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30,32</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1,38</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Февраль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31,02</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13,53</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20,81</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1,16</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27,39</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1,24</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Март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34,34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14,98</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23,04</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30,32</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1,38</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Апрель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33,24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14,5</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22,3</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1,24</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29,35</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1,33</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Май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34,34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14,98</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23,04</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30,32</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1,38</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Июнь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33,24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14,5</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22,3</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1,24</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29,35</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1,33</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Июль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34,34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14,98</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23,04</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30,32</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1,38</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Август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34,34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14,98</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23,04</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30,32</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1,38</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Сентябрь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33,24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14,5</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22,3</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1,24</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29,35</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1,33</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Октябрь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34,34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14,98</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23,04</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30,32</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1,38</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Ноябрь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33,24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14,5</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22,3</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1,24</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29,35</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1,33</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Декабрь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34,34</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14,98</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23,04</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1,28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30,32</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1,38</w:t>
            </w:r>
          </w:p>
        </w:tc>
      </w:tr>
      <w:tr w:rsidR="00CA2BED" w:rsidRPr="00CA2BED" w:rsidTr="00CA2BED">
        <w:trPr>
          <w:trHeight w:val="284"/>
          <w:jc w:val="center"/>
        </w:trPr>
        <w:tc>
          <w:tcPr>
            <w:tcW w:w="529" w:type="pct"/>
            <w:tcBorders>
              <w:top w:val="nil"/>
              <w:left w:val="single" w:sz="4" w:space="0" w:color="000000"/>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Итого:</w:t>
            </w:r>
          </w:p>
        </w:tc>
        <w:tc>
          <w:tcPr>
            <w:tcW w:w="578"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404,37</w:t>
            </w:r>
          </w:p>
        </w:tc>
        <w:tc>
          <w:tcPr>
            <w:tcW w:w="563"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176,39</w:t>
            </w:r>
          </w:p>
        </w:tc>
        <w:tc>
          <w:tcPr>
            <w:tcW w:w="722"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271,31</w:t>
            </w:r>
          </w:p>
        </w:tc>
        <w:tc>
          <w:tcPr>
            <w:tcW w:w="91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15,08</w:t>
            </w:r>
          </w:p>
        </w:tc>
        <w:tc>
          <w:tcPr>
            <w:tcW w:w="700"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357,04</w:t>
            </w:r>
          </w:p>
        </w:tc>
        <w:tc>
          <w:tcPr>
            <w:tcW w:w="989" w:type="pct"/>
            <w:tcBorders>
              <w:top w:val="nil"/>
              <w:left w:val="nil"/>
              <w:bottom w:val="single" w:sz="4" w:space="0" w:color="000000"/>
              <w:right w:val="single" w:sz="4" w:space="0" w:color="000000"/>
            </w:tcBorders>
            <w:shd w:val="clear" w:color="000000" w:fill="FFFFFF"/>
            <w:noWrap/>
            <w:vAlign w:val="center"/>
            <w:hideMark/>
          </w:tcPr>
          <w:p w:rsidR="00CA2BED" w:rsidRPr="00CA2BED" w:rsidRDefault="00CA2BED" w:rsidP="00CA2BED">
            <w:pPr>
              <w:spacing w:before="0" w:after="0" w:line="240" w:lineRule="auto"/>
              <w:ind w:firstLine="0"/>
              <w:jc w:val="center"/>
              <w:rPr>
                <w:color w:val="000000"/>
                <w:sz w:val="20"/>
                <w:szCs w:val="20"/>
              </w:rPr>
            </w:pPr>
            <w:r w:rsidRPr="00CA2BED">
              <w:rPr>
                <w:color w:val="000000"/>
                <w:sz w:val="20"/>
                <w:szCs w:val="20"/>
              </w:rPr>
              <w:t>16,21</w:t>
            </w:r>
          </w:p>
        </w:tc>
      </w:tr>
    </w:tbl>
    <w:p w:rsidR="00CA2BED" w:rsidRPr="00025AE1" w:rsidRDefault="00CA2BED" w:rsidP="00BD4237">
      <w:pPr>
        <w:spacing w:before="0" w:after="0" w:line="240" w:lineRule="auto"/>
        <w:ind w:firstLine="0"/>
        <w:jc w:val="right"/>
        <w:rPr>
          <w:b/>
        </w:rPr>
      </w:pPr>
      <w:r w:rsidRPr="00025AE1">
        <w:rPr>
          <w:b/>
        </w:rPr>
        <w:t>Таблица 1.3.1</w:t>
      </w:r>
      <w:r>
        <w:rPr>
          <w:b/>
        </w:rPr>
        <w:t>3.10</w:t>
      </w:r>
    </w:p>
    <w:p w:rsidR="00CA2BED" w:rsidRDefault="00CA2BED" w:rsidP="00BD4237">
      <w:pPr>
        <w:spacing w:before="0" w:after="0" w:line="240" w:lineRule="auto"/>
        <w:ind w:firstLine="0"/>
        <w:jc w:val="center"/>
        <w:rPr>
          <w:b/>
        </w:rPr>
      </w:pPr>
      <w:r w:rsidRPr="00025AE1">
        <w:rPr>
          <w:b/>
        </w:rPr>
        <w:t>Расчетные тепловые потери</w:t>
      </w:r>
      <w:r>
        <w:rPr>
          <w:b/>
        </w:rPr>
        <w:t xml:space="preserve"> теплоносителя от котельной п. ст Громово.</w:t>
      </w:r>
    </w:p>
    <w:tbl>
      <w:tblPr>
        <w:tblW w:w="5000" w:type="pct"/>
        <w:jc w:val="center"/>
        <w:tblLayout w:type="fixed"/>
        <w:tblLook w:val="04A0" w:firstRow="1" w:lastRow="0" w:firstColumn="1" w:lastColumn="0" w:noHBand="0" w:noVBand="1"/>
      </w:tblPr>
      <w:tblGrid>
        <w:gridCol w:w="1723"/>
        <w:gridCol w:w="1726"/>
        <w:gridCol w:w="1576"/>
        <w:gridCol w:w="2206"/>
        <w:gridCol w:w="2812"/>
        <w:gridCol w:w="2141"/>
        <w:gridCol w:w="2744"/>
      </w:tblGrid>
      <w:tr w:rsidR="00BD4237" w:rsidRPr="00BD4237" w:rsidTr="00BD4237">
        <w:trPr>
          <w:trHeight w:val="300"/>
          <w:tblHeader/>
          <w:jc w:val="center"/>
        </w:trPr>
        <w:tc>
          <w:tcPr>
            <w:tcW w:w="577"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D4237" w:rsidRPr="00BD4237" w:rsidRDefault="00BD4237" w:rsidP="00BD4237">
            <w:pPr>
              <w:spacing w:before="0" w:after="0" w:line="240" w:lineRule="auto"/>
              <w:ind w:firstLine="0"/>
              <w:jc w:val="center"/>
              <w:rPr>
                <w:b/>
                <w:bCs/>
                <w:color w:val="000000"/>
                <w:sz w:val="18"/>
                <w:szCs w:val="18"/>
              </w:rPr>
            </w:pPr>
            <w:r w:rsidRPr="00BD4237">
              <w:rPr>
                <w:b/>
                <w:bCs/>
                <w:color w:val="000000"/>
                <w:sz w:val="18"/>
                <w:szCs w:val="18"/>
              </w:rPr>
              <w:t>Название</w:t>
            </w:r>
          </w:p>
        </w:tc>
        <w:tc>
          <w:tcPr>
            <w:tcW w:w="578" w:type="pct"/>
            <w:tcBorders>
              <w:top w:val="single" w:sz="4" w:space="0" w:color="000000"/>
              <w:left w:val="nil"/>
              <w:bottom w:val="single" w:sz="4" w:space="0" w:color="000000"/>
              <w:right w:val="single" w:sz="4" w:space="0" w:color="000000"/>
            </w:tcBorders>
            <w:shd w:val="clear" w:color="auto" w:fill="auto"/>
            <w:noWrap/>
            <w:vAlign w:val="center"/>
            <w:hideMark/>
          </w:tcPr>
          <w:p w:rsidR="00BD4237" w:rsidRPr="00BD4237" w:rsidRDefault="00BD4237" w:rsidP="00BD4237">
            <w:pPr>
              <w:spacing w:before="0" w:after="0" w:line="240" w:lineRule="auto"/>
              <w:ind w:firstLine="0"/>
              <w:jc w:val="center"/>
              <w:rPr>
                <w:b/>
                <w:bCs/>
                <w:color w:val="000000"/>
                <w:sz w:val="18"/>
                <w:szCs w:val="18"/>
              </w:rPr>
            </w:pPr>
            <w:r w:rsidRPr="00BD4237">
              <w:rPr>
                <w:b/>
                <w:bCs/>
                <w:color w:val="000000"/>
                <w:sz w:val="18"/>
                <w:szCs w:val="18"/>
              </w:rPr>
              <w:t>Потери тепла подающего, Гкал</w:t>
            </w:r>
          </w:p>
        </w:tc>
        <w:tc>
          <w:tcPr>
            <w:tcW w:w="528" w:type="pct"/>
            <w:tcBorders>
              <w:top w:val="single" w:sz="4" w:space="0" w:color="000000"/>
              <w:left w:val="nil"/>
              <w:bottom w:val="single" w:sz="4" w:space="0" w:color="000000"/>
              <w:right w:val="single" w:sz="4" w:space="0" w:color="000000"/>
            </w:tcBorders>
            <w:shd w:val="clear" w:color="auto" w:fill="auto"/>
            <w:noWrap/>
            <w:vAlign w:val="center"/>
            <w:hideMark/>
          </w:tcPr>
          <w:p w:rsidR="00BD4237" w:rsidRPr="00BD4237" w:rsidRDefault="00BD4237" w:rsidP="00BD4237">
            <w:pPr>
              <w:spacing w:before="0" w:after="0" w:line="240" w:lineRule="auto"/>
              <w:ind w:firstLine="0"/>
              <w:jc w:val="center"/>
              <w:rPr>
                <w:b/>
                <w:bCs/>
                <w:color w:val="000000"/>
                <w:sz w:val="18"/>
                <w:szCs w:val="18"/>
              </w:rPr>
            </w:pPr>
            <w:r w:rsidRPr="00BD4237">
              <w:rPr>
                <w:b/>
                <w:bCs/>
                <w:color w:val="000000"/>
                <w:sz w:val="18"/>
                <w:szCs w:val="18"/>
              </w:rPr>
              <w:t>Потери тепла обратного, Гкал</w:t>
            </w:r>
          </w:p>
        </w:tc>
        <w:tc>
          <w:tcPr>
            <w:tcW w:w="739" w:type="pct"/>
            <w:tcBorders>
              <w:top w:val="single" w:sz="4" w:space="0" w:color="000000"/>
              <w:left w:val="nil"/>
              <w:bottom w:val="single" w:sz="4" w:space="0" w:color="000000"/>
              <w:right w:val="single" w:sz="4" w:space="0" w:color="000000"/>
            </w:tcBorders>
            <w:shd w:val="clear" w:color="auto" w:fill="auto"/>
            <w:noWrap/>
            <w:vAlign w:val="center"/>
            <w:hideMark/>
          </w:tcPr>
          <w:p w:rsidR="00BD4237" w:rsidRPr="00BD4237" w:rsidRDefault="00BD4237" w:rsidP="00BD4237">
            <w:pPr>
              <w:spacing w:before="0" w:after="0" w:line="240" w:lineRule="auto"/>
              <w:ind w:firstLine="0"/>
              <w:jc w:val="center"/>
              <w:rPr>
                <w:b/>
                <w:bCs/>
                <w:color w:val="000000"/>
                <w:sz w:val="18"/>
                <w:szCs w:val="18"/>
              </w:rPr>
            </w:pPr>
            <w:r w:rsidRPr="00BD4237">
              <w:rPr>
                <w:b/>
                <w:bCs/>
                <w:color w:val="000000"/>
                <w:sz w:val="18"/>
                <w:szCs w:val="18"/>
              </w:rPr>
              <w:t>Расход на утечки из подающего, т</w:t>
            </w:r>
          </w:p>
        </w:tc>
        <w:tc>
          <w:tcPr>
            <w:tcW w:w="942" w:type="pct"/>
            <w:tcBorders>
              <w:top w:val="single" w:sz="4" w:space="0" w:color="000000"/>
              <w:left w:val="nil"/>
              <w:bottom w:val="single" w:sz="4" w:space="0" w:color="000000"/>
              <w:right w:val="single" w:sz="4" w:space="0" w:color="000000"/>
            </w:tcBorders>
            <w:shd w:val="clear" w:color="auto" w:fill="auto"/>
            <w:noWrap/>
            <w:vAlign w:val="center"/>
            <w:hideMark/>
          </w:tcPr>
          <w:p w:rsidR="00BD4237" w:rsidRPr="00BD4237" w:rsidRDefault="00BD4237" w:rsidP="00BD4237">
            <w:pPr>
              <w:spacing w:before="0" w:after="0" w:line="240" w:lineRule="auto"/>
              <w:ind w:firstLine="0"/>
              <w:jc w:val="center"/>
              <w:rPr>
                <w:b/>
                <w:bCs/>
                <w:color w:val="000000"/>
                <w:sz w:val="18"/>
                <w:szCs w:val="18"/>
              </w:rPr>
            </w:pPr>
            <w:r w:rsidRPr="00BD4237">
              <w:rPr>
                <w:b/>
                <w:bCs/>
                <w:color w:val="000000"/>
                <w:sz w:val="18"/>
                <w:szCs w:val="18"/>
              </w:rPr>
              <w:t>Потери тепла от утечек из подающего, Гкал</w:t>
            </w:r>
          </w:p>
        </w:tc>
        <w:tc>
          <w:tcPr>
            <w:tcW w:w="717" w:type="pct"/>
            <w:tcBorders>
              <w:top w:val="single" w:sz="4" w:space="0" w:color="000000"/>
              <w:left w:val="nil"/>
              <w:bottom w:val="single" w:sz="4" w:space="0" w:color="000000"/>
              <w:right w:val="single" w:sz="4" w:space="0" w:color="000000"/>
            </w:tcBorders>
            <w:shd w:val="clear" w:color="auto" w:fill="auto"/>
            <w:noWrap/>
            <w:vAlign w:val="center"/>
            <w:hideMark/>
          </w:tcPr>
          <w:p w:rsidR="00BD4237" w:rsidRPr="00BD4237" w:rsidRDefault="00BD4237" w:rsidP="00BD4237">
            <w:pPr>
              <w:spacing w:before="0" w:after="0" w:line="240" w:lineRule="auto"/>
              <w:ind w:firstLine="0"/>
              <w:jc w:val="center"/>
              <w:rPr>
                <w:b/>
                <w:bCs/>
                <w:color w:val="000000"/>
                <w:sz w:val="18"/>
                <w:szCs w:val="18"/>
              </w:rPr>
            </w:pPr>
            <w:r w:rsidRPr="00BD4237">
              <w:rPr>
                <w:b/>
                <w:bCs/>
                <w:color w:val="000000"/>
                <w:sz w:val="18"/>
                <w:szCs w:val="18"/>
              </w:rPr>
              <w:t>Расход на утечки из обратного, т</w:t>
            </w:r>
          </w:p>
        </w:tc>
        <w:tc>
          <w:tcPr>
            <w:tcW w:w="919" w:type="pct"/>
            <w:tcBorders>
              <w:top w:val="single" w:sz="4" w:space="0" w:color="000000"/>
              <w:left w:val="nil"/>
              <w:bottom w:val="single" w:sz="4" w:space="0" w:color="000000"/>
              <w:right w:val="single" w:sz="4" w:space="0" w:color="000000"/>
            </w:tcBorders>
            <w:shd w:val="clear" w:color="auto" w:fill="auto"/>
            <w:noWrap/>
            <w:vAlign w:val="center"/>
            <w:hideMark/>
          </w:tcPr>
          <w:p w:rsidR="00BD4237" w:rsidRPr="00BD4237" w:rsidRDefault="00BD4237" w:rsidP="00BD4237">
            <w:pPr>
              <w:spacing w:before="0" w:after="0" w:line="240" w:lineRule="auto"/>
              <w:ind w:firstLine="0"/>
              <w:jc w:val="center"/>
              <w:rPr>
                <w:b/>
                <w:bCs/>
                <w:color w:val="000000"/>
                <w:sz w:val="18"/>
                <w:szCs w:val="18"/>
              </w:rPr>
            </w:pPr>
            <w:r w:rsidRPr="00BD4237">
              <w:rPr>
                <w:b/>
                <w:bCs/>
                <w:color w:val="000000"/>
                <w:sz w:val="18"/>
                <w:szCs w:val="18"/>
              </w:rPr>
              <w:t>Потери тепла от утечек из обратного, Гкал</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Котельная</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356,45</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152,76</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213,88</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11,89</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214,45</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9,74</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Январь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30,27</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12,97</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18,16</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1,01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18,21</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0,83</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Февраль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27,34</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11,72</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16,41</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0,91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16,45</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0,75</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Март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30,27</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12,97</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18,16</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1,01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18,21</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0,83</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Апрель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29,3</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12,56</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17,58</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0,98</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17,63</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Май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30,27</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12,97</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18,16</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1,01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18,21</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0,83</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Июнь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29,3</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12,56</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17,58</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0,98</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17,63</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Июль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30,27</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12,97</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18,16</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1,01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18,21</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0,83</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Август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30,27</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12,97</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18,16</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1,01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18,21</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0,83</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lastRenderedPageBreak/>
              <w:t>Сентябрь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29,3</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12,56</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17,58</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0,98</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17,63</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Октябрь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30,27</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12,97</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18,16</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1,01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18,21</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0,83</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Ноябрь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29,3</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12,56</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17,58</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0,98</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17,63</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Декабрь (О)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30,27</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12,97</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18,16</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1,01</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18,21</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0,83</w:t>
            </w:r>
          </w:p>
        </w:tc>
      </w:tr>
      <w:tr w:rsidR="00BD4237" w:rsidRPr="00BD4237" w:rsidTr="00BD4237">
        <w:trPr>
          <w:trHeight w:val="300"/>
          <w:jc w:val="center"/>
        </w:trPr>
        <w:tc>
          <w:tcPr>
            <w:tcW w:w="577" w:type="pct"/>
            <w:tcBorders>
              <w:top w:val="nil"/>
              <w:left w:val="single" w:sz="4" w:space="0" w:color="000000"/>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Итого:</w:t>
            </w:r>
          </w:p>
        </w:tc>
        <w:tc>
          <w:tcPr>
            <w:tcW w:w="57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356,45</w:t>
            </w:r>
          </w:p>
        </w:tc>
        <w:tc>
          <w:tcPr>
            <w:tcW w:w="528"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152,76</w:t>
            </w:r>
          </w:p>
        </w:tc>
        <w:tc>
          <w:tcPr>
            <w:tcW w:w="73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213,88</w:t>
            </w:r>
          </w:p>
        </w:tc>
        <w:tc>
          <w:tcPr>
            <w:tcW w:w="942"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11,89</w:t>
            </w:r>
          </w:p>
        </w:tc>
        <w:tc>
          <w:tcPr>
            <w:tcW w:w="717"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214,45</w:t>
            </w:r>
          </w:p>
        </w:tc>
        <w:tc>
          <w:tcPr>
            <w:tcW w:w="919" w:type="pct"/>
            <w:tcBorders>
              <w:top w:val="nil"/>
              <w:left w:val="nil"/>
              <w:bottom w:val="single" w:sz="4" w:space="0" w:color="000000"/>
              <w:right w:val="single" w:sz="4" w:space="0" w:color="000000"/>
            </w:tcBorders>
            <w:shd w:val="clear" w:color="000000" w:fill="FFFFFF"/>
            <w:noWrap/>
            <w:vAlign w:val="center"/>
            <w:hideMark/>
          </w:tcPr>
          <w:p w:rsidR="00BD4237" w:rsidRPr="00BD4237" w:rsidRDefault="00BD4237" w:rsidP="00BD4237">
            <w:pPr>
              <w:spacing w:before="0" w:after="0" w:line="240" w:lineRule="auto"/>
              <w:ind w:firstLine="0"/>
              <w:jc w:val="center"/>
              <w:rPr>
                <w:color w:val="000000"/>
                <w:sz w:val="18"/>
                <w:szCs w:val="18"/>
              </w:rPr>
            </w:pPr>
            <w:r w:rsidRPr="00BD4237">
              <w:rPr>
                <w:color w:val="000000"/>
                <w:sz w:val="18"/>
                <w:szCs w:val="18"/>
              </w:rPr>
              <w:t>9,74</w:t>
            </w:r>
          </w:p>
        </w:tc>
      </w:tr>
    </w:tbl>
    <w:p w:rsidR="00025AE1" w:rsidRPr="00025AE1" w:rsidRDefault="00025AE1" w:rsidP="00025AE1">
      <w:pPr>
        <w:spacing w:before="0" w:after="0" w:line="240" w:lineRule="auto"/>
        <w:ind w:firstLine="0"/>
        <w:jc w:val="right"/>
        <w:rPr>
          <w:b/>
        </w:rPr>
      </w:pPr>
      <w:r w:rsidRPr="00025AE1">
        <w:rPr>
          <w:b/>
        </w:rPr>
        <w:t>Таблица 1.3.1</w:t>
      </w:r>
      <w:r>
        <w:rPr>
          <w:b/>
        </w:rPr>
        <w:t>3.11</w:t>
      </w:r>
    </w:p>
    <w:p w:rsidR="00025AE1" w:rsidRPr="00025AE1" w:rsidRDefault="00025AE1" w:rsidP="00025AE1">
      <w:pPr>
        <w:spacing w:before="0" w:after="0" w:line="240" w:lineRule="auto"/>
        <w:ind w:firstLine="0"/>
        <w:jc w:val="center"/>
        <w:rPr>
          <w:b/>
        </w:rPr>
      </w:pPr>
      <w:r w:rsidRPr="00025AE1">
        <w:rPr>
          <w:b/>
        </w:rPr>
        <w:t>Расчетные тепловые потери</w:t>
      </w:r>
      <w:r>
        <w:rPr>
          <w:b/>
        </w:rPr>
        <w:t xml:space="preserve"> теплоносителя от котельной пос. Владимировка.</w:t>
      </w:r>
    </w:p>
    <w:tbl>
      <w:tblPr>
        <w:tblW w:w="5000" w:type="pct"/>
        <w:jc w:val="center"/>
        <w:tblLayout w:type="fixed"/>
        <w:tblLook w:val="04A0" w:firstRow="1" w:lastRow="0" w:firstColumn="1" w:lastColumn="0" w:noHBand="0" w:noVBand="1"/>
      </w:tblPr>
      <w:tblGrid>
        <w:gridCol w:w="2009"/>
        <w:gridCol w:w="1585"/>
        <w:gridCol w:w="1726"/>
        <w:gridCol w:w="2018"/>
        <w:gridCol w:w="2705"/>
        <w:gridCol w:w="2141"/>
        <w:gridCol w:w="2744"/>
      </w:tblGrid>
      <w:tr w:rsidR="00AF4FE4" w:rsidRPr="00AF4FE4" w:rsidTr="00BD4237">
        <w:trPr>
          <w:trHeight w:val="325"/>
          <w:tblHeader/>
          <w:jc w:val="center"/>
        </w:trPr>
        <w:tc>
          <w:tcPr>
            <w:tcW w:w="673"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AF4FE4" w:rsidRPr="00AF4FE4" w:rsidRDefault="00AF4FE4" w:rsidP="00025AE1">
            <w:pPr>
              <w:spacing w:before="0" w:after="0" w:line="240" w:lineRule="auto"/>
              <w:ind w:firstLine="0"/>
              <w:jc w:val="center"/>
              <w:rPr>
                <w:b/>
                <w:bCs/>
                <w:color w:val="000000"/>
                <w:sz w:val="18"/>
                <w:szCs w:val="18"/>
              </w:rPr>
            </w:pPr>
            <w:r w:rsidRPr="00AF4FE4">
              <w:rPr>
                <w:b/>
                <w:bCs/>
                <w:color w:val="000000"/>
                <w:sz w:val="18"/>
                <w:szCs w:val="18"/>
              </w:rPr>
              <w:t>Название</w:t>
            </w:r>
          </w:p>
        </w:tc>
        <w:tc>
          <w:tcPr>
            <w:tcW w:w="531" w:type="pct"/>
            <w:tcBorders>
              <w:top w:val="single" w:sz="4" w:space="0" w:color="000000"/>
              <w:left w:val="nil"/>
              <w:bottom w:val="single" w:sz="4" w:space="0" w:color="000000"/>
              <w:right w:val="single" w:sz="4" w:space="0" w:color="000000"/>
            </w:tcBorders>
            <w:shd w:val="clear" w:color="auto" w:fill="auto"/>
            <w:noWrap/>
            <w:vAlign w:val="center"/>
            <w:hideMark/>
          </w:tcPr>
          <w:p w:rsidR="00AF4FE4" w:rsidRPr="00AF4FE4" w:rsidRDefault="00AF4FE4" w:rsidP="00025AE1">
            <w:pPr>
              <w:spacing w:before="0" w:after="0" w:line="240" w:lineRule="auto"/>
              <w:ind w:firstLine="0"/>
              <w:jc w:val="center"/>
              <w:rPr>
                <w:b/>
                <w:bCs/>
                <w:color w:val="000000"/>
                <w:sz w:val="18"/>
                <w:szCs w:val="18"/>
              </w:rPr>
            </w:pPr>
            <w:r w:rsidRPr="00AF4FE4">
              <w:rPr>
                <w:b/>
                <w:bCs/>
                <w:color w:val="000000"/>
                <w:sz w:val="18"/>
                <w:szCs w:val="18"/>
              </w:rPr>
              <w:t>Потери тепла подающего, Гкал</w:t>
            </w:r>
          </w:p>
        </w:tc>
        <w:tc>
          <w:tcPr>
            <w:tcW w:w="578" w:type="pct"/>
            <w:tcBorders>
              <w:top w:val="single" w:sz="4" w:space="0" w:color="000000"/>
              <w:left w:val="nil"/>
              <w:bottom w:val="single" w:sz="4" w:space="0" w:color="000000"/>
              <w:right w:val="single" w:sz="4" w:space="0" w:color="000000"/>
            </w:tcBorders>
            <w:shd w:val="clear" w:color="auto" w:fill="auto"/>
            <w:noWrap/>
            <w:vAlign w:val="center"/>
            <w:hideMark/>
          </w:tcPr>
          <w:p w:rsidR="00AF4FE4" w:rsidRPr="00AF4FE4" w:rsidRDefault="00AF4FE4" w:rsidP="00025AE1">
            <w:pPr>
              <w:spacing w:before="0" w:after="0" w:line="240" w:lineRule="auto"/>
              <w:ind w:firstLine="0"/>
              <w:jc w:val="center"/>
              <w:rPr>
                <w:b/>
                <w:bCs/>
                <w:color w:val="000000"/>
                <w:sz w:val="18"/>
                <w:szCs w:val="18"/>
              </w:rPr>
            </w:pPr>
            <w:r w:rsidRPr="00AF4FE4">
              <w:rPr>
                <w:b/>
                <w:bCs/>
                <w:color w:val="000000"/>
                <w:sz w:val="18"/>
                <w:szCs w:val="18"/>
              </w:rPr>
              <w:t>Потери тепла обратного, Гкал</w:t>
            </w:r>
          </w:p>
        </w:tc>
        <w:tc>
          <w:tcPr>
            <w:tcW w:w="676" w:type="pct"/>
            <w:tcBorders>
              <w:top w:val="single" w:sz="4" w:space="0" w:color="000000"/>
              <w:left w:val="nil"/>
              <w:bottom w:val="single" w:sz="4" w:space="0" w:color="000000"/>
              <w:right w:val="single" w:sz="4" w:space="0" w:color="000000"/>
            </w:tcBorders>
            <w:shd w:val="clear" w:color="auto" w:fill="auto"/>
            <w:noWrap/>
            <w:vAlign w:val="center"/>
            <w:hideMark/>
          </w:tcPr>
          <w:p w:rsidR="00AF4FE4" w:rsidRPr="00AF4FE4" w:rsidRDefault="00AF4FE4" w:rsidP="00025AE1">
            <w:pPr>
              <w:spacing w:before="0" w:after="0" w:line="240" w:lineRule="auto"/>
              <w:ind w:firstLine="0"/>
              <w:jc w:val="center"/>
              <w:rPr>
                <w:b/>
                <w:bCs/>
                <w:color w:val="000000"/>
                <w:sz w:val="18"/>
                <w:szCs w:val="18"/>
              </w:rPr>
            </w:pPr>
            <w:r w:rsidRPr="00AF4FE4">
              <w:rPr>
                <w:b/>
                <w:bCs/>
                <w:color w:val="000000"/>
                <w:sz w:val="18"/>
                <w:szCs w:val="18"/>
              </w:rPr>
              <w:t>Расход на утечки из подающего, т</w:t>
            </w:r>
          </w:p>
        </w:tc>
        <w:tc>
          <w:tcPr>
            <w:tcW w:w="906" w:type="pct"/>
            <w:tcBorders>
              <w:top w:val="single" w:sz="4" w:space="0" w:color="000000"/>
              <w:left w:val="nil"/>
              <w:bottom w:val="single" w:sz="4" w:space="0" w:color="000000"/>
              <w:right w:val="single" w:sz="4" w:space="0" w:color="000000"/>
            </w:tcBorders>
            <w:shd w:val="clear" w:color="auto" w:fill="auto"/>
            <w:noWrap/>
            <w:vAlign w:val="center"/>
            <w:hideMark/>
          </w:tcPr>
          <w:p w:rsidR="00AF4FE4" w:rsidRPr="00AF4FE4" w:rsidRDefault="00AF4FE4" w:rsidP="00025AE1">
            <w:pPr>
              <w:spacing w:before="0" w:after="0" w:line="240" w:lineRule="auto"/>
              <w:ind w:firstLine="0"/>
              <w:jc w:val="center"/>
              <w:rPr>
                <w:b/>
                <w:bCs/>
                <w:color w:val="000000"/>
                <w:sz w:val="18"/>
                <w:szCs w:val="18"/>
              </w:rPr>
            </w:pPr>
            <w:r w:rsidRPr="00AF4FE4">
              <w:rPr>
                <w:b/>
                <w:bCs/>
                <w:color w:val="000000"/>
                <w:sz w:val="18"/>
                <w:szCs w:val="18"/>
              </w:rPr>
              <w:t>Потери тепла от утечек из подающего, Гкал</w:t>
            </w:r>
          </w:p>
        </w:tc>
        <w:tc>
          <w:tcPr>
            <w:tcW w:w="717" w:type="pct"/>
            <w:tcBorders>
              <w:top w:val="single" w:sz="4" w:space="0" w:color="000000"/>
              <w:left w:val="nil"/>
              <w:bottom w:val="single" w:sz="4" w:space="0" w:color="000000"/>
              <w:right w:val="single" w:sz="4" w:space="0" w:color="000000"/>
            </w:tcBorders>
            <w:shd w:val="clear" w:color="auto" w:fill="auto"/>
            <w:noWrap/>
            <w:vAlign w:val="center"/>
            <w:hideMark/>
          </w:tcPr>
          <w:p w:rsidR="00AF4FE4" w:rsidRPr="00AF4FE4" w:rsidRDefault="00AF4FE4" w:rsidP="00025AE1">
            <w:pPr>
              <w:spacing w:before="0" w:after="0" w:line="240" w:lineRule="auto"/>
              <w:ind w:firstLine="0"/>
              <w:jc w:val="center"/>
              <w:rPr>
                <w:b/>
                <w:bCs/>
                <w:color w:val="000000"/>
                <w:sz w:val="18"/>
                <w:szCs w:val="18"/>
              </w:rPr>
            </w:pPr>
            <w:r w:rsidRPr="00AF4FE4">
              <w:rPr>
                <w:b/>
                <w:bCs/>
                <w:color w:val="000000"/>
                <w:sz w:val="18"/>
                <w:szCs w:val="18"/>
              </w:rPr>
              <w:t>Расход на утечки из обратного, т</w:t>
            </w:r>
          </w:p>
        </w:tc>
        <w:tc>
          <w:tcPr>
            <w:tcW w:w="919" w:type="pct"/>
            <w:tcBorders>
              <w:top w:val="single" w:sz="4" w:space="0" w:color="000000"/>
              <w:left w:val="nil"/>
              <w:bottom w:val="single" w:sz="4" w:space="0" w:color="000000"/>
              <w:right w:val="single" w:sz="4" w:space="0" w:color="000000"/>
            </w:tcBorders>
            <w:shd w:val="clear" w:color="auto" w:fill="auto"/>
            <w:noWrap/>
            <w:vAlign w:val="center"/>
            <w:hideMark/>
          </w:tcPr>
          <w:p w:rsidR="00AF4FE4" w:rsidRPr="00AF4FE4" w:rsidRDefault="00AF4FE4" w:rsidP="00025AE1">
            <w:pPr>
              <w:spacing w:before="0" w:after="0" w:line="240" w:lineRule="auto"/>
              <w:ind w:firstLine="0"/>
              <w:jc w:val="center"/>
              <w:rPr>
                <w:b/>
                <w:bCs/>
                <w:color w:val="000000"/>
                <w:sz w:val="18"/>
                <w:szCs w:val="18"/>
              </w:rPr>
            </w:pPr>
            <w:r w:rsidRPr="00AF4FE4">
              <w:rPr>
                <w:b/>
                <w:bCs/>
                <w:color w:val="000000"/>
                <w:sz w:val="18"/>
                <w:szCs w:val="18"/>
              </w:rPr>
              <w:t>Потери тепла от утечек из обратного, Гкал</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Котельная</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72,68</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48,53</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2,7</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48,76</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2,21</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Январь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6,17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3,06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0,23</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0,19</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Февраль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5,58</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2,76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3,72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0,21</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3,74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0,17</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Март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6,17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3,06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0,23</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0,19</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Апрель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5,97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2,96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3,99</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0,22</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4,01</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0,18</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Май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6,17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3,06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0,23</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0,19</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Июнь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5,97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2,96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3,99</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0,22</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4,01</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0,18</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Июль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6,17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3,06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0,23</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0,19</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Август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6,17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3,06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0,23</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0,19</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Сентябрь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5,97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2,96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3,99</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0,22</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4,01</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0,18</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Октябрь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6,17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3,06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0,23</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0,19</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Ноябрь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5,97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2,96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3,99</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0,22</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4,01</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0,18</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Декабрь (О)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6,17</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3,06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4,12</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0,23</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4,14</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0,19</w:t>
            </w:r>
          </w:p>
        </w:tc>
      </w:tr>
      <w:tr w:rsidR="00AF4FE4" w:rsidRPr="00AF4FE4" w:rsidTr="00BD4237">
        <w:trPr>
          <w:trHeight w:val="325"/>
          <w:jc w:val="center"/>
        </w:trPr>
        <w:tc>
          <w:tcPr>
            <w:tcW w:w="673" w:type="pct"/>
            <w:tcBorders>
              <w:top w:val="nil"/>
              <w:left w:val="single" w:sz="4" w:space="0" w:color="000000"/>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Итого:</w:t>
            </w:r>
          </w:p>
        </w:tc>
        <w:tc>
          <w:tcPr>
            <w:tcW w:w="531"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72,68</w:t>
            </w:r>
          </w:p>
        </w:tc>
        <w:tc>
          <w:tcPr>
            <w:tcW w:w="578"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36</w:t>
            </w:r>
          </w:p>
        </w:tc>
        <w:tc>
          <w:tcPr>
            <w:tcW w:w="67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48,53</w:t>
            </w:r>
          </w:p>
        </w:tc>
        <w:tc>
          <w:tcPr>
            <w:tcW w:w="906"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2,7</w:t>
            </w:r>
          </w:p>
        </w:tc>
        <w:tc>
          <w:tcPr>
            <w:tcW w:w="717"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48,76</w:t>
            </w:r>
          </w:p>
        </w:tc>
        <w:tc>
          <w:tcPr>
            <w:tcW w:w="919" w:type="pct"/>
            <w:tcBorders>
              <w:top w:val="nil"/>
              <w:left w:val="nil"/>
              <w:bottom w:val="single" w:sz="4" w:space="0" w:color="000000"/>
              <w:right w:val="single" w:sz="4" w:space="0" w:color="000000"/>
            </w:tcBorders>
            <w:shd w:val="clear" w:color="000000" w:fill="FFFFFF"/>
            <w:noWrap/>
            <w:vAlign w:val="center"/>
            <w:hideMark/>
          </w:tcPr>
          <w:p w:rsidR="00AF4FE4" w:rsidRPr="00AF4FE4" w:rsidRDefault="00AF4FE4" w:rsidP="00AF4FE4">
            <w:pPr>
              <w:spacing w:before="0" w:after="0" w:line="240" w:lineRule="auto"/>
              <w:ind w:firstLine="0"/>
              <w:jc w:val="center"/>
              <w:rPr>
                <w:color w:val="000000"/>
                <w:sz w:val="18"/>
                <w:szCs w:val="18"/>
              </w:rPr>
            </w:pPr>
            <w:r w:rsidRPr="00AF4FE4">
              <w:rPr>
                <w:color w:val="000000"/>
                <w:sz w:val="18"/>
                <w:szCs w:val="18"/>
              </w:rPr>
              <w:t>2,21</w:t>
            </w:r>
          </w:p>
        </w:tc>
      </w:tr>
    </w:tbl>
    <w:p w:rsidR="00AF4FE4" w:rsidRDefault="00AF4FE4" w:rsidP="00AF4FE4">
      <w:pPr>
        <w:ind w:firstLine="0"/>
      </w:pPr>
    </w:p>
    <w:p w:rsidR="00AF4FE4" w:rsidRPr="00AF4FE4" w:rsidRDefault="00AF4FE4" w:rsidP="00AF4FE4">
      <w:pPr>
        <w:ind w:firstLine="0"/>
        <w:sectPr w:rsidR="00AF4FE4" w:rsidRPr="00AF4FE4" w:rsidSect="00AF4FE4">
          <w:pgSz w:w="16838" w:h="11906" w:orient="landscape"/>
          <w:pgMar w:top="851" w:right="992" w:bottom="1134" w:left="1134" w:header="142" w:footer="142" w:gutter="0"/>
          <w:cols w:space="708"/>
          <w:docGrid w:linePitch="360"/>
        </w:sectPr>
      </w:pPr>
    </w:p>
    <w:p w:rsidR="00A27148" w:rsidRDefault="00A27148" w:rsidP="00A27148">
      <w:pPr>
        <w:pStyle w:val="3"/>
      </w:pPr>
      <w:bookmarkStart w:id="41" w:name="_Toc378754257"/>
      <w:r w:rsidRPr="00A27148">
        <w:lastRenderedPageBreak/>
        <w:t>Оценка тепловых потерь в тепловых сетях за последние 3 года при отсутствии приборов учета тепловой энергии</w:t>
      </w:r>
      <w:r>
        <w:t>.</w:t>
      </w:r>
      <w:bookmarkEnd w:id="41"/>
    </w:p>
    <w:p w:rsidR="00A27148" w:rsidRDefault="00A27148" w:rsidP="00A27148">
      <w:pPr>
        <w:pStyle w:val="a2"/>
        <w:spacing w:line="240" w:lineRule="auto"/>
      </w:pPr>
      <w:r>
        <w:t xml:space="preserve">Фактический общий отпуск тепловой энергии в тепловую сеть </w:t>
      </w:r>
      <w:r w:rsidR="008E1567">
        <w:t xml:space="preserve">от котельных п. Громово, п. ст. Громово и пос. Владимировка </w:t>
      </w:r>
      <w:r>
        <w:t xml:space="preserve">составил </w:t>
      </w:r>
      <w:r w:rsidR="00026BFC">
        <w:t>12432,68</w:t>
      </w:r>
      <w:r w:rsidR="00F60C0E">
        <w:t xml:space="preserve"> </w:t>
      </w:r>
      <w:r>
        <w:t>Гкал/год, фактический полезный отпус</w:t>
      </w:r>
      <w:r w:rsidR="00026BFC">
        <w:t>к тепловой энергии от котельных п. Громово, п. ст. Громово и пос. Владимировка составил 10307,44</w:t>
      </w:r>
      <w:r>
        <w:t xml:space="preserve"> Гкал/год, потери тепловой энергии от общего отпуска составили </w:t>
      </w:r>
      <w:r w:rsidR="00F60C0E">
        <w:t xml:space="preserve">5,82 </w:t>
      </w:r>
      <w:r>
        <w:t xml:space="preserve">%, потери тепловой энергии от полезного отпуска </w:t>
      </w:r>
      <w:r w:rsidR="00F60C0E">
        <w:t xml:space="preserve">6,19 </w:t>
      </w:r>
      <w:r>
        <w:t>%.</w:t>
      </w:r>
    </w:p>
    <w:p w:rsidR="00A27148" w:rsidRDefault="00A27148" w:rsidP="00A27148">
      <w:pPr>
        <w:pStyle w:val="a2"/>
        <w:spacing w:line="240" w:lineRule="auto"/>
      </w:pPr>
      <w:r>
        <w:t>Ориентируясь на целевые индикаторы и показатели реализации государственной программы РФ «Энергосбережение и повышение энергетической эффективности на период до 2020 года», допустимым показателем потерь является величина в размере 13,8 % (на 2011 год), в перспективе (к 2020 году) - 10,7 %.</w:t>
      </w:r>
    </w:p>
    <w:p w:rsidR="00A27148" w:rsidRDefault="00A27148" w:rsidP="00A27148">
      <w:pPr>
        <w:pStyle w:val="a2"/>
        <w:spacing w:line="240" w:lineRule="auto"/>
      </w:pPr>
      <w:r>
        <w:t>Величина потерь тепловой энергии в тепловых сетях от котельных</w:t>
      </w:r>
      <w:r w:rsidR="00BE08AF">
        <w:t xml:space="preserve"> п. Громово, п. ст. Громово и пос. Владимировка</w:t>
      </w:r>
      <w:r>
        <w:t xml:space="preserve"> в целом не превышает указанные допустимые величины.</w:t>
      </w:r>
    </w:p>
    <w:p w:rsidR="002D4509" w:rsidRDefault="002D4509" w:rsidP="002D4509">
      <w:pPr>
        <w:pStyle w:val="3"/>
      </w:pPr>
      <w:bookmarkStart w:id="42" w:name="_Toc378754258"/>
      <w:r w:rsidRPr="002D4509">
        <w:t>Предписание надзорных органов по запрещению дальнейшей эксплуатации участков тепловой сети и результаты их исполнения.</w:t>
      </w:r>
      <w:bookmarkEnd w:id="42"/>
    </w:p>
    <w:p w:rsidR="002D4509" w:rsidRDefault="002D4509" w:rsidP="002D4509">
      <w:pPr>
        <w:pStyle w:val="a2"/>
        <w:spacing w:line="240" w:lineRule="auto"/>
      </w:pPr>
      <w:r w:rsidRPr="002D4509">
        <w:t>Согласно данным представленным заказчиком, предписания надзорных органов по запрещению дальнейшей эксплуатации участков тепловой сети отсутствуют.</w:t>
      </w:r>
    </w:p>
    <w:p w:rsidR="002D4509" w:rsidRDefault="002D4509" w:rsidP="002D4509">
      <w:pPr>
        <w:pStyle w:val="a2"/>
        <w:spacing w:line="240" w:lineRule="auto"/>
        <w:sectPr w:rsidR="002D4509" w:rsidSect="00156690">
          <w:pgSz w:w="11907" w:h="16840" w:code="9"/>
          <w:pgMar w:top="992" w:right="680" w:bottom="1134" w:left="1134" w:header="680" w:footer="0" w:gutter="0"/>
          <w:cols w:space="708"/>
          <w:formProt w:val="0"/>
          <w:titlePg/>
          <w:docGrid w:linePitch="360"/>
        </w:sectPr>
      </w:pPr>
    </w:p>
    <w:p w:rsidR="002D4509" w:rsidRPr="00EB7C34" w:rsidRDefault="002D4509" w:rsidP="002D4509">
      <w:pPr>
        <w:pStyle w:val="3"/>
      </w:pPr>
      <w:bookmarkStart w:id="43" w:name="_Toc378754259"/>
      <w:r w:rsidRPr="002D4509">
        <w:lastRenderedPageBreak/>
        <w:t xml:space="preserve">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w:t>
      </w:r>
      <w:r w:rsidRPr="00EB7C34">
        <w:t>регулирования отпуска тепловой энергии потребителям.</w:t>
      </w:r>
      <w:bookmarkEnd w:id="43"/>
    </w:p>
    <w:p w:rsidR="00C75A94" w:rsidRPr="00C75A94" w:rsidRDefault="00EB7C34" w:rsidP="00EB7C34">
      <w:pPr>
        <w:pStyle w:val="a2"/>
        <w:spacing w:before="0" w:after="0" w:line="240" w:lineRule="auto"/>
      </w:pPr>
      <w:r>
        <w:t>Данные по описанию типов присоединение теплопотребляющих установок не предоставлены</w:t>
      </w:r>
      <w:r w:rsidR="00C75A94" w:rsidRPr="00EB7C34">
        <w:t>.</w:t>
      </w:r>
    </w:p>
    <w:p w:rsidR="002D4509" w:rsidRDefault="002D4509" w:rsidP="002D4509">
      <w:pPr>
        <w:pStyle w:val="3"/>
      </w:pPr>
      <w:bookmarkStart w:id="44" w:name="_Toc378754260"/>
      <w:r w:rsidRPr="002D4509">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w:t>
      </w:r>
      <w:r>
        <w:t>епловой энергии и теплоносителя.</w:t>
      </w:r>
      <w:bookmarkEnd w:id="44"/>
    </w:p>
    <w:p w:rsidR="002D4509" w:rsidRDefault="002D4509" w:rsidP="002D4509">
      <w:pPr>
        <w:pStyle w:val="a2"/>
      </w:pPr>
      <w:r w:rsidRPr="002D4509">
        <w:t>Узлы учета не установлены, планов по установке нет.</w:t>
      </w:r>
    </w:p>
    <w:p w:rsidR="002D4509" w:rsidRDefault="002D4509" w:rsidP="002D4509">
      <w:pPr>
        <w:pStyle w:val="3"/>
      </w:pPr>
      <w:bookmarkStart w:id="45" w:name="_Toc378754261"/>
      <w:r w:rsidRPr="002D4509">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45"/>
    </w:p>
    <w:p w:rsidR="002D4509" w:rsidRDefault="002D4509" w:rsidP="00CA4BDF">
      <w:pPr>
        <w:pStyle w:val="a2"/>
        <w:spacing w:before="0" w:after="0" w:line="240" w:lineRule="auto"/>
      </w:pPr>
      <w:r>
        <w:t xml:space="preserve">Согласно «Типовой инструкции по технической эксплуатации тепловых сетей систем коммунального теплоснабжения» МДК 4-02.2001 должно быть обеспечено круглосуточное оперативное управление оборудованием, задачами которого являются: </w:t>
      </w:r>
    </w:p>
    <w:p w:rsidR="002D4509" w:rsidRDefault="002D4509" w:rsidP="00CA4BDF">
      <w:pPr>
        <w:pStyle w:val="a2"/>
        <w:spacing w:before="0" w:after="0" w:line="240" w:lineRule="auto"/>
      </w:pPr>
      <w:r>
        <w:t xml:space="preserve">- ведение режима работы; </w:t>
      </w:r>
    </w:p>
    <w:p w:rsidR="002D4509" w:rsidRDefault="002D4509" w:rsidP="00CA4BDF">
      <w:pPr>
        <w:pStyle w:val="a2"/>
        <w:spacing w:before="0" w:after="0" w:line="240" w:lineRule="auto"/>
      </w:pPr>
      <w:r>
        <w:t xml:space="preserve">- производство переключений, пусков и остановов; </w:t>
      </w:r>
    </w:p>
    <w:p w:rsidR="002D4509" w:rsidRDefault="002D4509" w:rsidP="00CA4BDF">
      <w:pPr>
        <w:pStyle w:val="a2"/>
        <w:spacing w:before="0" w:after="0" w:line="240" w:lineRule="auto"/>
      </w:pPr>
      <w:r>
        <w:t xml:space="preserve">- локализация аварий и восстановление режима работы; </w:t>
      </w:r>
    </w:p>
    <w:p w:rsidR="002D4509" w:rsidRDefault="002D4509" w:rsidP="00CA4BDF">
      <w:pPr>
        <w:pStyle w:val="a2"/>
        <w:spacing w:before="0" w:after="0" w:line="240" w:lineRule="auto"/>
      </w:pPr>
      <w:r>
        <w:t xml:space="preserve">- подготовка к производству ремонтных работ; </w:t>
      </w:r>
    </w:p>
    <w:p w:rsidR="002D4509" w:rsidRDefault="002D4509" w:rsidP="00CA4BDF">
      <w:pPr>
        <w:pStyle w:val="a2"/>
        <w:spacing w:before="0" w:after="0" w:line="240" w:lineRule="auto"/>
      </w:pPr>
      <w:r>
        <w:t>- выполнение графика ограничений и отключений потребителей, вводимого в установленном порядке.</w:t>
      </w:r>
    </w:p>
    <w:p w:rsidR="002D4509" w:rsidRDefault="00F5136E" w:rsidP="00F5136E">
      <w:pPr>
        <w:pStyle w:val="3"/>
      </w:pPr>
      <w:bookmarkStart w:id="46" w:name="_Toc378754262"/>
      <w:r w:rsidRPr="00F5136E">
        <w:t>Уровень автоматизации и обслуживания центральных тепловых пунктов, насосных станций</w:t>
      </w:r>
      <w:r>
        <w:t>.</w:t>
      </w:r>
      <w:bookmarkEnd w:id="46"/>
    </w:p>
    <w:p w:rsidR="00F5136E" w:rsidRDefault="00F5136E" w:rsidP="00F5136E">
      <w:pPr>
        <w:pStyle w:val="a2"/>
        <w:spacing w:line="240" w:lineRule="auto"/>
      </w:pPr>
      <w:r>
        <w:t>Центральных тепловых пунктов и насосно- повысительных станций на тепловых сетях в границах МО Громовское сельское поселение – нет.</w:t>
      </w:r>
    </w:p>
    <w:p w:rsidR="00F5136E" w:rsidRDefault="00F5136E" w:rsidP="00F5136E">
      <w:pPr>
        <w:pStyle w:val="3"/>
      </w:pPr>
      <w:bookmarkStart w:id="47" w:name="_Toc378754263"/>
      <w:r w:rsidRPr="00F5136E">
        <w:t>Сведения о наличии защиты тепловых сетей от превышения давления.</w:t>
      </w:r>
      <w:bookmarkEnd w:id="47"/>
    </w:p>
    <w:p w:rsidR="00F5136E" w:rsidRDefault="00F5136E" w:rsidP="00F5136E">
      <w:pPr>
        <w:pStyle w:val="a2"/>
        <w:spacing w:line="240" w:lineRule="auto"/>
      </w:pPr>
      <w:r w:rsidRPr="00F5136E">
        <w:t>Сведения о наличии защиты тепловых сетей от прев</w:t>
      </w:r>
      <w:r>
        <w:t>ышения давления не предоставлены</w:t>
      </w:r>
      <w:r w:rsidRPr="00F5136E">
        <w:t>.</w:t>
      </w:r>
    </w:p>
    <w:p w:rsidR="00F5136E" w:rsidRDefault="00F5136E" w:rsidP="00F5136E">
      <w:pPr>
        <w:pStyle w:val="3"/>
      </w:pPr>
      <w:bookmarkStart w:id="48" w:name="_Toc378754264"/>
      <w:r w:rsidRPr="00F5136E">
        <w:t>Перечень выявленных бесхозяйных тепловых сетей и обоснование выбора организации, уполномоченной на их эксплуатацию</w:t>
      </w:r>
      <w:r>
        <w:t>.</w:t>
      </w:r>
      <w:bookmarkEnd w:id="48"/>
    </w:p>
    <w:p w:rsidR="00F5136E" w:rsidRPr="00F5136E" w:rsidRDefault="00F5136E" w:rsidP="00F5136E">
      <w:pPr>
        <w:pStyle w:val="a2"/>
        <w:spacing w:line="240" w:lineRule="auto"/>
      </w:pPr>
      <w:r w:rsidRPr="00F5136E">
        <w:t xml:space="preserve">Бесхозяйных сетей на территории МО </w:t>
      </w:r>
      <w:r>
        <w:t>Громовское</w:t>
      </w:r>
      <w:r w:rsidRPr="00F5136E">
        <w:t xml:space="preserve"> сельское поселение муниципального образования Приозерский муниципальный район не выявлено.</w:t>
      </w:r>
    </w:p>
    <w:p w:rsidR="00C9121A" w:rsidRDefault="00F5136E" w:rsidP="00B568EC">
      <w:pPr>
        <w:pStyle w:val="2"/>
        <w:pageBreakBefore/>
        <w:ind w:left="0" w:firstLine="426"/>
      </w:pPr>
      <w:bookmarkStart w:id="49" w:name="_Toc378754265"/>
      <w:r>
        <w:lastRenderedPageBreak/>
        <w:t>Зоны действия источников тепловой энергии.</w:t>
      </w:r>
      <w:bookmarkEnd w:id="49"/>
    </w:p>
    <w:p w:rsidR="009139D3" w:rsidRDefault="00F5136E" w:rsidP="00F5136E">
      <w:pPr>
        <w:pStyle w:val="3"/>
      </w:pPr>
      <w:bookmarkStart w:id="50" w:name="_Toc378754266"/>
      <w:r w:rsidRPr="00F5136E">
        <w:t>Описание существующих зон действия источников тепловой энергии во всех системах теплоснабжения на территории поселения, городского округа, включая перечень котельных, находящихся в зоне эффективного радиуса теплоснабжения источников комбинированной выработки тепловой и электрической энергии</w:t>
      </w:r>
      <w:bookmarkEnd w:id="50"/>
    </w:p>
    <w:p w:rsidR="007F61FC" w:rsidRDefault="007F61FC" w:rsidP="007F61FC">
      <w:pPr>
        <w:pStyle w:val="a2"/>
        <w:spacing w:line="240" w:lineRule="auto"/>
      </w:pPr>
      <w:r>
        <w:t>Зоной действия источника тепловой энергии является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w:t>
      </w:r>
    </w:p>
    <w:p w:rsidR="007F61FC" w:rsidRDefault="007F61FC" w:rsidP="007F61FC">
      <w:pPr>
        <w:pStyle w:val="a2"/>
        <w:spacing w:line="240" w:lineRule="auto"/>
      </w:pPr>
      <w:r>
        <w:t>Расположение централизованных источников теплоснабжения пос. Громов, п. ст. Громово и пос. Владимировка с выделением зоны действия, а также основные тепловые трассы от централизованного источника к потребителям приведены на рисунке 1.4.1</w:t>
      </w:r>
      <w:r w:rsidR="007168B3">
        <w:t>.1</w:t>
      </w:r>
    </w:p>
    <w:p w:rsidR="00971B62" w:rsidRDefault="00971B62" w:rsidP="007F61FC">
      <w:pPr>
        <w:pStyle w:val="a2"/>
        <w:sectPr w:rsidR="00971B62" w:rsidSect="00156690">
          <w:pgSz w:w="11907" w:h="16840" w:code="9"/>
          <w:pgMar w:top="992" w:right="680" w:bottom="1134" w:left="1134" w:header="680" w:footer="0" w:gutter="0"/>
          <w:cols w:space="708"/>
          <w:formProt w:val="0"/>
          <w:titlePg/>
          <w:docGrid w:linePitch="360"/>
        </w:sectPr>
      </w:pPr>
    </w:p>
    <w:p w:rsidR="005821FC" w:rsidRDefault="005821FC" w:rsidP="00971B62">
      <w:pPr>
        <w:pStyle w:val="a2"/>
        <w:spacing w:line="240" w:lineRule="auto"/>
        <w:ind w:firstLine="0"/>
        <w:jc w:val="center"/>
      </w:pPr>
      <w:r>
        <w:rPr>
          <w:noProof/>
        </w:rPr>
        <w:lastRenderedPageBreak/>
        <mc:AlternateContent>
          <mc:Choice Requires="wps">
            <w:drawing>
              <wp:anchor distT="0" distB="0" distL="114300" distR="114300" simplePos="0" relativeHeight="251669504" behindDoc="0" locked="0" layoutInCell="1" allowOverlap="1" wp14:anchorId="1A2AA736" wp14:editId="715D74E4">
                <wp:simplePos x="0" y="0"/>
                <wp:positionH relativeFrom="column">
                  <wp:posOffset>8006819</wp:posOffset>
                </wp:positionH>
                <wp:positionV relativeFrom="paragraph">
                  <wp:posOffset>269240</wp:posOffset>
                </wp:positionV>
                <wp:extent cx="410464" cy="424281"/>
                <wp:effectExtent l="0" t="0" r="27940" b="13970"/>
                <wp:wrapNone/>
                <wp:docPr id="17" name="Овал 17"/>
                <wp:cNvGraphicFramePr/>
                <a:graphic xmlns:a="http://schemas.openxmlformats.org/drawingml/2006/main">
                  <a:graphicData uri="http://schemas.microsoft.com/office/word/2010/wordprocessingShape">
                    <wps:wsp>
                      <wps:cNvSpPr/>
                      <wps:spPr>
                        <a:xfrm>
                          <a:off x="0" y="0"/>
                          <a:ext cx="410464" cy="424281"/>
                        </a:xfrm>
                        <a:prstGeom prst="ellipse">
                          <a:avLst/>
                        </a:prstGeom>
                        <a:solidFill>
                          <a:srgbClr val="C0504D">
                            <a:lumMod val="60000"/>
                            <a:lumOff val="40000"/>
                            <a:alpha val="7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F29AAD" id="Овал 17" o:spid="_x0000_s1026" style="position:absolute;margin-left:630.45pt;margin-top:21.2pt;width:32.3pt;height:33.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" fillcolor="#d99694" strokecolor="#385d8a" strokeweight="2pt">
                <v:fill opacity="46003f"/>
              </v:oval>
            </w:pict>
          </mc:Fallback>
        </mc:AlternateContent>
      </w:r>
    </w:p>
    <w:p w:rsidR="007F61FC" w:rsidRDefault="004E0483" w:rsidP="00A032A9">
      <w:pPr>
        <w:pStyle w:val="a2"/>
        <w:spacing w:before="0" w:after="0" w:line="240" w:lineRule="auto"/>
        <w:ind w:firstLine="0"/>
        <w:jc w:val="center"/>
      </w:pPr>
      <w:r>
        <w:rPr>
          <w:noProof/>
        </w:rPr>
        <mc:AlternateContent>
          <mc:Choice Requires="wps">
            <w:drawing>
              <wp:anchor distT="0" distB="0" distL="114300" distR="114300" simplePos="0" relativeHeight="251667456" behindDoc="0" locked="0" layoutInCell="1" allowOverlap="1" wp14:anchorId="295A4A76" wp14:editId="07E75F9F">
                <wp:simplePos x="0" y="0"/>
                <wp:positionH relativeFrom="column">
                  <wp:posOffset>722189</wp:posOffset>
                </wp:positionH>
                <wp:positionV relativeFrom="paragraph">
                  <wp:posOffset>3784876</wp:posOffset>
                </wp:positionV>
                <wp:extent cx="447040" cy="495935"/>
                <wp:effectExtent l="0" t="0" r="10160" b="18415"/>
                <wp:wrapNone/>
                <wp:docPr id="13" name="Овал 13"/>
                <wp:cNvGraphicFramePr/>
                <a:graphic xmlns:a="http://schemas.openxmlformats.org/drawingml/2006/main">
                  <a:graphicData uri="http://schemas.microsoft.com/office/word/2010/wordprocessingShape">
                    <wps:wsp>
                      <wps:cNvSpPr/>
                      <wps:spPr>
                        <a:xfrm>
                          <a:off x="0" y="0"/>
                          <a:ext cx="447040" cy="495935"/>
                        </a:xfrm>
                        <a:prstGeom prst="ellipse">
                          <a:avLst/>
                        </a:prstGeom>
                        <a:solidFill>
                          <a:srgbClr val="D99694">
                            <a:alpha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FA23CBD" id="Овал 13" o:spid="_x0000_s1026" style="position:absolute;margin-left:56.85pt;margin-top:298pt;width:35.2pt;height:39.0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" fillcolor="#d99694" strokecolor="#385d8a" strokeweight="2pt">
                <v:fill opacity="26214f"/>
              </v:oval>
            </w:pict>
          </mc:Fallback>
        </mc:AlternateContent>
      </w:r>
      <w:r>
        <w:rPr>
          <w:noProof/>
        </w:rPr>
        <mc:AlternateContent>
          <mc:Choice Requires="wps">
            <w:drawing>
              <wp:anchor distT="0" distB="0" distL="114300" distR="114300" simplePos="0" relativeHeight="251671552" behindDoc="0" locked="0" layoutInCell="1" allowOverlap="1" wp14:anchorId="524C0691" wp14:editId="49A4BE2B">
                <wp:simplePos x="0" y="0"/>
                <wp:positionH relativeFrom="column">
                  <wp:posOffset>3371823</wp:posOffset>
                </wp:positionH>
                <wp:positionV relativeFrom="paragraph">
                  <wp:posOffset>4820616</wp:posOffset>
                </wp:positionV>
                <wp:extent cx="447472" cy="496110"/>
                <wp:effectExtent l="0" t="0" r="10160" b="18415"/>
                <wp:wrapNone/>
                <wp:docPr id="19" name="Овал 19"/>
                <wp:cNvGraphicFramePr/>
                <a:graphic xmlns:a="http://schemas.openxmlformats.org/drawingml/2006/main">
                  <a:graphicData uri="http://schemas.microsoft.com/office/word/2010/wordprocessingShape">
                    <wps:wsp>
                      <wps:cNvSpPr/>
                      <wps:spPr>
                        <a:xfrm>
                          <a:off x="0" y="0"/>
                          <a:ext cx="447472" cy="496110"/>
                        </a:xfrm>
                        <a:prstGeom prst="ellipse">
                          <a:avLst/>
                        </a:prstGeom>
                        <a:solidFill>
                          <a:srgbClr val="D99694">
                            <a:alpha val="4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FF3E39" id="Овал 19" o:spid="_x0000_s1026" style="position:absolute;margin-left:265.5pt;margin-top:379.6pt;width:35.25pt;height:39.0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" fillcolor="#d99694" strokecolor="#385d8a" strokeweight="2pt">
                <v:fill opacity="26214f"/>
              </v:oval>
            </w:pict>
          </mc:Fallback>
        </mc:AlternateContent>
      </w:r>
      <w:r w:rsidR="005821FC" w:rsidRPr="00971B62">
        <w:rPr>
          <w:noProof/>
        </w:rPr>
        <w:drawing>
          <wp:anchor distT="0" distB="0" distL="114300" distR="114300" simplePos="0" relativeHeight="251659264" behindDoc="0" locked="0" layoutInCell="1" allowOverlap="1" wp14:anchorId="50205B20" wp14:editId="0454BCDC">
            <wp:simplePos x="0" y="0"/>
            <wp:positionH relativeFrom="column">
              <wp:posOffset>7100555</wp:posOffset>
            </wp:positionH>
            <wp:positionV relativeFrom="paragraph">
              <wp:posOffset>4509135</wp:posOffset>
            </wp:positionV>
            <wp:extent cx="1580439" cy="848563"/>
            <wp:effectExtent l="0" t="0" r="1270" b="8890"/>
            <wp:wrapNone/>
            <wp:docPr id="5" name="Рисунок 5" descr="C:\Users\user\Desktop\Юра\Громовское\зон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Юра\Громовское\зоны.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82293" t="83699"/>
                    <a:stretch/>
                  </pic:blipFill>
                  <pic:spPr bwMode="auto">
                    <a:xfrm>
                      <a:off x="0" y="0"/>
                      <a:ext cx="1580439" cy="8485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21FC" w:rsidRPr="00971B62">
        <w:rPr>
          <w:noProof/>
        </w:rPr>
        <w:drawing>
          <wp:anchor distT="0" distB="0" distL="114300" distR="114300" simplePos="0" relativeHeight="251665408" behindDoc="0" locked="0" layoutInCell="1" allowOverlap="1" wp14:anchorId="41DDFC6B" wp14:editId="7C296D0F">
            <wp:simplePos x="0" y="0"/>
            <wp:positionH relativeFrom="margin">
              <wp:posOffset>8125755</wp:posOffset>
            </wp:positionH>
            <wp:positionV relativeFrom="paragraph">
              <wp:posOffset>64120</wp:posOffset>
            </wp:positionV>
            <wp:extent cx="153619" cy="256032"/>
            <wp:effectExtent l="0" t="0" r="0" b="0"/>
            <wp:wrapNone/>
            <wp:docPr id="10" name="Рисунок 10" descr="Z:\папка 2\2013\Сосновецкое с п\Легенды\легенда соснове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Z:\папка 2\2013\Сосновецкое с п\Легенды\легенда сосновецк.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5387" t="5035" r="72682" b="77876"/>
                    <a:stretch/>
                  </pic:blipFill>
                  <pic:spPr bwMode="auto">
                    <a:xfrm>
                      <a:off x="0" y="0"/>
                      <a:ext cx="153619" cy="2560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21FC" w:rsidRPr="00971B62">
        <w:rPr>
          <w:noProof/>
        </w:rPr>
        <w:drawing>
          <wp:anchor distT="0" distB="0" distL="114300" distR="114300" simplePos="0" relativeHeight="251661312" behindDoc="0" locked="0" layoutInCell="1" allowOverlap="1" wp14:anchorId="5C49D0A2" wp14:editId="16D5BE2E">
            <wp:simplePos x="0" y="0"/>
            <wp:positionH relativeFrom="margin">
              <wp:posOffset>860839</wp:posOffset>
            </wp:positionH>
            <wp:positionV relativeFrom="paragraph">
              <wp:posOffset>3891960</wp:posOffset>
            </wp:positionV>
            <wp:extent cx="162397" cy="270663"/>
            <wp:effectExtent l="0" t="0" r="9525" b="0"/>
            <wp:wrapNone/>
            <wp:docPr id="7" name="Рисунок 7" descr="Z:\папка 2\2013\Сосновецкое с п\Легенды\легенда соснове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Z:\папка 2\2013\Сосновецкое с п\Легенды\легенда сосновецк.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387" t="5035" r="72682" b="77876"/>
                    <a:stretch/>
                  </pic:blipFill>
                  <pic:spPr bwMode="auto">
                    <a:xfrm>
                      <a:off x="0" y="0"/>
                      <a:ext cx="162397" cy="2706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21FC" w:rsidRPr="00971B62">
        <w:rPr>
          <w:noProof/>
        </w:rPr>
        <w:drawing>
          <wp:anchor distT="0" distB="0" distL="114300" distR="114300" simplePos="0" relativeHeight="251663360" behindDoc="0" locked="0" layoutInCell="1" allowOverlap="1" wp14:anchorId="20EDB0B2" wp14:editId="59A0692A">
            <wp:simplePos x="0" y="0"/>
            <wp:positionH relativeFrom="margin">
              <wp:posOffset>3513322</wp:posOffset>
            </wp:positionH>
            <wp:positionV relativeFrom="paragraph">
              <wp:posOffset>4965109</wp:posOffset>
            </wp:positionV>
            <wp:extent cx="160935" cy="268225"/>
            <wp:effectExtent l="0" t="0" r="0" b="0"/>
            <wp:wrapNone/>
            <wp:docPr id="8" name="Рисунок 8" descr="Z:\папка 2\2013\Сосновецкое с п\Легенды\легенда сосновец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Z:\папка 2\2013\Сосновецкое с п\Легенды\легенда сосновецк.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5387" t="5035" r="72682" b="77876"/>
                    <a:stretch/>
                  </pic:blipFill>
                  <pic:spPr bwMode="auto">
                    <a:xfrm>
                      <a:off x="0" y="0"/>
                      <a:ext cx="160935" cy="26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B62" w:rsidRPr="00971B62">
        <w:rPr>
          <w:noProof/>
        </w:rPr>
        <w:drawing>
          <wp:inline distT="0" distB="0" distL="0" distR="0" wp14:anchorId="79EF5B8D" wp14:editId="6E98349E">
            <wp:extent cx="8010267" cy="5358809"/>
            <wp:effectExtent l="0" t="0" r="0" b="0"/>
            <wp:docPr id="3" name="Рисунок 3" descr="Y:\2013\84 Админ Громовское СП           СТ\рабочая\карта з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2013\84 Админ Громовское СП           СТ\рабочая\карта зон.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10850" r="13802"/>
                    <a:stretch/>
                  </pic:blipFill>
                  <pic:spPr bwMode="auto">
                    <a:xfrm>
                      <a:off x="0" y="0"/>
                      <a:ext cx="8036414" cy="5376301"/>
                    </a:xfrm>
                    <a:prstGeom prst="rect">
                      <a:avLst/>
                    </a:prstGeom>
                    <a:noFill/>
                    <a:ln>
                      <a:noFill/>
                    </a:ln>
                    <a:extLst>
                      <a:ext uri="{53640926-AAD7-44D8-BBD7-CCE9431645EC}">
                        <a14:shadowObscured xmlns:a14="http://schemas.microsoft.com/office/drawing/2010/main"/>
                      </a:ext>
                    </a:extLst>
                  </pic:spPr>
                </pic:pic>
              </a:graphicData>
            </a:graphic>
          </wp:inline>
        </w:drawing>
      </w:r>
    </w:p>
    <w:p w:rsidR="00E86432" w:rsidRPr="007168B3" w:rsidRDefault="007168B3" w:rsidP="00971B62">
      <w:pPr>
        <w:pStyle w:val="a2"/>
        <w:spacing w:line="240" w:lineRule="auto"/>
        <w:rPr>
          <w:b/>
        </w:rPr>
      </w:pPr>
      <w:r w:rsidRPr="007168B3">
        <w:rPr>
          <w:b/>
        </w:rPr>
        <w:t>Рисунок 1.4.1.1</w:t>
      </w:r>
      <w:r>
        <w:rPr>
          <w:b/>
        </w:rPr>
        <w:t xml:space="preserve"> </w:t>
      </w:r>
      <w:r w:rsidRPr="00482742">
        <w:rPr>
          <w:b/>
        </w:rPr>
        <w:t xml:space="preserve">Зоны централизованного теплоснабжения </w:t>
      </w:r>
      <w:r>
        <w:rPr>
          <w:b/>
        </w:rPr>
        <w:t>МО Громовское</w:t>
      </w:r>
      <w:r w:rsidRPr="00482742">
        <w:rPr>
          <w:b/>
        </w:rPr>
        <w:t xml:space="preserve"> </w:t>
      </w:r>
      <w:r>
        <w:rPr>
          <w:b/>
        </w:rPr>
        <w:t>сельское поселение.</w:t>
      </w:r>
    </w:p>
    <w:p w:rsidR="00971B62" w:rsidRDefault="00971B62" w:rsidP="007F61FC">
      <w:pPr>
        <w:pStyle w:val="a2"/>
        <w:sectPr w:rsidR="00971B62" w:rsidSect="00971B62">
          <w:pgSz w:w="16840" w:h="11907" w:orient="landscape" w:code="9"/>
          <w:pgMar w:top="1134" w:right="992" w:bottom="680" w:left="1134" w:header="680" w:footer="0" w:gutter="0"/>
          <w:cols w:space="708"/>
          <w:formProt w:val="0"/>
          <w:titlePg/>
          <w:docGrid w:linePitch="360"/>
        </w:sectPr>
      </w:pPr>
    </w:p>
    <w:p w:rsidR="00E86432" w:rsidRDefault="00A672EB" w:rsidP="00A672EB">
      <w:pPr>
        <w:pStyle w:val="2"/>
      </w:pPr>
      <w:bookmarkStart w:id="51" w:name="_Toc378754267"/>
      <w:r w:rsidRPr="00A672EB">
        <w:lastRenderedPageBreak/>
        <w:t>Тепловые нагрузки потребителей тепловой энергии, групп потребителей тепловой энергии в зонах действия источников тепловой энергии.</w:t>
      </w:r>
      <w:bookmarkEnd w:id="51"/>
    </w:p>
    <w:p w:rsidR="00971B62" w:rsidRPr="0061691E" w:rsidRDefault="00EC042B" w:rsidP="00A672EB">
      <w:pPr>
        <w:pStyle w:val="3"/>
        <w:rPr>
          <w:szCs w:val="26"/>
        </w:rPr>
      </w:pPr>
      <w:bookmarkStart w:id="52" w:name="_Toc378754268"/>
      <w:r w:rsidRPr="0061691E">
        <w:rPr>
          <w:rFonts w:eastAsia="Calibri" w:cs="Times New Roman"/>
          <w:bCs w:val="0"/>
          <w:noProof w:val="0"/>
          <w:szCs w:val="26"/>
          <w:lang w:eastAsia="en-US"/>
        </w:rPr>
        <w:t>Значения потребления тепловой энергии в расчетных элементах территориального деления при расчетных температурах наружного воздуха.</w:t>
      </w:r>
      <w:bookmarkEnd w:id="52"/>
    </w:p>
    <w:p w:rsidR="004F68AE" w:rsidRPr="003665BE" w:rsidRDefault="00EC042B" w:rsidP="00AA3946">
      <w:pPr>
        <w:spacing w:before="0" w:after="0" w:line="276" w:lineRule="auto"/>
        <w:ind w:firstLine="851"/>
        <w:jc w:val="left"/>
      </w:pPr>
      <w:r w:rsidRPr="00EC042B">
        <w:rPr>
          <w:rFonts w:eastAsia="Calibri"/>
          <w:lang w:eastAsia="en-US"/>
        </w:rPr>
        <w:t xml:space="preserve">Значения потребления тепловой энергии в расчетных элементах территориального деления при расчетных температурах наружного воздуха представлены в таблицах </w:t>
      </w:r>
      <w:r w:rsidR="004F68AE" w:rsidRPr="00EC042B">
        <w:t>1</w:t>
      </w:r>
      <w:r w:rsidR="004F68AE" w:rsidRPr="003665BE">
        <w:t>.5.1.</w:t>
      </w:r>
      <w:r w:rsidR="0061691E">
        <w:t xml:space="preserve">1 – 1.5.1.3. </w:t>
      </w:r>
      <w:r w:rsidR="000D1EE4">
        <w:t>Расчетная температура наружного воздуха -29ºС.</w:t>
      </w:r>
    </w:p>
    <w:p w:rsidR="0024342A" w:rsidRDefault="004F68AE" w:rsidP="00AA3946">
      <w:pPr>
        <w:spacing w:before="0" w:after="0" w:line="240" w:lineRule="auto"/>
        <w:ind w:firstLine="851"/>
        <w:jc w:val="right"/>
        <w:rPr>
          <w:b/>
        </w:rPr>
      </w:pPr>
      <w:r w:rsidRPr="003665BE">
        <w:rPr>
          <w:b/>
        </w:rPr>
        <w:t>Таблица 1.5.1</w:t>
      </w:r>
      <w:r w:rsidR="00A16748">
        <w:rPr>
          <w:b/>
        </w:rPr>
        <w:t>.1</w:t>
      </w:r>
    </w:p>
    <w:p w:rsidR="004F68AE" w:rsidRDefault="00FF744F" w:rsidP="00AA3946">
      <w:pPr>
        <w:spacing w:before="0" w:after="0" w:line="240" w:lineRule="auto"/>
        <w:ind w:firstLine="851"/>
        <w:jc w:val="center"/>
        <w:rPr>
          <w:b/>
        </w:rPr>
      </w:pPr>
      <w:r w:rsidRPr="003665BE">
        <w:rPr>
          <w:b/>
        </w:rPr>
        <w:t>Сведения о подключенных к сети нагрузках на котельную</w:t>
      </w:r>
      <w:r w:rsidR="004F68AE" w:rsidRPr="003665BE">
        <w:rPr>
          <w:b/>
        </w:rPr>
        <w:t xml:space="preserve"> </w:t>
      </w:r>
      <w:r w:rsidR="00612ACB">
        <w:rPr>
          <w:b/>
        </w:rPr>
        <w:t>в пос. Громово.</w:t>
      </w:r>
    </w:p>
    <w:tbl>
      <w:tblPr>
        <w:tblW w:w="9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843"/>
        <w:gridCol w:w="2552"/>
        <w:gridCol w:w="2268"/>
      </w:tblGrid>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 п/п</w:t>
            </w:r>
          </w:p>
        </w:tc>
        <w:tc>
          <w:tcPr>
            <w:tcW w:w="3843" w:type="dxa"/>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Наименование объекта</w:t>
            </w:r>
          </w:p>
        </w:tc>
        <w:tc>
          <w:tcPr>
            <w:tcW w:w="2552"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Тепловая нагрузка на отопление, Гкал/ч</w:t>
            </w:r>
          </w:p>
        </w:tc>
        <w:tc>
          <w:tcPr>
            <w:tcW w:w="2268" w:type="dxa"/>
            <w:shd w:val="clear" w:color="auto" w:fill="auto"/>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Тепловая нагрузка на ГВС, Гкал/ч</w:t>
            </w: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1</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Центральная, д.1</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0,06</w:t>
            </w:r>
          </w:p>
        </w:tc>
        <w:tc>
          <w:tcPr>
            <w:tcW w:w="2268" w:type="dxa"/>
            <w:vMerge w:val="restart"/>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0,60</w:t>
            </w: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2</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Центральная, д.2</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0,07</w:t>
            </w:r>
          </w:p>
        </w:tc>
        <w:tc>
          <w:tcPr>
            <w:tcW w:w="2268" w:type="dxa"/>
            <w:vMerge/>
            <w:vAlign w:val="center"/>
          </w:tcPr>
          <w:p w:rsidR="005E41EB" w:rsidRPr="00AA3946" w:rsidRDefault="005E41EB" w:rsidP="00DA2550">
            <w:pPr>
              <w:spacing w:before="0" w:after="0" w:line="240" w:lineRule="auto"/>
              <w:ind w:firstLine="0"/>
              <w:jc w:val="center"/>
              <w:rPr>
                <w:sz w:val="18"/>
                <w:szCs w:val="18"/>
              </w:rPr>
            </w:pP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iCs/>
                <w:sz w:val="18"/>
                <w:szCs w:val="18"/>
              </w:rPr>
            </w:pPr>
            <w:r w:rsidRPr="00AA3946">
              <w:rPr>
                <w:b/>
                <w:iCs/>
                <w:sz w:val="18"/>
                <w:szCs w:val="18"/>
              </w:rPr>
              <w:t>3</w:t>
            </w:r>
          </w:p>
        </w:tc>
        <w:tc>
          <w:tcPr>
            <w:tcW w:w="3843" w:type="dxa"/>
            <w:vAlign w:val="center"/>
          </w:tcPr>
          <w:p w:rsidR="005E41EB" w:rsidRPr="00AA3946" w:rsidRDefault="005E41EB" w:rsidP="00DA2550">
            <w:pPr>
              <w:spacing w:before="0" w:after="0" w:line="240" w:lineRule="auto"/>
              <w:ind w:firstLine="0"/>
              <w:jc w:val="center"/>
              <w:rPr>
                <w:iCs/>
                <w:sz w:val="18"/>
                <w:szCs w:val="18"/>
              </w:rPr>
            </w:pPr>
            <w:r w:rsidRPr="00AA3946">
              <w:rPr>
                <w:sz w:val="18"/>
                <w:szCs w:val="18"/>
              </w:rPr>
              <w:t>Центральная, д.3</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0,08</w:t>
            </w:r>
          </w:p>
        </w:tc>
        <w:tc>
          <w:tcPr>
            <w:tcW w:w="2268" w:type="dxa"/>
            <w:vMerge/>
            <w:vAlign w:val="center"/>
          </w:tcPr>
          <w:p w:rsidR="005E41EB" w:rsidRPr="00AA3946" w:rsidRDefault="005E41EB" w:rsidP="00DA2550">
            <w:pPr>
              <w:spacing w:before="0" w:after="0" w:line="240" w:lineRule="auto"/>
              <w:ind w:firstLine="0"/>
              <w:jc w:val="center"/>
              <w:rPr>
                <w:sz w:val="18"/>
                <w:szCs w:val="18"/>
              </w:rPr>
            </w:pP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iCs/>
                <w:sz w:val="18"/>
                <w:szCs w:val="18"/>
              </w:rPr>
            </w:pPr>
            <w:r w:rsidRPr="00AA3946">
              <w:rPr>
                <w:b/>
                <w:iCs/>
                <w:sz w:val="18"/>
                <w:szCs w:val="18"/>
              </w:rPr>
              <w:t>4</w:t>
            </w:r>
          </w:p>
        </w:tc>
        <w:tc>
          <w:tcPr>
            <w:tcW w:w="3843" w:type="dxa"/>
            <w:vAlign w:val="center"/>
          </w:tcPr>
          <w:p w:rsidR="005E41EB" w:rsidRPr="00AA3946" w:rsidRDefault="005E41EB" w:rsidP="00DA2550">
            <w:pPr>
              <w:spacing w:before="0" w:after="0" w:line="240" w:lineRule="auto"/>
              <w:ind w:firstLine="0"/>
              <w:jc w:val="center"/>
              <w:rPr>
                <w:iCs/>
                <w:sz w:val="18"/>
                <w:szCs w:val="18"/>
              </w:rPr>
            </w:pPr>
            <w:r w:rsidRPr="00AA3946">
              <w:rPr>
                <w:sz w:val="18"/>
                <w:szCs w:val="18"/>
              </w:rPr>
              <w:t>Центральная, д.4</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0,22</w:t>
            </w:r>
          </w:p>
        </w:tc>
        <w:tc>
          <w:tcPr>
            <w:tcW w:w="2268" w:type="dxa"/>
            <w:vMerge/>
            <w:vAlign w:val="center"/>
          </w:tcPr>
          <w:p w:rsidR="005E41EB" w:rsidRPr="00AA3946" w:rsidRDefault="005E41EB" w:rsidP="00DA2550">
            <w:pPr>
              <w:spacing w:before="0" w:after="0" w:line="240" w:lineRule="auto"/>
              <w:ind w:firstLine="0"/>
              <w:jc w:val="center"/>
              <w:rPr>
                <w:sz w:val="18"/>
                <w:szCs w:val="18"/>
              </w:rPr>
            </w:pP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iCs/>
                <w:sz w:val="18"/>
                <w:szCs w:val="18"/>
              </w:rPr>
            </w:pPr>
            <w:r w:rsidRPr="00AA3946">
              <w:rPr>
                <w:b/>
                <w:iCs/>
                <w:sz w:val="18"/>
                <w:szCs w:val="18"/>
              </w:rPr>
              <w:t>5</w:t>
            </w:r>
          </w:p>
        </w:tc>
        <w:tc>
          <w:tcPr>
            <w:tcW w:w="3843" w:type="dxa"/>
            <w:vAlign w:val="center"/>
          </w:tcPr>
          <w:p w:rsidR="005E41EB" w:rsidRPr="00AA3946" w:rsidRDefault="005E41EB" w:rsidP="00DA2550">
            <w:pPr>
              <w:spacing w:before="0" w:after="0" w:line="240" w:lineRule="auto"/>
              <w:ind w:firstLine="0"/>
              <w:jc w:val="center"/>
              <w:rPr>
                <w:iCs/>
                <w:sz w:val="18"/>
                <w:szCs w:val="18"/>
              </w:rPr>
            </w:pPr>
            <w:r w:rsidRPr="00AA3946">
              <w:rPr>
                <w:sz w:val="18"/>
                <w:szCs w:val="18"/>
              </w:rPr>
              <w:t>Центральная, д.5</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0,21</w:t>
            </w:r>
          </w:p>
        </w:tc>
        <w:tc>
          <w:tcPr>
            <w:tcW w:w="2268" w:type="dxa"/>
            <w:vMerge/>
            <w:vAlign w:val="center"/>
          </w:tcPr>
          <w:p w:rsidR="005E41EB" w:rsidRPr="00AA3946" w:rsidRDefault="005E41EB" w:rsidP="00DA2550">
            <w:pPr>
              <w:spacing w:before="0" w:after="0" w:line="240" w:lineRule="auto"/>
              <w:ind w:firstLine="0"/>
              <w:jc w:val="center"/>
              <w:rPr>
                <w:sz w:val="18"/>
                <w:szCs w:val="18"/>
              </w:rPr>
            </w:pP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iCs/>
                <w:sz w:val="18"/>
                <w:szCs w:val="18"/>
              </w:rPr>
            </w:pPr>
            <w:r w:rsidRPr="00AA3946">
              <w:rPr>
                <w:b/>
                <w:iCs/>
                <w:sz w:val="18"/>
                <w:szCs w:val="18"/>
              </w:rPr>
              <w:t>6</w:t>
            </w:r>
          </w:p>
        </w:tc>
        <w:tc>
          <w:tcPr>
            <w:tcW w:w="3843" w:type="dxa"/>
            <w:vAlign w:val="center"/>
          </w:tcPr>
          <w:p w:rsidR="005E41EB" w:rsidRPr="00AA3946" w:rsidRDefault="005E41EB" w:rsidP="00DA2550">
            <w:pPr>
              <w:spacing w:before="0" w:after="0" w:line="240" w:lineRule="auto"/>
              <w:ind w:firstLine="0"/>
              <w:jc w:val="center"/>
              <w:rPr>
                <w:iCs/>
                <w:sz w:val="18"/>
                <w:szCs w:val="18"/>
              </w:rPr>
            </w:pPr>
            <w:r w:rsidRPr="00AA3946">
              <w:rPr>
                <w:sz w:val="18"/>
                <w:szCs w:val="18"/>
              </w:rPr>
              <w:t>Центральная, д.6</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0,17</w:t>
            </w:r>
          </w:p>
        </w:tc>
        <w:tc>
          <w:tcPr>
            <w:tcW w:w="2268" w:type="dxa"/>
            <w:vMerge/>
            <w:vAlign w:val="center"/>
          </w:tcPr>
          <w:p w:rsidR="005E41EB" w:rsidRPr="00AA3946" w:rsidRDefault="005E41EB" w:rsidP="00DA2550">
            <w:pPr>
              <w:spacing w:before="0" w:after="0" w:line="240" w:lineRule="auto"/>
              <w:ind w:firstLine="0"/>
              <w:jc w:val="center"/>
              <w:rPr>
                <w:sz w:val="18"/>
                <w:szCs w:val="18"/>
              </w:rPr>
            </w:pP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7</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Центральная, д.7</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0,16</w:t>
            </w:r>
          </w:p>
        </w:tc>
        <w:tc>
          <w:tcPr>
            <w:tcW w:w="2268" w:type="dxa"/>
            <w:vMerge/>
            <w:vAlign w:val="center"/>
          </w:tcPr>
          <w:p w:rsidR="005E41EB" w:rsidRPr="00AA3946" w:rsidRDefault="005E41EB" w:rsidP="00DA2550">
            <w:pPr>
              <w:spacing w:before="0" w:after="0" w:line="240" w:lineRule="auto"/>
              <w:ind w:firstLine="0"/>
              <w:jc w:val="center"/>
              <w:rPr>
                <w:sz w:val="18"/>
                <w:szCs w:val="18"/>
              </w:rPr>
            </w:pP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8</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Центральная, д.8</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0,19</w:t>
            </w:r>
          </w:p>
        </w:tc>
        <w:tc>
          <w:tcPr>
            <w:tcW w:w="2268" w:type="dxa"/>
            <w:vMerge/>
            <w:vAlign w:val="center"/>
          </w:tcPr>
          <w:p w:rsidR="005E41EB" w:rsidRPr="00AA3946" w:rsidRDefault="005E41EB" w:rsidP="00DA2550">
            <w:pPr>
              <w:spacing w:before="0" w:after="0" w:line="240" w:lineRule="auto"/>
              <w:ind w:firstLine="0"/>
              <w:jc w:val="center"/>
              <w:rPr>
                <w:sz w:val="18"/>
                <w:szCs w:val="18"/>
              </w:rPr>
            </w:pP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9</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 xml:space="preserve">МОУ «Красноармейская </w:t>
            </w:r>
            <w:r w:rsidR="00BB4378">
              <w:rPr>
                <w:sz w:val="18"/>
                <w:szCs w:val="18"/>
              </w:rPr>
              <w:t>С</w:t>
            </w:r>
            <w:r w:rsidRPr="00AA3946">
              <w:rPr>
                <w:sz w:val="18"/>
                <w:szCs w:val="18"/>
              </w:rPr>
              <w:t>ОШ»</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0,18</w:t>
            </w:r>
          </w:p>
        </w:tc>
        <w:tc>
          <w:tcPr>
            <w:tcW w:w="2268"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0,07</w:t>
            </w: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10</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МДОУ «Детский сад №25»</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0,05</w:t>
            </w:r>
          </w:p>
        </w:tc>
        <w:tc>
          <w:tcPr>
            <w:tcW w:w="2268"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0,03</w:t>
            </w: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11</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Администрация Громовское СП</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0,02</w:t>
            </w:r>
          </w:p>
        </w:tc>
        <w:tc>
          <w:tcPr>
            <w:tcW w:w="2268"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0,003</w:t>
            </w: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12</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МУК КСК «Громовский»</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0,10</w:t>
            </w:r>
          </w:p>
        </w:tc>
        <w:tc>
          <w:tcPr>
            <w:tcW w:w="2268"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w:t>
            </w:r>
          </w:p>
        </w:tc>
      </w:tr>
      <w:tr w:rsidR="005E41EB" w:rsidRPr="00AA3946" w:rsidTr="000329AC">
        <w:trPr>
          <w:trHeight w:val="255"/>
          <w:jc w:val="center"/>
        </w:trPr>
        <w:tc>
          <w:tcPr>
            <w:tcW w:w="1129"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13</w:t>
            </w:r>
          </w:p>
        </w:tc>
        <w:tc>
          <w:tcPr>
            <w:tcW w:w="3843"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ЗАО ПЗ «Красноармейский» контора</w:t>
            </w:r>
          </w:p>
        </w:tc>
        <w:tc>
          <w:tcPr>
            <w:tcW w:w="2552" w:type="dxa"/>
            <w:shd w:val="clear" w:color="auto" w:fill="auto"/>
            <w:noWrap/>
            <w:vAlign w:val="center"/>
          </w:tcPr>
          <w:p w:rsidR="005E41EB" w:rsidRPr="00AA3946" w:rsidRDefault="005E41EB" w:rsidP="00DA2550">
            <w:pPr>
              <w:spacing w:before="0" w:after="0" w:line="240" w:lineRule="auto"/>
              <w:ind w:firstLine="0"/>
              <w:jc w:val="center"/>
              <w:rPr>
                <w:sz w:val="18"/>
                <w:szCs w:val="18"/>
              </w:rPr>
            </w:pPr>
            <w:r w:rsidRPr="00AA3946">
              <w:rPr>
                <w:sz w:val="18"/>
                <w:szCs w:val="18"/>
              </w:rPr>
              <w:t>0,03</w:t>
            </w:r>
          </w:p>
        </w:tc>
        <w:tc>
          <w:tcPr>
            <w:tcW w:w="2268" w:type="dxa"/>
            <w:vAlign w:val="center"/>
          </w:tcPr>
          <w:p w:rsidR="005E41EB" w:rsidRPr="00AA3946" w:rsidRDefault="005E41EB" w:rsidP="00DA2550">
            <w:pPr>
              <w:spacing w:before="0" w:after="0" w:line="240" w:lineRule="auto"/>
              <w:ind w:firstLine="0"/>
              <w:jc w:val="center"/>
              <w:rPr>
                <w:sz w:val="18"/>
                <w:szCs w:val="18"/>
              </w:rPr>
            </w:pPr>
            <w:r w:rsidRPr="00AA3946">
              <w:rPr>
                <w:sz w:val="18"/>
                <w:szCs w:val="18"/>
              </w:rPr>
              <w:t>-</w:t>
            </w:r>
          </w:p>
        </w:tc>
      </w:tr>
      <w:tr w:rsidR="005E41EB" w:rsidRPr="00AA3946" w:rsidTr="000329AC">
        <w:trPr>
          <w:trHeight w:val="255"/>
          <w:jc w:val="center"/>
        </w:trPr>
        <w:tc>
          <w:tcPr>
            <w:tcW w:w="4972" w:type="dxa"/>
            <w:gridSpan w:val="2"/>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Итого</w:t>
            </w:r>
          </w:p>
        </w:tc>
        <w:tc>
          <w:tcPr>
            <w:tcW w:w="2552" w:type="dxa"/>
            <w:shd w:val="clear" w:color="auto" w:fill="auto"/>
            <w:noWrap/>
            <w:vAlign w:val="center"/>
          </w:tcPr>
          <w:p w:rsidR="005E41EB" w:rsidRPr="00AA3946" w:rsidRDefault="005E41EB" w:rsidP="00DA2550">
            <w:pPr>
              <w:spacing w:before="0" w:after="0" w:line="240" w:lineRule="auto"/>
              <w:ind w:firstLine="0"/>
              <w:jc w:val="center"/>
              <w:rPr>
                <w:b/>
                <w:sz w:val="18"/>
                <w:szCs w:val="18"/>
              </w:rPr>
            </w:pPr>
            <w:r w:rsidRPr="00AA3946">
              <w:rPr>
                <w:b/>
                <w:sz w:val="18"/>
                <w:szCs w:val="18"/>
              </w:rPr>
              <w:t>1,54</w:t>
            </w:r>
          </w:p>
        </w:tc>
        <w:tc>
          <w:tcPr>
            <w:tcW w:w="2268" w:type="dxa"/>
            <w:vAlign w:val="center"/>
          </w:tcPr>
          <w:p w:rsidR="005E41EB" w:rsidRPr="00AA3946" w:rsidRDefault="00114584" w:rsidP="00DA2550">
            <w:pPr>
              <w:spacing w:before="0" w:after="0" w:line="240" w:lineRule="auto"/>
              <w:ind w:firstLine="0"/>
              <w:jc w:val="center"/>
              <w:rPr>
                <w:b/>
                <w:sz w:val="18"/>
                <w:szCs w:val="18"/>
              </w:rPr>
            </w:pPr>
            <w:r w:rsidRPr="00AA3946">
              <w:rPr>
                <w:b/>
                <w:sz w:val="18"/>
                <w:szCs w:val="18"/>
              </w:rPr>
              <w:t>0,7</w:t>
            </w:r>
            <w:r w:rsidR="005E41EB" w:rsidRPr="00AA3946">
              <w:rPr>
                <w:b/>
                <w:sz w:val="18"/>
                <w:szCs w:val="18"/>
              </w:rPr>
              <w:t>0</w:t>
            </w:r>
            <w:r w:rsidRPr="00AA3946">
              <w:rPr>
                <w:b/>
                <w:sz w:val="18"/>
                <w:szCs w:val="18"/>
              </w:rPr>
              <w:t>3</w:t>
            </w:r>
          </w:p>
        </w:tc>
      </w:tr>
      <w:tr w:rsidR="00AA3946" w:rsidRPr="00AA3946" w:rsidTr="00135594">
        <w:trPr>
          <w:trHeight w:val="255"/>
          <w:jc w:val="center"/>
        </w:trPr>
        <w:tc>
          <w:tcPr>
            <w:tcW w:w="4972" w:type="dxa"/>
            <w:gridSpan w:val="2"/>
            <w:shd w:val="clear" w:color="auto" w:fill="auto"/>
            <w:noWrap/>
            <w:vAlign w:val="center"/>
          </w:tcPr>
          <w:p w:rsidR="00AA3946" w:rsidRPr="00AA3946" w:rsidRDefault="00AA3946" w:rsidP="00DA2550">
            <w:pPr>
              <w:spacing w:before="0" w:after="0" w:line="240" w:lineRule="auto"/>
              <w:ind w:firstLine="0"/>
              <w:jc w:val="center"/>
              <w:rPr>
                <w:b/>
                <w:sz w:val="18"/>
                <w:szCs w:val="18"/>
              </w:rPr>
            </w:pPr>
            <w:r>
              <w:rPr>
                <w:b/>
                <w:sz w:val="18"/>
                <w:szCs w:val="18"/>
              </w:rPr>
              <w:t>Всего</w:t>
            </w:r>
          </w:p>
        </w:tc>
        <w:tc>
          <w:tcPr>
            <w:tcW w:w="4820" w:type="dxa"/>
            <w:gridSpan w:val="2"/>
            <w:shd w:val="clear" w:color="auto" w:fill="auto"/>
            <w:noWrap/>
            <w:vAlign w:val="center"/>
          </w:tcPr>
          <w:p w:rsidR="00AA3946" w:rsidRPr="00AA3946" w:rsidRDefault="00AA3946" w:rsidP="00DA2550">
            <w:pPr>
              <w:spacing w:before="0" w:after="0" w:line="240" w:lineRule="auto"/>
              <w:ind w:firstLine="0"/>
              <w:jc w:val="center"/>
              <w:rPr>
                <w:b/>
                <w:sz w:val="18"/>
                <w:szCs w:val="18"/>
              </w:rPr>
            </w:pPr>
            <w:r>
              <w:rPr>
                <w:b/>
                <w:sz w:val="18"/>
                <w:szCs w:val="18"/>
              </w:rPr>
              <w:t>2,243</w:t>
            </w:r>
          </w:p>
        </w:tc>
      </w:tr>
    </w:tbl>
    <w:p w:rsidR="00810129" w:rsidRDefault="00810129" w:rsidP="00A032A9">
      <w:pPr>
        <w:spacing w:before="0" w:after="0" w:line="240" w:lineRule="auto"/>
        <w:ind w:firstLine="851"/>
        <w:jc w:val="right"/>
        <w:rPr>
          <w:b/>
        </w:rPr>
      </w:pPr>
      <w:r w:rsidRPr="003665BE">
        <w:rPr>
          <w:b/>
        </w:rPr>
        <w:t>Таблица 1.5.1</w:t>
      </w:r>
      <w:r>
        <w:rPr>
          <w:b/>
        </w:rPr>
        <w:t>.2</w:t>
      </w:r>
    </w:p>
    <w:p w:rsidR="00810129" w:rsidRDefault="00810129" w:rsidP="00A032A9">
      <w:pPr>
        <w:spacing w:before="0" w:after="0" w:line="240" w:lineRule="auto"/>
        <w:ind w:firstLine="851"/>
        <w:jc w:val="center"/>
      </w:pPr>
      <w:r w:rsidRPr="003665BE">
        <w:rPr>
          <w:b/>
        </w:rPr>
        <w:t xml:space="preserve">Сведения о подключенных к сети нагрузках на котельную </w:t>
      </w:r>
      <w:r>
        <w:rPr>
          <w:b/>
        </w:rPr>
        <w:t>в п. ст. Громово.</w:t>
      </w: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4394"/>
        <w:gridCol w:w="2127"/>
        <w:gridCol w:w="2126"/>
      </w:tblGrid>
      <w:tr w:rsidR="005E41EB" w:rsidRPr="00F155A9" w:rsidTr="000329AC">
        <w:trPr>
          <w:trHeight w:val="255"/>
          <w:tblHeader/>
          <w:jc w:val="center"/>
        </w:trPr>
        <w:tc>
          <w:tcPr>
            <w:tcW w:w="1135" w:type="dxa"/>
            <w:shd w:val="clear" w:color="auto" w:fill="auto"/>
            <w:noWrap/>
            <w:vAlign w:val="center"/>
          </w:tcPr>
          <w:p w:rsidR="005E41EB" w:rsidRPr="00F155A9" w:rsidRDefault="005E41EB" w:rsidP="009A3C77">
            <w:pPr>
              <w:spacing w:before="0" w:after="0" w:line="240" w:lineRule="auto"/>
              <w:ind w:firstLine="0"/>
              <w:jc w:val="center"/>
              <w:rPr>
                <w:b/>
                <w:sz w:val="18"/>
                <w:szCs w:val="18"/>
              </w:rPr>
            </w:pPr>
            <w:r w:rsidRPr="00F155A9">
              <w:rPr>
                <w:b/>
                <w:sz w:val="18"/>
                <w:szCs w:val="18"/>
              </w:rPr>
              <w:t>№ п/п</w:t>
            </w:r>
          </w:p>
        </w:tc>
        <w:tc>
          <w:tcPr>
            <w:tcW w:w="4394" w:type="dxa"/>
            <w:vAlign w:val="center"/>
          </w:tcPr>
          <w:p w:rsidR="005E41EB" w:rsidRPr="00F155A9" w:rsidRDefault="005E41EB" w:rsidP="009A3C77">
            <w:pPr>
              <w:spacing w:before="0" w:after="0" w:line="240" w:lineRule="auto"/>
              <w:ind w:firstLine="0"/>
              <w:jc w:val="center"/>
              <w:rPr>
                <w:b/>
                <w:sz w:val="18"/>
                <w:szCs w:val="18"/>
              </w:rPr>
            </w:pPr>
            <w:r w:rsidRPr="00F155A9">
              <w:rPr>
                <w:b/>
                <w:sz w:val="18"/>
                <w:szCs w:val="18"/>
              </w:rPr>
              <w:t>Наименование объекта</w:t>
            </w:r>
          </w:p>
        </w:tc>
        <w:tc>
          <w:tcPr>
            <w:tcW w:w="2127" w:type="dxa"/>
            <w:shd w:val="clear" w:color="auto" w:fill="auto"/>
            <w:noWrap/>
            <w:vAlign w:val="center"/>
          </w:tcPr>
          <w:p w:rsidR="005E41EB" w:rsidRPr="00F155A9" w:rsidRDefault="005E41EB" w:rsidP="009A3C77">
            <w:pPr>
              <w:spacing w:before="0" w:after="0" w:line="240" w:lineRule="auto"/>
              <w:ind w:firstLine="0"/>
              <w:jc w:val="center"/>
              <w:rPr>
                <w:b/>
                <w:sz w:val="18"/>
                <w:szCs w:val="18"/>
              </w:rPr>
            </w:pPr>
            <w:r w:rsidRPr="00F155A9">
              <w:rPr>
                <w:b/>
                <w:sz w:val="18"/>
                <w:szCs w:val="18"/>
              </w:rPr>
              <w:t>Тепловая нагрузка на отопление, Гкал/ч</w:t>
            </w:r>
          </w:p>
        </w:tc>
        <w:tc>
          <w:tcPr>
            <w:tcW w:w="2126" w:type="dxa"/>
            <w:shd w:val="clear" w:color="auto" w:fill="auto"/>
            <w:vAlign w:val="center"/>
          </w:tcPr>
          <w:p w:rsidR="005E41EB" w:rsidRPr="00F155A9" w:rsidRDefault="005E41EB" w:rsidP="009A3C77">
            <w:pPr>
              <w:spacing w:before="0" w:after="0" w:line="240" w:lineRule="auto"/>
              <w:ind w:firstLine="0"/>
              <w:jc w:val="center"/>
              <w:rPr>
                <w:b/>
                <w:sz w:val="18"/>
                <w:szCs w:val="18"/>
              </w:rPr>
            </w:pPr>
            <w:r w:rsidRPr="00F155A9">
              <w:rPr>
                <w:b/>
                <w:sz w:val="18"/>
                <w:szCs w:val="18"/>
              </w:rPr>
              <w:t>Тепловая нагрузка на ГВС, Гкал/ч</w:t>
            </w: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1</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1</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0,08</w:t>
            </w:r>
          </w:p>
        </w:tc>
        <w:tc>
          <w:tcPr>
            <w:tcW w:w="2126" w:type="dxa"/>
            <w:vMerge w:val="restart"/>
            <w:vAlign w:val="center"/>
          </w:tcPr>
          <w:p w:rsidR="005E41EB" w:rsidRPr="00F155A9" w:rsidRDefault="000E57AE" w:rsidP="00810129">
            <w:pPr>
              <w:spacing w:before="0" w:after="0" w:line="240" w:lineRule="auto"/>
              <w:ind w:firstLine="0"/>
              <w:jc w:val="center"/>
              <w:rPr>
                <w:sz w:val="18"/>
                <w:szCs w:val="18"/>
              </w:rPr>
            </w:pPr>
            <w:r>
              <w:rPr>
                <w:sz w:val="18"/>
                <w:szCs w:val="18"/>
              </w:rPr>
              <w:t>0,9</w:t>
            </w: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2</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2 (ТСЖ)</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0,09</w:t>
            </w:r>
          </w:p>
        </w:tc>
        <w:tc>
          <w:tcPr>
            <w:tcW w:w="2126" w:type="dxa"/>
            <w:vMerge/>
            <w:vAlign w:val="center"/>
          </w:tcPr>
          <w:p w:rsidR="005E41EB" w:rsidRPr="00F155A9" w:rsidRDefault="005E41EB" w:rsidP="00810129">
            <w:pPr>
              <w:spacing w:before="0" w:after="0" w:line="240" w:lineRule="auto"/>
              <w:ind w:firstLine="0"/>
              <w:jc w:val="center"/>
              <w:rPr>
                <w:sz w:val="18"/>
                <w:szCs w:val="18"/>
              </w:rPr>
            </w:pP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iCs/>
                <w:sz w:val="18"/>
                <w:szCs w:val="18"/>
              </w:rPr>
            </w:pPr>
            <w:r w:rsidRPr="00F155A9">
              <w:rPr>
                <w:b/>
                <w:iCs/>
                <w:sz w:val="18"/>
                <w:szCs w:val="18"/>
              </w:rPr>
              <w:t>3</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3</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0,19</w:t>
            </w:r>
          </w:p>
        </w:tc>
        <w:tc>
          <w:tcPr>
            <w:tcW w:w="2126" w:type="dxa"/>
            <w:vMerge/>
            <w:vAlign w:val="center"/>
          </w:tcPr>
          <w:p w:rsidR="005E41EB" w:rsidRPr="00F155A9" w:rsidRDefault="005E41EB" w:rsidP="00810129">
            <w:pPr>
              <w:spacing w:before="0" w:after="0" w:line="240" w:lineRule="auto"/>
              <w:ind w:firstLine="0"/>
              <w:jc w:val="center"/>
              <w:rPr>
                <w:sz w:val="18"/>
                <w:szCs w:val="18"/>
              </w:rPr>
            </w:pP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iCs/>
                <w:sz w:val="18"/>
                <w:szCs w:val="18"/>
              </w:rPr>
            </w:pPr>
            <w:r w:rsidRPr="00F155A9">
              <w:rPr>
                <w:b/>
                <w:iCs/>
                <w:sz w:val="18"/>
                <w:szCs w:val="18"/>
              </w:rPr>
              <w:t>4</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5</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0,19</w:t>
            </w:r>
          </w:p>
        </w:tc>
        <w:tc>
          <w:tcPr>
            <w:tcW w:w="2126" w:type="dxa"/>
            <w:vMerge/>
            <w:vAlign w:val="center"/>
          </w:tcPr>
          <w:p w:rsidR="005E41EB" w:rsidRPr="00F155A9" w:rsidRDefault="005E41EB" w:rsidP="00810129">
            <w:pPr>
              <w:spacing w:before="0" w:after="0" w:line="240" w:lineRule="auto"/>
              <w:ind w:firstLine="0"/>
              <w:jc w:val="center"/>
              <w:rPr>
                <w:sz w:val="18"/>
                <w:szCs w:val="18"/>
              </w:rPr>
            </w:pP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iCs/>
                <w:sz w:val="18"/>
                <w:szCs w:val="18"/>
              </w:rPr>
            </w:pPr>
            <w:r w:rsidRPr="00F155A9">
              <w:rPr>
                <w:b/>
                <w:iCs/>
                <w:sz w:val="18"/>
                <w:szCs w:val="18"/>
              </w:rPr>
              <w:t>5</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6</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0,22</w:t>
            </w:r>
          </w:p>
        </w:tc>
        <w:tc>
          <w:tcPr>
            <w:tcW w:w="2126" w:type="dxa"/>
            <w:vMerge/>
            <w:vAlign w:val="center"/>
          </w:tcPr>
          <w:p w:rsidR="005E41EB" w:rsidRPr="00F155A9" w:rsidRDefault="005E41EB" w:rsidP="00810129">
            <w:pPr>
              <w:spacing w:before="0" w:after="0" w:line="240" w:lineRule="auto"/>
              <w:ind w:firstLine="0"/>
              <w:jc w:val="center"/>
              <w:rPr>
                <w:sz w:val="18"/>
                <w:szCs w:val="18"/>
              </w:rPr>
            </w:pP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iCs/>
                <w:sz w:val="18"/>
                <w:szCs w:val="18"/>
              </w:rPr>
            </w:pPr>
            <w:r w:rsidRPr="00F155A9">
              <w:rPr>
                <w:b/>
                <w:iCs/>
                <w:sz w:val="18"/>
                <w:szCs w:val="18"/>
              </w:rPr>
              <w:t>6</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8</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0,25</w:t>
            </w:r>
          </w:p>
        </w:tc>
        <w:tc>
          <w:tcPr>
            <w:tcW w:w="2126" w:type="dxa"/>
            <w:vMerge/>
            <w:vAlign w:val="center"/>
          </w:tcPr>
          <w:p w:rsidR="005E41EB" w:rsidRPr="00F155A9" w:rsidRDefault="005E41EB" w:rsidP="00810129">
            <w:pPr>
              <w:spacing w:before="0" w:after="0" w:line="240" w:lineRule="auto"/>
              <w:ind w:firstLine="0"/>
              <w:jc w:val="center"/>
              <w:rPr>
                <w:sz w:val="18"/>
                <w:szCs w:val="18"/>
              </w:rPr>
            </w:pP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7</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10</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0,34</w:t>
            </w:r>
          </w:p>
        </w:tc>
        <w:tc>
          <w:tcPr>
            <w:tcW w:w="2126" w:type="dxa"/>
            <w:vMerge/>
            <w:vAlign w:val="center"/>
          </w:tcPr>
          <w:p w:rsidR="005E41EB" w:rsidRPr="00F155A9" w:rsidRDefault="005E41EB" w:rsidP="00810129">
            <w:pPr>
              <w:spacing w:before="0" w:after="0" w:line="240" w:lineRule="auto"/>
              <w:ind w:firstLine="0"/>
              <w:jc w:val="center"/>
              <w:rPr>
                <w:sz w:val="18"/>
                <w:szCs w:val="18"/>
              </w:rPr>
            </w:pP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8</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Ул. Строителей, 11</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0,34</w:t>
            </w:r>
          </w:p>
        </w:tc>
        <w:tc>
          <w:tcPr>
            <w:tcW w:w="2126" w:type="dxa"/>
            <w:vMerge/>
            <w:vAlign w:val="center"/>
          </w:tcPr>
          <w:p w:rsidR="005E41EB" w:rsidRPr="00F155A9" w:rsidRDefault="005E41EB" w:rsidP="00810129">
            <w:pPr>
              <w:spacing w:before="0" w:after="0" w:line="240" w:lineRule="auto"/>
              <w:ind w:firstLine="0"/>
              <w:jc w:val="center"/>
              <w:rPr>
                <w:sz w:val="18"/>
                <w:szCs w:val="18"/>
              </w:rPr>
            </w:pP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9</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МДОУ «Детский сад №35»</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0,12</w:t>
            </w:r>
          </w:p>
        </w:tc>
        <w:tc>
          <w:tcPr>
            <w:tcW w:w="2126"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0,006</w:t>
            </w: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10</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Магазин</w:t>
            </w:r>
          </w:p>
        </w:tc>
        <w:tc>
          <w:tcPr>
            <w:tcW w:w="2127" w:type="dxa"/>
            <w:shd w:val="clear" w:color="auto" w:fill="auto"/>
            <w:noWrap/>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0,02</w:t>
            </w:r>
          </w:p>
        </w:tc>
        <w:tc>
          <w:tcPr>
            <w:tcW w:w="2126"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w:t>
            </w:r>
          </w:p>
        </w:tc>
      </w:tr>
      <w:tr w:rsidR="005E41EB" w:rsidRPr="00F155A9" w:rsidTr="000329AC">
        <w:trPr>
          <w:trHeight w:val="255"/>
          <w:jc w:val="center"/>
        </w:trPr>
        <w:tc>
          <w:tcPr>
            <w:tcW w:w="1135"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11</w:t>
            </w:r>
          </w:p>
        </w:tc>
        <w:tc>
          <w:tcPr>
            <w:tcW w:w="4394"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МУК КСК «Громово-центр досуга»</w:t>
            </w:r>
          </w:p>
        </w:tc>
        <w:tc>
          <w:tcPr>
            <w:tcW w:w="2127" w:type="dxa"/>
            <w:shd w:val="clear" w:color="auto" w:fill="auto"/>
            <w:noWrap/>
            <w:vAlign w:val="center"/>
          </w:tcPr>
          <w:p w:rsidR="005E41EB" w:rsidRPr="00F155A9" w:rsidRDefault="00D80B0D" w:rsidP="00810129">
            <w:pPr>
              <w:spacing w:before="0" w:after="0" w:line="240" w:lineRule="auto"/>
              <w:ind w:firstLine="0"/>
              <w:jc w:val="center"/>
              <w:rPr>
                <w:sz w:val="18"/>
                <w:szCs w:val="18"/>
              </w:rPr>
            </w:pPr>
            <w:r w:rsidRPr="00F155A9">
              <w:rPr>
                <w:sz w:val="18"/>
                <w:szCs w:val="18"/>
              </w:rPr>
              <w:t>0,12</w:t>
            </w:r>
          </w:p>
        </w:tc>
        <w:tc>
          <w:tcPr>
            <w:tcW w:w="2126" w:type="dxa"/>
            <w:vAlign w:val="center"/>
          </w:tcPr>
          <w:p w:rsidR="005E41EB" w:rsidRPr="00F155A9" w:rsidRDefault="005E41EB" w:rsidP="00810129">
            <w:pPr>
              <w:spacing w:before="0" w:after="0" w:line="240" w:lineRule="auto"/>
              <w:ind w:firstLine="0"/>
              <w:jc w:val="center"/>
              <w:rPr>
                <w:sz w:val="18"/>
                <w:szCs w:val="18"/>
              </w:rPr>
            </w:pPr>
            <w:r w:rsidRPr="00F155A9">
              <w:rPr>
                <w:sz w:val="18"/>
                <w:szCs w:val="18"/>
              </w:rPr>
              <w:t>0,07</w:t>
            </w:r>
          </w:p>
        </w:tc>
      </w:tr>
      <w:tr w:rsidR="005E41EB" w:rsidRPr="00F155A9" w:rsidTr="000329AC">
        <w:trPr>
          <w:trHeight w:val="255"/>
          <w:jc w:val="center"/>
        </w:trPr>
        <w:tc>
          <w:tcPr>
            <w:tcW w:w="5529" w:type="dxa"/>
            <w:gridSpan w:val="2"/>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Итого</w:t>
            </w:r>
          </w:p>
        </w:tc>
        <w:tc>
          <w:tcPr>
            <w:tcW w:w="2127" w:type="dxa"/>
            <w:shd w:val="clear" w:color="auto" w:fill="auto"/>
            <w:noWrap/>
            <w:vAlign w:val="center"/>
          </w:tcPr>
          <w:p w:rsidR="005E41EB" w:rsidRPr="00F155A9" w:rsidRDefault="005E41EB" w:rsidP="00810129">
            <w:pPr>
              <w:spacing w:before="0" w:after="0" w:line="240" w:lineRule="auto"/>
              <w:ind w:firstLine="0"/>
              <w:jc w:val="center"/>
              <w:rPr>
                <w:b/>
                <w:sz w:val="18"/>
                <w:szCs w:val="18"/>
              </w:rPr>
            </w:pPr>
            <w:r w:rsidRPr="00F155A9">
              <w:rPr>
                <w:b/>
                <w:sz w:val="18"/>
                <w:szCs w:val="18"/>
              </w:rPr>
              <w:t>1,88</w:t>
            </w:r>
          </w:p>
        </w:tc>
        <w:tc>
          <w:tcPr>
            <w:tcW w:w="2126" w:type="dxa"/>
            <w:vAlign w:val="center"/>
          </w:tcPr>
          <w:p w:rsidR="005E41EB" w:rsidRPr="00F155A9" w:rsidRDefault="005E41EB" w:rsidP="005E41EB">
            <w:pPr>
              <w:spacing w:before="0" w:after="0" w:line="240" w:lineRule="auto"/>
              <w:ind w:firstLine="0"/>
              <w:jc w:val="center"/>
              <w:rPr>
                <w:b/>
                <w:sz w:val="18"/>
                <w:szCs w:val="18"/>
              </w:rPr>
            </w:pPr>
            <w:r w:rsidRPr="00F155A9">
              <w:rPr>
                <w:b/>
                <w:sz w:val="18"/>
                <w:szCs w:val="18"/>
              </w:rPr>
              <w:t>0,976</w:t>
            </w:r>
          </w:p>
        </w:tc>
      </w:tr>
      <w:tr w:rsidR="00AA3946" w:rsidRPr="00F155A9" w:rsidTr="00135594">
        <w:trPr>
          <w:trHeight w:val="255"/>
          <w:jc w:val="center"/>
        </w:trPr>
        <w:tc>
          <w:tcPr>
            <w:tcW w:w="5529" w:type="dxa"/>
            <w:gridSpan w:val="2"/>
            <w:shd w:val="clear" w:color="auto" w:fill="auto"/>
            <w:noWrap/>
            <w:vAlign w:val="center"/>
          </w:tcPr>
          <w:p w:rsidR="00AA3946" w:rsidRPr="00F155A9" w:rsidRDefault="00AA3946" w:rsidP="00810129">
            <w:pPr>
              <w:spacing w:before="0" w:after="0" w:line="240" w:lineRule="auto"/>
              <w:ind w:firstLine="0"/>
              <w:jc w:val="center"/>
              <w:rPr>
                <w:b/>
                <w:sz w:val="18"/>
                <w:szCs w:val="18"/>
              </w:rPr>
            </w:pPr>
            <w:r w:rsidRPr="00F155A9">
              <w:rPr>
                <w:b/>
                <w:sz w:val="18"/>
                <w:szCs w:val="18"/>
              </w:rPr>
              <w:t>Всего</w:t>
            </w:r>
          </w:p>
        </w:tc>
        <w:tc>
          <w:tcPr>
            <w:tcW w:w="4253" w:type="dxa"/>
            <w:gridSpan w:val="2"/>
            <w:shd w:val="clear" w:color="auto" w:fill="auto"/>
            <w:noWrap/>
            <w:vAlign w:val="center"/>
          </w:tcPr>
          <w:p w:rsidR="00AA3946" w:rsidRPr="00F155A9" w:rsidRDefault="00AA3946" w:rsidP="005E41EB">
            <w:pPr>
              <w:spacing w:before="0" w:after="0" w:line="240" w:lineRule="auto"/>
              <w:ind w:firstLine="0"/>
              <w:jc w:val="center"/>
              <w:rPr>
                <w:b/>
                <w:sz w:val="18"/>
                <w:szCs w:val="18"/>
              </w:rPr>
            </w:pPr>
            <w:r w:rsidRPr="00F155A9">
              <w:rPr>
                <w:b/>
                <w:sz w:val="18"/>
                <w:szCs w:val="18"/>
              </w:rPr>
              <w:t>2,856</w:t>
            </w:r>
          </w:p>
        </w:tc>
      </w:tr>
    </w:tbl>
    <w:p w:rsidR="00A032A9" w:rsidRDefault="00A032A9" w:rsidP="00A032A9">
      <w:pPr>
        <w:spacing w:before="0" w:after="0" w:line="240" w:lineRule="auto"/>
        <w:ind w:firstLine="851"/>
        <w:rPr>
          <w:b/>
        </w:rPr>
      </w:pPr>
    </w:p>
    <w:p w:rsidR="00BD4237" w:rsidRDefault="00BD4237" w:rsidP="00A032A9">
      <w:pPr>
        <w:spacing w:before="0" w:after="0" w:line="240" w:lineRule="auto"/>
        <w:ind w:firstLine="851"/>
        <w:jc w:val="right"/>
        <w:rPr>
          <w:b/>
        </w:rPr>
      </w:pPr>
    </w:p>
    <w:p w:rsidR="00BD4237" w:rsidRDefault="00BD4237" w:rsidP="00A032A9">
      <w:pPr>
        <w:spacing w:before="0" w:after="0" w:line="240" w:lineRule="auto"/>
        <w:ind w:firstLine="851"/>
        <w:jc w:val="right"/>
        <w:rPr>
          <w:b/>
        </w:rPr>
      </w:pPr>
    </w:p>
    <w:p w:rsidR="00BD4237" w:rsidRDefault="00BD4237" w:rsidP="00A032A9">
      <w:pPr>
        <w:spacing w:before="0" w:after="0" w:line="240" w:lineRule="auto"/>
        <w:ind w:firstLine="851"/>
        <w:jc w:val="right"/>
        <w:rPr>
          <w:b/>
        </w:rPr>
      </w:pPr>
    </w:p>
    <w:p w:rsidR="00BD4237" w:rsidRDefault="00BD4237" w:rsidP="00A032A9">
      <w:pPr>
        <w:spacing w:before="0" w:after="0" w:line="240" w:lineRule="auto"/>
        <w:ind w:firstLine="851"/>
        <w:jc w:val="right"/>
        <w:rPr>
          <w:b/>
        </w:rPr>
      </w:pPr>
    </w:p>
    <w:p w:rsidR="00BD4237" w:rsidRDefault="00BD4237" w:rsidP="00A032A9">
      <w:pPr>
        <w:spacing w:before="0" w:after="0" w:line="240" w:lineRule="auto"/>
        <w:ind w:firstLine="851"/>
        <w:jc w:val="right"/>
        <w:rPr>
          <w:b/>
        </w:rPr>
      </w:pPr>
    </w:p>
    <w:p w:rsidR="0061691E" w:rsidRDefault="0061691E" w:rsidP="00A032A9">
      <w:pPr>
        <w:spacing w:before="0" w:after="0" w:line="240" w:lineRule="auto"/>
        <w:ind w:firstLine="851"/>
        <w:jc w:val="right"/>
        <w:rPr>
          <w:b/>
        </w:rPr>
      </w:pPr>
      <w:r w:rsidRPr="003665BE">
        <w:rPr>
          <w:b/>
        </w:rPr>
        <w:lastRenderedPageBreak/>
        <w:t>Таблица 1.5.1</w:t>
      </w:r>
      <w:r>
        <w:rPr>
          <w:b/>
        </w:rPr>
        <w:t>.2</w:t>
      </w:r>
    </w:p>
    <w:p w:rsidR="0061691E" w:rsidRDefault="0061691E" w:rsidP="00A032A9">
      <w:pPr>
        <w:spacing w:before="0" w:after="0" w:line="240" w:lineRule="auto"/>
        <w:ind w:firstLine="426"/>
        <w:jc w:val="center"/>
      </w:pPr>
      <w:r w:rsidRPr="003665BE">
        <w:rPr>
          <w:b/>
        </w:rPr>
        <w:t xml:space="preserve">Сведения о подключенных к сети нагрузках на котельную </w:t>
      </w:r>
      <w:r>
        <w:rPr>
          <w:b/>
        </w:rPr>
        <w:t>в пос. Владимировка.</w:t>
      </w:r>
    </w:p>
    <w:tbl>
      <w:tblPr>
        <w:tblW w:w="9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268"/>
        <w:gridCol w:w="3119"/>
        <w:gridCol w:w="2782"/>
        <w:gridCol w:w="1073"/>
      </w:tblGrid>
      <w:tr w:rsidR="00F804E1" w:rsidRPr="00AA3946" w:rsidTr="008E4188">
        <w:trPr>
          <w:trHeight w:val="941"/>
          <w:tblHeader/>
          <w:jc w:val="center"/>
        </w:trPr>
        <w:tc>
          <w:tcPr>
            <w:tcW w:w="704" w:type="dxa"/>
            <w:shd w:val="clear" w:color="auto" w:fill="auto"/>
            <w:noWrap/>
            <w:vAlign w:val="center"/>
          </w:tcPr>
          <w:p w:rsidR="00F804E1" w:rsidRPr="00AA3946" w:rsidRDefault="00F804E1" w:rsidP="0033607A">
            <w:pPr>
              <w:spacing w:before="0" w:after="0" w:line="240" w:lineRule="auto"/>
              <w:ind w:firstLine="0"/>
              <w:jc w:val="center"/>
              <w:rPr>
                <w:b/>
                <w:sz w:val="18"/>
                <w:szCs w:val="18"/>
              </w:rPr>
            </w:pPr>
            <w:r w:rsidRPr="00AA3946">
              <w:rPr>
                <w:b/>
                <w:sz w:val="18"/>
                <w:szCs w:val="18"/>
              </w:rPr>
              <w:t>№ п/п</w:t>
            </w:r>
          </w:p>
        </w:tc>
        <w:tc>
          <w:tcPr>
            <w:tcW w:w="2268" w:type="dxa"/>
            <w:vAlign w:val="center"/>
          </w:tcPr>
          <w:p w:rsidR="00F804E1" w:rsidRPr="00AA3946" w:rsidRDefault="00F804E1" w:rsidP="0033607A">
            <w:pPr>
              <w:spacing w:before="0" w:after="0" w:line="240" w:lineRule="auto"/>
              <w:ind w:firstLine="0"/>
              <w:jc w:val="center"/>
              <w:rPr>
                <w:b/>
                <w:sz w:val="18"/>
                <w:szCs w:val="18"/>
              </w:rPr>
            </w:pPr>
            <w:r w:rsidRPr="00AA3946">
              <w:rPr>
                <w:b/>
                <w:sz w:val="18"/>
                <w:szCs w:val="18"/>
              </w:rPr>
              <w:t>Наименование объекта</w:t>
            </w:r>
          </w:p>
        </w:tc>
        <w:tc>
          <w:tcPr>
            <w:tcW w:w="3119" w:type="dxa"/>
            <w:shd w:val="clear" w:color="auto" w:fill="auto"/>
            <w:noWrap/>
            <w:vAlign w:val="center"/>
          </w:tcPr>
          <w:p w:rsidR="00F804E1" w:rsidRPr="00AA3946" w:rsidRDefault="00F804E1" w:rsidP="0033607A">
            <w:pPr>
              <w:spacing w:before="0" w:after="0" w:line="240" w:lineRule="auto"/>
              <w:ind w:firstLine="0"/>
              <w:jc w:val="center"/>
              <w:rPr>
                <w:b/>
                <w:sz w:val="18"/>
                <w:szCs w:val="18"/>
              </w:rPr>
            </w:pPr>
            <w:r w:rsidRPr="00AA3946">
              <w:rPr>
                <w:b/>
                <w:sz w:val="18"/>
                <w:szCs w:val="18"/>
              </w:rPr>
              <w:t>Тепловая нагрузка на отопление, Гкал/ч</w:t>
            </w:r>
          </w:p>
        </w:tc>
        <w:tc>
          <w:tcPr>
            <w:tcW w:w="2782" w:type="dxa"/>
            <w:shd w:val="clear" w:color="auto" w:fill="auto"/>
            <w:vAlign w:val="center"/>
          </w:tcPr>
          <w:p w:rsidR="00F804E1" w:rsidRPr="00AA3946" w:rsidRDefault="00F804E1" w:rsidP="0033607A">
            <w:pPr>
              <w:spacing w:before="0" w:after="0" w:line="240" w:lineRule="auto"/>
              <w:ind w:firstLine="0"/>
              <w:jc w:val="center"/>
              <w:rPr>
                <w:b/>
                <w:sz w:val="18"/>
                <w:szCs w:val="18"/>
              </w:rPr>
            </w:pPr>
            <w:r w:rsidRPr="00AA3946">
              <w:rPr>
                <w:b/>
                <w:sz w:val="18"/>
                <w:szCs w:val="18"/>
              </w:rPr>
              <w:t>Тепловая нагрузка на ГВС, Гкал/ч</w:t>
            </w:r>
          </w:p>
        </w:tc>
        <w:tc>
          <w:tcPr>
            <w:tcW w:w="1073" w:type="dxa"/>
            <w:shd w:val="clear" w:color="auto" w:fill="auto"/>
            <w:vAlign w:val="center"/>
          </w:tcPr>
          <w:p w:rsidR="00F804E1" w:rsidRPr="00AA3946" w:rsidRDefault="00F804E1" w:rsidP="0033607A">
            <w:pPr>
              <w:spacing w:before="0" w:after="0" w:line="240" w:lineRule="auto"/>
              <w:ind w:firstLine="0"/>
              <w:jc w:val="center"/>
              <w:rPr>
                <w:b/>
                <w:sz w:val="18"/>
                <w:szCs w:val="18"/>
              </w:rPr>
            </w:pPr>
            <w:r w:rsidRPr="00AA3946">
              <w:rPr>
                <w:b/>
                <w:sz w:val="18"/>
                <w:szCs w:val="18"/>
              </w:rPr>
              <w:t>Итого</w:t>
            </w:r>
          </w:p>
        </w:tc>
      </w:tr>
      <w:tr w:rsidR="00F804E1" w:rsidRPr="00AA3946" w:rsidTr="008E4188">
        <w:trPr>
          <w:trHeight w:val="255"/>
          <w:jc w:val="center"/>
        </w:trPr>
        <w:tc>
          <w:tcPr>
            <w:tcW w:w="704" w:type="dxa"/>
            <w:shd w:val="clear" w:color="auto" w:fill="auto"/>
            <w:noWrap/>
            <w:vAlign w:val="center"/>
          </w:tcPr>
          <w:p w:rsidR="00F804E1" w:rsidRPr="00AA3946" w:rsidRDefault="00F804E1" w:rsidP="00F804E1">
            <w:pPr>
              <w:spacing w:before="0" w:after="0" w:line="240" w:lineRule="auto"/>
              <w:ind w:firstLine="0"/>
              <w:jc w:val="center"/>
              <w:rPr>
                <w:b/>
                <w:sz w:val="18"/>
                <w:szCs w:val="18"/>
              </w:rPr>
            </w:pPr>
            <w:r w:rsidRPr="00AA3946">
              <w:rPr>
                <w:b/>
                <w:sz w:val="18"/>
                <w:szCs w:val="18"/>
              </w:rPr>
              <w:t>1</w:t>
            </w:r>
          </w:p>
        </w:tc>
        <w:tc>
          <w:tcPr>
            <w:tcW w:w="2268" w:type="dxa"/>
            <w:vAlign w:val="bottom"/>
          </w:tcPr>
          <w:p w:rsidR="00F804E1" w:rsidRPr="00AA3946" w:rsidRDefault="00F804E1" w:rsidP="00F804E1">
            <w:pPr>
              <w:spacing w:before="0" w:after="0" w:line="240" w:lineRule="auto"/>
              <w:ind w:firstLine="0"/>
              <w:jc w:val="center"/>
              <w:rPr>
                <w:sz w:val="18"/>
                <w:szCs w:val="18"/>
              </w:rPr>
            </w:pPr>
            <w:r w:rsidRPr="00AA3946">
              <w:rPr>
                <w:sz w:val="18"/>
                <w:szCs w:val="18"/>
              </w:rPr>
              <w:t>Жилой дом 1</w:t>
            </w:r>
          </w:p>
        </w:tc>
        <w:tc>
          <w:tcPr>
            <w:tcW w:w="3119" w:type="dxa"/>
            <w:shd w:val="clear" w:color="auto" w:fill="auto"/>
            <w:noWrap/>
            <w:vAlign w:val="bottom"/>
          </w:tcPr>
          <w:p w:rsidR="00F804E1" w:rsidRPr="00AA3946" w:rsidRDefault="00F804E1" w:rsidP="00F804E1">
            <w:pPr>
              <w:spacing w:before="0" w:after="0" w:line="240" w:lineRule="auto"/>
              <w:ind w:firstLine="0"/>
              <w:jc w:val="center"/>
              <w:rPr>
                <w:sz w:val="18"/>
                <w:szCs w:val="18"/>
              </w:rPr>
            </w:pPr>
            <w:r w:rsidRPr="00AA3946">
              <w:rPr>
                <w:sz w:val="18"/>
                <w:szCs w:val="18"/>
              </w:rPr>
              <w:t>0,07</w:t>
            </w:r>
          </w:p>
        </w:tc>
        <w:tc>
          <w:tcPr>
            <w:tcW w:w="2782" w:type="dxa"/>
            <w:vAlign w:val="center"/>
          </w:tcPr>
          <w:p w:rsidR="00F804E1" w:rsidRPr="00AA3946" w:rsidRDefault="00F804E1" w:rsidP="00F804E1">
            <w:pPr>
              <w:spacing w:before="0" w:after="0" w:line="240" w:lineRule="auto"/>
              <w:ind w:firstLine="0"/>
              <w:jc w:val="center"/>
              <w:rPr>
                <w:sz w:val="18"/>
                <w:szCs w:val="18"/>
              </w:rPr>
            </w:pPr>
            <w:r w:rsidRPr="00AA3946">
              <w:rPr>
                <w:sz w:val="18"/>
                <w:szCs w:val="18"/>
              </w:rPr>
              <w:t>-</w:t>
            </w:r>
          </w:p>
        </w:tc>
        <w:tc>
          <w:tcPr>
            <w:tcW w:w="1073" w:type="dxa"/>
            <w:vAlign w:val="bottom"/>
          </w:tcPr>
          <w:p w:rsidR="00F804E1" w:rsidRPr="00AA3946" w:rsidRDefault="00F804E1" w:rsidP="00F804E1">
            <w:pPr>
              <w:spacing w:before="0" w:after="0" w:line="240" w:lineRule="auto"/>
              <w:ind w:firstLine="0"/>
              <w:jc w:val="center"/>
              <w:rPr>
                <w:sz w:val="18"/>
                <w:szCs w:val="18"/>
              </w:rPr>
            </w:pPr>
            <w:r w:rsidRPr="00AA3946">
              <w:rPr>
                <w:sz w:val="18"/>
                <w:szCs w:val="18"/>
              </w:rPr>
              <w:t>0,07</w:t>
            </w:r>
          </w:p>
        </w:tc>
      </w:tr>
      <w:tr w:rsidR="00F804E1" w:rsidRPr="00AA3946" w:rsidTr="008E4188">
        <w:trPr>
          <w:trHeight w:val="255"/>
          <w:jc w:val="center"/>
        </w:trPr>
        <w:tc>
          <w:tcPr>
            <w:tcW w:w="704" w:type="dxa"/>
            <w:shd w:val="clear" w:color="auto" w:fill="auto"/>
            <w:noWrap/>
            <w:vAlign w:val="center"/>
          </w:tcPr>
          <w:p w:rsidR="00F804E1" w:rsidRPr="00AA3946" w:rsidRDefault="00F804E1" w:rsidP="00F804E1">
            <w:pPr>
              <w:spacing w:before="0" w:after="0" w:line="240" w:lineRule="auto"/>
              <w:ind w:firstLine="0"/>
              <w:jc w:val="center"/>
              <w:rPr>
                <w:b/>
                <w:sz w:val="18"/>
                <w:szCs w:val="18"/>
              </w:rPr>
            </w:pPr>
            <w:r w:rsidRPr="00AA3946">
              <w:rPr>
                <w:b/>
                <w:sz w:val="18"/>
                <w:szCs w:val="18"/>
              </w:rPr>
              <w:t>2</w:t>
            </w:r>
          </w:p>
        </w:tc>
        <w:tc>
          <w:tcPr>
            <w:tcW w:w="2268" w:type="dxa"/>
            <w:vAlign w:val="bottom"/>
          </w:tcPr>
          <w:p w:rsidR="00F804E1" w:rsidRPr="00AA3946" w:rsidRDefault="00F804E1" w:rsidP="00F804E1">
            <w:pPr>
              <w:spacing w:before="0" w:after="0" w:line="240" w:lineRule="auto"/>
              <w:ind w:firstLine="0"/>
              <w:jc w:val="center"/>
              <w:rPr>
                <w:sz w:val="18"/>
                <w:szCs w:val="18"/>
              </w:rPr>
            </w:pPr>
            <w:r w:rsidRPr="00AA3946">
              <w:rPr>
                <w:sz w:val="18"/>
                <w:szCs w:val="18"/>
              </w:rPr>
              <w:t>Жилой дом 2</w:t>
            </w:r>
          </w:p>
        </w:tc>
        <w:tc>
          <w:tcPr>
            <w:tcW w:w="3119" w:type="dxa"/>
            <w:shd w:val="clear" w:color="auto" w:fill="auto"/>
            <w:noWrap/>
            <w:vAlign w:val="bottom"/>
          </w:tcPr>
          <w:p w:rsidR="00F804E1" w:rsidRPr="00AA3946" w:rsidRDefault="00F804E1" w:rsidP="00F804E1">
            <w:pPr>
              <w:spacing w:before="0" w:after="0" w:line="240" w:lineRule="auto"/>
              <w:ind w:firstLine="0"/>
              <w:jc w:val="center"/>
              <w:rPr>
                <w:sz w:val="18"/>
                <w:szCs w:val="18"/>
              </w:rPr>
            </w:pPr>
            <w:r w:rsidRPr="00AA3946">
              <w:rPr>
                <w:sz w:val="18"/>
                <w:szCs w:val="18"/>
              </w:rPr>
              <w:t>0,07</w:t>
            </w:r>
          </w:p>
        </w:tc>
        <w:tc>
          <w:tcPr>
            <w:tcW w:w="2782" w:type="dxa"/>
            <w:vAlign w:val="center"/>
          </w:tcPr>
          <w:p w:rsidR="00F804E1" w:rsidRPr="00AA3946" w:rsidRDefault="00F804E1" w:rsidP="00F804E1">
            <w:pPr>
              <w:spacing w:before="0" w:after="0" w:line="240" w:lineRule="auto"/>
              <w:ind w:firstLine="0"/>
              <w:jc w:val="center"/>
              <w:rPr>
                <w:sz w:val="18"/>
                <w:szCs w:val="18"/>
              </w:rPr>
            </w:pPr>
            <w:r w:rsidRPr="00AA3946">
              <w:rPr>
                <w:sz w:val="18"/>
                <w:szCs w:val="18"/>
              </w:rPr>
              <w:t>-</w:t>
            </w:r>
          </w:p>
        </w:tc>
        <w:tc>
          <w:tcPr>
            <w:tcW w:w="1073" w:type="dxa"/>
            <w:vAlign w:val="bottom"/>
          </w:tcPr>
          <w:p w:rsidR="00F804E1" w:rsidRPr="00AA3946" w:rsidRDefault="00F804E1" w:rsidP="00F804E1">
            <w:pPr>
              <w:spacing w:before="0" w:after="0" w:line="240" w:lineRule="auto"/>
              <w:ind w:firstLine="0"/>
              <w:jc w:val="center"/>
              <w:rPr>
                <w:sz w:val="18"/>
                <w:szCs w:val="18"/>
              </w:rPr>
            </w:pPr>
            <w:r w:rsidRPr="00AA3946">
              <w:rPr>
                <w:sz w:val="18"/>
                <w:szCs w:val="18"/>
              </w:rPr>
              <w:t>0,07</w:t>
            </w:r>
          </w:p>
        </w:tc>
      </w:tr>
      <w:tr w:rsidR="00F804E1" w:rsidRPr="00AA3946" w:rsidTr="008E4188">
        <w:trPr>
          <w:trHeight w:val="255"/>
          <w:jc w:val="center"/>
        </w:trPr>
        <w:tc>
          <w:tcPr>
            <w:tcW w:w="704" w:type="dxa"/>
            <w:shd w:val="clear" w:color="auto" w:fill="auto"/>
            <w:noWrap/>
            <w:vAlign w:val="center"/>
          </w:tcPr>
          <w:p w:rsidR="00F804E1" w:rsidRPr="00AA3946" w:rsidRDefault="00F804E1" w:rsidP="00F804E1">
            <w:pPr>
              <w:spacing w:before="0" w:after="0" w:line="240" w:lineRule="auto"/>
              <w:ind w:firstLine="0"/>
              <w:jc w:val="center"/>
              <w:rPr>
                <w:b/>
                <w:iCs/>
                <w:sz w:val="18"/>
                <w:szCs w:val="18"/>
              </w:rPr>
            </w:pPr>
            <w:r w:rsidRPr="00AA3946">
              <w:rPr>
                <w:b/>
                <w:iCs/>
                <w:sz w:val="18"/>
                <w:szCs w:val="18"/>
              </w:rPr>
              <w:t>3</w:t>
            </w:r>
          </w:p>
        </w:tc>
        <w:tc>
          <w:tcPr>
            <w:tcW w:w="2268" w:type="dxa"/>
            <w:vAlign w:val="bottom"/>
          </w:tcPr>
          <w:p w:rsidR="00F804E1" w:rsidRPr="00AA3946" w:rsidRDefault="00F804E1" w:rsidP="00F804E1">
            <w:pPr>
              <w:spacing w:before="0" w:after="0" w:line="240" w:lineRule="auto"/>
              <w:ind w:firstLine="0"/>
              <w:jc w:val="center"/>
              <w:rPr>
                <w:sz w:val="18"/>
                <w:szCs w:val="18"/>
              </w:rPr>
            </w:pPr>
            <w:r w:rsidRPr="00AA3946">
              <w:rPr>
                <w:sz w:val="18"/>
                <w:szCs w:val="18"/>
              </w:rPr>
              <w:t>Жилой дом 3</w:t>
            </w:r>
          </w:p>
        </w:tc>
        <w:tc>
          <w:tcPr>
            <w:tcW w:w="3119" w:type="dxa"/>
            <w:shd w:val="clear" w:color="auto" w:fill="auto"/>
            <w:noWrap/>
            <w:vAlign w:val="bottom"/>
          </w:tcPr>
          <w:p w:rsidR="00F804E1" w:rsidRPr="00AA3946" w:rsidRDefault="00F804E1" w:rsidP="00F804E1">
            <w:pPr>
              <w:spacing w:before="0" w:after="0" w:line="240" w:lineRule="auto"/>
              <w:ind w:firstLine="0"/>
              <w:jc w:val="center"/>
              <w:rPr>
                <w:sz w:val="18"/>
                <w:szCs w:val="18"/>
              </w:rPr>
            </w:pPr>
            <w:r w:rsidRPr="00AA3946">
              <w:rPr>
                <w:sz w:val="18"/>
                <w:szCs w:val="18"/>
              </w:rPr>
              <w:t>0,17</w:t>
            </w:r>
          </w:p>
        </w:tc>
        <w:tc>
          <w:tcPr>
            <w:tcW w:w="2782" w:type="dxa"/>
            <w:vAlign w:val="center"/>
          </w:tcPr>
          <w:p w:rsidR="00F804E1" w:rsidRPr="00AA3946" w:rsidRDefault="00F804E1" w:rsidP="00F804E1">
            <w:pPr>
              <w:spacing w:before="0" w:after="0" w:line="240" w:lineRule="auto"/>
              <w:ind w:firstLine="0"/>
              <w:jc w:val="center"/>
              <w:rPr>
                <w:sz w:val="18"/>
                <w:szCs w:val="18"/>
              </w:rPr>
            </w:pPr>
            <w:r w:rsidRPr="00AA3946">
              <w:rPr>
                <w:sz w:val="18"/>
                <w:szCs w:val="18"/>
              </w:rPr>
              <w:t>-</w:t>
            </w:r>
          </w:p>
        </w:tc>
        <w:tc>
          <w:tcPr>
            <w:tcW w:w="1073" w:type="dxa"/>
            <w:vAlign w:val="bottom"/>
          </w:tcPr>
          <w:p w:rsidR="00F804E1" w:rsidRPr="00AA3946" w:rsidRDefault="00F804E1" w:rsidP="00F804E1">
            <w:pPr>
              <w:spacing w:before="0" w:after="0" w:line="240" w:lineRule="auto"/>
              <w:ind w:firstLine="0"/>
              <w:jc w:val="center"/>
              <w:rPr>
                <w:sz w:val="18"/>
                <w:szCs w:val="18"/>
              </w:rPr>
            </w:pPr>
            <w:r w:rsidRPr="00AA3946">
              <w:rPr>
                <w:sz w:val="18"/>
                <w:szCs w:val="18"/>
              </w:rPr>
              <w:t>0,17</w:t>
            </w:r>
          </w:p>
        </w:tc>
      </w:tr>
      <w:tr w:rsidR="00F804E1" w:rsidRPr="00AA3946" w:rsidTr="008E4188">
        <w:trPr>
          <w:trHeight w:val="255"/>
          <w:jc w:val="center"/>
        </w:trPr>
        <w:tc>
          <w:tcPr>
            <w:tcW w:w="2972" w:type="dxa"/>
            <w:gridSpan w:val="2"/>
            <w:shd w:val="clear" w:color="auto" w:fill="auto"/>
            <w:noWrap/>
            <w:vAlign w:val="center"/>
          </w:tcPr>
          <w:p w:rsidR="00F804E1" w:rsidRPr="00AA3946" w:rsidRDefault="00F804E1" w:rsidP="00F804E1">
            <w:pPr>
              <w:spacing w:before="0" w:after="0" w:line="240" w:lineRule="auto"/>
              <w:ind w:firstLine="0"/>
              <w:jc w:val="center"/>
              <w:rPr>
                <w:b/>
                <w:sz w:val="18"/>
                <w:szCs w:val="18"/>
              </w:rPr>
            </w:pPr>
            <w:r w:rsidRPr="00AA3946">
              <w:rPr>
                <w:b/>
                <w:sz w:val="18"/>
                <w:szCs w:val="18"/>
              </w:rPr>
              <w:t>Итого</w:t>
            </w:r>
          </w:p>
        </w:tc>
        <w:tc>
          <w:tcPr>
            <w:tcW w:w="3119" w:type="dxa"/>
            <w:shd w:val="clear" w:color="auto" w:fill="auto"/>
            <w:noWrap/>
            <w:vAlign w:val="center"/>
          </w:tcPr>
          <w:p w:rsidR="00F804E1" w:rsidRPr="00AA3946" w:rsidRDefault="00F804E1" w:rsidP="00F804E1">
            <w:pPr>
              <w:spacing w:before="0" w:after="0" w:line="240" w:lineRule="auto"/>
              <w:ind w:firstLine="0"/>
              <w:jc w:val="center"/>
              <w:rPr>
                <w:b/>
                <w:sz w:val="18"/>
                <w:szCs w:val="18"/>
              </w:rPr>
            </w:pPr>
            <w:r w:rsidRPr="00AA3946">
              <w:rPr>
                <w:b/>
                <w:sz w:val="18"/>
                <w:szCs w:val="18"/>
              </w:rPr>
              <w:t>0,31</w:t>
            </w:r>
          </w:p>
        </w:tc>
        <w:tc>
          <w:tcPr>
            <w:tcW w:w="2782" w:type="dxa"/>
            <w:vAlign w:val="bottom"/>
          </w:tcPr>
          <w:p w:rsidR="00F804E1" w:rsidRPr="00AA3946" w:rsidRDefault="00F804E1" w:rsidP="00F804E1">
            <w:pPr>
              <w:spacing w:before="0" w:after="0" w:line="240" w:lineRule="auto"/>
              <w:ind w:firstLine="0"/>
              <w:jc w:val="center"/>
              <w:rPr>
                <w:b/>
                <w:sz w:val="18"/>
                <w:szCs w:val="18"/>
              </w:rPr>
            </w:pPr>
            <w:r w:rsidRPr="00AA3946">
              <w:rPr>
                <w:b/>
                <w:sz w:val="18"/>
                <w:szCs w:val="18"/>
              </w:rPr>
              <w:t>-</w:t>
            </w:r>
          </w:p>
        </w:tc>
        <w:tc>
          <w:tcPr>
            <w:tcW w:w="1073" w:type="dxa"/>
            <w:vAlign w:val="center"/>
          </w:tcPr>
          <w:p w:rsidR="00F804E1" w:rsidRPr="00AA3946" w:rsidRDefault="00F804E1" w:rsidP="00F804E1">
            <w:pPr>
              <w:spacing w:before="0" w:after="0" w:line="240" w:lineRule="auto"/>
              <w:ind w:firstLine="0"/>
              <w:jc w:val="center"/>
              <w:rPr>
                <w:b/>
                <w:sz w:val="18"/>
                <w:szCs w:val="18"/>
              </w:rPr>
            </w:pPr>
            <w:r w:rsidRPr="00AA3946">
              <w:rPr>
                <w:b/>
                <w:sz w:val="18"/>
                <w:szCs w:val="18"/>
              </w:rPr>
              <w:t>0,31</w:t>
            </w:r>
          </w:p>
        </w:tc>
      </w:tr>
      <w:tr w:rsidR="00AA3946" w:rsidRPr="00AA3946" w:rsidTr="00135594">
        <w:trPr>
          <w:trHeight w:val="255"/>
          <w:jc w:val="center"/>
        </w:trPr>
        <w:tc>
          <w:tcPr>
            <w:tcW w:w="2972" w:type="dxa"/>
            <w:gridSpan w:val="2"/>
            <w:shd w:val="clear" w:color="auto" w:fill="auto"/>
            <w:noWrap/>
            <w:vAlign w:val="center"/>
          </w:tcPr>
          <w:p w:rsidR="00AA3946" w:rsidRPr="00AA3946" w:rsidRDefault="00AA3946" w:rsidP="00F804E1">
            <w:pPr>
              <w:spacing w:before="0" w:after="0" w:line="240" w:lineRule="auto"/>
              <w:ind w:firstLine="0"/>
              <w:jc w:val="center"/>
              <w:rPr>
                <w:b/>
                <w:sz w:val="18"/>
                <w:szCs w:val="18"/>
              </w:rPr>
            </w:pPr>
            <w:r w:rsidRPr="00AA3946">
              <w:rPr>
                <w:b/>
                <w:sz w:val="18"/>
                <w:szCs w:val="18"/>
              </w:rPr>
              <w:t>Всего</w:t>
            </w:r>
          </w:p>
        </w:tc>
        <w:tc>
          <w:tcPr>
            <w:tcW w:w="6974" w:type="dxa"/>
            <w:gridSpan w:val="3"/>
            <w:shd w:val="clear" w:color="auto" w:fill="auto"/>
            <w:noWrap/>
            <w:vAlign w:val="center"/>
          </w:tcPr>
          <w:p w:rsidR="00AA3946" w:rsidRPr="00AA3946" w:rsidRDefault="00AA3946" w:rsidP="00F804E1">
            <w:pPr>
              <w:spacing w:before="0" w:after="0" w:line="240" w:lineRule="auto"/>
              <w:ind w:firstLine="0"/>
              <w:jc w:val="center"/>
              <w:rPr>
                <w:b/>
                <w:sz w:val="18"/>
                <w:szCs w:val="18"/>
              </w:rPr>
            </w:pPr>
            <w:r>
              <w:rPr>
                <w:b/>
                <w:sz w:val="18"/>
                <w:szCs w:val="18"/>
              </w:rPr>
              <w:t>0,31</w:t>
            </w:r>
          </w:p>
        </w:tc>
      </w:tr>
    </w:tbl>
    <w:p w:rsidR="00F804E1" w:rsidRPr="003665BE" w:rsidRDefault="00F804E1" w:rsidP="00272BF8">
      <w:pPr>
        <w:ind w:firstLine="426"/>
      </w:pPr>
    </w:p>
    <w:p w:rsidR="007A6683" w:rsidRPr="00C10D83" w:rsidRDefault="007A6683" w:rsidP="00272BF8">
      <w:pPr>
        <w:ind w:firstLine="426"/>
        <w:rPr>
          <w:b/>
          <w:shd w:val="clear" w:color="auto" w:fill="FFFFFF" w:themeFill="background1"/>
        </w:rPr>
        <w:sectPr w:rsidR="007A6683" w:rsidRPr="00C10D83" w:rsidSect="00156690">
          <w:pgSz w:w="11907" w:h="16840" w:code="9"/>
          <w:pgMar w:top="992" w:right="680" w:bottom="1134" w:left="1134" w:header="680" w:footer="0" w:gutter="0"/>
          <w:cols w:space="708"/>
          <w:formProt w:val="0"/>
          <w:titlePg/>
          <w:docGrid w:linePitch="360"/>
        </w:sectPr>
      </w:pPr>
    </w:p>
    <w:p w:rsidR="004F68AE" w:rsidRPr="00F804E1" w:rsidRDefault="00F804E1" w:rsidP="00B568EC">
      <w:pPr>
        <w:pStyle w:val="3"/>
        <w:ind w:left="0" w:firstLine="426"/>
        <w:rPr>
          <w:szCs w:val="26"/>
        </w:rPr>
      </w:pPr>
      <w:bookmarkStart w:id="53" w:name="_Toc378754269"/>
      <w:r w:rsidRPr="00F804E1">
        <w:rPr>
          <w:rFonts w:eastAsia="Calibri" w:cs="Times New Roman"/>
          <w:bCs w:val="0"/>
          <w:noProof w:val="0"/>
          <w:szCs w:val="26"/>
          <w:lang w:eastAsia="en-US"/>
        </w:rPr>
        <w:lastRenderedPageBreak/>
        <w:t>Случаи (условия) применения отопления жилых помещений в многоквартирных домах с использованием индивидуальных квартирных источников тепловой энергии.</w:t>
      </w:r>
      <w:bookmarkEnd w:id="53"/>
    </w:p>
    <w:p w:rsidR="00381229" w:rsidRDefault="00B97E9D" w:rsidP="000C3537">
      <w:pPr>
        <w:spacing w:line="276" w:lineRule="auto"/>
        <w:ind w:firstLine="426"/>
      </w:pPr>
      <w:r>
        <w:t>Данные поквартирного отопления на территории МО Громовского сельского поселения не предоставлены.</w:t>
      </w:r>
    </w:p>
    <w:p w:rsidR="00B97E9D" w:rsidRDefault="00B97E9D" w:rsidP="000C3537">
      <w:pPr>
        <w:spacing w:line="240" w:lineRule="auto"/>
        <w:ind w:firstLine="851"/>
      </w:pPr>
      <w:r w:rsidRPr="00B97E9D">
        <w:t xml:space="preserve">В соответствии с ч. 15 ст. 14 ФЗ </w:t>
      </w:r>
      <w:r>
        <w:t xml:space="preserve">№190 «О теплоснабжении» </w:t>
      </w:r>
      <w:r w:rsidRPr="00B97E9D">
        <w:t>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(технологического присоединения) к системам теплоснабжения, утвержденными Правительством Российской Федерации, при наличии осуществленного в надлежащем порядке подключения (технологического присоединения) к системам теплоснабжения многоквартирных домов, за исключением случаев, определенных схемой теплоснабжения.</w:t>
      </w:r>
    </w:p>
    <w:p w:rsidR="00F804E1" w:rsidRDefault="00F804E1" w:rsidP="00B568EC">
      <w:pPr>
        <w:spacing w:line="276" w:lineRule="auto"/>
        <w:ind w:firstLine="426"/>
        <w:jc w:val="left"/>
      </w:pPr>
    </w:p>
    <w:p w:rsidR="00C83F82" w:rsidRPr="00B97E9D" w:rsidRDefault="00B97E9D" w:rsidP="00B568EC">
      <w:pPr>
        <w:pStyle w:val="3"/>
        <w:ind w:left="0" w:firstLine="426"/>
        <w:rPr>
          <w:szCs w:val="26"/>
        </w:rPr>
      </w:pPr>
      <w:bookmarkStart w:id="54" w:name="_Toc378754270"/>
      <w:r w:rsidRPr="00B97E9D">
        <w:rPr>
          <w:rFonts w:cs="Times New Roman"/>
          <w:noProof w:val="0"/>
          <w:szCs w:val="26"/>
          <w:lang w:eastAsia="en-US"/>
        </w:rPr>
        <w:t>Значения потребления тепловой энергии в расчетных элементах территориального деления за отопительный период и за год в целом</w:t>
      </w:r>
      <w:r>
        <w:rPr>
          <w:rFonts w:cs="Times New Roman"/>
          <w:noProof w:val="0"/>
          <w:szCs w:val="26"/>
          <w:lang w:eastAsia="en-US"/>
        </w:rPr>
        <w:t>.</w:t>
      </w:r>
      <w:bookmarkEnd w:id="54"/>
    </w:p>
    <w:p w:rsidR="00C74624" w:rsidRDefault="00B97E9D" w:rsidP="00B97E9D">
      <w:pPr>
        <w:spacing w:line="276" w:lineRule="auto"/>
        <w:ind w:firstLine="426"/>
        <w:jc w:val="left"/>
      </w:pPr>
      <w:r>
        <w:t>Значения потребления тепловой энергии в расчетных элементах территориального деления за отопительный период и за год в целом представлены в таблице 1.5.3.1</w:t>
      </w:r>
    </w:p>
    <w:p w:rsidR="00B97E9D" w:rsidRPr="00B97E9D" w:rsidRDefault="00B97E9D" w:rsidP="006E45E8">
      <w:pPr>
        <w:spacing w:before="0" w:after="0" w:line="240" w:lineRule="auto"/>
        <w:jc w:val="right"/>
        <w:rPr>
          <w:b/>
        </w:rPr>
      </w:pPr>
      <w:r w:rsidRPr="00B97E9D">
        <w:rPr>
          <w:b/>
        </w:rPr>
        <w:t xml:space="preserve">Таблица </w:t>
      </w:r>
      <w:r w:rsidR="00026BFC">
        <w:rPr>
          <w:b/>
        </w:rPr>
        <w:t>1.5.3</w:t>
      </w:r>
    </w:p>
    <w:p w:rsidR="00B97E9D" w:rsidRDefault="00EB7C34" w:rsidP="006E45E8">
      <w:pPr>
        <w:spacing w:before="0" w:after="0" w:line="240" w:lineRule="auto"/>
        <w:ind w:firstLine="426"/>
        <w:jc w:val="center"/>
        <w:rPr>
          <w:b/>
        </w:rPr>
      </w:pPr>
      <w:r>
        <w:rPr>
          <w:b/>
        </w:rPr>
        <w:t>Потребление тепловой энергии</w:t>
      </w:r>
      <w:r w:rsidR="00B97E9D">
        <w:rPr>
          <w:b/>
        </w:rPr>
        <w:t xml:space="preserve"> </w:t>
      </w:r>
      <w:r>
        <w:rPr>
          <w:b/>
        </w:rPr>
        <w:t>по котельным ООО «ТеплоГарант»</w:t>
      </w:r>
      <w:r w:rsidR="00015804">
        <w:rPr>
          <w:b/>
        </w:rPr>
        <w:t>, Гкал/год</w:t>
      </w:r>
      <w:r>
        <w:rPr>
          <w:b/>
        </w:rPr>
        <w:t>.</w:t>
      </w:r>
    </w:p>
    <w:tbl>
      <w:tblPr>
        <w:tblW w:w="9356" w:type="dxa"/>
        <w:tblInd w:w="-5" w:type="dxa"/>
        <w:tblLook w:val="04A0" w:firstRow="1" w:lastRow="0" w:firstColumn="1" w:lastColumn="0" w:noHBand="0" w:noVBand="1"/>
      </w:tblPr>
      <w:tblGrid>
        <w:gridCol w:w="4536"/>
        <w:gridCol w:w="4820"/>
      </w:tblGrid>
      <w:tr w:rsidR="00B97E9D" w:rsidRPr="00B97E9D" w:rsidTr="00EB7C34">
        <w:trPr>
          <w:trHeight w:val="227"/>
        </w:trPr>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97E9D" w:rsidRPr="00B97E9D" w:rsidRDefault="00B97E9D" w:rsidP="00B97E9D">
            <w:pPr>
              <w:spacing w:before="0" w:after="0" w:line="240" w:lineRule="auto"/>
              <w:ind w:firstLine="0"/>
              <w:jc w:val="center"/>
              <w:rPr>
                <w:b/>
                <w:bCs/>
                <w:color w:val="000000"/>
                <w:sz w:val="20"/>
                <w:szCs w:val="20"/>
              </w:rPr>
            </w:pPr>
            <w:r w:rsidRPr="00B97E9D">
              <w:rPr>
                <w:b/>
                <w:bCs/>
                <w:color w:val="000000"/>
                <w:sz w:val="20"/>
                <w:szCs w:val="20"/>
              </w:rPr>
              <w:t>Наименование потребителя</w:t>
            </w:r>
          </w:p>
        </w:tc>
        <w:tc>
          <w:tcPr>
            <w:tcW w:w="4820" w:type="dxa"/>
            <w:tcBorders>
              <w:top w:val="single" w:sz="4" w:space="0" w:color="000000"/>
              <w:left w:val="nil"/>
              <w:bottom w:val="single" w:sz="4" w:space="0" w:color="000000"/>
              <w:right w:val="single" w:sz="4" w:space="0" w:color="auto"/>
            </w:tcBorders>
            <w:shd w:val="clear" w:color="auto" w:fill="auto"/>
            <w:vAlign w:val="center"/>
            <w:hideMark/>
          </w:tcPr>
          <w:p w:rsidR="00B97E9D" w:rsidRPr="00B97E9D" w:rsidRDefault="005E41EB" w:rsidP="00B97E9D">
            <w:pPr>
              <w:spacing w:before="0" w:after="0" w:line="240" w:lineRule="auto"/>
              <w:ind w:firstLine="0"/>
              <w:jc w:val="center"/>
              <w:rPr>
                <w:b/>
                <w:bCs/>
                <w:color w:val="000000"/>
                <w:sz w:val="20"/>
                <w:szCs w:val="20"/>
              </w:rPr>
            </w:pPr>
            <w:r>
              <w:rPr>
                <w:b/>
                <w:bCs/>
                <w:color w:val="000000"/>
                <w:sz w:val="20"/>
                <w:szCs w:val="20"/>
              </w:rPr>
              <w:t>Потребление тепловой энергии</w:t>
            </w:r>
            <w:r w:rsidR="00B97E9D" w:rsidRPr="00B97E9D">
              <w:rPr>
                <w:b/>
                <w:bCs/>
                <w:color w:val="000000"/>
                <w:sz w:val="20"/>
                <w:szCs w:val="20"/>
              </w:rPr>
              <w:t xml:space="preserve"> </w:t>
            </w:r>
            <w:r w:rsidR="00731E8E">
              <w:rPr>
                <w:b/>
                <w:bCs/>
                <w:color w:val="000000"/>
                <w:sz w:val="20"/>
                <w:szCs w:val="20"/>
              </w:rPr>
              <w:t xml:space="preserve">за год </w:t>
            </w:r>
            <w:bookmarkStart w:id="55" w:name="_GoBack"/>
            <w:bookmarkEnd w:id="55"/>
            <w:r w:rsidR="00B97E9D" w:rsidRPr="00B97E9D">
              <w:rPr>
                <w:b/>
                <w:bCs/>
                <w:color w:val="000000"/>
                <w:sz w:val="20"/>
                <w:szCs w:val="20"/>
              </w:rPr>
              <w:t>на отопление и ГВС, Гкал/год</w:t>
            </w:r>
          </w:p>
        </w:tc>
      </w:tr>
      <w:tr w:rsidR="00B97E9D" w:rsidRPr="00B97E9D" w:rsidTr="00DA2550">
        <w:trPr>
          <w:trHeight w:val="227"/>
        </w:trPr>
        <w:tc>
          <w:tcPr>
            <w:tcW w:w="9356" w:type="dxa"/>
            <w:gridSpan w:val="2"/>
            <w:tcBorders>
              <w:top w:val="nil"/>
              <w:left w:val="single" w:sz="4" w:space="0" w:color="000000"/>
              <w:bottom w:val="single" w:sz="4" w:space="0" w:color="000000"/>
              <w:right w:val="single" w:sz="4" w:space="0" w:color="auto"/>
            </w:tcBorders>
            <w:shd w:val="clear" w:color="000000" w:fill="FFFFFF"/>
            <w:vAlign w:val="center"/>
          </w:tcPr>
          <w:p w:rsidR="00B97E9D" w:rsidRPr="00B97E9D" w:rsidRDefault="00B97E9D" w:rsidP="005C0D32">
            <w:pPr>
              <w:spacing w:before="0" w:after="0" w:line="240" w:lineRule="auto"/>
              <w:ind w:firstLine="0"/>
              <w:jc w:val="center"/>
              <w:rPr>
                <w:color w:val="000000"/>
                <w:sz w:val="20"/>
                <w:szCs w:val="20"/>
                <w:highlight w:val="yellow"/>
              </w:rPr>
            </w:pPr>
            <w:r w:rsidRPr="00DB4F90">
              <w:rPr>
                <w:color w:val="000000"/>
                <w:sz w:val="20"/>
                <w:szCs w:val="20"/>
              </w:rPr>
              <w:t xml:space="preserve">Котельная </w:t>
            </w:r>
            <w:r w:rsidR="009346F0" w:rsidRPr="00DB4F90">
              <w:rPr>
                <w:color w:val="000000"/>
                <w:sz w:val="20"/>
                <w:szCs w:val="20"/>
              </w:rPr>
              <w:t xml:space="preserve">в </w:t>
            </w:r>
            <w:r w:rsidR="005C0D32" w:rsidRPr="00DB4F90">
              <w:rPr>
                <w:color w:val="000000"/>
                <w:sz w:val="20"/>
                <w:szCs w:val="20"/>
              </w:rPr>
              <w:t>пос. Громово</w:t>
            </w:r>
          </w:p>
        </w:tc>
      </w:tr>
      <w:tr w:rsidR="00B97E9D" w:rsidRPr="00B97E9D" w:rsidTr="00DA2550">
        <w:trPr>
          <w:trHeight w:val="227"/>
        </w:trPr>
        <w:tc>
          <w:tcPr>
            <w:tcW w:w="4536" w:type="dxa"/>
            <w:tcBorders>
              <w:top w:val="nil"/>
              <w:left w:val="single" w:sz="4" w:space="0" w:color="000000"/>
              <w:bottom w:val="single" w:sz="4" w:space="0" w:color="000000"/>
              <w:right w:val="single" w:sz="4" w:space="0" w:color="000000"/>
            </w:tcBorders>
            <w:shd w:val="clear" w:color="000000" w:fill="FFFFFF"/>
            <w:vAlign w:val="center"/>
            <w:hideMark/>
          </w:tcPr>
          <w:p w:rsidR="00B97E9D" w:rsidRPr="00B97E9D" w:rsidRDefault="00B97E9D" w:rsidP="00B97E9D">
            <w:pPr>
              <w:spacing w:before="0" w:after="0" w:line="240" w:lineRule="auto"/>
              <w:ind w:firstLine="0"/>
              <w:jc w:val="center"/>
              <w:rPr>
                <w:color w:val="000000"/>
                <w:sz w:val="20"/>
                <w:szCs w:val="20"/>
              </w:rPr>
            </w:pPr>
            <w:r w:rsidRPr="00B97E9D">
              <w:rPr>
                <w:color w:val="000000"/>
                <w:sz w:val="20"/>
                <w:szCs w:val="20"/>
              </w:rPr>
              <w:t>Жилые дома</w:t>
            </w:r>
          </w:p>
        </w:tc>
        <w:tc>
          <w:tcPr>
            <w:tcW w:w="4820" w:type="dxa"/>
            <w:tcBorders>
              <w:top w:val="nil"/>
              <w:left w:val="nil"/>
              <w:bottom w:val="single" w:sz="4" w:space="0" w:color="000000"/>
              <w:right w:val="single" w:sz="4" w:space="0" w:color="auto"/>
            </w:tcBorders>
            <w:shd w:val="clear" w:color="000000" w:fill="FFFFFF"/>
            <w:vAlign w:val="center"/>
          </w:tcPr>
          <w:p w:rsidR="00B97E9D" w:rsidRPr="0027323F" w:rsidRDefault="00DB4E5D" w:rsidP="00B97E9D">
            <w:pPr>
              <w:spacing w:before="0" w:after="0" w:line="240" w:lineRule="auto"/>
              <w:ind w:firstLine="0"/>
              <w:jc w:val="center"/>
              <w:rPr>
                <w:color w:val="000000"/>
                <w:sz w:val="20"/>
                <w:szCs w:val="20"/>
              </w:rPr>
            </w:pPr>
            <w:r>
              <w:rPr>
                <w:color w:val="000000"/>
                <w:sz w:val="20"/>
                <w:szCs w:val="20"/>
              </w:rPr>
              <w:t>7822,5</w:t>
            </w:r>
          </w:p>
        </w:tc>
      </w:tr>
      <w:tr w:rsidR="00B97E9D" w:rsidRPr="00B97E9D" w:rsidTr="00DA2550">
        <w:trPr>
          <w:trHeight w:val="227"/>
        </w:trPr>
        <w:tc>
          <w:tcPr>
            <w:tcW w:w="4536" w:type="dxa"/>
            <w:tcBorders>
              <w:top w:val="nil"/>
              <w:left w:val="single" w:sz="4" w:space="0" w:color="000000"/>
              <w:bottom w:val="single" w:sz="4" w:space="0" w:color="000000"/>
              <w:right w:val="single" w:sz="4" w:space="0" w:color="000000"/>
            </w:tcBorders>
            <w:shd w:val="clear" w:color="000000" w:fill="FFFFFF"/>
            <w:vAlign w:val="center"/>
            <w:hideMark/>
          </w:tcPr>
          <w:p w:rsidR="00B97E9D" w:rsidRPr="00B97E9D" w:rsidRDefault="005C0D32" w:rsidP="005C0D32">
            <w:pPr>
              <w:spacing w:before="0" w:after="0" w:line="240" w:lineRule="auto"/>
              <w:ind w:firstLine="0"/>
              <w:jc w:val="center"/>
              <w:rPr>
                <w:color w:val="000000"/>
                <w:sz w:val="20"/>
                <w:szCs w:val="20"/>
              </w:rPr>
            </w:pPr>
            <w:r w:rsidRPr="005C0D32">
              <w:rPr>
                <w:sz w:val="20"/>
                <w:szCs w:val="20"/>
              </w:rPr>
              <w:t>ЗАО ПЗ «Красноармейский» контора</w:t>
            </w:r>
          </w:p>
        </w:tc>
        <w:tc>
          <w:tcPr>
            <w:tcW w:w="4820" w:type="dxa"/>
            <w:tcBorders>
              <w:top w:val="nil"/>
              <w:left w:val="nil"/>
              <w:bottom w:val="single" w:sz="4" w:space="0" w:color="000000"/>
              <w:right w:val="single" w:sz="4" w:space="0" w:color="auto"/>
            </w:tcBorders>
            <w:shd w:val="clear" w:color="000000" w:fill="FFFFFF"/>
            <w:vAlign w:val="center"/>
          </w:tcPr>
          <w:p w:rsidR="00B97E9D" w:rsidRPr="0027323F" w:rsidRDefault="00DB4E5D" w:rsidP="00B97E9D">
            <w:pPr>
              <w:spacing w:before="0" w:after="0" w:line="240" w:lineRule="auto"/>
              <w:ind w:firstLine="0"/>
              <w:jc w:val="center"/>
              <w:rPr>
                <w:color w:val="000000"/>
                <w:sz w:val="20"/>
                <w:szCs w:val="20"/>
              </w:rPr>
            </w:pPr>
            <w:r>
              <w:rPr>
                <w:color w:val="000000"/>
                <w:sz w:val="20"/>
                <w:szCs w:val="20"/>
              </w:rPr>
              <w:t>129,5</w:t>
            </w:r>
          </w:p>
        </w:tc>
      </w:tr>
      <w:tr w:rsidR="00B97E9D" w:rsidRPr="00B97E9D" w:rsidTr="00DA2550">
        <w:trPr>
          <w:trHeight w:val="227"/>
        </w:trPr>
        <w:tc>
          <w:tcPr>
            <w:tcW w:w="4536" w:type="dxa"/>
            <w:tcBorders>
              <w:top w:val="nil"/>
              <w:left w:val="single" w:sz="4" w:space="0" w:color="000000"/>
              <w:bottom w:val="single" w:sz="4" w:space="0" w:color="000000"/>
              <w:right w:val="single" w:sz="4" w:space="0" w:color="000000"/>
            </w:tcBorders>
            <w:shd w:val="clear" w:color="000000" w:fill="FFFFFF"/>
            <w:vAlign w:val="center"/>
            <w:hideMark/>
          </w:tcPr>
          <w:p w:rsidR="00B97E9D" w:rsidRPr="00B97E9D" w:rsidRDefault="00B97E9D" w:rsidP="00B97E9D">
            <w:pPr>
              <w:spacing w:before="0" w:after="0" w:line="240" w:lineRule="auto"/>
              <w:ind w:firstLine="0"/>
              <w:jc w:val="center"/>
              <w:rPr>
                <w:color w:val="000000"/>
                <w:sz w:val="20"/>
                <w:szCs w:val="20"/>
              </w:rPr>
            </w:pPr>
            <w:r w:rsidRPr="00B97E9D">
              <w:rPr>
                <w:color w:val="000000"/>
                <w:sz w:val="20"/>
                <w:szCs w:val="20"/>
              </w:rPr>
              <w:t>Прочие потребители</w:t>
            </w:r>
          </w:p>
        </w:tc>
        <w:tc>
          <w:tcPr>
            <w:tcW w:w="4820" w:type="dxa"/>
            <w:tcBorders>
              <w:top w:val="nil"/>
              <w:left w:val="nil"/>
              <w:bottom w:val="single" w:sz="4" w:space="0" w:color="000000"/>
              <w:right w:val="single" w:sz="4" w:space="0" w:color="auto"/>
            </w:tcBorders>
            <w:shd w:val="clear" w:color="000000" w:fill="FFFFFF"/>
            <w:vAlign w:val="center"/>
          </w:tcPr>
          <w:p w:rsidR="00B97E9D" w:rsidRPr="0027323F" w:rsidRDefault="00DB4E5D" w:rsidP="00B97E9D">
            <w:pPr>
              <w:spacing w:before="0" w:after="0" w:line="240" w:lineRule="auto"/>
              <w:ind w:firstLine="0"/>
              <w:jc w:val="center"/>
              <w:rPr>
                <w:color w:val="000000"/>
                <w:sz w:val="20"/>
                <w:szCs w:val="20"/>
              </w:rPr>
            </w:pPr>
            <w:r>
              <w:rPr>
                <w:color w:val="000000"/>
                <w:sz w:val="20"/>
                <w:szCs w:val="20"/>
              </w:rPr>
              <w:t>2013</w:t>
            </w:r>
          </w:p>
        </w:tc>
      </w:tr>
      <w:tr w:rsidR="00B97E9D" w:rsidRPr="00B97E9D" w:rsidTr="00DA2550">
        <w:trPr>
          <w:trHeight w:val="227"/>
        </w:trPr>
        <w:tc>
          <w:tcPr>
            <w:tcW w:w="4536" w:type="dxa"/>
            <w:tcBorders>
              <w:top w:val="nil"/>
              <w:left w:val="single" w:sz="4" w:space="0" w:color="000000"/>
              <w:bottom w:val="single" w:sz="4" w:space="0" w:color="000000"/>
              <w:right w:val="single" w:sz="4" w:space="0" w:color="auto"/>
            </w:tcBorders>
            <w:shd w:val="clear" w:color="000000" w:fill="FFFFFF"/>
            <w:vAlign w:val="center"/>
          </w:tcPr>
          <w:p w:rsidR="00B97E9D" w:rsidRPr="00B97E9D" w:rsidRDefault="00B97E9D" w:rsidP="00B97E9D">
            <w:pPr>
              <w:spacing w:before="0" w:after="0" w:line="240" w:lineRule="auto"/>
              <w:ind w:firstLine="0"/>
              <w:jc w:val="right"/>
              <w:rPr>
                <w:b/>
                <w:color w:val="000000"/>
                <w:sz w:val="20"/>
                <w:szCs w:val="20"/>
              </w:rPr>
            </w:pPr>
            <w:r w:rsidRPr="00B97E9D">
              <w:rPr>
                <w:b/>
                <w:color w:val="000000"/>
                <w:sz w:val="20"/>
                <w:szCs w:val="20"/>
              </w:rPr>
              <w:t>Итого:</w:t>
            </w:r>
          </w:p>
        </w:tc>
        <w:tc>
          <w:tcPr>
            <w:tcW w:w="4820" w:type="dxa"/>
            <w:tcBorders>
              <w:top w:val="nil"/>
              <w:left w:val="single" w:sz="4" w:space="0" w:color="000000"/>
              <w:bottom w:val="single" w:sz="4" w:space="0" w:color="000000"/>
              <w:right w:val="single" w:sz="4" w:space="0" w:color="auto"/>
            </w:tcBorders>
            <w:shd w:val="clear" w:color="000000" w:fill="FFFFFF"/>
            <w:vAlign w:val="center"/>
          </w:tcPr>
          <w:p w:rsidR="00B97E9D" w:rsidRPr="00B97E9D" w:rsidRDefault="00DB4E5D" w:rsidP="00B97E9D">
            <w:pPr>
              <w:spacing w:before="0" w:after="0" w:line="240" w:lineRule="auto"/>
              <w:ind w:firstLine="0"/>
              <w:jc w:val="center"/>
              <w:rPr>
                <w:b/>
                <w:color w:val="000000"/>
                <w:sz w:val="20"/>
                <w:szCs w:val="20"/>
                <w:highlight w:val="yellow"/>
              </w:rPr>
            </w:pPr>
            <w:r>
              <w:rPr>
                <w:b/>
                <w:color w:val="000000"/>
                <w:sz w:val="20"/>
                <w:szCs w:val="20"/>
              </w:rPr>
              <w:t>9965</w:t>
            </w:r>
          </w:p>
        </w:tc>
      </w:tr>
      <w:tr w:rsidR="00B97E9D" w:rsidRPr="00B97E9D" w:rsidTr="00DA2550">
        <w:trPr>
          <w:trHeight w:val="227"/>
        </w:trPr>
        <w:tc>
          <w:tcPr>
            <w:tcW w:w="9356" w:type="dxa"/>
            <w:gridSpan w:val="2"/>
            <w:tcBorders>
              <w:top w:val="nil"/>
              <w:left w:val="single" w:sz="4" w:space="0" w:color="000000"/>
              <w:bottom w:val="single" w:sz="4" w:space="0" w:color="auto"/>
              <w:right w:val="single" w:sz="4" w:space="0" w:color="auto"/>
            </w:tcBorders>
            <w:shd w:val="clear" w:color="000000" w:fill="FFFFFF"/>
            <w:vAlign w:val="center"/>
          </w:tcPr>
          <w:p w:rsidR="00B97E9D" w:rsidRPr="00B97E9D" w:rsidRDefault="00B97E9D" w:rsidP="005C0D32">
            <w:pPr>
              <w:spacing w:before="0" w:after="0" w:line="240" w:lineRule="auto"/>
              <w:ind w:firstLine="0"/>
              <w:jc w:val="center"/>
              <w:rPr>
                <w:color w:val="000000"/>
                <w:sz w:val="20"/>
                <w:szCs w:val="20"/>
                <w:highlight w:val="yellow"/>
              </w:rPr>
            </w:pPr>
            <w:r w:rsidRPr="00DB4F90">
              <w:rPr>
                <w:color w:val="000000"/>
                <w:sz w:val="20"/>
                <w:szCs w:val="20"/>
              </w:rPr>
              <w:t>Котельная</w:t>
            </w:r>
            <w:r w:rsidR="005C0D32" w:rsidRPr="00DB4F90">
              <w:rPr>
                <w:color w:val="000000"/>
                <w:sz w:val="20"/>
                <w:szCs w:val="20"/>
              </w:rPr>
              <w:t xml:space="preserve"> </w:t>
            </w:r>
            <w:r w:rsidR="009346F0" w:rsidRPr="00DB4F90">
              <w:rPr>
                <w:color w:val="000000"/>
                <w:sz w:val="20"/>
                <w:szCs w:val="20"/>
              </w:rPr>
              <w:t xml:space="preserve">в </w:t>
            </w:r>
            <w:r w:rsidR="005C0D32" w:rsidRPr="00DB4F90">
              <w:rPr>
                <w:color w:val="000000"/>
                <w:sz w:val="20"/>
                <w:szCs w:val="20"/>
              </w:rPr>
              <w:t>п. ст. Громово</w:t>
            </w:r>
          </w:p>
        </w:tc>
      </w:tr>
      <w:tr w:rsidR="00B97E9D" w:rsidRPr="00B97E9D" w:rsidTr="00DA2550">
        <w:trPr>
          <w:trHeight w:val="227"/>
        </w:trPr>
        <w:tc>
          <w:tcPr>
            <w:tcW w:w="4536" w:type="dxa"/>
            <w:tcBorders>
              <w:top w:val="single" w:sz="4" w:space="0" w:color="auto"/>
              <w:left w:val="single" w:sz="4" w:space="0" w:color="auto"/>
              <w:bottom w:val="single" w:sz="4" w:space="0" w:color="auto"/>
              <w:right w:val="single" w:sz="4" w:space="0" w:color="auto"/>
            </w:tcBorders>
            <w:shd w:val="clear" w:color="000000" w:fill="FFFFFF"/>
            <w:vAlign w:val="center"/>
          </w:tcPr>
          <w:p w:rsidR="00B97E9D" w:rsidRPr="00B97E9D" w:rsidRDefault="005C0D32" w:rsidP="00B97E9D">
            <w:pPr>
              <w:spacing w:before="0" w:after="0" w:line="240" w:lineRule="auto"/>
              <w:ind w:firstLine="0"/>
              <w:jc w:val="center"/>
              <w:rPr>
                <w:color w:val="000000"/>
                <w:sz w:val="20"/>
                <w:szCs w:val="20"/>
              </w:rPr>
            </w:pPr>
            <w:r w:rsidRPr="00B97E9D">
              <w:rPr>
                <w:color w:val="000000"/>
                <w:sz w:val="20"/>
                <w:szCs w:val="20"/>
              </w:rPr>
              <w:t>Жил</w:t>
            </w:r>
            <w:r>
              <w:rPr>
                <w:color w:val="000000"/>
                <w:sz w:val="20"/>
                <w:szCs w:val="20"/>
              </w:rPr>
              <w:t>ые</w:t>
            </w:r>
            <w:r w:rsidRPr="00B97E9D">
              <w:rPr>
                <w:color w:val="000000"/>
                <w:sz w:val="20"/>
                <w:szCs w:val="20"/>
              </w:rPr>
              <w:t xml:space="preserve"> дом</w:t>
            </w:r>
            <w:r>
              <w:rPr>
                <w:color w:val="000000"/>
                <w:sz w:val="20"/>
                <w:szCs w:val="20"/>
              </w:rPr>
              <w:t>а</w:t>
            </w:r>
          </w:p>
        </w:tc>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tcPr>
          <w:p w:rsidR="00B97E9D" w:rsidRPr="0027323F" w:rsidRDefault="00DB4E5D" w:rsidP="00B97E9D">
            <w:pPr>
              <w:spacing w:before="0" w:after="0" w:line="240" w:lineRule="auto"/>
              <w:ind w:firstLine="0"/>
              <w:jc w:val="center"/>
              <w:rPr>
                <w:color w:val="000000"/>
                <w:sz w:val="20"/>
                <w:szCs w:val="20"/>
              </w:rPr>
            </w:pPr>
            <w:r>
              <w:rPr>
                <w:color w:val="000000"/>
                <w:sz w:val="20"/>
                <w:szCs w:val="20"/>
              </w:rPr>
              <w:t>11981,2</w:t>
            </w:r>
            <w:r w:rsidR="00B17987">
              <w:rPr>
                <w:color w:val="000000"/>
                <w:sz w:val="20"/>
                <w:szCs w:val="20"/>
              </w:rPr>
              <w:t>8</w:t>
            </w:r>
          </w:p>
        </w:tc>
      </w:tr>
      <w:tr w:rsidR="005C0D32" w:rsidRPr="00B97E9D" w:rsidTr="00DA2550">
        <w:trPr>
          <w:trHeight w:val="227"/>
        </w:trPr>
        <w:tc>
          <w:tcPr>
            <w:tcW w:w="4536" w:type="dxa"/>
            <w:tcBorders>
              <w:top w:val="single" w:sz="4" w:space="0" w:color="auto"/>
              <w:left w:val="single" w:sz="4" w:space="0" w:color="auto"/>
              <w:bottom w:val="single" w:sz="4" w:space="0" w:color="auto"/>
              <w:right w:val="single" w:sz="4" w:space="0" w:color="auto"/>
            </w:tcBorders>
            <w:shd w:val="clear" w:color="000000" w:fill="FFFFFF"/>
            <w:vAlign w:val="center"/>
          </w:tcPr>
          <w:p w:rsidR="005C0D32" w:rsidRPr="00B97E9D" w:rsidRDefault="005C0D32" w:rsidP="00B97E9D">
            <w:pPr>
              <w:spacing w:before="0" w:after="0" w:line="240" w:lineRule="auto"/>
              <w:ind w:firstLine="0"/>
              <w:jc w:val="center"/>
              <w:rPr>
                <w:color w:val="000000"/>
                <w:sz w:val="20"/>
                <w:szCs w:val="20"/>
              </w:rPr>
            </w:pPr>
            <w:r w:rsidRPr="00B97E9D">
              <w:rPr>
                <w:color w:val="000000"/>
                <w:sz w:val="20"/>
                <w:szCs w:val="20"/>
              </w:rPr>
              <w:t>Прочие потребители</w:t>
            </w:r>
          </w:p>
        </w:tc>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tcPr>
          <w:p w:rsidR="005C0D32" w:rsidRPr="0027323F" w:rsidRDefault="00DB4E5D" w:rsidP="00B97E9D">
            <w:pPr>
              <w:spacing w:before="0" w:after="0" w:line="240" w:lineRule="auto"/>
              <w:ind w:firstLine="0"/>
              <w:jc w:val="center"/>
              <w:rPr>
                <w:color w:val="000000"/>
                <w:sz w:val="20"/>
                <w:szCs w:val="20"/>
              </w:rPr>
            </w:pPr>
            <w:r>
              <w:rPr>
                <w:color w:val="000000"/>
                <w:sz w:val="20"/>
                <w:szCs w:val="20"/>
              </w:rPr>
              <w:t>1179,6</w:t>
            </w:r>
            <w:r w:rsidR="00B17987">
              <w:rPr>
                <w:color w:val="000000"/>
                <w:sz w:val="20"/>
                <w:szCs w:val="20"/>
              </w:rPr>
              <w:t>2</w:t>
            </w:r>
          </w:p>
        </w:tc>
      </w:tr>
      <w:tr w:rsidR="005C0D32" w:rsidRPr="00B97E9D" w:rsidTr="00DA2550">
        <w:trPr>
          <w:trHeight w:val="227"/>
        </w:trPr>
        <w:tc>
          <w:tcPr>
            <w:tcW w:w="4536" w:type="dxa"/>
            <w:tcBorders>
              <w:top w:val="single" w:sz="4" w:space="0" w:color="auto"/>
              <w:left w:val="single" w:sz="4" w:space="0" w:color="auto"/>
              <w:bottom w:val="single" w:sz="4" w:space="0" w:color="auto"/>
              <w:right w:val="single" w:sz="4" w:space="0" w:color="auto"/>
            </w:tcBorders>
            <w:shd w:val="clear" w:color="000000" w:fill="FFFFFF"/>
            <w:vAlign w:val="center"/>
          </w:tcPr>
          <w:p w:rsidR="005C0D32" w:rsidRPr="005C0D32" w:rsidRDefault="005C0D32" w:rsidP="005C0D32">
            <w:pPr>
              <w:spacing w:before="0" w:after="0" w:line="240" w:lineRule="auto"/>
              <w:ind w:firstLine="0"/>
              <w:jc w:val="right"/>
              <w:rPr>
                <w:b/>
                <w:color w:val="000000"/>
                <w:sz w:val="20"/>
                <w:szCs w:val="20"/>
                <w:lang w:val="en-US"/>
              </w:rPr>
            </w:pPr>
            <w:r w:rsidRPr="005C0D32">
              <w:rPr>
                <w:b/>
                <w:color w:val="000000"/>
                <w:sz w:val="20"/>
                <w:szCs w:val="20"/>
              </w:rPr>
              <w:t>Итого</w:t>
            </w:r>
            <w:r>
              <w:rPr>
                <w:b/>
                <w:color w:val="000000"/>
                <w:sz w:val="20"/>
                <w:szCs w:val="20"/>
                <w:lang w:val="en-US"/>
              </w:rPr>
              <w:t>:</w:t>
            </w:r>
          </w:p>
        </w:tc>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tcPr>
          <w:p w:rsidR="005C0D32" w:rsidRPr="0027323F" w:rsidRDefault="00DB4E5D" w:rsidP="00B97E9D">
            <w:pPr>
              <w:spacing w:before="0" w:after="0" w:line="240" w:lineRule="auto"/>
              <w:ind w:firstLine="0"/>
              <w:jc w:val="center"/>
              <w:rPr>
                <w:b/>
                <w:color w:val="000000"/>
                <w:sz w:val="20"/>
                <w:szCs w:val="20"/>
              </w:rPr>
            </w:pPr>
            <w:r>
              <w:rPr>
                <w:b/>
                <w:color w:val="000000"/>
                <w:sz w:val="20"/>
                <w:szCs w:val="20"/>
              </w:rPr>
              <w:t>13161</w:t>
            </w:r>
          </w:p>
        </w:tc>
      </w:tr>
      <w:tr w:rsidR="00B97E9D" w:rsidRPr="00B97E9D" w:rsidTr="00DA2550">
        <w:trPr>
          <w:trHeight w:val="227"/>
        </w:trPr>
        <w:tc>
          <w:tcPr>
            <w:tcW w:w="9356"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B97E9D" w:rsidRPr="00B97E9D" w:rsidRDefault="00B97E9D" w:rsidP="005C0D32">
            <w:pPr>
              <w:spacing w:before="0" w:after="0" w:line="240" w:lineRule="auto"/>
              <w:ind w:firstLine="0"/>
              <w:jc w:val="center"/>
              <w:rPr>
                <w:color w:val="000000"/>
                <w:sz w:val="20"/>
                <w:szCs w:val="20"/>
                <w:highlight w:val="yellow"/>
                <w:lang w:val="en-US"/>
              </w:rPr>
            </w:pPr>
            <w:r w:rsidRPr="00DB4F90">
              <w:rPr>
                <w:color w:val="000000"/>
                <w:sz w:val="20"/>
                <w:szCs w:val="20"/>
              </w:rPr>
              <w:t xml:space="preserve">Котельная </w:t>
            </w:r>
            <w:r w:rsidR="009346F0" w:rsidRPr="00DB4F90">
              <w:rPr>
                <w:color w:val="000000"/>
                <w:sz w:val="20"/>
                <w:szCs w:val="20"/>
              </w:rPr>
              <w:t xml:space="preserve">в </w:t>
            </w:r>
            <w:r w:rsidR="005C0D32" w:rsidRPr="00DB4F90">
              <w:rPr>
                <w:color w:val="000000"/>
                <w:sz w:val="20"/>
                <w:szCs w:val="20"/>
              </w:rPr>
              <w:t>пос. Владимировка</w:t>
            </w:r>
          </w:p>
        </w:tc>
      </w:tr>
      <w:tr w:rsidR="00B97E9D" w:rsidRPr="00B97E9D" w:rsidTr="00DA2550">
        <w:trPr>
          <w:trHeight w:val="165"/>
        </w:trPr>
        <w:tc>
          <w:tcPr>
            <w:tcW w:w="4536" w:type="dxa"/>
            <w:tcBorders>
              <w:top w:val="single" w:sz="4" w:space="0" w:color="auto"/>
              <w:left w:val="single" w:sz="4" w:space="0" w:color="auto"/>
              <w:bottom w:val="single" w:sz="4" w:space="0" w:color="auto"/>
              <w:right w:val="single" w:sz="4" w:space="0" w:color="auto"/>
            </w:tcBorders>
            <w:shd w:val="clear" w:color="000000" w:fill="FFFFFF"/>
            <w:vAlign w:val="center"/>
          </w:tcPr>
          <w:p w:rsidR="00B97E9D" w:rsidRPr="00B97E9D" w:rsidRDefault="00B97E9D" w:rsidP="005C0D32">
            <w:pPr>
              <w:spacing w:before="0" w:after="0" w:line="240" w:lineRule="auto"/>
              <w:ind w:firstLine="0"/>
              <w:jc w:val="center"/>
              <w:rPr>
                <w:color w:val="000000"/>
                <w:sz w:val="20"/>
                <w:szCs w:val="20"/>
              </w:rPr>
            </w:pPr>
            <w:r w:rsidRPr="00B97E9D">
              <w:rPr>
                <w:color w:val="000000"/>
                <w:sz w:val="20"/>
                <w:szCs w:val="20"/>
              </w:rPr>
              <w:t>Жил</w:t>
            </w:r>
            <w:r w:rsidR="005C0D32">
              <w:rPr>
                <w:color w:val="000000"/>
                <w:sz w:val="20"/>
                <w:szCs w:val="20"/>
              </w:rPr>
              <w:t>ые</w:t>
            </w:r>
            <w:r w:rsidRPr="00B97E9D">
              <w:rPr>
                <w:color w:val="000000"/>
                <w:sz w:val="20"/>
                <w:szCs w:val="20"/>
              </w:rPr>
              <w:t xml:space="preserve"> дом</w:t>
            </w:r>
            <w:r w:rsidR="005C0D32">
              <w:rPr>
                <w:color w:val="000000"/>
                <w:sz w:val="20"/>
                <w:szCs w:val="20"/>
              </w:rPr>
              <w:t>а</w:t>
            </w:r>
          </w:p>
        </w:tc>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tcPr>
          <w:p w:rsidR="00B97E9D" w:rsidRPr="0027323F" w:rsidRDefault="0027323F" w:rsidP="00B97E9D">
            <w:pPr>
              <w:spacing w:before="0" w:after="0" w:line="240" w:lineRule="auto"/>
              <w:ind w:firstLine="0"/>
              <w:jc w:val="center"/>
              <w:rPr>
                <w:color w:val="000000"/>
                <w:sz w:val="20"/>
                <w:szCs w:val="20"/>
              </w:rPr>
            </w:pPr>
            <w:r>
              <w:rPr>
                <w:color w:val="000000"/>
                <w:sz w:val="20"/>
                <w:szCs w:val="20"/>
              </w:rPr>
              <w:t>73</w:t>
            </w:r>
            <w:r w:rsidR="00DB4E5D">
              <w:rPr>
                <w:color w:val="000000"/>
                <w:sz w:val="20"/>
                <w:szCs w:val="20"/>
              </w:rPr>
              <w:t>8</w:t>
            </w:r>
          </w:p>
        </w:tc>
      </w:tr>
      <w:tr w:rsidR="005C0D32" w:rsidRPr="00B97E9D" w:rsidTr="00DA2550">
        <w:trPr>
          <w:trHeight w:val="227"/>
        </w:trPr>
        <w:tc>
          <w:tcPr>
            <w:tcW w:w="4536" w:type="dxa"/>
            <w:tcBorders>
              <w:top w:val="single" w:sz="4" w:space="0" w:color="auto"/>
              <w:left w:val="single" w:sz="4" w:space="0" w:color="auto"/>
              <w:bottom w:val="single" w:sz="4" w:space="0" w:color="auto"/>
              <w:right w:val="single" w:sz="4" w:space="0" w:color="auto"/>
            </w:tcBorders>
            <w:shd w:val="clear" w:color="000000" w:fill="FFFFFF"/>
            <w:vAlign w:val="center"/>
          </w:tcPr>
          <w:p w:rsidR="005C0D32" w:rsidRPr="005C0D32" w:rsidRDefault="005C0D32" w:rsidP="005C0D32">
            <w:pPr>
              <w:spacing w:before="0" w:after="0" w:line="240" w:lineRule="auto"/>
              <w:ind w:firstLine="0"/>
              <w:jc w:val="right"/>
              <w:rPr>
                <w:b/>
                <w:color w:val="000000"/>
                <w:sz w:val="20"/>
                <w:szCs w:val="20"/>
                <w:lang w:val="en-US"/>
              </w:rPr>
            </w:pPr>
            <w:r w:rsidRPr="005C0D32">
              <w:rPr>
                <w:b/>
                <w:color w:val="000000"/>
                <w:sz w:val="20"/>
                <w:szCs w:val="20"/>
              </w:rPr>
              <w:t>Итого</w:t>
            </w:r>
            <w:r w:rsidRPr="005C0D32">
              <w:rPr>
                <w:b/>
                <w:color w:val="000000"/>
                <w:sz w:val="20"/>
                <w:szCs w:val="20"/>
                <w:lang w:val="en-US"/>
              </w:rPr>
              <w:t>:</w:t>
            </w:r>
          </w:p>
        </w:tc>
        <w:tc>
          <w:tcPr>
            <w:tcW w:w="4820" w:type="dxa"/>
            <w:tcBorders>
              <w:top w:val="single" w:sz="4" w:space="0" w:color="auto"/>
              <w:left w:val="single" w:sz="4" w:space="0" w:color="auto"/>
              <w:bottom w:val="single" w:sz="4" w:space="0" w:color="auto"/>
              <w:right w:val="single" w:sz="4" w:space="0" w:color="auto"/>
            </w:tcBorders>
            <w:shd w:val="clear" w:color="000000" w:fill="FFFFFF"/>
            <w:vAlign w:val="center"/>
          </w:tcPr>
          <w:p w:rsidR="005C0D32" w:rsidRPr="00B17987" w:rsidRDefault="0027323F" w:rsidP="00B97E9D">
            <w:pPr>
              <w:spacing w:before="0" w:after="0" w:line="240" w:lineRule="auto"/>
              <w:ind w:firstLine="0"/>
              <w:jc w:val="center"/>
              <w:rPr>
                <w:b/>
                <w:color w:val="000000"/>
                <w:sz w:val="20"/>
                <w:szCs w:val="20"/>
              </w:rPr>
            </w:pPr>
            <w:r w:rsidRPr="00B17987">
              <w:rPr>
                <w:b/>
                <w:color w:val="000000"/>
                <w:sz w:val="20"/>
                <w:szCs w:val="20"/>
              </w:rPr>
              <w:t>73</w:t>
            </w:r>
            <w:r w:rsidR="00DB4E5D" w:rsidRPr="00B17987">
              <w:rPr>
                <w:b/>
                <w:color w:val="000000"/>
                <w:sz w:val="20"/>
                <w:szCs w:val="20"/>
              </w:rPr>
              <w:t>8</w:t>
            </w:r>
          </w:p>
        </w:tc>
      </w:tr>
    </w:tbl>
    <w:p w:rsidR="007C6C3A" w:rsidRDefault="007C6C3A" w:rsidP="00B51F1F">
      <w:pPr>
        <w:spacing w:line="276" w:lineRule="auto"/>
        <w:ind w:firstLine="426"/>
        <w:rPr>
          <w:b/>
        </w:rPr>
      </w:pPr>
    </w:p>
    <w:p w:rsidR="007C6C3A" w:rsidRDefault="007C6C3A" w:rsidP="007C6C3A">
      <w:pPr>
        <w:pStyle w:val="3"/>
        <w:rPr>
          <w:rFonts w:eastAsia="Calibri" w:cs="Times New Roman"/>
          <w:bCs w:val="0"/>
          <w:noProof w:val="0"/>
          <w:szCs w:val="26"/>
          <w:lang w:eastAsia="en-US"/>
        </w:rPr>
      </w:pPr>
      <w:bookmarkStart w:id="56" w:name="_Toc378754271"/>
      <w:r w:rsidRPr="007C6C3A">
        <w:rPr>
          <w:rFonts w:eastAsia="Calibri" w:cs="Times New Roman"/>
          <w:bCs w:val="0"/>
          <w:noProof w:val="0"/>
          <w:szCs w:val="26"/>
          <w:lang w:eastAsia="en-US"/>
        </w:rPr>
        <w:t>Существующие нормативы потребления тепловой энергии для населения на отопление и горячее водоснабжение.</w:t>
      </w:r>
      <w:bookmarkEnd w:id="56"/>
    </w:p>
    <w:p w:rsidR="007C6C3A" w:rsidRDefault="007C6C3A" w:rsidP="007C6C3A">
      <w:pPr>
        <w:pStyle w:val="a2"/>
        <w:spacing w:line="240" w:lineRule="auto"/>
        <w:rPr>
          <w:lang w:eastAsia="en-US"/>
        </w:rPr>
      </w:pPr>
      <w:r>
        <w:rPr>
          <w:lang w:eastAsia="en-US"/>
        </w:rPr>
        <w:t xml:space="preserve">Для разных категорий домов и сооружений существуют индивидуальные нормативы потребления тепловой энергии, в таблице </w:t>
      </w:r>
      <w:r w:rsidR="00C13BD4">
        <w:rPr>
          <w:lang w:eastAsia="en-US"/>
        </w:rPr>
        <w:t>1.5.4.1</w:t>
      </w:r>
      <w:r>
        <w:rPr>
          <w:lang w:eastAsia="en-US"/>
        </w:rPr>
        <w:t>. представлены нормативы потребления тепловой энергии для определенных видов жилищного фонда.</w:t>
      </w:r>
    </w:p>
    <w:p w:rsidR="007C6C3A" w:rsidRDefault="007C6C3A" w:rsidP="007C6C3A">
      <w:pPr>
        <w:pStyle w:val="a2"/>
        <w:spacing w:line="240" w:lineRule="auto"/>
        <w:rPr>
          <w:lang w:eastAsia="en-US"/>
        </w:rPr>
      </w:pPr>
      <w:r>
        <w:rPr>
          <w:lang w:eastAsia="en-US"/>
        </w:rPr>
        <w:t>Нормативы потребления коммунальных услуг по холодному водоснабжению и горячему водоснабжению представлены в таблице</w:t>
      </w:r>
      <w:r w:rsidR="00944D67">
        <w:rPr>
          <w:lang w:eastAsia="en-US"/>
        </w:rPr>
        <w:t xml:space="preserve"> 1.5.4.2.</w:t>
      </w:r>
    </w:p>
    <w:p w:rsidR="00944D67" w:rsidRPr="00944D67" w:rsidRDefault="00944D67" w:rsidP="00944D67">
      <w:pPr>
        <w:spacing w:before="0" w:after="0" w:line="240" w:lineRule="auto"/>
        <w:ind w:firstLine="567"/>
        <w:jc w:val="right"/>
        <w:rPr>
          <w:rFonts w:eastAsia="Calibri"/>
          <w:b/>
          <w:lang w:eastAsia="en-US"/>
        </w:rPr>
      </w:pPr>
      <w:r w:rsidRPr="00944D67">
        <w:rPr>
          <w:rFonts w:eastAsia="Calibri"/>
          <w:b/>
          <w:lang w:eastAsia="en-US"/>
        </w:rPr>
        <w:lastRenderedPageBreak/>
        <w:t xml:space="preserve">Таблица </w:t>
      </w:r>
      <w:r w:rsidRPr="00853398">
        <w:rPr>
          <w:b/>
          <w:lang w:eastAsia="en-US"/>
        </w:rPr>
        <w:t>1.5.4.1</w:t>
      </w:r>
    </w:p>
    <w:p w:rsidR="00944D67" w:rsidRPr="00944D67" w:rsidRDefault="00944D67" w:rsidP="00944D67">
      <w:pPr>
        <w:spacing w:before="0" w:after="0" w:line="240" w:lineRule="auto"/>
        <w:ind w:firstLine="567"/>
        <w:jc w:val="center"/>
        <w:rPr>
          <w:rFonts w:eastAsia="Calibri"/>
          <w:b/>
          <w:lang w:eastAsia="en-US"/>
        </w:rPr>
      </w:pPr>
      <w:r w:rsidRPr="00944D67">
        <w:rPr>
          <w:rFonts w:eastAsia="Calibri"/>
          <w:b/>
          <w:lang w:eastAsia="en-US"/>
        </w:rPr>
        <w:t>Нормативы потребления тепловой энергии для населения.</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5"/>
        <w:gridCol w:w="1663"/>
        <w:gridCol w:w="1260"/>
        <w:gridCol w:w="1072"/>
        <w:gridCol w:w="1114"/>
        <w:gridCol w:w="1018"/>
        <w:gridCol w:w="1244"/>
      </w:tblGrid>
      <w:tr w:rsidR="00944D67" w:rsidRPr="00CA4BDF" w:rsidTr="00433A52">
        <w:trPr>
          <w:trHeight w:val="77"/>
          <w:tblHeader/>
        </w:trPr>
        <w:tc>
          <w:tcPr>
            <w:tcW w:w="2405" w:type="dxa"/>
            <w:vMerge w:val="restart"/>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Вид зданий</w:t>
            </w:r>
          </w:p>
        </w:tc>
        <w:tc>
          <w:tcPr>
            <w:tcW w:w="7371" w:type="dxa"/>
            <w:gridSpan w:val="6"/>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Удельное теплопотребление</w:t>
            </w:r>
          </w:p>
        </w:tc>
      </w:tr>
      <w:tr w:rsidR="00944D67" w:rsidRPr="00CA4BDF" w:rsidTr="00433A52">
        <w:trPr>
          <w:trHeight w:val="77"/>
          <w:tblHeader/>
        </w:trPr>
        <w:tc>
          <w:tcPr>
            <w:tcW w:w="2405" w:type="dxa"/>
            <w:vMerge/>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p>
        </w:tc>
        <w:tc>
          <w:tcPr>
            <w:tcW w:w="2923" w:type="dxa"/>
            <w:gridSpan w:val="2"/>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С 2011 г.</w:t>
            </w:r>
          </w:p>
        </w:tc>
        <w:tc>
          <w:tcPr>
            <w:tcW w:w="2186" w:type="dxa"/>
            <w:gridSpan w:val="2"/>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С 2016 г.</w:t>
            </w:r>
          </w:p>
        </w:tc>
        <w:tc>
          <w:tcPr>
            <w:tcW w:w="2262" w:type="dxa"/>
            <w:gridSpan w:val="2"/>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С 2020 г.</w:t>
            </w:r>
          </w:p>
        </w:tc>
      </w:tr>
      <w:tr w:rsidR="00944D67" w:rsidRPr="00CA4BDF" w:rsidTr="00433A52">
        <w:trPr>
          <w:trHeight w:val="77"/>
          <w:tblHeader/>
        </w:trPr>
        <w:tc>
          <w:tcPr>
            <w:tcW w:w="2405" w:type="dxa"/>
            <w:vMerge/>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p>
        </w:tc>
        <w:tc>
          <w:tcPr>
            <w:tcW w:w="1663" w:type="dxa"/>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Гкал/м</w:t>
            </w:r>
            <w:r w:rsidRPr="00CA4BDF">
              <w:rPr>
                <w:rFonts w:asciiTheme="minorHAnsi" w:eastAsia="Calibri" w:hAnsiTheme="minorHAnsi" w:cstheme="minorHAnsi"/>
                <w:b/>
                <w:sz w:val="20"/>
                <w:szCs w:val="20"/>
                <w:vertAlign w:val="superscript"/>
                <w:lang w:eastAsia="en-US"/>
              </w:rPr>
              <w:t>2</w:t>
            </w:r>
          </w:p>
        </w:tc>
        <w:tc>
          <w:tcPr>
            <w:tcW w:w="1260" w:type="dxa"/>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Ккал/ч/м</w:t>
            </w:r>
            <w:r w:rsidRPr="00CA4BDF">
              <w:rPr>
                <w:rFonts w:asciiTheme="minorHAnsi" w:eastAsia="Calibri" w:hAnsiTheme="minorHAnsi" w:cstheme="minorHAnsi"/>
                <w:b/>
                <w:sz w:val="20"/>
                <w:szCs w:val="20"/>
                <w:vertAlign w:val="superscript"/>
                <w:lang w:eastAsia="en-US"/>
              </w:rPr>
              <w:t>2</w:t>
            </w:r>
          </w:p>
        </w:tc>
        <w:tc>
          <w:tcPr>
            <w:tcW w:w="1072" w:type="dxa"/>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Гкал/м</w:t>
            </w:r>
            <w:r w:rsidRPr="00CA4BDF">
              <w:rPr>
                <w:rFonts w:asciiTheme="minorHAnsi" w:eastAsia="Calibri" w:hAnsiTheme="minorHAnsi" w:cstheme="minorHAnsi"/>
                <w:b/>
                <w:sz w:val="20"/>
                <w:szCs w:val="20"/>
                <w:vertAlign w:val="superscript"/>
                <w:lang w:eastAsia="en-US"/>
              </w:rPr>
              <w:t>2</w:t>
            </w:r>
          </w:p>
        </w:tc>
        <w:tc>
          <w:tcPr>
            <w:tcW w:w="1114" w:type="dxa"/>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Ккал/ч/м</w:t>
            </w:r>
            <w:r w:rsidRPr="00CA4BDF">
              <w:rPr>
                <w:rFonts w:asciiTheme="minorHAnsi" w:eastAsia="Calibri" w:hAnsiTheme="minorHAnsi" w:cstheme="minorHAnsi"/>
                <w:b/>
                <w:sz w:val="20"/>
                <w:szCs w:val="20"/>
                <w:vertAlign w:val="superscript"/>
                <w:lang w:eastAsia="en-US"/>
              </w:rPr>
              <w:t>2</w:t>
            </w:r>
          </w:p>
        </w:tc>
        <w:tc>
          <w:tcPr>
            <w:tcW w:w="1018" w:type="dxa"/>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Гкал/м</w:t>
            </w:r>
            <w:r w:rsidRPr="00CA4BDF">
              <w:rPr>
                <w:rFonts w:asciiTheme="minorHAnsi" w:eastAsia="Calibri" w:hAnsiTheme="minorHAnsi" w:cstheme="minorHAnsi"/>
                <w:b/>
                <w:sz w:val="20"/>
                <w:szCs w:val="20"/>
                <w:vertAlign w:val="superscript"/>
                <w:lang w:eastAsia="en-US"/>
              </w:rPr>
              <w:t>2</w:t>
            </w:r>
          </w:p>
        </w:tc>
        <w:tc>
          <w:tcPr>
            <w:tcW w:w="1244" w:type="dxa"/>
            <w:shd w:val="clear" w:color="auto" w:fill="auto"/>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b/>
                <w:sz w:val="20"/>
                <w:szCs w:val="20"/>
                <w:lang w:eastAsia="en-US"/>
              </w:rPr>
            </w:pPr>
            <w:r w:rsidRPr="00CA4BDF">
              <w:rPr>
                <w:rFonts w:asciiTheme="minorHAnsi" w:eastAsia="Calibri" w:hAnsiTheme="minorHAnsi" w:cstheme="minorHAnsi"/>
                <w:b/>
                <w:sz w:val="20"/>
                <w:szCs w:val="20"/>
                <w:lang w:eastAsia="en-US"/>
              </w:rPr>
              <w:t>Ккал/ч/м</w:t>
            </w:r>
            <w:r w:rsidRPr="00CA4BDF">
              <w:rPr>
                <w:rFonts w:asciiTheme="minorHAnsi" w:eastAsia="Calibri" w:hAnsiTheme="minorHAnsi" w:cstheme="minorHAnsi"/>
                <w:b/>
                <w:sz w:val="20"/>
                <w:szCs w:val="20"/>
                <w:vertAlign w:val="superscript"/>
                <w:lang w:eastAsia="en-US"/>
              </w:rPr>
              <w:t>2</w:t>
            </w:r>
          </w:p>
        </w:tc>
      </w:tr>
      <w:tr w:rsidR="00944D67" w:rsidRPr="00CA4BDF" w:rsidTr="00433A52">
        <w:trPr>
          <w:trHeight w:val="77"/>
        </w:trPr>
        <w:tc>
          <w:tcPr>
            <w:tcW w:w="2405"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Индивидуальный жилищный фонд</w:t>
            </w:r>
          </w:p>
        </w:tc>
        <w:tc>
          <w:tcPr>
            <w:tcW w:w="1663"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0,152</w:t>
            </w:r>
          </w:p>
        </w:tc>
        <w:tc>
          <w:tcPr>
            <w:tcW w:w="1260"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49,3</w:t>
            </w:r>
          </w:p>
        </w:tc>
        <w:tc>
          <w:tcPr>
            <w:tcW w:w="1072"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0,121</w:t>
            </w:r>
          </w:p>
        </w:tc>
        <w:tc>
          <w:tcPr>
            <w:tcW w:w="111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40,6</w:t>
            </w:r>
          </w:p>
        </w:tc>
        <w:tc>
          <w:tcPr>
            <w:tcW w:w="1018"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0,108</w:t>
            </w:r>
          </w:p>
        </w:tc>
        <w:tc>
          <w:tcPr>
            <w:tcW w:w="124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34,8</w:t>
            </w:r>
          </w:p>
        </w:tc>
      </w:tr>
      <w:tr w:rsidR="00944D67" w:rsidRPr="00CA4BDF" w:rsidTr="00944D67">
        <w:trPr>
          <w:trHeight w:val="433"/>
        </w:trPr>
        <w:tc>
          <w:tcPr>
            <w:tcW w:w="9776" w:type="dxa"/>
            <w:gridSpan w:val="7"/>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Многоэтажный жилищный фонд, в т.ч.</w:t>
            </w:r>
          </w:p>
        </w:tc>
      </w:tr>
      <w:tr w:rsidR="00944D67" w:rsidRPr="00CA4BDF" w:rsidTr="00433A52">
        <w:trPr>
          <w:trHeight w:val="424"/>
        </w:trPr>
        <w:tc>
          <w:tcPr>
            <w:tcW w:w="2405"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1-3 этажный</w:t>
            </w:r>
          </w:p>
        </w:tc>
        <w:tc>
          <w:tcPr>
            <w:tcW w:w="1663"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0,152</w:t>
            </w:r>
          </w:p>
        </w:tc>
        <w:tc>
          <w:tcPr>
            <w:tcW w:w="1260"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49,3</w:t>
            </w:r>
          </w:p>
        </w:tc>
        <w:tc>
          <w:tcPr>
            <w:tcW w:w="1072"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0,121</w:t>
            </w:r>
          </w:p>
        </w:tc>
        <w:tc>
          <w:tcPr>
            <w:tcW w:w="111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40,6</w:t>
            </w:r>
          </w:p>
        </w:tc>
        <w:tc>
          <w:tcPr>
            <w:tcW w:w="1018"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0,108</w:t>
            </w:r>
          </w:p>
        </w:tc>
        <w:tc>
          <w:tcPr>
            <w:tcW w:w="124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34,8</w:t>
            </w:r>
          </w:p>
        </w:tc>
      </w:tr>
      <w:tr w:rsidR="00944D67" w:rsidRPr="00CA4BDF" w:rsidTr="00433A52">
        <w:trPr>
          <w:trHeight w:val="417"/>
        </w:trPr>
        <w:tc>
          <w:tcPr>
            <w:tcW w:w="2405"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4-5 этажный</w:t>
            </w:r>
          </w:p>
        </w:tc>
        <w:tc>
          <w:tcPr>
            <w:tcW w:w="1663"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0,097</w:t>
            </w:r>
          </w:p>
        </w:tc>
        <w:tc>
          <w:tcPr>
            <w:tcW w:w="1260"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31,5</w:t>
            </w:r>
          </w:p>
        </w:tc>
        <w:tc>
          <w:tcPr>
            <w:tcW w:w="1072"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0,080</w:t>
            </w:r>
          </w:p>
        </w:tc>
        <w:tc>
          <w:tcPr>
            <w:tcW w:w="111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26,1</w:t>
            </w:r>
          </w:p>
        </w:tc>
        <w:tc>
          <w:tcPr>
            <w:tcW w:w="1018"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0,069</w:t>
            </w:r>
          </w:p>
        </w:tc>
        <w:tc>
          <w:tcPr>
            <w:tcW w:w="124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22,3</w:t>
            </w:r>
          </w:p>
        </w:tc>
      </w:tr>
      <w:tr w:rsidR="00944D67" w:rsidRPr="00CA4BDF" w:rsidTr="00433A52">
        <w:trPr>
          <w:trHeight w:val="409"/>
        </w:trPr>
        <w:tc>
          <w:tcPr>
            <w:tcW w:w="2405"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6-7 этажный</w:t>
            </w:r>
          </w:p>
        </w:tc>
        <w:tc>
          <w:tcPr>
            <w:tcW w:w="1663"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0,092</w:t>
            </w:r>
          </w:p>
        </w:tc>
        <w:tc>
          <w:tcPr>
            <w:tcW w:w="1260"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29,8</w:t>
            </w:r>
          </w:p>
        </w:tc>
        <w:tc>
          <w:tcPr>
            <w:tcW w:w="1072"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0,076</w:t>
            </w:r>
          </w:p>
        </w:tc>
        <w:tc>
          <w:tcPr>
            <w:tcW w:w="111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24,5</w:t>
            </w:r>
          </w:p>
        </w:tc>
        <w:tc>
          <w:tcPr>
            <w:tcW w:w="1018"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0,065</w:t>
            </w:r>
          </w:p>
        </w:tc>
        <w:tc>
          <w:tcPr>
            <w:tcW w:w="124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21,0</w:t>
            </w:r>
          </w:p>
        </w:tc>
      </w:tr>
      <w:tr w:rsidR="00944D67" w:rsidRPr="00CA4BDF" w:rsidTr="00433A52">
        <w:trPr>
          <w:trHeight w:val="429"/>
        </w:trPr>
        <w:tc>
          <w:tcPr>
            <w:tcW w:w="2405"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8-9 этажный</w:t>
            </w:r>
          </w:p>
        </w:tc>
        <w:tc>
          <w:tcPr>
            <w:tcW w:w="1663"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0,088</w:t>
            </w:r>
          </w:p>
        </w:tc>
        <w:tc>
          <w:tcPr>
            <w:tcW w:w="1260"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28,5</w:t>
            </w:r>
          </w:p>
        </w:tc>
        <w:tc>
          <w:tcPr>
            <w:tcW w:w="1072"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0,072</w:t>
            </w:r>
          </w:p>
        </w:tc>
        <w:tc>
          <w:tcPr>
            <w:tcW w:w="111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23,2</w:t>
            </w:r>
          </w:p>
        </w:tc>
        <w:tc>
          <w:tcPr>
            <w:tcW w:w="1018"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0,062</w:t>
            </w:r>
          </w:p>
        </w:tc>
        <w:tc>
          <w:tcPr>
            <w:tcW w:w="124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19,9</w:t>
            </w:r>
          </w:p>
        </w:tc>
      </w:tr>
      <w:tr w:rsidR="00944D67" w:rsidRPr="00CA4BDF" w:rsidTr="00433A52">
        <w:trPr>
          <w:trHeight w:val="407"/>
        </w:trPr>
        <w:tc>
          <w:tcPr>
            <w:tcW w:w="2405"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Свыше 10 этажей</w:t>
            </w:r>
          </w:p>
        </w:tc>
        <w:tc>
          <w:tcPr>
            <w:tcW w:w="1663"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0,082</w:t>
            </w:r>
          </w:p>
        </w:tc>
        <w:tc>
          <w:tcPr>
            <w:tcW w:w="1260"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26,7</w:t>
            </w:r>
          </w:p>
        </w:tc>
        <w:tc>
          <w:tcPr>
            <w:tcW w:w="1072"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0,068</w:t>
            </w:r>
          </w:p>
        </w:tc>
        <w:tc>
          <w:tcPr>
            <w:tcW w:w="111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22,1</w:t>
            </w:r>
          </w:p>
        </w:tc>
        <w:tc>
          <w:tcPr>
            <w:tcW w:w="1018"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0,058</w:t>
            </w:r>
          </w:p>
        </w:tc>
        <w:tc>
          <w:tcPr>
            <w:tcW w:w="1244" w:type="dxa"/>
            <w:vAlign w:val="center"/>
          </w:tcPr>
          <w:p w:rsidR="00944D67" w:rsidRPr="00CA4BDF" w:rsidRDefault="00944D67" w:rsidP="00944D67">
            <w:pPr>
              <w:autoSpaceDE w:val="0"/>
              <w:autoSpaceDN w:val="0"/>
              <w:adjustRightInd w:val="0"/>
              <w:spacing w:before="0" w:after="0" w:line="240" w:lineRule="auto"/>
              <w:ind w:firstLine="0"/>
              <w:jc w:val="center"/>
              <w:rPr>
                <w:rFonts w:asciiTheme="minorHAnsi" w:eastAsia="Calibri" w:hAnsiTheme="minorHAnsi" w:cstheme="minorHAnsi"/>
                <w:sz w:val="20"/>
                <w:szCs w:val="20"/>
                <w:lang w:eastAsia="en-US"/>
              </w:rPr>
            </w:pPr>
            <w:r w:rsidRPr="00CA4BDF">
              <w:rPr>
                <w:rFonts w:asciiTheme="minorHAnsi" w:eastAsia="Calibri" w:hAnsiTheme="minorHAnsi" w:cstheme="minorHAnsi"/>
                <w:sz w:val="20"/>
                <w:szCs w:val="20"/>
                <w:lang w:eastAsia="en-US"/>
              </w:rPr>
              <w:t>18,8</w:t>
            </w:r>
          </w:p>
        </w:tc>
      </w:tr>
    </w:tbl>
    <w:p w:rsidR="00944D67" w:rsidRPr="00944D67" w:rsidRDefault="00944D67" w:rsidP="00853398">
      <w:pPr>
        <w:spacing w:before="0" w:after="0" w:line="240" w:lineRule="auto"/>
        <w:ind w:firstLine="0"/>
        <w:jc w:val="right"/>
        <w:rPr>
          <w:rFonts w:eastAsia="Calibri"/>
          <w:b/>
          <w:lang w:eastAsia="en-US"/>
        </w:rPr>
      </w:pPr>
      <w:r w:rsidRPr="00944D67">
        <w:rPr>
          <w:rFonts w:eastAsia="Calibri"/>
          <w:b/>
          <w:lang w:eastAsia="en-US"/>
        </w:rPr>
        <w:t xml:space="preserve">Таблица </w:t>
      </w:r>
      <w:r>
        <w:rPr>
          <w:rFonts w:eastAsia="Calibri"/>
          <w:b/>
          <w:lang w:eastAsia="en-US"/>
        </w:rPr>
        <w:t>1.5.4.2</w:t>
      </w:r>
    </w:p>
    <w:p w:rsidR="00944D67" w:rsidRPr="00944D67" w:rsidRDefault="00944D67" w:rsidP="00853398">
      <w:pPr>
        <w:widowControl w:val="0"/>
        <w:autoSpaceDE w:val="0"/>
        <w:autoSpaceDN w:val="0"/>
        <w:adjustRightInd w:val="0"/>
        <w:spacing w:before="0" w:after="0" w:line="240" w:lineRule="auto"/>
        <w:ind w:firstLine="0"/>
        <w:jc w:val="center"/>
        <w:rPr>
          <w:b/>
          <w:bCs/>
        </w:rPr>
      </w:pPr>
      <w:r w:rsidRPr="00944D67">
        <w:rPr>
          <w:b/>
          <w:bCs/>
        </w:rPr>
        <w:t xml:space="preserve">Нормативы потребления коммунальных услуг по холодному водоснабжению и горячему водоснабжению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46"/>
        <w:gridCol w:w="1709"/>
        <w:gridCol w:w="1234"/>
        <w:gridCol w:w="1444"/>
        <w:gridCol w:w="1264"/>
      </w:tblGrid>
      <w:tr w:rsidR="00944D67" w:rsidRPr="00944D67" w:rsidTr="00EB7C34">
        <w:trPr>
          <w:trHeight w:val="608"/>
          <w:tblHeader/>
        </w:trPr>
        <w:tc>
          <w:tcPr>
            <w:tcW w:w="2174" w:type="pct"/>
            <w:vMerge w:val="restart"/>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Вид благоустройства</w:t>
            </w:r>
          </w:p>
        </w:tc>
        <w:tc>
          <w:tcPr>
            <w:tcW w:w="2826" w:type="pct"/>
            <w:gridSpan w:val="4"/>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Норматив потребления коммунальных услуг на общедомовые нужды, куб. м на 1 кв.</w:t>
            </w:r>
            <w:r w:rsidR="00EB7C34">
              <w:rPr>
                <w:rFonts w:eastAsia="Calibri"/>
                <w:b/>
                <w:color w:val="000000"/>
                <w:sz w:val="22"/>
                <w:szCs w:val="22"/>
                <w:lang w:eastAsia="en-US"/>
              </w:rPr>
              <w:t xml:space="preserve"> </w:t>
            </w:r>
            <w:r w:rsidRPr="00944D67">
              <w:rPr>
                <w:rFonts w:eastAsia="Calibri"/>
                <w:b/>
                <w:color w:val="000000"/>
                <w:sz w:val="22"/>
                <w:szCs w:val="22"/>
                <w:lang w:eastAsia="en-US"/>
              </w:rPr>
              <w:t>м общей площади общего имущества дома в месяц</w:t>
            </w:r>
          </w:p>
        </w:tc>
      </w:tr>
      <w:tr w:rsidR="00944D67" w:rsidRPr="00944D67" w:rsidTr="00EB7C34">
        <w:trPr>
          <w:trHeight w:val="265"/>
          <w:tblHeader/>
        </w:trPr>
        <w:tc>
          <w:tcPr>
            <w:tcW w:w="2174" w:type="pct"/>
            <w:vMerge/>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p>
        </w:tc>
        <w:tc>
          <w:tcPr>
            <w:tcW w:w="1472" w:type="pct"/>
            <w:gridSpan w:val="2"/>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Холодное водоснабжение</w:t>
            </w:r>
          </w:p>
        </w:tc>
        <w:tc>
          <w:tcPr>
            <w:tcW w:w="1354" w:type="pct"/>
            <w:gridSpan w:val="2"/>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Горячее водоснабжение</w:t>
            </w:r>
          </w:p>
        </w:tc>
      </w:tr>
      <w:tr w:rsidR="00944D67" w:rsidRPr="00944D67" w:rsidTr="00EB7C34">
        <w:trPr>
          <w:trHeight w:val="473"/>
          <w:tblHeader/>
        </w:trPr>
        <w:tc>
          <w:tcPr>
            <w:tcW w:w="2174" w:type="pct"/>
            <w:vMerge/>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с 01.09.2012 года</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с 01.06.2013 года</w:t>
            </w:r>
          </w:p>
        </w:tc>
        <w:tc>
          <w:tcPr>
            <w:tcW w:w="722" w:type="pct"/>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с 01.09.2012 года</w:t>
            </w:r>
          </w:p>
        </w:tc>
        <w:tc>
          <w:tcPr>
            <w:tcW w:w="632" w:type="pct"/>
            <w:shd w:val="clear" w:color="auto" w:fill="auto"/>
            <w:vAlign w:val="center"/>
            <w:hideMark/>
          </w:tcPr>
          <w:p w:rsidR="00944D67" w:rsidRPr="00944D67" w:rsidRDefault="00944D67" w:rsidP="00944D67">
            <w:pPr>
              <w:spacing w:before="0" w:after="0" w:line="240" w:lineRule="auto"/>
              <w:ind w:firstLine="0"/>
              <w:jc w:val="center"/>
              <w:rPr>
                <w:rFonts w:eastAsia="Calibri"/>
                <w:b/>
                <w:color w:val="000000"/>
                <w:sz w:val="24"/>
                <w:szCs w:val="22"/>
                <w:lang w:eastAsia="en-US"/>
              </w:rPr>
            </w:pPr>
            <w:r w:rsidRPr="00944D67">
              <w:rPr>
                <w:rFonts w:eastAsia="Calibri"/>
                <w:b/>
                <w:color w:val="000000"/>
                <w:sz w:val="22"/>
                <w:szCs w:val="22"/>
                <w:lang w:eastAsia="en-US"/>
              </w:rPr>
              <w:t>с 01.06.2013 года</w:t>
            </w:r>
          </w:p>
        </w:tc>
      </w:tr>
      <w:tr w:rsidR="00944D67" w:rsidRPr="00944D67" w:rsidTr="00EB7C34">
        <w:trPr>
          <w:trHeight w:val="630"/>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 xml:space="preserve">Централизованное горячее и холодное водоснабжение в домах, оборудованных душами и ваннами </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0,087</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0,05</w:t>
            </w:r>
          </w:p>
        </w:tc>
        <w:tc>
          <w:tcPr>
            <w:tcW w:w="722"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0,074</w:t>
            </w:r>
          </w:p>
        </w:tc>
        <w:tc>
          <w:tcPr>
            <w:tcW w:w="632"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0,036</w:t>
            </w:r>
          </w:p>
        </w:tc>
      </w:tr>
      <w:tr w:rsidR="00944D67" w:rsidRPr="00944D67" w:rsidTr="00EB7C34">
        <w:trPr>
          <w:trHeight w:val="77"/>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Централизованное горячее и холодное водоснабжение в домах, оборудованных душами (без ванн)</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0,085</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0,045</w:t>
            </w:r>
          </w:p>
        </w:tc>
        <w:tc>
          <w:tcPr>
            <w:tcW w:w="722"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0,062</w:t>
            </w:r>
          </w:p>
        </w:tc>
        <w:tc>
          <w:tcPr>
            <w:tcW w:w="632"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0,03</w:t>
            </w:r>
          </w:p>
        </w:tc>
      </w:tr>
      <w:tr w:rsidR="00944D67" w:rsidRPr="00944D67" w:rsidTr="00EB7C34">
        <w:trPr>
          <w:trHeight w:val="630"/>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Централизованное горячее и холодное водоснабжение в домах, не оборудованных ваннами и душами</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0,033</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0,03</w:t>
            </w:r>
          </w:p>
        </w:tc>
        <w:tc>
          <w:tcPr>
            <w:tcW w:w="722"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0,021</w:t>
            </w:r>
          </w:p>
        </w:tc>
        <w:tc>
          <w:tcPr>
            <w:tcW w:w="632"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0,021</w:t>
            </w:r>
          </w:p>
        </w:tc>
      </w:tr>
      <w:tr w:rsidR="00944D67" w:rsidRPr="00944D67" w:rsidTr="00EB7C34">
        <w:trPr>
          <w:trHeight w:val="945"/>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 xml:space="preserve">Централизованное холодное водоснабжение с использованием водонагревателей на твердом топливе в домах, оборудованных душами и ваннами </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0,128</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0,086</w:t>
            </w:r>
          </w:p>
        </w:tc>
        <w:tc>
          <w:tcPr>
            <w:tcW w:w="72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c>
          <w:tcPr>
            <w:tcW w:w="63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r>
      <w:tr w:rsidR="00944D67" w:rsidRPr="00944D67" w:rsidTr="00EB7C34">
        <w:trPr>
          <w:trHeight w:val="578"/>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Централизованное холодное водоснабжение с использованием газовых и электрических водонагревателей в домах, оборудованных душами и ваннами</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0,131</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0,086</w:t>
            </w:r>
          </w:p>
        </w:tc>
        <w:tc>
          <w:tcPr>
            <w:tcW w:w="72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c>
          <w:tcPr>
            <w:tcW w:w="63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r>
      <w:tr w:rsidR="00944D67" w:rsidRPr="00944D67" w:rsidTr="00EB7C34">
        <w:trPr>
          <w:trHeight w:val="937"/>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 xml:space="preserve">Централизованное холодное водоснабжение с использованием газовых и электрических водонагревателей в домах, оборудованных душами без ванн </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0,128</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0,075</w:t>
            </w:r>
          </w:p>
        </w:tc>
        <w:tc>
          <w:tcPr>
            <w:tcW w:w="72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c>
          <w:tcPr>
            <w:tcW w:w="63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r>
      <w:tr w:rsidR="00944D67" w:rsidRPr="00944D67" w:rsidTr="00EB7C34">
        <w:trPr>
          <w:trHeight w:val="1260"/>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Централизованное холодное водоснабжение с использованием газовых и электрических водонагревателей в домах, не оборудованных ваннами и душами</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0,116</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0,051</w:t>
            </w:r>
          </w:p>
        </w:tc>
        <w:tc>
          <w:tcPr>
            <w:tcW w:w="72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c>
          <w:tcPr>
            <w:tcW w:w="63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r>
      <w:tr w:rsidR="00944D67" w:rsidRPr="00944D67" w:rsidTr="00EB7C34">
        <w:trPr>
          <w:trHeight w:val="804"/>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lastRenderedPageBreak/>
              <w:t>Централизованное холодное водоснабжение в домах с централизованным водоотведением (без водонагревателей, ванн и душа)</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0,055</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0,045</w:t>
            </w:r>
          </w:p>
        </w:tc>
        <w:tc>
          <w:tcPr>
            <w:tcW w:w="72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c>
          <w:tcPr>
            <w:tcW w:w="63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r>
      <w:tr w:rsidR="00944D67" w:rsidRPr="00944D67" w:rsidTr="00EB7C34">
        <w:trPr>
          <w:trHeight w:val="945"/>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Централизованное холодное водоснабжение в домах без централизованного водоотведения (без водонагревателей, ванн и душа)</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0,053</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0,03</w:t>
            </w:r>
          </w:p>
        </w:tc>
        <w:tc>
          <w:tcPr>
            <w:tcW w:w="72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c>
          <w:tcPr>
            <w:tcW w:w="63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r>
      <w:tr w:rsidR="00944D67" w:rsidRPr="00944D67" w:rsidTr="00EB7C34">
        <w:trPr>
          <w:trHeight w:val="945"/>
        </w:trPr>
        <w:tc>
          <w:tcPr>
            <w:tcW w:w="2174"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Централизованное холодное водоснабжение в домах без централизованного водоотведения (слив в яму), оборудованных ваннами, душами</w:t>
            </w:r>
          </w:p>
        </w:tc>
        <w:tc>
          <w:tcPr>
            <w:tcW w:w="855"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0,132</w:t>
            </w:r>
          </w:p>
        </w:tc>
        <w:tc>
          <w:tcPr>
            <w:tcW w:w="617" w:type="pct"/>
            <w:shd w:val="clear" w:color="auto" w:fill="auto"/>
            <w:vAlign w:val="center"/>
            <w:hideMark/>
          </w:tcPr>
          <w:p w:rsidR="00944D67" w:rsidRPr="00944D67" w:rsidRDefault="00944D67" w:rsidP="00944D67">
            <w:pPr>
              <w:spacing w:before="0" w:after="0" w:line="240" w:lineRule="auto"/>
              <w:ind w:firstLine="0"/>
              <w:jc w:val="center"/>
              <w:rPr>
                <w:rFonts w:eastAsia="Calibri"/>
                <w:color w:val="000000"/>
                <w:sz w:val="24"/>
                <w:szCs w:val="22"/>
                <w:lang w:eastAsia="en-US"/>
              </w:rPr>
            </w:pPr>
            <w:r w:rsidRPr="00944D67">
              <w:rPr>
                <w:rFonts w:eastAsia="Calibri"/>
                <w:color w:val="000000"/>
                <w:sz w:val="22"/>
                <w:szCs w:val="22"/>
                <w:lang w:eastAsia="en-US"/>
              </w:rPr>
              <w:t>0,086</w:t>
            </w:r>
          </w:p>
        </w:tc>
        <w:tc>
          <w:tcPr>
            <w:tcW w:w="72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c>
          <w:tcPr>
            <w:tcW w:w="632" w:type="pct"/>
            <w:shd w:val="clear" w:color="auto" w:fill="auto"/>
            <w:vAlign w:val="center"/>
            <w:hideMark/>
          </w:tcPr>
          <w:p w:rsidR="00944D67" w:rsidRPr="00944D67" w:rsidRDefault="00A376AC" w:rsidP="00944D67">
            <w:pPr>
              <w:spacing w:before="0" w:after="0" w:line="240" w:lineRule="auto"/>
              <w:ind w:firstLine="0"/>
              <w:jc w:val="center"/>
              <w:rPr>
                <w:rFonts w:eastAsia="Calibri"/>
                <w:color w:val="000000"/>
                <w:sz w:val="24"/>
                <w:szCs w:val="22"/>
                <w:lang w:eastAsia="en-US"/>
              </w:rPr>
            </w:pPr>
            <w:r>
              <w:rPr>
                <w:rFonts w:eastAsia="Calibri"/>
                <w:color w:val="000000"/>
                <w:sz w:val="24"/>
                <w:szCs w:val="22"/>
                <w:lang w:eastAsia="en-US"/>
              </w:rPr>
              <w:t>-</w:t>
            </w:r>
          </w:p>
        </w:tc>
      </w:tr>
    </w:tbl>
    <w:p w:rsidR="00944D67" w:rsidRDefault="00944D67" w:rsidP="007C6C3A">
      <w:pPr>
        <w:pStyle w:val="a2"/>
        <w:spacing w:line="240" w:lineRule="auto"/>
        <w:rPr>
          <w:lang w:eastAsia="en-US"/>
        </w:rPr>
      </w:pPr>
    </w:p>
    <w:p w:rsidR="00944D67" w:rsidRPr="007C6C3A" w:rsidRDefault="00944D67" w:rsidP="007C6C3A">
      <w:pPr>
        <w:pStyle w:val="a2"/>
        <w:spacing w:line="240" w:lineRule="auto"/>
        <w:rPr>
          <w:lang w:eastAsia="en-US"/>
        </w:rPr>
      </w:pPr>
    </w:p>
    <w:p w:rsidR="00C9121A" w:rsidRDefault="00C9121A" w:rsidP="00A73E3C">
      <w:pPr>
        <w:pStyle w:val="2"/>
        <w:pageBreakBefore/>
        <w:ind w:left="0" w:firstLine="851"/>
      </w:pPr>
      <w:bookmarkStart w:id="57" w:name="_Toc378754272"/>
      <w:r w:rsidRPr="003665BE">
        <w:lastRenderedPageBreak/>
        <w:t>Балансы тепловой мощности и тепловой нагрузки в зонах действия источников тепловой энергии</w:t>
      </w:r>
      <w:bookmarkEnd w:id="57"/>
    </w:p>
    <w:p w:rsidR="00CD4AC2" w:rsidRDefault="00114584" w:rsidP="00A73E3C">
      <w:pPr>
        <w:pStyle w:val="3"/>
        <w:ind w:left="0" w:firstLine="851"/>
        <w:rPr>
          <w:rFonts w:eastAsia="Calibri" w:cs="Times New Roman"/>
          <w:bCs w:val="0"/>
          <w:noProof w:val="0"/>
          <w:szCs w:val="26"/>
          <w:lang w:eastAsia="en-US"/>
        </w:rPr>
      </w:pPr>
      <w:bookmarkStart w:id="58" w:name="_Toc378754273"/>
      <w:r w:rsidRPr="00114584">
        <w:rPr>
          <w:rFonts w:eastAsia="Calibri" w:cs="Times New Roman"/>
          <w:bCs w:val="0"/>
          <w:noProof w:val="0"/>
          <w:szCs w:val="26"/>
          <w:lang w:eastAsia="en-US"/>
        </w:rPr>
        <w:t>Балансы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r>
        <w:rPr>
          <w:rFonts w:eastAsia="Calibri" w:cs="Times New Roman"/>
          <w:bCs w:val="0"/>
          <w:noProof w:val="0"/>
          <w:szCs w:val="26"/>
          <w:lang w:eastAsia="en-US"/>
        </w:rPr>
        <w:t>.</w:t>
      </w:r>
      <w:bookmarkEnd w:id="58"/>
    </w:p>
    <w:p w:rsidR="00EB7C34" w:rsidRPr="00EB7C34" w:rsidRDefault="00EB7C34" w:rsidP="00EB7C34">
      <w:pPr>
        <w:pStyle w:val="a2"/>
        <w:spacing w:before="0" w:after="0" w:line="240" w:lineRule="auto"/>
        <w:jc w:val="right"/>
        <w:rPr>
          <w:rFonts w:eastAsia="Calibri"/>
          <w:b/>
          <w:lang w:eastAsia="en-US"/>
        </w:rPr>
      </w:pPr>
      <w:r w:rsidRPr="00EB7C34">
        <w:rPr>
          <w:rFonts w:eastAsia="Calibri"/>
          <w:b/>
          <w:lang w:eastAsia="en-US"/>
        </w:rPr>
        <w:t>Таблица 1.6.1.1</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993"/>
        <w:gridCol w:w="1559"/>
        <w:gridCol w:w="1843"/>
        <w:gridCol w:w="1701"/>
      </w:tblGrid>
      <w:tr w:rsidR="00EB7C34" w:rsidRPr="0033607A" w:rsidTr="00EB7C34">
        <w:trPr>
          <w:trHeight w:val="340"/>
          <w:tblHeader/>
          <w:jc w:val="center"/>
        </w:trPr>
        <w:tc>
          <w:tcPr>
            <w:tcW w:w="3397" w:type="dxa"/>
            <w:vMerge w:val="restart"/>
            <w:shd w:val="clear" w:color="auto" w:fill="auto"/>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sidRPr="0033607A">
              <w:rPr>
                <w:b/>
                <w:color w:val="000000"/>
                <w:sz w:val="20"/>
                <w:szCs w:val="20"/>
              </w:rPr>
              <w:t xml:space="preserve">Зона действия источника тепловой энергии- котельных: </w:t>
            </w:r>
          </w:p>
        </w:tc>
        <w:tc>
          <w:tcPr>
            <w:tcW w:w="993" w:type="dxa"/>
            <w:vMerge w:val="restart"/>
            <w:shd w:val="clear" w:color="auto" w:fill="auto"/>
            <w:vAlign w:val="center"/>
          </w:tcPr>
          <w:p w:rsidR="00EB7C34" w:rsidRPr="00BD4237" w:rsidRDefault="00EB7C34" w:rsidP="00EB7C34">
            <w:pPr>
              <w:autoSpaceDE w:val="0"/>
              <w:autoSpaceDN w:val="0"/>
              <w:adjustRightInd w:val="0"/>
              <w:spacing w:before="0" w:after="0" w:line="240" w:lineRule="auto"/>
              <w:ind w:firstLine="0"/>
              <w:jc w:val="center"/>
              <w:rPr>
                <w:b/>
                <w:color w:val="000000"/>
                <w:sz w:val="20"/>
                <w:szCs w:val="20"/>
              </w:rPr>
            </w:pPr>
            <w:r w:rsidRPr="00BD4237">
              <w:rPr>
                <w:b/>
                <w:color w:val="000000"/>
                <w:sz w:val="20"/>
                <w:szCs w:val="20"/>
              </w:rPr>
              <w:t>Ед. из.я</w:t>
            </w:r>
          </w:p>
        </w:tc>
        <w:tc>
          <w:tcPr>
            <w:tcW w:w="5103" w:type="dxa"/>
            <w:gridSpan w:val="3"/>
            <w:shd w:val="clear" w:color="auto" w:fill="auto"/>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sidRPr="0033607A">
              <w:rPr>
                <w:b/>
                <w:color w:val="000000"/>
                <w:sz w:val="20"/>
                <w:szCs w:val="20"/>
              </w:rPr>
              <w:t>Котельные</w:t>
            </w:r>
          </w:p>
        </w:tc>
      </w:tr>
      <w:tr w:rsidR="00EB7C34" w:rsidRPr="0033607A" w:rsidTr="00EB7C34">
        <w:trPr>
          <w:trHeight w:val="402"/>
          <w:tblHeader/>
          <w:jc w:val="center"/>
        </w:trPr>
        <w:tc>
          <w:tcPr>
            <w:tcW w:w="3397" w:type="dxa"/>
            <w:vMerge/>
            <w:shd w:val="clear" w:color="auto" w:fill="auto"/>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p>
        </w:tc>
        <w:tc>
          <w:tcPr>
            <w:tcW w:w="993" w:type="dxa"/>
            <w:vMerge/>
            <w:shd w:val="clear" w:color="auto" w:fill="auto"/>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p>
        </w:tc>
        <w:tc>
          <w:tcPr>
            <w:tcW w:w="1559" w:type="dxa"/>
            <w:shd w:val="clear" w:color="auto" w:fill="auto"/>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Pr>
                <w:b/>
                <w:color w:val="000000"/>
                <w:sz w:val="20"/>
                <w:szCs w:val="20"/>
              </w:rPr>
              <w:t>в пос. Громово</w:t>
            </w:r>
          </w:p>
        </w:tc>
        <w:tc>
          <w:tcPr>
            <w:tcW w:w="1843" w:type="dxa"/>
            <w:shd w:val="clear" w:color="auto" w:fill="auto"/>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Pr>
                <w:b/>
                <w:color w:val="000000"/>
                <w:sz w:val="20"/>
                <w:szCs w:val="20"/>
              </w:rPr>
              <w:t>в п. ст. Громово</w:t>
            </w:r>
          </w:p>
        </w:tc>
        <w:tc>
          <w:tcPr>
            <w:tcW w:w="1701" w:type="dxa"/>
            <w:shd w:val="clear" w:color="auto" w:fill="auto"/>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Pr>
                <w:b/>
                <w:color w:val="000000"/>
                <w:sz w:val="20"/>
                <w:szCs w:val="20"/>
              </w:rPr>
              <w:t>в пос. Владимировка</w:t>
            </w:r>
          </w:p>
        </w:tc>
      </w:tr>
      <w:tr w:rsidR="00EB7C34" w:rsidRPr="0033607A" w:rsidTr="00EB7C34">
        <w:trPr>
          <w:trHeight w:val="397"/>
          <w:jc w:val="center"/>
        </w:trPr>
        <w:tc>
          <w:tcPr>
            <w:tcW w:w="3397"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Установленная мощность оборудования в горячей воде</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6,99</w:t>
            </w:r>
          </w:p>
        </w:tc>
        <w:tc>
          <w:tcPr>
            <w:tcW w:w="184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7,11</w:t>
            </w:r>
          </w:p>
        </w:tc>
        <w:tc>
          <w:tcPr>
            <w:tcW w:w="1701"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0,86</w:t>
            </w:r>
          </w:p>
        </w:tc>
      </w:tr>
      <w:tr w:rsidR="00EB7C34" w:rsidRPr="0033607A" w:rsidTr="00EB7C34">
        <w:trPr>
          <w:trHeight w:val="397"/>
          <w:jc w:val="center"/>
        </w:trPr>
        <w:tc>
          <w:tcPr>
            <w:tcW w:w="3397"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Располагаемая мощность оборудования</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5,85</w:t>
            </w:r>
          </w:p>
        </w:tc>
        <w:tc>
          <w:tcPr>
            <w:tcW w:w="184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7,11</w:t>
            </w:r>
          </w:p>
        </w:tc>
        <w:tc>
          <w:tcPr>
            <w:tcW w:w="1701"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0,86</w:t>
            </w:r>
          </w:p>
        </w:tc>
      </w:tr>
      <w:tr w:rsidR="00EB7C34" w:rsidRPr="0033607A" w:rsidTr="00EB7C34">
        <w:trPr>
          <w:trHeight w:val="397"/>
          <w:jc w:val="center"/>
        </w:trPr>
        <w:tc>
          <w:tcPr>
            <w:tcW w:w="3397" w:type="dxa"/>
            <w:vAlign w:val="center"/>
          </w:tcPr>
          <w:p w:rsidR="00EB7C34" w:rsidRPr="00BD4237" w:rsidRDefault="00094692" w:rsidP="00EB7C34">
            <w:pPr>
              <w:spacing w:before="0" w:after="0" w:line="240" w:lineRule="auto"/>
              <w:ind w:firstLine="0"/>
              <w:jc w:val="center"/>
              <w:rPr>
                <w:sz w:val="20"/>
                <w:szCs w:val="20"/>
              </w:rPr>
            </w:pPr>
            <w:r>
              <w:rPr>
                <w:sz w:val="20"/>
                <w:szCs w:val="20"/>
              </w:rPr>
              <w:t>Расход на собственные нужды</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Default="00EB7C34" w:rsidP="00EB7C34">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0,02</w:t>
            </w:r>
          </w:p>
        </w:tc>
        <w:tc>
          <w:tcPr>
            <w:tcW w:w="1843" w:type="dxa"/>
            <w:vAlign w:val="center"/>
          </w:tcPr>
          <w:p w:rsidR="00EB7C34" w:rsidRDefault="00EB7C34" w:rsidP="00EB7C34">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0,03</w:t>
            </w:r>
          </w:p>
        </w:tc>
        <w:tc>
          <w:tcPr>
            <w:tcW w:w="1701" w:type="dxa"/>
            <w:vAlign w:val="center"/>
          </w:tcPr>
          <w:p w:rsidR="00EB7C34" w:rsidRDefault="00EB7C34" w:rsidP="00EB7C34">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0,002</w:t>
            </w:r>
          </w:p>
        </w:tc>
      </w:tr>
      <w:tr w:rsidR="00EB7C34" w:rsidRPr="0033607A" w:rsidTr="00EB7C34">
        <w:trPr>
          <w:trHeight w:val="397"/>
          <w:jc w:val="center"/>
        </w:trPr>
        <w:tc>
          <w:tcPr>
            <w:tcW w:w="3397" w:type="dxa"/>
            <w:vAlign w:val="center"/>
          </w:tcPr>
          <w:p w:rsidR="00EB7C34" w:rsidRPr="00BD4237" w:rsidRDefault="00EB7C34" w:rsidP="00EB7C34">
            <w:pPr>
              <w:spacing w:before="0" w:after="0" w:line="240" w:lineRule="auto"/>
              <w:ind w:firstLine="0"/>
              <w:jc w:val="center"/>
              <w:rPr>
                <w:sz w:val="20"/>
                <w:szCs w:val="20"/>
              </w:rPr>
            </w:pPr>
            <w:r w:rsidRPr="00BD4237">
              <w:rPr>
                <w:sz w:val="20"/>
                <w:szCs w:val="20"/>
              </w:rPr>
              <w:t>Потери теплово</w:t>
            </w:r>
            <w:r w:rsidR="00094692">
              <w:rPr>
                <w:sz w:val="20"/>
                <w:szCs w:val="20"/>
              </w:rPr>
              <w:t>й энергии в сети</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Default="00EB7C34" w:rsidP="00EB7C34">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0,12</w:t>
            </w:r>
          </w:p>
        </w:tc>
        <w:tc>
          <w:tcPr>
            <w:tcW w:w="1843" w:type="dxa"/>
            <w:vAlign w:val="center"/>
          </w:tcPr>
          <w:p w:rsidR="00EB7C34" w:rsidRDefault="00EB7C34" w:rsidP="00EB7C34">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0,11</w:t>
            </w:r>
          </w:p>
        </w:tc>
        <w:tc>
          <w:tcPr>
            <w:tcW w:w="1701" w:type="dxa"/>
            <w:vAlign w:val="center"/>
          </w:tcPr>
          <w:p w:rsidR="00EB7C34" w:rsidRDefault="00EB7C34" w:rsidP="00EB7C34">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0,02</w:t>
            </w:r>
          </w:p>
        </w:tc>
      </w:tr>
      <w:tr w:rsidR="00EB7C34" w:rsidRPr="0033607A" w:rsidTr="00EB7C34">
        <w:trPr>
          <w:trHeight w:val="397"/>
          <w:jc w:val="center"/>
        </w:trPr>
        <w:tc>
          <w:tcPr>
            <w:tcW w:w="3397" w:type="dxa"/>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sidRPr="0033607A">
              <w:rPr>
                <w:b/>
                <w:color w:val="000000"/>
                <w:sz w:val="20"/>
                <w:szCs w:val="20"/>
              </w:rPr>
              <w:t>Присоединенная тепловая нагрузка</w:t>
            </w:r>
            <w:r>
              <w:rPr>
                <w:b/>
                <w:color w:val="000000"/>
                <w:sz w:val="20"/>
                <w:szCs w:val="20"/>
              </w:rPr>
              <w:t xml:space="preserve"> с учетом потерь</w:t>
            </w:r>
            <w:r w:rsidRPr="0033607A">
              <w:rPr>
                <w:b/>
                <w:color w:val="000000"/>
                <w:sz w:val="20"/>
                <w:szCs w:val="20"/>
              </w:rPr>
              <w:t>, в т.</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Pr>
                <w:b/>
                <w:color w:val="000000"/>
                <w:sz w:val="20"/>
                <w:szCs w:val="20"/>
              </w:rPr>
              <w:t>2,383</w:t>
            </w:r>
          </w:p>
        </w:tc>
        <w:tc>
          <w:tcPr>
            <w:tcW w:w="1843" w:type="dxa"/>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Pr>
                <w:b/>
                <w:color w:val="000000"/>
                <w:sz w:val="20"/>
                <w:szCs w:val="20"/>
              </w:rPr>
              <w:t>2,996</w:t>
            </w:r>
          </w:p>
        </w:tc>
        <w:tc>
          <w:tcPr>
            <w:tcW w:w="1701" w:type="dxa"/>
            <w:vAlign w:val="center"/>
          </w:tcPr>
          <w:p w:rsidR="00EB7C34" w:rsidRPr="0033607A" w:rsidRDefault="00EB7C34" w:rsidP="00EB7C34">
            <w:pPr>
              <w:autoSpaceDE w:val="0"/>
              <w:autoSpaceDN w:val="0"/>
              <w:adjustRightInd w:val="0"/>
              <w:spacing w:before="0" w:after="0" w:line="240" w:lineRule="auto"/>
              <w:ind w:firstLine="0"/>
              <w:jc w:val="center"/>
              <w:rPr>
                <w:b/>
                <w:color w:val="000000"/>
                <w:sz w:val="20"/>
                <w:szCs w:val="20"/>
              </w:rPr>
            </w:pPr>
            <w:r>
              <w:rPr>
                <w:b/>
                <w:color w:val="000000"/>
                <w:sz w:val="20"/>
                <w:szCs w:val="20"/>
              </w:rPr>
              <w:t>0,332</w:t>
            </w:r>
          </w:p>
        </w:tc>
      </w:tr>
      <w:tr w:rsidR="00EB7C34" w:rsidRPr="0033607A" w:rsidTr="00EB7C34">
        <w:trPr>
          <w:trHeight w:val="397"/>
          <w:jc w:val="center"/>
        </w:trPr>
        <w:tc>
          <w:tcPr>
            <w:tcW w:w="3397"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Отопление</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1,54</w:t>
            </w:r>
          </w:p>
        </w:tc>
        <w:tc>
          <w:tcPr>
            <w:tcW w:w="184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1,88</w:t>
            </w:r>
          </w:p>
        </w:tc>
        <w:tc>
          <w:tcPr>
            <w:tcW w:w="1701"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0,31</w:t>
            </w:r>
          </w:p>
        </w:tc>
      </w:tr>
      <w:tr w:rsidR="00EB7C34" w:rsidRPr="0033607A" w:rsidTr="00EB7C34">
        <w:trPr>
          <w:trHeight w:val="397"/>
          <w:jc w:val="center"/>
        </w:trPr>
        <w:tc>
          <w:tcPr>
            <w:tcW w:w="3397"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Вентиляция</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w:t>
            </w:r>
          </w:p>
        </w:tc>
        <w:tc>
          <w:tcPr>
            <w:tcW w:w="184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w:t>
            </w:r>
          </w:p>
        </w:tc>
        <w:tc>
          <w:tcPr>
            <w:tcW w:w="1701"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w:t>
            </w:r>
          </w:p>
        </w:tc>
      </w:tr>
      <w:tr w:rsidR="00EB7C34" w:rsidRPr="0033607A" w:rsidTr="00EB7C34">
        <w:trPr>
          <w:trHeight w:val="397"/>
          <w:jc w:val="center"/>
        </w:trPr>
        <w:tc>
          <w:tcPr>
            <w:tcW w:w="3397" w:type="dxa"/>
            <w:vAlign w:val="center"/>
          </w:tcPr>
          <w:p w:rsidR="00EB7C34" w:rsidRPr="0033607A" w:rsidRDefault="00094692" w:rsidP="00EB7C34">
            <w:pPr>
              <w:autoSpaceDE w:val="0"/>
              <w:autoSpaceDN w:val="0"/>
              <w:adjustRightInd w:val="0"/>
              <w:spacing w:before="0" w:after="0" w:line="240" w:lineRule="auto"/>
              <w:ind w:firstLine="0"/>
              <w:jc w:val="center"/>
              <w:rPr>
                <w:color w:val="000000"/>
                <w:sz w:val="20"/>
                <w:szCs w:val="20"/>
              </w:rPr>
            </w:pPr>
            <w:r>
              <w:rPr>
                <w:color w:val="000000"/>
                <w:sz w:val="20"/>
                <w:szCs w:val="20"/>
              </w:rPr>
              <w:t>Горячее водоснабжение</w:t>
            </w:r>
            <w:r w:rsidR="00EB7C34" w:rsidRPr="0033607A">
              <w:rPr>
                <w:color w:val="000000"/>
                <w:sz w:val="20"/>
                <w:szCs w:val="20"/>
              </w:rPr>
              <w:t xml:space="preserve"> </w:t>
            </w:r>
          </w:p>
        </w:tc>
        <w:tc>
          <w:tcPr>
            <w:tcW w:w="99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0,703</w:t>
            </w:r>
          </w:p>
        </w:tc>
        <w:tc>
          <w:tcPr>
            <w:tcW w:w="1843"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0,976</w:t>
            </w:r>
          </w:p>
        </w:tc>
        <w:tc>
          <w:tcPr>
            <w:tcW w:w="1701" w:type="dxa"/>
            <w:vAlign w:val="center"/>
          </w:tcPr>
          <w:p w:rsidR="00EB7C34" w:rsidRPr="0033607A" w:rsidRDefault="00EB7C34" w:rsidP="00EB7C34">
            <w:pPr>
              <w:autoSpaceDE w:val="0"/>
              <w:autoSpaceDN w:val="0"/>
              <w:adjustRightInd w:val="0"/>
              <w:spacing w:before="0" w:after="0" w:line="240" w:lineRule="auto"/>
              <w:ind w:firstLine="0"/>
              <w:jc w:val="center"/>
              <w:rPr>
                <w:color w:val="000000"/>
                <w:sz w:val="20"/>
                <w:szCs w:val="20"/>
              </w:rPr>
            </w:pPr>
            <w:r>
              <w:rPr>
                <w:color w:val="000000"/>
                <w:sz w:val="20"/>
                <w:szCs w:val="20"/>
              </w:rPr>
              <w:t>-</w:t>
            </w:r>
          </w:p>
        </w:tc>
      </w:tr>
    </w:tbl>
    <w:p w:rsidR="00EB7C34" w:rsidRPr="00EB7C34" w:rsidRDefault="00EB7C34" w:rsidP="00EB7C34">
      <w:pPr>
        <w:pStyle w:val="a2"/>
        <w:rPr>
          <w:rFonts w:eastAsia="Calibri"/>
          <w:lang w:eastAsia="en-US"/>
        </w:rPr>
      </w:pPr>
    </w:p>
    <w:p w:rsidR="00B37100" w:rsidRPr="00A73E3C" w:rsidRDefault="00A73E3C" w:rsidP="000329AC">
      <w:pPr>
        <w:pStyle w:val="3"/>
        <w:ind w:left="0" w:firstLine="851"/>
        <w:rPr>
          <w:szCs w:val="26"/>
        </w:rPr>
      </w:pPr>
      <w:bookmarkStart w:id="59" w:name="_Toc378754274"/>
      <w:r w:rsidRPr="00A73E3C">
        <w:rPr>
          <w:rFonts w:eastAsia="Calibri" w:cs="Times New Roman"/>
          <w:bCs w:val="0"/>
          <w:noProof w:val="0"/>
          <w:szCs w:val="26"/>
          <w:lang w:eastAsia="en-US"/>
        </w:rPr>
        <w:t>Резервы и дефицитов тепловой мощности нетто по каждому источнику тепловой энергии и выводам тепловой мощности от источников тепловой энергии.</w:t>
      </w:r>
      <w:bookmarkEnd w:id="59"/>
    </w:p>
    <w:p w:rsidR="00A73E3C" w:rsidRDefault="000329AC" w:rsidP="000329AC">
      <w:pPr>
        <w:pStyle w:val="a2"/>
        <w:spacing w:line="240" w:lineRule="auto"/>
      </w:pPr>
      <w:r w:rsidRPr="000329AC">
        <w:t>В таблице</w:t>
      </w:r>
      <w:r>
        <w:t>1.6.2</w:t>
      </w:r>
      <w:r w:rsidRPr="000329AC">
        <w:t>.</w:t>
      </w:r>
      <w:r>
        <w:t>1</w:t>
      </w:r>
      <w:r w:rsidRPr="000329AC">
        <w:t xml:space="preserve"> представлены сведения о резерве/дефиците тепловой мощности на источниках теплоснабжения.</w:t>
      </w:r>
    </w:p>
    <w:p w:rsidR="000329AC" w:rsidRPr="000329AC" w:rsidRDefault="000329AC" w:rsidP="000329AC">
      <w:pPr>
        <w:spacing w:before="0" w:after="0" w:line="240" w:lineRule="auto"/>
        <w:ind w:firstLine="567"/>
        <w:jc w:val="right"/>
        <w:rPr>
          <w:rFonts w:eastAsia="Calibri"/>
          <w:b/>
          <w:sz w:val="24"/>
          <w:szCs w:val="22"/>
          <w:lang w:eastAsia="en-US"/>
        </w:rPr>
      </w:pPr>
      <w:r w:rsidRPr="000329AC">
        <w:rPr>
          <w:rFonts w:eastAsia="Calibri"/>
          <w:b/>
          <w:sz w:val="24"/>
          <w:szCs w:val="22"/>
          <w:lang w:eastAsia="en-US"/>
        </w:rPr>
        <w:t xml:space="preserve">Таблица </w:t>
      </w:r>
      <w:r w:rsidR="00133472" w:rsidRPr="00133472">
        <w:rPr>
          <w:rFonts w:eastAsia="Calibri"/>
          <w:b/>
          <w:sz w:val="24"/>
          <w:szCs w:val="22"/>
          <w:lang w:eastAsia="en-US"/>
        </w:rPr>
        <w:t>1.6.2.1</w:t>
      </w:r>
    </w:p>
    <w:p w:rsidR="000329AC" w:rsidRDefault="000329AC" w:rsidP="000329AC">
      <w:pPr>
        <w:spacing w:before="0" w:after="0" w:line="240" w:lineRule="auto"/>
        <w:ind w:firstLine="567"/>
        <w:jc w:val="center"/>
        <w:rPr>
          <w:rFonts w:eastAsia="Calibri"/>
          <w:b/>
          <w:sz w:val="24"/>
          <w:szCs w:val="22"/>
          <w:lang w:eastAsia="en-US"/>
        </w:rPr>
      </w:pPr>
      <w:r w:rsidRPr="000329AC">
        <w:rPr>
          <w:rFonts w:eastAsia="Calibri"/>
          <w:b/>
          <w:sz w:val="24"/>
          <w:szCs w:val="22"/>
          <w:lang w:eastAsia="en-US"/>
        </w:rPr>
        <w:t>Сведения о резерве/дефиците тепловой мощности на источниках теплоснабжения</w:t>
      </w:r>
      <w:r w:rsidR="009677AD">
        <w:rPr>
          <w:rFonts w:eastAsia="Calibri"/>
          <w:b/>
          <w:sz w:val="24"/>
          <w:szCs w:val="22"/>
          <w:lang w:eastAsia="en-US"/>
        </w:rPr>
        <w:t>.</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993"/>
        <w:gridCol w:w="1559"/>
        <w:gridCol w:w="1843"/>
        <w:gridCol w:w="1701"/>
      </w:tblGrid>
      <w:tr w:rsidR="00094692" w:rsidRPr="0033607A" w:rsidTr="008E1567">
        <w:trPr>
          <w:trHeight w:val="340"/>
          <w:tblHeader/>
          <w:jc w:val="center"/>
        </w:trPr>
        <w:tc>
          <w:tcPr>
            <w:tcW w:w="3397" w:type="dxa"/>
            <w:vMerge w:val="restart"/>
            <w:shd w:val="clear" w:color="auto" w:fill="auto"/>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sidRPr="0033607A">
              <w:rPr>
                <w:b/>
                <w:color w:val="000000"/>
                <w:sz w:val="20"/>
                <w:szCs w:val="20"/>
              </w:rPr>
              <w:t xml:space="preserve">Зона действия источника тепловой энергии- котельных: </w:t>
            </w:r>
          </w:p>
        </w:tc>
        <w:tc>
          <w:tcPr>
            <w:tcW w:w="993" w:type="dxa"/>
            <w:vMerge w:val="restart"/>
            <w:shd w:val="clear" w:color="auto" w:fill="auto"/>
            <w:vAlign w:val="center"/>
          </w:tcPr>
          <w:p w:rsidR="00094692" w:rsidRPr="00BD4237" w:rsidRDefault="00094692" w:rsidP="008E1567">
            <w:pPr>
              <w:autoSpaceDE w:val="0"/>
              <w:autoSpaceDN w:val="0"/>
              <w:adjustRightInd w:val="0"/>
              <w:spacing w:before="0" w:after="0" w:line="240" w:lineRule="auto"/>
              <w:ind w:firstLine="0"/>
              <w:jc w:val="center"/>
              <w:rPr>
                <w:b/>
                <w:color w:val="000000"/>
                <w:sz w:val="20"/>
                <w:szCs w:val="20"/>
              </w:rPr>
            </w:pPr>
            <w:r w:rsidRPr="00BD4237">
              <w:rPr>
                <w:b/>
                <w:color w:val="000000"/>
                <w:sz w:val="20"/>
                <w:szCs w:val="20"/>
              </w:rPr>
              <w:t>Ед. из.я</w:t>
            </w:r>
          </w:p>
        </w:tc>
        <w:tc>
          <w:tcPr>
            <w:tcW w:w="5103" w:type="dxa"/>
            <w:gridSpan w:val="3"/>
            <w:shd w:val="clear" w:color="auto" w:fill="auto"/>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sidRPr="0033607A">
              <w:rPr>
                <w:b/>
                <w:color w:val="000000"/>
                <w:sz w:val="20"/>
                <w:szCs w:val="20"/>
              </w:rPr>
              <w:t>Котельные</w:t>
            </w:r>
          </w:p>
        </w:tc>
      </w:tr>
      <w:tr w:rsidR="00094692" w:rsidRPr="0033607A" w:rsidTr="008E1567">
        <w:trPr>
          <w:trHeight w:val="402"/>
          <w:tblHeader/>
          <w:jc w:val="center"/>
        </w:trPr>
        <w:tc>
          <w:tcPr>
            <w:tcW w:w="3397" w:type="dxa"/>
            <w:vMerge/>
            <w:shd w:val="clear" w:color="auto" w:fill="auto"/>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p>
        </w:tc>
        <w:tc>
          <w:tcPr>
            <w:tcW w:w="993" w:type="dxa"/>
            <w:vMerge/>
            <w:shd w:val="clear" w:color="auto" w:fill="auto"/>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p>
        </w:tc>
        <w:tc>
          <w:tcPr>
            <w:tcW w:w="1559" w:type="dxa"/>
            <w:shd w:val="clear" w:color="auto" w:fill="auto"/>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Pr>
                <w:b/>
                <w:color w:val="000000"/>
                <w:sz w:val="20"/>
                <w:szCs w:val="20"/>
              </w:rPr>
              <w:t>в пос. Громово</w:t>
            </w:r>
          </w:p>
        </w:tc>
        <w:tc>
          <w:tcPr>
            <w:tcW w:w="1843" w:type="dxa"/>
            <w:shd w:val="clear" w:color="auto" w:fill="auto"/>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Pr>
                <w:b/>
                <w:color w:val="000000"/>
                <w:sz w:val="20"/>
                <w:szCs w:val="20"/>
              </w:rPr>
              <w:t>в п. ст. Громово</w:t>
            </w:r>
          </w:p>
        </w:tc>
        <w:tc>
          <w:tcPr>
            <w:tcW w:w="1701" w:type="dxa"/>
            <w:shd w:val="clear" w:color="auto" w:fill="auto"/>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Pr>
                <w:b/>
                <w:color w:val="000000"/>
                <w:sz w:val="20"/>
                <w:szCs w:val="20"/>
              </w:rPr>
              <w:t>в пос. Владимировка</w:t>
            </w:r>
          </w:p>
        </w:tc>
      </w:tr>
      <w:tr w:rsidR="00094692" w:rsidRPr="0033607A" w:rsidTr="008E1567">
        <w:trPr>
          <w:trHeight w:val="397"/>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Установленная мощность оборудования в горячей воде</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6,99</w:t>
            </w:r>
          </w:p>
        </w:tc>
        <w:tc>
          <w:tcPr>
            <w:tcW w:w="184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7,11</w:t>
            </w:r>
          </w:p>
        </w:tc>
        <w:tc>
          <w:tcPr>
            <w:tcW w:w="1701"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0,86</w:t>
            </w:r>
          </w:p>
        </w:tc>
      </w:tr>
      <w:tr w:rsidR="00094692" w:rsidRPr="0033607A" w:rsidTr="008E1567">
        <w:trPr>
          <w:trHeight w:val="397"/>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Располагаемая мощность оборудования</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5,85</w:t>
            </w:r>
          </w:p>
        </w:tc>
        <w:tc>
          <w:tcPr>
            <w:tcW w:w="184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7,11</w:t>
            </w:r>
          </w:p>
        </w:tc>
        <w:tc>
          <w:tcPr>
            <w:tcW w:w="1701"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0,86</w:t>
            </w:r>
          </w:p>
        </w:tc>
      </w:tr>
      <w:tr w:rsidR="00094692" w:rsidRPr="0033607A" w:rsidTr="008E1567">
        <w:trPr>
          <w:trHeight w:val="397"/>
          <w:jc w:val="center"/>
        </w:trPr>
        <w:tc>
          <w:tcPr>
            <w:tcW w:w="3397" w:type="dxa"/>
            <w:vAlign w:val="center"/>
          </w:tcPr>
          <w:p w:rsidR="00094692" w:rsidRPr="00DF6834" w:rsidRDefault="00094692" w:rsidP="008E1567">
            <w:pPr>
              <w:spacing w:before="0" w:after="0" w:line="240" w:lineRule="auto"/>
              <w:ind w:firstLine="0"/>
              <w:jc w:val="center"/>
              <w:rPr>
                <w:rFonts w:eastAsia="Calibri"/>
                <w:sz w:val="20"/>
                <w:szCs w:val="20"/>
                <w:lang w:eastAsia="en-US"/>
              </w:rPr>
            </w:pPr>
            <w:r w:rsidRPr="00DF6834">
              <w:rPr>
                <w:rFonts w:eastAsia="Calibri"/>
                <w:sz w:val="20"/>
                <w:szCs w:val="20"/>
                <w:lang w:eastAsia="en-US"/>
              </w:rPr>
              <w:t>Наименование</w:t>
            </w:r>
          </w:p>
          <w:p w:rsidR="00094692" w:rsidRPr="00DF6834" w:rsidRDefault="00094692" w:rsidP="008E1567">
            <w:pPr>
              <w:spacing w:before="0" w:after="0" w:line="240" w:lineRule="auto"/>
              <w:ind w:firstLine="0"/>
              <w:jc w:val="center"/>
              <w:rPr>
                <w:rFonts w:eastAsia="Calibri"/>
                <w:sz w:val="20"/>
                <w:szCs w:val="20"/>
                <w:lang w:eastAsia="en-US"/>
              </w:rPr>
            </w:pPr>
            <w:r w:rsidRPr="00DF6834">
              <w:rPr>
                <w:rFonts w:eastAsia="Calibri"/>
                <w:sz w:val="20"/>
                <w:szCs w:val="20"/>
                <w:lang w:eastAsia="en-US"/>
              </w:rPr>
              <w:t>предприятия эксплуатирующего</w:t>
            </w:r>
          </w:p>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DF6834">
              <w:rPr>
                <w:rFonts w:eastAsia="Calibri"/>
                <w:sz w:val="20"/>
                <w:szCs w:val="20"/>
                <w:lang w:eastAsia="en-US"/>
              </w:rPr>
              <w:t>источники тепловой энергии</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p>
        </w:tc>
        <w:tc>
          <w:tcPr>
            <w:tcW w:w="1559" w:type="dxa"/>
            <w:vAlign w:val="center"/>
          </w:tcPr>
          <w:p w:rsidR="00094692" w:rsidRDefault="00094692" w:rsidP="008E1567">
            <w:pPr>
              <w:autoSpaceDE w:val="0"/>
              <w:autoSpaceDN w:val="0"/>
              <w:adjustRightInd w:val="0"/>
              <w:spacing w:before="0" w:after="0" w:line="240" w:lineRule="auto"/>
              <w:ind w:firstLine="0"/>
              <w:jc w:val="center"/>
              <w:rPr>
                <w:color w:val="000000"/>
                <w:sz w:val="20"/>
                <w:szCs w:val="20"/>
              </w:rPr>
            </w:pPr>
            <w:r>
              <w:rPr>
                <w:rFonts w:eastAsia="Calibri"/>
                <w:sz w:val="20"/>
                <w:szCs w:val="20"/>
                <w:lang w:eastAsia="en-US"/>
              </w:rPr>
              <w:t>ООО «ТеплоГарант»</w:t>
            </w:r>
          </w:p>
        </w:tc>
        <w:tc>
          <w:tcPr>
            <w:tcW w:w="1843" w:type="dxa"/>
            <w:vAlign w:val="center"/>
          </w:tcPr>
          <w:p w:rsidR="00094692" w:rsidRDefault="00094692" w:rsidP="008E1567">
            <w:pPr>
              <w:autoSpaceDE w:val="0"/>
              <w:autoSpaceDN w:val="0"/>
              <w:adjustRightInd w:val="0"/>
              <w:spacing w:before="0" w:after="0" w:line="240" w:lineRule="auto"/>
              <w:ind w:firstLine="0"/>
              <w:jc w:val="center"/>
              <w:rPr>
                <w:color w:val="000000"/>
                <w:sz w:val="20"/>
                <w:szCs w:val="20"/>
              </w:rPr>
            </w:pPr>
            <w:r>
              <w:rPr>
                <w:rFonts w:eastAsia="Calibri"/>
                <w:sz w:val="20"/>
                <w:szCs w:val="20"/>
                <w:lang w:eastAsia="en-US"/>
              </w:rPr>
              <w:t>ООО «ТеплоГарант»</w:t>
            </w:r>
          </w:p>
        </w:tc>
        <w:tc>
          <w:tcPr>
            <w:tcW w:w="1701" w:type="dxa"/>
            <w:vAlign w:val="center"/>
          </w:tcPr>
          <w:p w:rsidR="00094692" w:rsidRDefault="00094692" w:rsidP="008E1567">
            <w:pPr>
              <w:autoSpaceDE w:val="0"/>
              <w:autoSpaceDN w:val="0"/>
              <w:adjustRightInd w:val="0"/>
              <w:spacing w:before="0" w:after="0" w:line="240" w:lineRule="auto"/>
              <w:ind w:firstLine="0"/>
              <w:jc w:val="center"/>
              <w:rPr>
                <w:color w:val="000000"/>
                <w:sz w:val="20"/>
                <w:szCs w:val="20"/>
              </w:rPr>
            </w:pPr>
            <w:r>
              <w:rPr>
                <w:rFonts w:eastAsia="Calibri"/>
                <w:sz w:val="20"/>
                <w:szCs w:val="20"/>
                <w:lang w:eastAsia="en-US"/>
              </w:rPr>
              <w:t>ООО «ТеплоГарант»</w:t>
            </w:r>
          </w:p>
        </w:tc>
      </w:tr>
      <w:tr w:rsidR="00094692" w:rsidRPr="0033607A" w:rsidTr="008E1567">
        <w:trPr>
          <w:trHeight w:val="397"/>
          <w:jc w:val="center"/>
        </w:trPr>
        <w:tc>
          <w:tcPr>
            <w:tcW w:w="3397" w:type="dxa"/>
            <w:vAlign w:val="center"/>
          </w:tcPr>
          <w:p w:rsidR="00094692" w:rsidRPr="00BD4237" w:rsidRDefault="00094692" w:rsidP="008E1567">
            <w:pPr>
              <w:spacing w:before="0" w:after="0" w:line="240" w:lineRule="auto"/>
              <w:ind w:firstLine="0"/>
              <w:jc w:val="center"/>
              <w:rPr>
                <w:sz w:val="20"/>
                <w:szCs w:val="20"/>
              </w:rPr>
            </w:pPr>
            <w:r>
              <w:rPr>
                <w:sz w:val="20"/>
                <w:szCs w:val="20"/>
              </w:rPr>
              <w:t>Расход на собственные нужды</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Default="00094692" w:rsidP="008E1567">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0,02</w:t>
            </w:r>
          </w:p>
        </w:tc>
        <w:tc>
          <w:tcPr>
            <w:tcW w:w="1843" w:type="dxa"/>
            <w:vAlign w:val="center"/>
          </w:tcPr>
          <w:p w:rsidR="00094692" w:rsidRDefault="00094692" w:rsidP="008E1567">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0,03</w:t>
            </w:r>
          </w:p>
        </w:tc>
        <w:tc>
          <w:tcPr>
            <w:tcW w:w="1701" w:type="dxa"/>
            <w:vAlign w:val="center"/>
          </w:tcPr>
          <w:p w:rsidR="00094692" w:rsidRDefault="00094692" w:rsidP="008E1567">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0,002</w:t>
            </w:r>
          </w:p>
        </w:tc>
      </w:tr>
      <w:tr w:rsidR="00094692" w:rsidRPr="0033607A" w:rsidTr="008E1567">
        <w:trPr>
          <w:trHeight w:val="397"/>
          <w:jc w:val="center"/>
        </w:trPr>
        <w:tc>
          <w:tcPr>
            <w:tcW w:w="3397" w:type="dxa"/>
            <w:vAlign w:val="center"/>
          </w:tcPr>
          <w:p w:rsidR="00094692" w:rsidRPr="00BD4237" w:rsidRDefault="00094692" w:rsidP="008E1567">
            <w:pPr>
              <w:spacing w:before="0" w:after="0" w:line="240" w:lineRule="auto"/>
              <w:ind w:firstLine="0"/>
              <w:jc w:val="center"/>
              <w:rPr>
                <w:sz w:val="20"/>
                <w:szCs w:val="20"/>
              </w:rPr>
            </w:pPr>
            <w:r>
              <w:rPr>
                <w:sz w:val="20"/>
                <w:szCs w:val="20"/>
              </w:rPr>
              <w:t>Потери тепловой энергии в сети</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Default="00094692" w:rsidP="008E1567">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0,12</w:t>
            </w:r>
          </w:p>
        </w:tc>
        <w:tc>
          <w:tcPr>
            <w:tcW w:w="1843" w:type="dxa"/>
            <w:vAlign w:val="center"/>
          </w:tcPr>
          <w:p w:rsidR="00094692" w:rsidRDefault="00094692" w:rsidP="008E1567">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0,11</w:t>
            </w:r>
          </w:p>
        </w:tc>
        <w:tc>
          <w:tcPr>
            <w:tcW w:w="1701" w:type="dxa"/>
            <w:vAlign w:val="center"/>
          </w:tcPr>
          <w:p w:rsidR="00094692" w:rsidRDefault="00094692" w:rsidP="008E1567">
            <w:pPr>
              <w:autoSpaceDE w:val="0"/>
              <w:autoSpaceDN w:val="0"/>
              <w:adjustRightInd w:val="0"/>
              <w:spacing w:before="0" w:after="0" w:line="240" w:lineRule="auto"/>
              <w:ind w:firstLine="0"/>
              <w:jc w:val="center"/>
              <w:rPr>
                <w:rFonts w:eastAsia="Calibri"/>
                <w:sz w:val="20"/>
                <w:szCs w:val="20"/>
                <w:lang w:eastAsia="en-US"/>
              </w:rPr>
            </w:pPr>
            <w:r>
              <w:rPr>
                <w:rFonts w:eastAsia="Calibri"/>
                <w:sz w:val="20"/>
                <w:szCs w:val="20"/>
                <w:lang w:eastAsia="en-US"/>
              </w:rPr>
              <w:t>0,02</w:t>
            </w:r>
          </w:p>
        </w:tc>
      </w:tr>
      <w:tr w:rsidR="00094692" w:rsidRPr="0033607A" w:rsidTr="008E1567">
        <w:trPr>
          <w:trHeight w:val="397"/>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sidRPr="0033607A">
              <w:rPr>
                <w:b/>
                <w:color w:val="000000"/>
                <w:sz w:val="20"/>
                <w:szCs w:val="20"/>
              </w:rPr>
              <w:lastRenderedPageBreak/>
              <w:t>Присоединенная тепловая нагрузка</w:t>
            </w:r>
            <w:r>
              <w:rPr>
                <w:b/>
                <w:color w:val="000000"/>
                <w:sz w:val="20"/>
                <w:szCs w:val="20"/>
              </w:rPr>
              <w:t xml:space="preserve"> с учетом потерь</w:t>
            </w:r>
            <w:r w:rsidRPr="0033607A">
              <w:rPr>
                <w:b/>
                <w:color w:val="000000"/>
                <w:sz w:val="20"/>
                <w:szCs w:val="20"/>
              </w:rPr>
              <w:t>, в т.</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Pr>
                <w:b/>
                <w:color w:val="000000"/>
                <w:sz w:val="20"/>
                <w:szCs w:val="20"/>
              </w:rPr>
              <w:t>2,383</w:t>
            </w:r>
          </w:p>
        </w:tc>
        <w:tc>
          <w:tcPr>
            <w:tcW w:w="1843" w:type="dxa"/>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Pr>
                <w:b/>
                <w:color w:val="000000"/>
                <w:sz w:val="20"/>
                <w:szCs w:val="20"/>
              </w:rPr>
              <w:t>2,996</w:t>
            </w:r>
          </w:p>
        </w:tc>
        <w:tc>
          <w:tcPr>
            <w:tcW w:w="1701" w:type="dxa"/>
            <w:vAlign w:val="center"/>
          </w:tcPr>
          <w:p w:rsidR="00094692" w:rsidRPr="0033607A" w:rsidRDefault="00094692" w:rsidP="008E1567">
            <w:pPr>
              <w:autoSpaceDE w:val="0"/>
              <w:autoSpaceDN w:val="0"/>
              <w:adjustRightInd w:val="0"/>
              <w:spacing w:before="0" w:after="0" w:line="240" w:lineRule="auto"/>
              <w:ind w:firstLine="0"/>
              <w:jc w:val="center"/>
              <w:rPr>
                <w:b/>
                <w:color w:val="000000"/>
                <w:sz w:val="20"/>
                <w:szCs w:val="20"/>
              </w:rPr>
            </w:pPr>
            <w:r>
              <w:rPr>
                <w:b/>
                <w:color w:val="000000"/>
                <w:sz w:val="20"/>
                <w:szCs w:val="20"/>
              </w:rPr>
              <w:t>0,332</w:t>
            </w:r>
          </w:p>
        </w:tc>
      </w:tr>
      <w:tr w:rsidR="00094692" w:rsidRPr="0033607A" w:rsidTr="008E1567">
        <w:trPr>
          <w:trHeight w:val="397"/>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Отопление</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1,54</w:t>
            </w:r>
          </w:p>
        </w:tc>
        <w:tc>
          <w:tcPr>
            <w:tcW w:w="184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1,88</w:t>
            </w:r>
          </w:p>
        </w:tc>
        <w:tc>
          <w:tcPr>
            <w:tcW w:w="1701"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0,31</w:t>
            </w:r>
          </w:p>
        </w:tc>
      </w:tr>
      <w:tr w:rsidR="00094692" w:rsidRPr="0033607A" w:rsidTr="008E1567">
        <w:trPr>
          <w:trHeight w:val="397"/>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Вентиляция</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w:t>
            </w:r>
          </w:p>
        </w:tc>
        <w:tc>
          <w:tcPr>
            <w:tcW w:w="184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w:t>
            </w:r>
          </w:p>
        </w:tc>
        <w:tc>
          <w:tcPr>
            <w:tcW w:w="1701"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w:t>
            </w:r>
          </w:p>
        </w:tc>
      </w:tr>
      <w:tr w:rsidR="00094692" w:rsidRPr="0033607A" w:rsidTr="008E1567">
        <w:trPr>
          <w:trHeight w:val="397"/>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 xml:space="preserve">Горячее водоснабжение* </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0,703</w:t>
            </w:r>
          </w:p>
        </w:tc>
        <w:tc>
          <w:tcPr>
            <w:tcW w:w="184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0,976</w:t>
            </w:r>
          </w:p>
        </w:tc>
        <w:tc>
          <w:tcPr>
            <w:tcW w:w="1701"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w:t>
            </w:r>
          </w:p>
        </w:tc>
      </w:tr>
      <w:tr w:rsidR="00094692" w:rsidRPr="0033607A" w:rsidTr="008E1567">
        <w:trPr>
          <w:trHeight w:val="397"/>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Горячее водоснабжение средняя*</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p>
        </w:tc>
        <w:tc>
          <w:tcPr>
            <w:tcW w:w="1559"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0,293</w:t>
            </w:r>
          </w:p>
        </w:tc>
        <w:tc>
          <w:tcPr>
            <w:tcW w:w="184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0,406</w:t>
            </w:r>
          </w:p>
        </w:tc>
        <w:tc>
          <w:tcPr>
            <w:tcW w:w="1701"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Pr>
                <w:color w:val="000000"/>
                <w:sz w:val="20"/>
                <w:szCs w:val="20"/>
              </w:rPr>
              <w:t>-</w:t>
            </w:r>
          </w:p>
        </w:tc>
      </w:tr>
      <w:tr w:rsidR="00094692" w:rsidRPr="0033607A" w:rsidTr="008E1567">
        <w:trPr>
          <w:trHeight w:val="542"/>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Резерв (+) /дефицит (-) тепловой мощности от располагаемой мощности</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Гкал/час</w:t>
            </w:r>
          </w:p>
        </w:tc>
        <w:tc>
          <w:tcPr>
            <w:tcW w:w="1559" w:type="dxa"/>
            <w:vAlign w:val="center"/>
          </w:tcPr>
          <w:p w:rsidR="00094692" w:rsidRPr="0033607A" w:rsidRDefault="00094692" w:rsidP="008E1567">
            <w:pPr>
              <w:spacing w:before="0" w:after="0" w:line="240" w:lineRule="auto"/>
              <w:ind w:firstLine="0"/>
              <w:jc w:val="center"/>
              <w:rPr>
                <w:b/>
                <w:color w:val="000000"/>
                <w:sz w:val="20"/>
                <w:szCs w:val="20"/>
              </w:rPr>
            </w:pPr>
            <w:r>
              <w:rPr>
                <w:b/>
                <w:color w:val="000000"/>
                <w:sz w:val="20"/>
                <w:szCs w:val="20"/>
              </w:rPr>
              <w:t>3,467</w:t>
            </w:r>
          </w:p>
        </w:tc>
        <w:tc>
          <w:tcPr>
            <w:tcW w:w="1843" w:type="dxa"/>
            <w:vAlign w:val="center"/>
          </w:tcPr>
          <w:p w:rsidR="00094692" w:rsidRPr="0033607A" w:rsidRDefault="00094692" w:rsidP="008E1567">
            <w:pPr>
              <w:spacing w:before="0" w:after="0" w:line="240" w:lineRule="auto"/>
              <w:ind w:firstLine="0"/>
              <w:jc w:val="center"/>
              <w:rPr>
                <w:b/>
                <w:color w:val="000000"/>
                <w:sz w:val="20"/>
                <w:szCs w:val="20"/>
              </w:rPr>
            </w:pPr>
            <w:r>
              <w:rPr>
                <w:b/>
                <w:color w:val="000000"/>
                <w:sz w:val="20"/>
                <w:szCs w:val="20"/>
              </w:rPr>
              <w:t>4,114</w:t>
            </w:r>
          </w:p>
        </w:tc>
        <w:tc>
          <w:tcPr>
            <w:tcW w:w="1701" w:type="dxa"/>
            <w:vAlign w:val="center"/>
          </w:tcPr>
          <w:p w:rsidR="00094692" w:rsidRPr="0033607A" w:rsidRDefault="00094692" w:rsidP="008E1567">
            <w:pPr>
              <w:spacing w:before="0" w:after="0" w:line="240" w:lineRule="auto"/>
              <w:ind w:firstLine="0"/>
              <w:jc w:val="center"/>
              <w:rPr>
                <w:b/>
                <w:color w:val="000000"/>
                <w:sz w:val="20"/>
                <w:szCs w:val="20"/>
              </w:rPr>
            </w:pPr>
            <w:r>
              <w:rPr>
                <w:b/>
                <w:color w:val="000000"/>
                <w:sz w:val="20"/>
                <w:szCs w:val="20"/>
              </w:rPr>
              <w:t>0,528</w:t>
            </w:r>
          </w:p>
        </w:tc>
      </w:tr>
      <w:tr w:rsidR="00094692" w:rsidRPr="0033607A" w:rsidTr="008E1567">
        <w:trPr>
          <w:trHeight w:val="542"/>
          <w:jc w:val="center"/>
        </w:trPr>
        <w:tc>
          <w:tcPr>
            <w:tcW w:w="3397"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r w:rsidRPr="0033607A">
              <w:rPr>
                <w:color w:val="000000"/>
                <w:sz w:val="20"/>
                <w:szCs w:val="20"/>
              </w:rPr>
              <w:t>Резерв (+) /дефицит (-) тепловой мощности от располагаемой мощности с учетом средней нагрузки ГВС</w:t>
            </w:r>
          </w:p>
        </w:tc>
        <w:tc>
          <w:tcPr>
            <w:tcW w:w="993" w:type="dxa"/>
            <w:vAlign w:val="center"/>
          </w:tcPr>
          <w:p w:rsidR="00094692" w:rsidRPr="0033607A" w:rsidRDefault="00094692" w:rsidP="008E1567">
            <w:pPr>
              <w:autoSpaceDE w:val="0"/>
              <w:autoSpaceDN w:val="0"/>
              <w:adjustRightInd w:val="0"/>
              <w:spacing w:before="0" w:after="0" w:line="240" w:lineRule="auto"/>
              <w:ind w:firstLine="0"/>
              <w:jc w:val="center"/>
              <w:rPr>
                <w:color w:val="000000"/>
                <w:sz w:val="20"/>
                <w:szCs w:val="20"/>
              </w:rPr>
            </w:pPr>
          </w:p>
        </w:tc>
        <w:tc>
          <w:tcPr>
            <w:tcW w:w="1559" w:type="dxa"/>
            <w:vAlign w:val="center"/>
          </w:tcPr>
          <w:p w:rsidR="00094692" w:rsidRPr="0033607A" w:rsidRDefault="00094692" w:rsidP="008E1567">
            <w:pPr>
              <w:spacing w:before="0" w:after="0" w:line="240" w:lineRule="auto"/>
              <w:ind w:firstLine="0"/>
              <w:jc w:val="center"/>
              <w:rPr>
                <w:b/>
                <w:color w:val="000000"/>
                <w:sz w:val="20"/>
                <w:szCs w:val="20"/>
              </w:rPr>
            </w:pPr>
            <w:r>
              <w:rPr>
                <w:b/>
                <w:color w:val="000000"/>
                <w:sz w:val="20"/>
                <w:szCs w:val="20"/>
              </w:rPr>
              <w:t>3,877</w:t>
            </w:r>
          </w:p>
        </w:tc>
        <w:tc>
          <w:tcPr>
            <w:tcW w:w="1843" w:type="dxa"/>
            <w:vAlign w:val="center"/>
          </w:tcPr>
          <w:p w:rsidR="00094692" w:rsidRPr="0033607A" w:rsidRDefault="00094692" w:rsidP="008E1567">
            <w:pPr>
              <w:spacing w:before="0" w:after="0" w:line="240" w:lineRule="auto"/>
              <w:ind w:firstLine="0"/>
              <w:jc w:val="center"/>
              <w:rPr>
                <w:b/>
                <w:color w:val="000000"/>
                <w:sz w:val="20"/>
                <w:szCs w:val="20"/>
              </w:rPr>
            </w:pPr>
            <w:r>
              <w:rPr>
                <w:b/>
                <w:color w:val="000000"/>
                <w:sz w:val="20"/>
                <w:szCs w:val="20"/>
              </w:rPr>
              <w:t>4,684</w:t>
            </w:r>
          </w:p>
        </w:tc>
        <w:tc>
          <w:tcPr>
            <w:tcW w:w="1701" w:type="dxa"/>
            <w:vAlign w:val="center"/>
          </w:tcPr>
          <w:p w:rsidR="00094692" w:rsidRPr="0033607A" w:rsidRDefault="00094692" w:rsidP="008E1567">
            <w:pPr>
              <w:spacing w:before="0" w:after="0" w:line="240" w:lineRule="auto"/>
              <w:ind w:firstLine="0"/>
              <w:jc w:val="center"/>
              <w:rPr>
                <w:b/>
                <w:color w:val="000000"/>
                <w:sz w:val="20"/>
                <w:szCs w:val="20"/>
              </w:rPr>
            </w:pPr>
            <w:r>
              <w:rPr>
                <w:b/>
                <w:color w:val="000000"/>
                <w:sz w:val="20"/>
                <w:szCs w:val="20"/>
              </w:rPr>
              <w:t>0,528</w:t>
            </w:r>
          </w:p>
        </w:tc>
      </w:tr>
    </w:tbl>
    <w:p w:rsidR="004E0483" w:rsidRPr="00ED5998" w:rsidRDefault="004E0483" w:rsidP="00853398">
      <w:pPr>
        <w:pStyle w:val="a2"/>
        <w:spacing w:before="0" w:after="0" w:line="240" w:lineRule="auto"/>
        <w:rPr>
          <w:rFonts w:eastAsia="Calibri"/>
          <w:sz w:val="24"/>
          <w:szCs w:val="24"/>
        </w:rPr>
      </w:pPr>
      <w:r>
        <w:rPr>
          <w:rFonts w:eastAsia="Calibri"/>
          <w:sz w:val="24"/>
          <w:szCs w:val="24"/>
        </w:rPr>
        <w:t>*</w:t>
      </w:r>
      <w:r w:rsidRPr="00B9143B">
        <w:rPr>
          <w:rFonts w:eastAsia="Calibri"/>
          <w:sz w:val="24"/>
          <w:szCs w:val="24"/>
        </w:rPr>
        <w:t>Примечание:</w:t>
      </w:r>
      <w:r>
        <w:rPr>
          <w:rFonts w:eastAsia="Calibri"/>
          <w:sz w:val="24"/>
          <w:szCs w:val="24"/>
        </w:rPr>
        <w:t xml:space="preserve"> </w:t>
      </w:r>
      <w:r w:rsidRPr="00B9143B">
        <w:rPr>
          <w:rFonts w:eastAsia="Calibri"/>
          <w:sz w:val="24"/>
          <w:szCs w:val="24"/>
        </w:rPr>
        <w:t xml:space="preserve">Нагрузка на горячее водоснабжение – максимальная часовая. Средне суточная нагрузка ГВС, как правило, принимается </w:t>
      </w:r>
      <w:r w:rsidRPr="00B9143B">
        <w:rPr>
          <w:rFonts w:eastAsia="Calibri"/>
          <w:sz w:val="24"/>
          <w:szCs w:val="24"/>
          <w:lang w:val="en-US"/>
        </w:rPr>
        <w:t>Q</w:t>
      </w:r>
      <w:r w:rsidRPr="00761B75">
        <w:rPr>
          <w:rFonts w:eastAsia="Calibri"/>
          <w:sz w:val="24"/>
          <w:szCs w:val="24"/>
          <w:vertAlign w:val="subscript"/>
        </w:rPr>
        <w:t xml:space="preserve">гвс макс. </w:t>
      </w:r>
      <w:r w:rsidRPr="00B9143B">
        <w:rPr>
          <w:rFonts w:eastAsia="Calibri"/>
          <w:sz w:val="24"/>
          <w:szCs w:val="24"/>
        </w:rPr>
        <w:t>/2,4</w:t>
      </w:r>
      <w:r>
        <w:rPr>
          <w:rFonts w:eastAsia="Calibri"/>
          <w:sz w:val="24"/>
          <w:szCs w:val="24"/>
        </w:rPr>
        <w:t>.</w:t>
      </w:r>
    </w:p>
    <w:p w:rsidR="000329AC" w:rsidRDefault="005821FC" w:rsidP="00853398">
      <w:pPr>
        <w:pStyle w:val="a2"/>
        <w:spacing w:before="0" w:after="0" w:line="240" w:lineRule="auto"/>
      </w:pPr>
      <w:r>
        <w:t xml:space="preserve">Как </w:t>
      </w:r>
      <w:r w:rsidR="00133472">
        <w:t>видно из приведенной</w:t>
      </w:r>
      <w:r>
        <w:t xml:space="preserve"> </w:t>
      </w:r>
      <w:r w:rsidR="00133472">
        <w:t>таблицы 1.6.2.1, все котельные имеют достаточный резерв тепловой мощности.</w:t>
      </w:r>
    </w:p>
    <w:p w:rsidR="00773B88" w:rsidRDefault="000329AC" w:rsidP="000329AC">
      <w:pPr>
        <w:pStyle w:val="3"/>
      </w:pPr>
      <w:bookmarkStart w:id="60" w:name="_Toc378754275"/>
      <w:r w:rsidRPr="000329AC">
        <w:t>Гидравлические режимы, обеспечивающие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к потребителю</w:t>
      </w:r>
      <w:r>
        <w:t>.</w:t>
      </w:r>
      <w:bookmarkEnd w:id="60"/>
    </w:p>
    <w:p w:rsidR="000329AC" w:rsidRDefault="000329AC" w:rsidP="00853398">
      <w:pPr>
        <w:pStyle w:val="a2"/>
        <w:spacing w:before="0" w:after="0" w:line="240" w:lineRule="auto"/>
      </w:pPr>
      <w:r>
        <w:t xml:space="preserve">При разработке электронной модели системы теплоснабжения использован программный расчетный комплекс ZuluThermo 7.0. </w:t>
      </w:r>
    </w:p>
    <w:p w:rsidR="000329AC" w:rsidRDefault="000329AC" w:rsidP="00853398">
      <w:pPr>
        <w:pStyle w:val="a2"/>
        <w:spacing w:before="0" w:after="0" w:line="240" w:lineRule="auto"/>
      </w:pPr>
      <w:r>
        <w:t xml:space="preserve">Электронная модель используется в качестве основного инструментария для проведения теплогидравлических расчетов для различных сценариев развития системы теплоснабжения сельского поселения. </w:t>
      </w:r>
    </w:p>
    <w:p w:rsidR="000329AC" w:rsidRDefault="000329AC" w:rsidP="00853398">
      <w:pPr>
        <w:pStyle w:val="a2"/>
        <w:spacing w:before="0" w:after="0" w:line="240" w:lineRule="auto"/>
      </w:pPr>
      <w:r>
        <w:t xml:space="preserve">Пакет ZuluThermo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теплогидравлические расчеты. </w:t>
      </w:r>
    </w:p>
    <w:p w:rsidR="000329AC" w:rsidRDefault="000329AC" w:rsidP="00853398">
      <w:pPr>
        <w:pStyle w:val="a2"/>
        <w:spacing w:before="0" w:after="0" w:line="240" w:lineRule="auto"/>
      </w:pPr>
      <w:r>
        <w:t>Гидравлический расчет выполнен на электронной модели схемы теплоснабжения в РПК Zulu</w:t>
      </w:r>
      <w:r w:rsidR="005C60CF">
        <w:rPr>
          <w:lang w:val="en-US"/>
        </w:rPr>
        <w:t>Thermo</w:t>
      </w:r>
      <w:r>
        <w:t xml:space="preserve"> 7.0. Результаты расчета представлены в пьезометрических графиках, п</w:t>
      </w:r>
      <w:r w:rsidR="005821FC">
        <w:t>остроенные на основании расчета (см. п. 1.3.8).</w:t>
      </w:r>
    </w:p>
    <w:p w:rsidR="00832302" w:rsidRDefault="005821FC" w:rsidP="005821FC">
      <w:pPr>
        <w:pStyle w:val="3"/>
      </w:pPr>
      <w:bookmarkStart w:id="61" w:name="_Toc378754276"/>
      <w:r w:rsidRPr="005821FC">
        <w:t>Причины возникновения дефицитов тепловой мощности и последствий влияния дефицитов на качество теплоснабжения</w:t>
      </w:r>
      <w:r>
        <w:t>.</w:t>
      </w:r>
      <w:bookmarkEnd w:id="61"/>
    </w:p>
    <w:p w:rsidR="005821FC" w:rsidRDefault="005821FC" w:rsidP="00853398">
      <w:pPr>
        <w:pStyle w:val="a2"/>
        <w:spacing w:before="0" w:after="0" w:line="240" w:lineRule="auto"/>
      </w:pPr>
      <w:r>
        <w:t>Под дефицитом тепловой энергии понимается технологическая невозможность обеспечения тепловой нагрузки потребителей тепловой энергии, объема поддерживаемой резервной мощности и подключаемой тепловой нагрузки.</w:t>
      </w:r>
    </w:p>
    <w:p w:rsidR="005821FC" w:rsidRDefault="005821FC" w:rsidP="00853398">
      <w:pPr>
        <w:pStyle w:val="a2"/>
        <w:spacing w:before="0" w:after="0" w:line="240" w:lineRule="auto"/>
      </w:pPr>
      <w:r>
        <w:lastRenderedPageBreak/>
        <w:t xml:space="preserve">Объективным фактором является то, что распределение объектов теплоэнергетики по территории поселения не может быть равномерным по причине разной плотности размещения потребителей тепловой энергии. </w:t>
      </w:r>
    </w:p>
    <w:p w:rsidR="005821FC" w:rsidRDefault="005821FC" w:rsidP="00853398">
      <w:pPr>
        <w:pStyle w:val="a2"/>
        <w:spacing w:before="0" w:after="0" w:line="240" w:lineRule="auto"/>
      </w:pPr>
      <w:r>
        <w:t>Как правило, основными причинами возникновения дефицита и снижения качества теплоснабжения являются отказ теплоснабжающих организаций от выполнения инвестиционных обязательств, приводящих к снижению резервов мощности и роста объемов теплопотребления.</w:t>
      </w:r>
    </w:p>
    <w:p w:rsidR="005821FC" w:rsidRDefault="005821FC" w:rsidP="00853398">
      <w:pPr>
        <w:pStyle w:val="a2"/>
        <w:spacing w:before="0" w:after="0" w:line="240" w:lineRule="auto"/>
      </w:pPr>
      <w:r>
        <w:t>В будущем, чтобы избежать нарастания дефицита мощности необходимо поддерживать баланс между нагрузками вновь вводимых объектов потребления тепловой энергии и располагаемыми мощностями источников систем теплоснабжения.</w:t>
      </w:r>
    </w:p>
    <w:p w:rsidR="00853398" w:rsidRPr="005821FC" w:rsidRDefault="00853398" w:rsidP="00853398">
      <w:pPr>
        <w:pStyle w:val="a2"/>
        <w:spacing w:before="0" w:after="0" w:line="240" w:lineRule="auto"/>
      </w:pPr>
    </w:p>
    <w:p w:rsidR="00A73E3C" w:rsidRDefault="00133472" w:rsidP="00133472">
      <w:pPr>
        <w:pStyle w:val="3"/>
      </w:pPr>
      <w:bookmarkStart w:id="62" w:name="_Toc378754277"/>
      <w:r>
        <w:t>Р</w:t>
      </w:r>
      <w:r w:rsidRPr="00133472">
        <w:t>езервы тепловой мощности нетто источников тепловой энергии и возможностей расширения технологических зон действия источников с резервами тепловой мощности нетто в зоны действия с дефицитом тепловой мощности.</w:t>
      </w:r>
      <w:bookmarkEnd w:id="62"/>
    </w:p>
    <w:p w:rsidR="00133472" w:rsidRPr="00EE20B1" w:rsidRDefault="00133472" w:rsidP="00133472">
      <w:pPr>
        <w:spacing w:line="240" w:lineRule="auto"/>
        <w:ind w:firstLine="851"/>
      </w:pPr>
      <w:r>
        <w:t xml:space="preserve">Все котельные </w:t>
      </w:r>
      <w:r w:rsidR="00853398">
        <w:t>ООО «Тепло</w:t>
      </w:r>
      <w:r w:rsidR="00C937EF">
        <w:t>Г</w:t>
      </w:r>
      <w:r w:rsidR="00853398">
        <w:t xml:space="preserve">арант» на территории </w:t>
      </w:r>
      <w:r>
        <w:t xml:space="preserve">Громовского сельского поселения имеют достаточный резерв </w:t>
      </w:r>
      <w:r w:rsidR="00DA1B79">
        <w:t>тепловой мощности</w:t>
      </w:r>
      <w:r>
        <w:t>.</w:t>
      </w:r>
    </w:p>
    <w:p w:rsidR="00A73E3C" w:rsidRPr="00A73E3C" w:rsidRDefault="00A73E3C" w:rsidP="00133472">
      <w:pPr>
        <w:pStyle w:val="a2"/>
        <w:spacing w:line="240" w:lineRule="auto"/>
      </w:pPr>
    </w:p>
    <w:p w:rsidR="00C9121A" w:rsidRDefault="00C9121A" w:rsidP="00B568EC">
      <w:pPr>
        <w:pStyle w:val="2"/>
        <w:pageBreakBefore/>
        <w:ind w:left="0" w:firstLine="426"/>
      </w:pPr>
      <w:bookmarkStart w:id="63" w:name="_Toc378754278"/>
      <w:r w:rsidRPr="003665BE">
        <w:lastRenderedPageBreak/>
        <w:t>Балансы теплоносителя</w:t>
      </w:r>
      <w:r w:rsidR="00F435E7">
        <w:t>.</w:t>
      </w:r>
      <w:bookmarkEnd w:id="63"/>
    </w:p>
    <w:p w:rsidR="00F435E7" w:rsidRPr="00F435E7" w:rsidRDefault="00F435E7" w:rsidP="00F435E7">
      <w:pPr>
        <w:pStyle w:val="3"/>
      </w:pPr>
      <w:bookmarkStart w:id="64" w:name="_Toc378754279"/>
      <w:r w:rsidRPr="00F435E7">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64"/>
    </w:p>
    <w:p w:rsidR="00853398" w:rsidRDefault="004405A4" w:rsidP="00133472">
      <w:pPr>
        <w:spacing w:line="240" w:lineRule="auto"/>
        <w:ind w:firstLine="426"/>
      </w:pPr>
      <w:r w:rsidRPr="00C00B7E">
        <w:t>Водно-химический режим должен обеспечивать работу водогрейных котлов и систем теплоснабжения без повреждений их внутренних поверхностей вследствие коррозии металла, отложений накипи и шлама.</w:t>
      </w:r>
    </w:p>
    <w:p w:rsidR="00133472" w:rsidRDefault="00CE59DD" w:rsidP="00133472">
      <w:pPr>
        <w:spacing w:line="240" w:lineRule="auto"/>
        <w:ind w:firstLine="426"/>
      </w:pPr>
      <w:r w:rsidRPr="00C00B7E">
        <w:t>На всех трех котельных</w:t>
      </w:r>
      <w:r w:rsidR="00F9499E" w:rsidRPr="00C00B7E">
        <w:t xml:space="preserve"> </w:t>
      </w:r>
      <w:r w:rsidR="00853398">
        <w:t xml:space="preserve">химводоподготовка </w:t>
      </w:r>
      <w:r w:rsidR="002C13EE" w:rsidRPr="00C00B7E">
        <w:t>отсутствует</w:t>
      </w:r>
      <w:r w:rsidR="002C13EE" w:rsidRPr="00FF40E8">
        <w:t>, что снижает нормативную долговечность котлоагрегатов и срок службы тепловых сетей.</w:t>
      </w:r>
    </w:p>
    <w:p w:rsidR="00F435E7" w:rsidRDefault="00F435E7" w:rsidP="00133472">
      <w:pPr>
        <w:spacing w:line="240" w:lineRule="auto"/>
        <w:ind w:firstLine="426"/>
      </w:pPr>
      <w:r>
        <w:t>В</w:t>
      </w:r>
      <w:r w:rsidRPr="00F435E7">
        <w:t xml:space="preserve"> следствии чего</w:t>
      </w:r>
      <w:r w:rsidR="005C60CF">
        <w:t>,</w:t>
      </w:r>
      <w:r w:rsidRPr="00F435E7">
        <w:t xml:space="preserve"> невозможно составить баланс водоподготовительной установки теплоносителя для тепловых сетей и максимального потребления теплоносителя системы теплоснабжения.</w:t>
      </w:r>
    </w:p>
    <w:p w:rsidR="00AB298D" w:rsidRDefault="002B33DE" w:rsidP="002B33DE">
      <w:pPr>
        <w:pStyle w:val="3"/>
      </w:pPr>
      <w:r w:rsidRPr="002B33DE">
        <w:t>Утвержденные балансы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p w:rsidR="002B33DE" w:rsidRPr="002B33DE" w:rsidRDefault="002B33DE" w:rsidP="002B33DE">
      <w:pPr>
        <w:pStyle w:val="a2"/>
      </w:pPr>
      <w:r>
        <w:t>Баки-аккумуляторы на все</w:t>
      </w:r>
      <w:r w:rsidR="00884106">
        <w:t>х</w:t>
      </w:r>
      <w:r>
        <w:t xml:space="preserve"> котельных ООО «Тепло</w:t>
      </w:r>
      <w:r w:rsidR="00C937EF">
        <w:t>Г</w:t>
      </w:r>
      <w:r>
        <w:t>арант» отсутствуют.</w:t>
      </w:r>
    </w:p>
    <w:p w:rsidR="005B501D" w:rsidRDefault="005B501D" w:rsidP="00133472">
      <w:pPr>
        <w:ind w:firstLine="426"/>
      </w:pPr>
      <w:r>
        <w:br w:type="page"/>
      </w:r>
    </w:p>
    <w:p w:rsidR="00C9121A" w:rsidRDefault="00C9121A" w:rsidP="00B568EC">
      <w:pPr>
        <w:pStyle w:val="2"/>
        <w:ind w:left="0" w:firstLine="426"/>
      </w:pPr>
      <w:bookmarkStart w:id="65" w:name="_Toc378754280"/>
      <w:r w:rsidRPr="00E5214E">
        <w:lastRenderedPageBreak/>
        <w:t>Топливные балансы источников тепловой энергии и система обеспечения топливом</w:t>
      </w:r>
      <w:r w:rsidR="00375346">
        <w:t>.</w:t>
      </w:r>
      <w:bookmarkEnd w:id="65"/>
    </w:p>
    <w:p w:rsidR="00375346" w:rsidRPr="00375346" w:rsidRDefault="00375346" w:rsidP="00375346">
      <w:pPr>
        <w:pStyle w:val="a2"/>
        <w:spacing w:line="240" w:lineRule="auto"/>
      </w:pPr>
      <w:r w:rsidRPr="00375346">
        <w:t>В настоящей главе приводится описание видов и количества используемого основного и резервного топлива с учетом особенностей его характеристик для каждого источника тепловой энергии.</w:t>
      </w:r>
    </w:p>
    <w:p w:rsidR="00375346" w:rsidRDefault="00DA1B79" w:rsidP="00DA1B79">
      <w:pPr>
        <w:pStyle w:val="3"/>
      </w:pPr>
      <w:bookmarkStart w:id="66" w:name="_Toc378754281"/>
      <w:r w:rsidRPr="00DA1B79">
        <w:t>Описание видов и количества используемого основного топлива для каждого источника тепловой энергии</w:t>
      </w:r>
      <w:r>
        <w:t>.</w:t>
      </w:r>
      <w:bookmarkEnd w:id="66"/>
    </w:p>
    <w:p w:rsidR="00DA1B79" w:rsidRDefault="009F385B" w:rsidP="005441E3">
      <w:pPr>
        <w:pStyle w:val="a2"/>
        <w:spacing w:line="240" w:lineRule="auto"/>
      </w:pPr>
      <w:r w:rsidRPr="009F385B">
        <w:t xml:space="preserve">Основным </w:t>
      </w:r>
      <w:r w:rsidR="006C3097">
        <w:t xml:space="preserve">и единственным </w:t>
      </w:r>
      <w:r w:rsidRPr="009F385B">
        <w:t>видом топлива</w:t>
      </w:r>
      <w:r>
        <w:t xml:space="preserve"> </w:t>
      </w:r>
      <w:r w:rsidR="006C3097">
        <w:t xml:space="preserve">для </w:t>
      </w:r>
      <w:r w:rsidR="00F62FC2">
        <w:t>трех</w:t>
      </w:r>
      <w:r w:rsidR="006C3097">
        <w:t xml:space="preserve"> </w:t>
      </w:r>
      <w:r w:rsidR="00AB298D">
        <w:t>теплоисточников, находящихся</w:t>
      </w:r>
      <w:r>
        <w:t xml:space="preserve"> </w:t>
      </w:r>
      <w:r w:rsidR="00AB298D">
        <w:t>в долгосрочной аренде</w:t>
      </w:r>
      <w:r w:rsidR="002B33DE">
        <w:t xml:space="preserve"> ООО «Тепло</w:t>
      </w:r>
      <w:r w:rsidR="00C937EF">
        <w:t>Г</w:t>
      </w:r>
      <w:r w:rsidR="002B33DE">
        <w:t>арант»</w:t>
      </w:r>
      <w:r w:rsidR="00F62FC2">
        <w:t xml:space="preserve">, </w:t>
      </w:r>
      <w:r>
        <w:t>является каменный уголь.</w:t>
      </w:r>
    </w:p>
    <w:p w:rsidR="009F385B" w:rsidRDefault="009F385B" w:rsidP="005441E3">
      <w:pPr>
        <w:pStyle w:val="a2"/>
        <w:spacing w:line="240" w:lineRule="auto"/>
      </w:pPr>
      <w:r>
        <w:t>Д</w:t>
      </w:r>
      <w:r w:rsidRPr="009F385B">
        <w:t xml:space="preserve">анные о фактическом потреблении </w:t>
      </w:r>
      <w:r w:rsidR="00AB298D">
        <w:t>угля</w:t>
      </w:r>
      <w:r w:rsidRPr="009F385B">
        <w:t xml:space="preserve"> представлены в таблице</w:t>
      </w:r>
      <w:r w:rsidR="005441E3">
        <w:t xml:space="preserve"> 1.8.1.1.</w:t>
      </w:r>
    </w:p>
    <w:p w:rsidR="005441E3" w:rsidRPr="005441E3" w:rsidRDefault="005441E3" w:rsidP="005441E3">
      <w:pPr>
        <w:spacing w:before="0" w:after="0" w:line="240" w:lineRule="auto"/>
        <w:ind w:firstLine="567"/>
        <w:jc w:val="right"/>
        <w:rPr>
          <w:rFonts w:eastAsia="Calibri"/>
          <w:b/>
          <w:lang w:eastAsia="en-US"/>
        </w:rPr>
      </w:pPr>
      <w:r>
        <w:rPr>
          <w:rFonts w:eastAsia="Calibri"/>
          <w:b/>
          <w:lang w:eastAsia="en-US"/>
        </w:rPr>
        <w:t>Таблица 1.8</w:t>
      </w:r>
      <w:r w:rsidRPr="005441E3">
        <w:rPr>
          <w:rFonts w:eastAsia="Calibri"/>
          <w:b/>
          <w:lang w:eastAsia="en-US"/>
        </w:rPr>
        <w:t>.1.</w:t>
      </w:r>
      <w:r>
        <w:rPr>
          <w:rFonts w:eastAsia="Calibri"/>
          <w:b/>
          <w:lang w:eastAsia="en-US"/>
        </w:rPr>
        <w:t>1</w:t>
      </w:r>
    </w:p>
    <w:p w:rsidR="005441E3" w:rsidRPr="005441E3" w:rsidRDefault="005441E3" w:rsidP="005441E3">
      <w:pPr>
        <w:spacing w:before="0" w:after="0" w:line="240" w:lineRule="auto"/>
        <w:ind w:firstLine="567"/>
        <w:jc w:val="center"/>
        <w:rPr>
          <w:rFonts w:eastAsia="Calibri"/>
          <w:b/>
          <w:highlight w:val="yellow"/>
          <w:lang w:eastAsia="en-US"/>
        </w:rPr>
      </w:pPr>
      <w:r w:rsidRPr="005441E3">
        <w:rPr>
          <w:rFonts w:eastAsia="Calibri"/>
          <w:b/>
          <w:lang w:eastAsia="en-US"/>
        </w:rPr>
        <w:t xml:space="preserve">Потребление </w:t>
      </w:r>
      <w:r w:rsidR="00AB298D">
        <w:rPr>
          <w:rFonts w:eastAsia="Calibri"/>
          <w:b/>
          <w:lang w:eastAsia="en-US"/>
        </w:rPr>
        <w:t xml:space="preserve">угля </w:t>
      </w:r>
      <w:r w:rsidRPr="005441E3">
        <w:rPr>
          <w:rFonts w:eastAsia="Calibri"/>
          <w:b/>
          <w:lang w:eastAsia="en-US"/>
        </w:rPr>
        <w:t>котельными</w:t>
      </w:r>
      <w:r w:rsidR="00AB298D">
        <w:rPr>
          <w:rFonts w:eastAsia="Calibri"/>
          <w:b/>
          <w:lang w:eastAsia="en-US"/>
        </w:rPr>
        <w:t>.</w:t>
      </w:r>
    </w:p>
    <w:tbl>
      <w:tblPr>
        <w:tblW w:w="485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1319"/>
        <w:gridCol w:w="2139"/>
        <w:gridCol w:w="1884"/>
        <w:gridCol w:w="2467"/>
      </w:tblGrid>
      <w:tr w:rsidR="005441E3" w:rsidRPr="002B33DE" w:rsidTr="00884106">
        <w:trPr>
          <w:trHeight w:val="1376"/>
          <w:tblHeader/>
        </w:trPr>
        <w:tc>
          <w:tcPr>
            <w:tcW w:w="980" w:type="pct"/>
            <w:shd w:val="clear" w:color="auto" w:fill="auto"/>
            <w:vAlign w:val="center"/>
            <w:hideMark/>
          </w:tcPr>
          <w:p w:rsidR="005441E3" w:rsidRPr="002B33DE" w:rsidRDefault="005441E3" w:rsidP="002B33DE">
            <w:pPr>
              <w:spacing w:before="0" w:after="0" w:line="240" w:lineRule="auto"/>
              <w:ind w:firstLine="0"/>
              <w:jc w:val="center"/>
              <w:rPr>
                <w:b/>
                <w:bCs/>
                <w:sz w:val="20"/>
                <w:szCs w:val="20"/>
              </w:rPr>
            </w:pPr>
            <w:r w:rsidRPr="002B33DE">
              <w:rPr>
                <w:b/>
                <w:bCs/>
                <w:sz w:val="20"/>
                <w:szCs w:val="20"/>
              </w:rPr>
              <w:t>Котельная</w:t>
            </w:r>
          </w:p>
        </w:tc>
        <w:tc>
          <w:tcPr>
            <w:tcW w:w="679" w:type="pct"/>
            <w:shd w:val="clear" w:color="auto" w:fill="auto"/>
            <w:vAlign w:val="center"/>
            <w:hideMark/>
          </w:tcPr>
          <w:p w:rsidR="005441E3" w:rsidRPr="002B33DE" w:rsidRDefault="005441E3" w:rsidP="002B33DE">
            <w:pPr>
              <w:spacing w:before="0" w:after="0" w:line="240" w:lineRule="auto"/>
              <w:ind w:firstLine="0"/>
              <w:jc w:val="center"/>
              <w:rPr>
                <w:b/>
                <w:bCs/>
                <w:sz w:val="20"/>
                <w:szCs w:val="20"/>
              </w:rPr>
            </w:pPr>
            <w:r w:rsidRPr="002B33DE">
              <w:rPr>
                <w:b/>
                <w:bCs/>
                <w:sz w:val="20"/>
                <w:szCs w:val="20"/>
              </w:rPr>
              <w:t>Мощность котельной Гкал/час</w:t>
            </w:r>
          </w:p>
        </w:tc>
        <w:tc>
          <w:tcPr>
            <w:tcW w:w="1101" w:type="pct"/>
            <w:shd w:val="clear" w:color="auto" w:fill="auto"/>
            <w:vAlign w:val="center"/>
            <w:hideMark/>
          </w:tcPr>
          <w:p w:rsidR="005441E3" w:rsidRPr="002B33DE" w:rsidRDefault="006C3097" w:rsidP="002B33DE">
            <w:pPr>
              <w:spacing w:before="0" w:after="0" w:line="240" w:lineRule="auto"/>
              <w:ind w:firstLine="0"/>
              <w:jc w:val="center"/>
              <w:rPr>
                <w:b/>
                <w:bCs/>
                <w:sz w:val="20"/>
                <w:szCs w:val="20"/>
              </w:rPr>
            </w:pPr>
            <w:r w:rsidRPr="002B33DE">
              <w:rPr>
                <w:b/>
                <w:bCs/>
                <w:sz w:val="20"/>
                <w:szCs w:val="20"/>
              </w:rPr>
              <w:t xml:space="preserve">Выработка тепловой </w:t>
            </w:r>
            <w:r w:rsidR="005441E3" w:rsidRPr="002B33DE">
              <w:rPr>
                <w:b/>
                <w:bCs/>
                <w:sz w:val="20"/>
                <w:szCs w:val="20"/>
              </w:rPr>
              <w:t xml:space="preserve">энергии Гкал </w:t>
            </w:r>
          </w:p>
        </w:tc>
        <w:tc>
          <w:tcPr>
            <w:tcW w:w="970" w:type="pct"/>
            <w:shd w:val="clear" w:color="auto" w:fill="auto"/>
            <w:vAlign w:val="center"/>
            <w:hideMark/>
          </w:tcPr>
          <w:p w:rsidR="005441E3" w:rsidRPr="002B33DE" w:rsidRDefault="005441E3" w:rsidP="002B33DE">
            <w:pPr>
              <w:spacing w:before="0" w:after="0" w:line="240" w:lineRule="auto"/>
              <w:ind w:firstLine="0"/>
              <w:jc w:val="center"/>
              <w:rPr>
                <w:b/>
                <w:bCs/>
                <w:sz w:val="20"/>
                <w:szCs w:val="20"/>
              </w:rPr>
            </w:pPr>
            <w:r w:rsidRPr="002B33DE">
              <w:rPr>
                <w:b/>
                <w:bCs/>
                <w:sz w:val="20"/>
                <w:szCs w:val="20"/>
              </w:rPr>
              <w:t xml:space="preserve">Расход натурального </w:t>
            </w:r>
            <w:r w:rsidR="002B33DE" w:rsidRPr="002B33DE">
              <w:rPr>
                <w:b/>
                <w:bCs/>
                <w:sz w:val="20"/>
                <w:szCs w:val="20"/>
              </w:rPr>
              <w:t>топлива,</w:t>
            </w:r>
            <w:r w:rsidRPr="002B33DE">
              <w:rPr>
                <w:b/>
                <w:bCs/>
                <w:sz w:val="20"/>
                <w:szCs w:val="20"/>
              </w:rPr>
              <w:t xml:space="preserve"> </w:t>
            </w:r>
            <w:r w:rsidR="002B33DE" w:rsidRPr="002B33DE">
              <w:rPr>
                <w:b/>
                <w:bCs/>
                <w:sz w:val="20"/>
                <w:szCs w:val="20"/>
              </w:rPr>
              <w:t>т.н</w:t>
            </w:r>
            <w:r w:rsidR="006C3097" w:rsidRPr="002B33DE">
              <w:rPr>
                <w:b/>
                <w:bCs/>
                <w:sz w:val="20"/>
                <w:szCs w:val="20"/>
              </w:rPr>
              <w:t>.т</w:t>
            </w:r>
          </w:p>
        </w:tc>
        <w:tc>
          <w:tcPr>
            <w:tcW w:w="1270" w:type="pct"/>
            <w:shd w:val="clear" w:color="auto" w:fill="auto"/>
            <w:vAlign w:val="center"/>
            <w:hideMark/>
          </w:tcPr>
          <w:p w:rsidR="005441E3" w:rsidRPr="002B33DE" w:rsidRDefault="005441E3" w:rsidP="002B33DE">
            <w:pPr>
              <w:spacing w:before="0" w:after="0" w:line="240" w:lineRule="auto"/>
              <w:ind w:firstLine="0"/>
              <w:jc w:val="center"/>
              <w:rPr>
                <w:b/>
                <w:bCs/>
                <w:sz w:val="20"/>
                <w:szCs w:val="20"/>
              </w:rPr>
            </w:pPr>
            <w:r w:rsidRPr="002B33DE">
              <w:rPr>
                <w:b/>
                <w:bCs/>
                <w:sz w:val="20"/>
                <w:szCs w:val="20"/>
              </w:rPr>
              <w:t xml:space="preserve">Удельный расход условного топлива </w:t>
            </w:r>
            <w:r w:rsidR="00E412C6" w:rsidRPr="002B33DE">
              <w:rPr>
                <w:b/>
                <w:bCs/>
                <w:sz w:val="20"/>
                <w:szCs w:val="20"/>
              </w:rPr>
              <w:t>на производство единицы</w:t>
            </w:r>
            <w:r w:rsidR="00AB298D" w:rsidRPr="002B33DE">
              <w:rPr>
                <w:b/>
                <w:bCs/>
                <w:sz w:val="20"/>
                <w:szCs w:val="20"/>
              </w:rPr>
              <w:t xml:space="preserve"> тепловой энергии </w:t>
            </w:r>
            <w:r w:rsidRPr="002B33DE">
              <w:rPr>
                <w:b/>
                <w:bCs/>
                <w:sz w:val="20"/>
                <w:szCs w:val="20"/>
              </w:rPr>
              <w:t xml:space="preserve">кг.у.т./Гкал </w:t>
            </w:r>
          </w:p>
        </w:tc>
      </w:tr>
      <w:tr w:rsidR="002B33DE" w:rsidRPr="002B33DE" w:rsidTr="00884106">
        <w:trPr>
          <w:trHeight w:val="510"/>
        </w:trPr>
        <w:tc>
          <w:tcPr>
            <w:tcW w:w="980" w:type="pct"/>
            <w:shd w:val="clear" w:color="auto" w:fill="auto"/>
            <w:vAlign w:val="center"/>
            <w:hideMark/>
          </w:tcPr>
          <w:p w:rsidR="002B33DE" w:rsidRPr="002B33DE" w:rsidRDefault="002B33DE" w:rsidP="002B33DE">
            <w:pPr>
              <w:spacing w:before="0" w:after="0" w:line="240" w:lineRule="auto"/>
              <w:ind w:firstLine="0"/>
              <w:jc w:val="center"/>
              <w:rPr>
                <w:sz w:val="20"/>
                <w:szCs w:val="20"/>
              </w:rPr>
            </w:pPr>
            <w:r w:rsidRPr="002B33DE">
              <w:rPr>
                <w:sz w:val="20"/>
                <w:szCs w:val="20"/>
              </w:rPr>
              <w:t>Котельная в пос. Громово</w:t>
            </w:r>
          </w:p>
        </w:tc>
        <w:tc>
          <w:tcPr>
            <w:tcW w:w="679"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6,99</w:t>
            </w:r>
          </w:p>
        </w:tc>
        <w:tc>
          <w:tcPr>
            <w:tcW w:w="1101"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5053,39</w:t>
            </w:r>
          </w:p>
        </w:tc>
        <w:tc>
          <w:tcPr>
            <w:tcW w:w="97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1592,8</w:t>
            </w:r>
          </w:p>
        </w:tc>
        <w:tc>
          <w:tcPr>
            <w:tcW w:w="127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223,1</w:t>
            </w:r>
          </w:p>
        </w:tc>
      </w:tr>
      <w:tr w:rsidR="002B33DE" w:rsidRPr="002B33DE" w:rsidTr="00884106">
        <w:trPr>
          <w:trHeight w:val="510"/>
        </w:trPr>
        <w:tc>
          <w:tcPr>
            <w:tcW w:w="98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 xml:space="preserve">Котельная в п. ст. Громово </w:t>
            </w:r>
          </w:p>
        </w:tc>
        <w:tc>
          <w:tcPr>
            <w:tcW w:w="679"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7,11</w:t>
            </w:r>
          </w:p>
        </w:tc>
        <w:tc>
          <w:tcPr>
            <w:tcW w:w="1101"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7112,5</w:t>
            </w:r>
          </w:p>
        </w:tc>
        <w:tc>
          <w:tcPr>
            <w:tcW w:w="97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2300,20</w:t>
            </w:r>
          </w:p>
        </w:tc>
        <w:tc>
          <w:tcPr>
            <w:tcW w:w="127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204,0</w:t>
            </w:r>
          </w:p>
        </w:tc>
      </w:tr>
      <w:tr w:rsidR="002B33DE" w:rsidRPr="002B33DE" w:rsidTr="00884106">
        <w:trPr>
          <w:trHeight w:val="510"/>
        </w:trPr>
        <w:tc>
          <w:tcPr>
            <w:tcW w:w="98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Котельная в пос. Владимировка</w:t>
            </w:r>
          </w:p>
        </w:tc>
        <w:tc>
          <w:tcPr>
            <w:tcW w:w="679"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0,86</w:t>
            </w:r>
          </w:p>
        </w:tc>
        <w:tc>
          <w:tcPr>
            <w:tcW w:w="1101"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674,2</w:t>
            </w:r>
          </w:p>
        </w:tc>
        <w:tc>
          <w:tcPr>
            <w:tcW w:w="97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277,10</w:t>
            </w:r>
          </w:p>
        </w:tc>
        <w:tc>
          <w:tcPr>
            <w:tcW w:w="1270" w:type="pct"/>
            <w:shd w:val="clear" w:color="auto" w:fill="auto"/>
            <w:vAlign w:val="center"/>
          </w:tcPr>
          <w:p w:rsidR="002B33DE" w:rsidRPr="002B33DE" w:rsidRDefault="002B33DE" w:rsidP="002B33DE">
            <w:pPr>
              <w:spacing w:before="0" w:after="0" w:line="240" w:lineRule="auto"/>
              <w:ind w:firstLine="0"/>
              <w:jc w:val="center"/>
              <w:rPr>
                <w:sz w:val="20"/>
                <w:szCs w:val="20"/>
              </w:rPr>
            </w:pPr>
            <w:r w:rsidRPr="002B33DE">
              <w:rPr>
                <w:sz w:val="20"/>
                <w:szCs w:val="20"/>
              </w:rPr>
              <w:t>216,4</w:t>
            </w:r>
          </w:p>
        </w:tc>
      </w:tr>
      <w:tr w:rsidR="00AB298D" w:rsidRPr="002B33DE" w:rsidTr="00884106">
        <w:trPr>
          <w:trHeight w:val="510"/>
        </w:trPr>
        <w:tc>
          <w:tcPr>
            <w:tcW w:w="980" w:type="pct"/>
            <w:shd w:val="clear" w:color="auto" w:fill="auto"/>
            <w:vAlign w:val="center"/>
          </w:tcPr>
          <w:p w:rsidR="00AB298D" w:rsidRPr="002B33DE" w:rsidRDefault="00AB298D" w:rsidP="002B33DE">
            <w:pPr>
              <w:spacing w:before="0" w:after="0" w:line="240" w:lineRule="auto"/>
              <w:ind w:firstLine="0"/>
              <w:jc w:val="center"/>
              <w:rPr>
                <w:b/>
                <w:sz w:val="20"/>
                <w:szCs w:val="20"/>
              </w:rPr>
            </w:pPr>
            <w:r w:rsidRPr="002B33DE">
              <w:rPr>
                <w:b/>
                <w:sz w:val="20"/>
                <w:szCs w:val="20"/>
              </w:rPr>
              <w:t>Итого за год</w:t>
            </w:r>
          </w:p>
        </w:tc>
        <w:tc>
          <w:tcPr>
            <w:tcW w:w="679" w:type="pct"/>
            <w:shd w:val="clear" w:color="auto" w:fill="auto"/>
            <w:vAlign w:val="center"/>
          </w:tcPr>
          <w:p w:rsidR="00AB298D" w:rsidRPr="002B33DE" w:rsidRDefault="004A4DD4" w:rsidP="002B33DE">
            <w:pPr>
              <w:spacing w:before="0" w:after="0" w:line="240" w:lineRule="auto"/>
              <w:ind w:firstLine="0"/>
              <w:jc w:val="center"/>
              <w:rPr>
                <w:b/>
                <w:sz w:val="20"/>
                <w:szCs w:val="20"/>
              </w:rPr>
            </w:pPr>
            <w:r w:rsidRPr="002B33DE">
              <w:rPr>
                <w:b/>
                <w:sz w:val="20"/>
                <w:szCs w:val="20"/>
              </w:rPr>
              <w:t>14,96</w:t>
            </w:r>
          </w:p>
        </w:tc>
        <w:tc>
          <w:tcPr>
            <w:tcW w:w="1101" w:type="pct"/>
            <w:shd w:val="clear" w:color="auto" w:fill="auto"/>
            <w:vAlign w:val="center"/>
          </w:tcPr>
          <w:p w:rsidR="00AB298D" w:rsidRPr="002B33DE" w:rsidRDefault="002B33DE" w:rsidP="002B33DE">
            <w:pPr>
              <w:spacing w:before="0" w:after="0" w:line="240" w:lineRule="auto"/>
              <w:ind w:firstLine="0"/>
              <w:jc w:val="center"/>
              <w:rPr>
                <w:b/>
                <w:sz w:val="20"/>
                <w:szCs w:val="20"/>
              </w:rPr>
            </w:pPr>
            <w:r w:rsidRPr="002B33DE">
              <w:rPr>
                <w:b/>
                <w:sz w:val="20"/>
                <w:szCs w:val="20"/>
              </w:rPr>
              <w:t>12840,09</w:t>
            </w:r>
          </w:p>
        </w:tc>
        <w:tc>
          <w:tcPr>
            <w:tcW w:w="970" w:type="pct"/>
            <w:shd w:val="clear" w:color="auto" w:fill="auto"/>
            <w:vAlign w:val="center"/>
          </w:tcPr>
          <w:p w:rsidR="00AB298D" w:rsidRPr="002B33DE" w:rsidRDefault="002B33DE" w:rsidP="002B33DE">
            <w:pPr>
              <w:spacing w:before="0" w:after="0" w:line="240" w:lineRule="auto"/>
              <w:ind w:firstLine="0"/>
              <w:jc w:val="center"/>
              <w:rPr>
                <w:b/>
                <w:sz w:val="20"/>
                <w:szCs w:val="20"/>
              </w:rPr>
            </w:pPr>
            <w:r w:rsidRPr="002B33DE">
              <w:rPr>
                <w:b/>
                <w:sz w:val="20"/>
                <w:szCs w:val="20"/>
              </w:rPr>
              <w:t>4170,10</w:t>
            </w:r>
          </w:p>
        </w:tc>
        <w:tc>
          <w:tcPr>
            <w:tcW w:w="1270" w:type="pct"/>
            <w:shd w:val="clear" w:color="auto" w:fill="auto"/>
            <w:vAlign w:val="center"/>
          </w:tcPr>
          <w:p w:rsidR="00AB298D" w:rsidRPr="002B33DE" w:rsidRDefault="00DB7D11" w:rsidP="002B33DE">
            <w:pPr>
              <w:spacing w:before="0" w:after="0" w:line="240" w:lineRule="auto"/>
              <w:ind w:firstLine="0"/>
              <w:jc w:val="center"/>
              <w:rPr>
                <w:b/>
                <w:sz w:val="20"/>
                <w:szCs w:val="20"/>
              </w:rPr>
            </w:pPr>
            <w:r w:rsidRPr="002B33DE">
              <w:rPr>
                <w:b/>
                <w:sz w:val="20"/>
                <w:szCs w:val="20"/>
              </w:rPr>
              <w:t>643,5</w:t>
            </w:r>
          </w:p>
        </w:tc>
      </w:tr>
    </w:tbl>
    <w:p w:rsidR="005441E3" w:rsidRPr="00DA1B79" w:rsidRDefault="005441E3" w:rsidP="005441E3">
      <w:pPr>
        <w:pStyle w:val="a2"/>
        <w:spacing w:line="240" w:lineRule="auto"/>
      </w:pPr>
    </w:p>
    <w:p w:rsidR="00B94FA7" w:rsidRDefault="009F385B" w:rsidP="009F385B">
      <w:pPr>
        <w:pStyle w:val="3"/>
      </w:pPr>
      <w:bookmarkStart w:id="67" w:name="_Toc378754282"/>
      <w:r w:rsidRPr="009F385B">
        <w:t>Описание видов резервного и аварийного топлива и возможности их обеспечения в соответствии с нормативными требованиями</w:t>
      </w:r>
      <w:r>
        <w:t>.</w:t>
      </w:r>
      <w:bookmarkEnd w:id="67"/>
    </w:p>
    <w:p w:rsidR="005441E3" w:rsidRDefault="005441E3" w:rsidP="009671D3">
      <w:pPr>
        <w:pStyle w:val="a2"/>
        <w:spacing w:before="0" w:after="0" w:line="240" w:lineRule="auto"/>
        <w:rPr>
          <w:rFonts w:eastAsia="Calibri"/>
          <w:lang w:eastAsia="en-US"/>
        </w:rPr>
      </w:pPr>
      <w:r w:rsidRPr="005441E3">
        <w:rPr>
          <w:rFonts w:eastAsia="Calibri"/>
          <w:lang w:eastAsia="en-US"/>
        </w:rPr>
        <w:t>Резервное топливо на котельн</w:t>
      </w:r>
      <w:r w:rsidR="002B33DE">
        <w:rPr>
          <w:rFonts w:eastAsia="Calibri"/>
          <w:lang w:eastAsia="en-US"/>
        </w:rPr>
        <w:t xml:space="preserve">ых, находящихся на территории Громовского сельского поселения, </w:t>
      </w:r>
      <w:r>
        <w:rPr>
          <w:rFonts w:eastAsia="Calibri"/>
          <w:lang w:eastAsia="en-US"/>
        </w:rPr>
        <w:t>отсутствует</w:t>
      </w:r>
      <w:r w:rsidR="00F62FC2">
        <w:rPr>
          <w:rFonts w:eastAsia="Calibri"/>
          <w:lang w:eastAsia="en-US"/>
        </w:rPr>
        <w:t>.</w:t>
      </w:r>
    </w:p>
    <w:p w:rsidR="00094692" w:rsidRPr="00CF48AE" w:rsidRDefault="00094692" w:rsidP="00094692">
      <w:pPr>
        <w:spacing w:before="0" w:after="0" w:line="240" w:lineRule="auto"/>
        <w:ind w:firstLine="567"/>
        <w:rPr>
          <w:rFonts w:eastAsia="Calibri"/>
          <w:lang w:eastAsia="en-US"/>
        </w:rPr>
      </w:pPr>
      <w:r w:rsidRPr="00CF48AE">
        <w:rPr>
          <w:rFonts w:eastAsia="Calibri"/>
          <w:lang w:eastAsia="en-US"/>
        </w:rPr>
        <w:t>Объем общего нормативного запаса топлива (угля) на котельных:</w:t>
      </w:r>
    </w:p>
    <w:tbl>
      <w:tblPr>
        <w:tblStyle w:val="39"/>
        <w:tblW w:w="5000" w:type="pct"/>
        <w:tblLook w:val="04A0" w:firstRow="1" w:lastRow="0" w:firstColumn="1" w:lastColumn="0" w:noHBand="0" w:noVBand="1"/>
      </w:tblPr>
      <w:tblGrid>
        <w:gridCol w:w="4998"/>
        <w:gridCol w:w="4999"/>
      </w:tblGrid>
      <w:tr w:rsidR="00094692" w:rsidRPr="00CF48AE" w:rsidTr="008E1567">
        <w:tc>
          <w:tcPr>
            <w:tcW w:w="2500" w:type="pct"/>
            <w:shd w:val="clear" w:color="auto" w:fill="auto"/>
          </w:tcPr>
          <w:p w:rsidR="00094692" w:rsidRPr="00CF48AE" w:rsidRDefault="00094692" w:rsidP="008E1567">
            <w:pPr>
              <w:spacing w:before="0" w:after="0" w:line="240" w:lineRule="auto"/>
              <w:ind w:firstLine="0"/>
              <w:jc w:val="center"/>
              <w:rPr>
                <w:rFonts w:asciiTheme="minorHAnsi" w:hAnsiTheme="minorHAnsi" w:cstheme="minorHAnsi"/>
                <w:b/>
                <w:sz w:val="22"/>
                <w:szCs w:val="22"/>
              </w:rPr>
            </w:pPr>
            <w:r w:rsidRPr="00CF48AE">
              <w:rPr>
                <w:rFonts w:asciiTheme="minorHAnsi" w:hAnsiTheme="minorHAnsi" w:cstheme="minorHAnsi"/>
                <w:b/>
                <w:sz w:val="22"/>
                <w:szCs w:val="22"/>
              </w:rPr>
              <w:t>Твердое топливо</w:t>
            </w:r>
          </w:p>
        </w:tc>
        <w:tc>
          <w:tcPr>
            <w:tcW w:w="2500" w:type="pct"/>
            <w:shd w:val="clear" w:color="auto" w:fill="auto"/>
          </w:tcPr>
          <w:p w:rsidR="00094692" w:rsidRPr="00CF48AE" w:rsidRDefault="00094692" w:rsidP="008E1567">
            <w:pPr>
              <w:spacing w:before="0" w:after="0" w:line="240" w:lineRule="auto"/>
              <w:ind w:firstLine="0"/>
              <w:jc w:val="center"/>
              <w:rPr>
                <w:rFonts w:asciiTheme="minorHAnsi" w:hAnsiTheme="minorHAnsi" w:cstheme="minorHAnsi"/>
                <w:b/>
                <w:sz w:val="22"/>
                <w:szCs w:val="22"/>
              </w:rPr>
            </w:pPr>
            <w:r w:rsidRPr="00CF48AE">
              <w:rPr>
                <w:rFonts w:asciiTheme="minorHAnsi" w:hAnsiTheme="minorHAnsi" w:cstheme="minorHAnsi"/>
                <w:b/>
                <w:sz w:val="22"/>
                <w:szCs w:val="22"/>
              </w:rPr>
              <w:t>Объем запаса топлива</w:t>
            </w:r>
          </w:p>
        </w:tc>
      </w:tr>
      <w:tr w:rsidR="00094692" w:rsidRPr="00CF48AE" w:rsidTr="008E1567">
        <w:tc>
          <w:tcPr>
            <w:tcW w:w="2500" w:type="pct"/>
          </w:tcPr>
          <w:p w:rsidR="00094692" w:rsidRPr="00CF48AE" w:rsidRDefault="00094692" w:rsidP="008E1567">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при доставке автотранспортом</w:t>
            </w:r>
          </w:p>
        </w:tc>
        <w:tc>
          <w:tcPr>
            <w:tcW w:w="2500" w:type="pct"/>
          </w:tcPr>
          <w:p w:rsidR="00094692" w:rsidRPr="00CF48AE" w:rsidRDefault="00094692" w:rsidP="008E1567">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на 7-суточный расход</w:t>
            </w:r>
          </w:p>
        </w:tc>
      </w:tr>
      <w:tr w:rsidR="00094692" w:rsidRPr="00CF48AE" w:rsidTr="008E1567">
        <w:tc>
          <w:tcPr>
            <w:tcW w:w="2500" w:type="pct"/>
          </w:tcPr>
          <w:p w:rsidR="00094692" w:rsidRPr="00CF48AE" w:rsidRDefault="00094692" w:rsidP="008E1567">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при доставке по железной дороге</w:t>
            </w:r>
          </w:p>
        </w:tc>
        <w:tc>
          <w:tcPr>
            <w:tcW w:w="2500" w:type="pct"/>
          </w:tcPr>
          <w:p w:rsidR="00094692" w:rsidRPr="00CF48AE" w:rsidRDefault="00094692" w:rsidP="008E1567">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на 14-суточный расход</w:t>
            </w:r>
          </w:p>
        </w:tc>
      </w:tr>
    </w:tbl>
    <w:p w:rsidR="00094692" w:rsidRPr="005441E3" w:rsidRDefault="00094692" w:rsidP="009671D3">
      <w:pPr>
        <w:pStyle w:val="a2"/>
        <w:spacing w:before="0" w:after="0" w:line="240" w:lineRule="auto"/>
      </w:pPr>
    </w:p>
    <w:p w:rsidR="009B4142" w:rsidRPr="009671D3" w:rsidRDefault="00DA600A" w:rsidP="006C4A4E">
      <w:pPr>
        <w:pStyle w:val="3"/>
        <w:ind w:left="0" w:firstLine="851"/>
        <w:rPr>
          <w:rFonts w:eastAsia="Calibri" w:cs="Times New Roman"/>
          <w:bCs w:val="0"/>
          <w:noProof w:val="0"/>
          <w:szCs w:val="26"/>
          <w:lang w:eastAsia="en-US"/>
        </w:rPr>
      </w:pPr>
      <w:bookmarkStart w:id="68" w:name="_Toc378754283"/>
      <w:r w:rsidRPr="009671D3">
        <w:rPr>
          <w:rFonts w:eastAsia="Calibri" w:cs="Times New Roman"/>
          <w:bCs w:val="0"/>
          <w:noProof w:val="0"/>
          <w:szCs w:val="26"/>
          <w:lang w:eastAsia="en-US"/>
        </w:rPr>
        <w:t>Описание особенностей характеристик топлив в зависимости от мест поставки.</w:t>
      </w:r>
      <w:bookmarkEnd w:id="68"/>
    </w:p>
    <w:p w:rsidR="00DA600A" w:rsidRPr="00DA600A" w:rsidRDefault="002B33DE" w:rsidP="00DA600A">
      <w:pPr>
        <w:pStyle w:val="a2"/>
        <w:rPr>
          <w:lang w:eastAsia="en-US"/>
        </w:rPr>
      </w:pPr>
      <w:r>
        <w:rPr>
          <w:lang w:eastAsia="en-US"/>
        </w:rPr>
        <w:t>Примерная калорийность каменного угля</w:t>
      </w:r>
      <w:r w:rsidR="009671D3">
        <w:rPr>
          <w:lang w:eastAsia="en-US"/>
        </w:rPr>
        <w:t xml:space="preserve"> 7200 </w:t>
      </w:r>
      <w:r w:rsidR="009671D3" w:rsidRPr="006302CA">
        <w:t>ккал/м</w:t>
      </w:r>
      <w:r w:rsidR="009671D3" w:rsidRPr="006302CA">
        <w:rPr>
          <w:vertAlign w:val="superscript"/>
        </w:rPr>
        <w:t>3</w:t>
      </w:r>
      <w:r w:rsidR="009671D3" w:rsidRPr="006302CA">
        <w:t>.</w:t>
      </w:r>
    </w:p>
    <w:p w:rsidR="005D7E0B" w:rsidRDefault="006C3097" w:rsidP="006C4A4E">
      <w:pPr>
        <w:pStyle w:val="3"/>
        <w:ind w:left="0" w:firstLine="851"/>
        <w:rPr>
          <w:rFonts w:eastAsia="Calibri" w:cs="Times New Roman"/>
          <w:bCs w:val="0"/>
          <w:noProof w:val="0"/>
          <w:szCs w:val="26"/>
          <w:lang w:eastAsia="en-US"/>
        </w:rPr>
      </w:pPr>
      <w:bookmarkStart w:id="69" w:name="_Toc378754284"/>
      <w:r w:rsidRPr="006C3097">
        <w:rPr>
          <w:rFonts w:eastAsia="Calibri" w:cs="Times New Roman"/>
          <w:bCs w:val="0"/>
          <w:noProof w:val="0"/>
          <w:szCs w:val="26"/>
          <w:lang w:eastAsia="en-US"/>
        </w:rPr>
        <w:lastRenderedPageBreak/>
        <w:t>Анализ поставки топлива в периоды расчетных температур наружного воздуха.</w:t>
      </w:r>
      <w:bookmarkEnd w:id="69"/>
    </w:p>
    <w:p w:rsidR="006C4A4E" w:rsidRPr="006C4A4E" w:rsidRDefault="00A73CB0" w:rsidP="009671D3">
      <w:pPr>
        <w:pStyle w:val="a2"/>
        <w:spacing w:before="0" w:after="0" w:line="240" w:lineRule="auto"/>
        <w:jc w:val="left"/>
      </w:pPr>
      <w:r>
        <w:t xml:space="preserve">Данные по объему поставки </w:t>
      </w:r>
      <w:r w:rsidR="009671D3">
        <w:t xml:space="preserve">топлива (каменного </w:t>
      </w:r>
      <w:r>
        <w:t>угля) в периоды расче</w:t>
      </w:r>
      <w:r w:rsidR="00DA2550">
        <w:t>тных температур не предоставлены</w:t>
      </w:r>
      <w:r>
        <w:t>.</w:t>
      </w:r>
    </w:p>
    <w:p w:rsidR="00C9121A" w:rsidRDefault="00C9121A" w:rsidP="00B568EC">
      <w:pPr>
        <w:pStyle w:val="2"/>
        <w:ind w:left="0" w:firstLine="426"/>
      </w:pPr>
      <w:bookmarkStart w:id="70" w:name="_Toc378754285"/>
      <w:r w:rsidRPr="003665BE">
        <w:t>Надежность теплоснабжения</w:t>
      </w:r>
      <w:r w:rsidR="00A678B5">
        <w:t>.</w:t>
      </w:r>
      <w:bookmarkEnd w:id="70"/>
    </w:p>
    <w:p w:rsidR="00A678B5" w:rsidRDefault="00A678B5" w:rsidP="009671D3">
      <w:pPr>
        <w:pStyle w:val="a2"/>
        <w:spacing w:before="0" w:after="0" w:line="240" w:lineRule="auto"/>
      </w:pPr>
      <w:r>
        <w:t>Термины и определения, используемые в данном разделе, соответствуют определениям ГОСТ 27.002-89 «Надежность в технике».</w:t>
      </w:r>
    </w:p>
    <w:p w:rsidR="00A678B5" w:rsidRDefault="00A678B5" w:rsidP="009671D3">
      <w:pPr>
        <w:pStyle w:val="a2"/>
        <w:spacing w:before="0" w:after="0" w:line="240" w:lineRule="auto"/>
      </w:pPr>
      <w:r>
        <w:t>Надежность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w:t>
      </w:r>
    </w:p>
    <w:p w:rsidR="00A678B5" w:rsidRDefault="00A678B5" w:rsidP="009671D3">
      <w:pPr>
        <w:pStyle w:val="a2"/>
        <w:spacing w:before="0" w:after="0" w:line="240" w:lineRule="auto"/>
      </w:pPr>
      <w:r>
        <w:t>Безотказность – свойство тепловой сети непрерывно сохранять работоспособное состояние в течение некоторого времени или наработки;</w:t>
      </w:r>
    </w:p>
    <w:p w:rsidR="00A678B5" w:rsidRDefault="00A678B5" w:rsidP="009671D3">
      <w:pPr>
        <w:pStyle w:val="a2"/>
        <w:spacing w:before="0" w:after="0" w:line="240" w:lineRule="auto"/>
      </w:pPr>
      <w:r>
        <w:t>Долговечность –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w:t>
      </w:r>
    </w:p>
    <w:p w:rsidR="00A678B5" w:rsidRDefault="00A678B5" w:rsidP="009671D3">
      <w:pPr>
        <w:pStyle w:val="a2"/>
        <w:spacing w:before="0" w:after="0" w:line="240" w:lineRule="auto"/>
      </w:pPr>
      <w:r>
        <w:t>Ремонтопригодность –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w:t>
      </w:r>
    </w:p>
    <w:p w:rsidR="00A678B5" w:rsidRDefault="00A678B5" w:rsidP="009671D3">
      <w:pPr>
        <w:pStyle w:val="a2"/>
        <w:spacing w:before="0" w:after="0" w:line="240" w:lineRule="auto"/>
      </w:pPr>
      <w:r>
        <w:t>Исправное состояние – состояние элемента тепловой сети и тепловой сети в целом, при котором он соответствует всем требованиям нормативно-технической и (или) конструкторской (проектной) документации;</w:t>
      </w:r>
    </w:p>
    <w:p w:rsidR="00A678B5" w:rsidRDefault="00A678B5" w:rsidP="009671D3">
      <w:pPr>
        <w:pStyle w:val="a2"/>
        <w:spacing w:before="0" w:after="0" w:line="240" w:lineRule="auto"/>
      </w:pPr>
      <w:r>
        <w:t>Неисправное состояние – состояние элемента тепловой сети или тепловой сети в целом, при котором он не соответствует хотя бы одному из требований нормативно-технической и (или) конструкторской (проектной) документации;</w:t>
      </w:r>
    </w:p>
    <w:p w:rsidR="00A678B5" w:rsidRDefault="00A678B5" w:rsidP="009671D3">
      <w:pPr>
        <w:pStyle w:val="a2"/>
        <w:spacing w:before="0" w:after="0" w:line="240" w:lineRule="auto"/>
      </w:pPr>
      <w:r>
        <w:t>Работоспособное состояние –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w:t>
      </w:r>
    </w:p>
    <w:p w:rsidR="00A678B5" w:rsidRDefault="00A678B5" w:rsidP="009671D3">
      <w:pPr>
        <w:pStyle w:val="a2"/>
        <w:spacing w:before="0" w:after="0" w:line="240" w:lineRule="auto"/>
      </w:pPr>
      <w:r>
        <w:t>Неработоспособное состояние -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(или) 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w:t>
      </w:r>
    </w:p>
    <w:p w:rsidR="00A678B5" w:rsidRDefault="00A678B5" w:rsidP="009671D3">
      <w:pPr>
        <w:pStyle w:val="a2"/>
        <w:spacing w:before="0" w:after="0" w:line="240" w:lineRule="auto"/>
      </w:pPr>
      <w:r>
        <w:t>Предельное состояние –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нецелесообразно;</w:t>
      </w:r>
    </w:p>
    <w:p w:rsidR="00A678B5" w:rsidRDefault="00A678B5" w:rsidP="009671D3">
      <w:pPr>
        <w:pStyle w:val="a2"/>
        <w:spacing w:before="0" w:after="0" w:line="240" w:lineRule="auto"/>
      </w:pPr>
      <w:r>
        <w:lastRenderedPageBreak/>
        <w:t>Критерий предельного состояния - признак или совокупность признаков предельного состояния элемента тепловой сети, установленные нормативно-технической и (или) конструкторской (проектной) документацией. В зависимости от условий эксплуатации для одного и того же элемента тепловой сети могут быть установлены два и более критериев предельного состояния;</w:t>
      </w:r>
    </w:p>
    <w:p w:rsidR="00A678B5" w:rsidRDefault="00A678B5" w:rsidP="009671D3">
      <w:pPr>
        <w:pStyle w:val="a2"/>
        <w:spacing w:before="0" w:after="0" w:line="240" w:lineRule="auto"/>
      </w:pPr>
      <w:r>
        <w:t>Дефект – по ГОСТ 15467;</w:t>
      </w:r>
    </w:p>
    <w:p w:rsidR="00A678B5" w:rsidRDefault="00A678B5" w:rsidP="009671D3">
      <w:pPr>
        <w:pStyle w:val="a2"/>
        <w:spacing w:before="0" w:after="0" w:line="240" w:lineRule="auto"/>
      </w:pPr>
      <w:r>
        <w:t>Повреждение – событие, заключающееся в нарушении исправного состояния объекта при сохранении работоспособного состояния;</w:t>
      </w:r>
    </w:p>
    <w:p w:rsidR="00A678B5" w:rsidRDefault="00A678B5" w:rsidP="009671D3">
      <w:pPr>
        <w:pStyle w:val="a2"/>
        <w:spacing w:before="0" w:after="0" w:line="240" w:lineRule="auto"/>
      </w:pPr>
      <w:r>
        <w:t>Отказ – событие, заключающееся в нарушении работоспособного состоянии элемента тепловой сети или тепловой сети в целом;</w:t>
      </w:r>
    </w:p>
    <w:p w:rsidR="00A678B5" w:rsidRDefault="00A678B5" w:rsidP="009671D3">
      <w:pPr>
        <w:pStyle w:val="a2"/>
        <w:spacing w:before="0" w:after="0" w:line="240" w:lineRule="auto"/>
      </w:pPr>
      <w:r>
        <w:t xml:space="preserve">Критерий отказа – признак или совокупность признаков нарушения работоспособного состояния тепловой сети, установленные в нормативно-технической и (или) конструкторской (проектной) документации. </w:t>
      </w:r>
    </w:p>
    <w:p w:rsidR="00A678B5" w:rsidRDefault="00A678B5" w:rsidP="009671D3">
      <w:pPr>
        <w:pStyle w:val="a2"/>
        <w:spacing w:before="0" w:after="0" w:line="240" w:lineRule="auto"/>
      </w:pPr>
      <w:r>
        <w:t>Для целей перспективной схемы теплоснабжения термин «отказ» будет использован в следующих интерпретациях:</w:t>
      </w:r>
    </w:p>
    <w:p w:rsidR="00A678B5" w:rsidRDefault="00A678B5" w:rsidP="009671D3">
      <w:pPr>
        <w:pStyle w:val="a2"/>
        <w:spacing w:before="0" w:after="0" w:line="240" w:lineRule="auto"/>
      </w:pPr>
      <w:r>
        <w:t>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w:t>
      </w:r>
    </w:p>
    <w:p w:rsidR="00A678B5" w:rsidRDefault="00A678B5" w:rsidP="009671D3">
      <w:pPr>
        <w:pStyle w:val="a2"/>
        <w:spacing w:before="0" w:after="0" w:line="240" w:lineRule="auto"/>
      </w:pPr>
      <w:r>
        <w:t>отказ системы теплоснабжения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rsidR="00A678B5" w:rsidRDefault="00A678B5" w:rsidP="009671D3">
      <w:pPr>
        <w:pStyle w:val="a2"/>
        <w:spacing w:before="0" w:after="0" w:line="240" w:lineRule="auto"/>
      </w:pPr>
      <w:r>
        <w:t>При разработке схемы теплоснабжения для описания надежности термин «повреждение» будет употребляться только в отношении событий, к которым в соответствии с ГОСТ 27.002-89 эти события не приводят к нарушению работоспособности участка тепловой сети и, следовательно, не требуют выполнения незамедлительных ремонтных работ с целью восстановления его работоспособности.</w:t>
      </w:r>
    </w:p>
    <w:p w:rsidR="00A678B5" w:rsidRDefault="00A678B5" w:rsidP="009671D3">
      <w:pPr>
        <w:pStyle w:val="a2"/>
        <w:spacing w:before="0" w:after="0" w:line="240" w:lineRule="auto"/>
      </w:pPr>
      <w:r>
        <w:t>К таким событиям относятся зарегистрированные «свищи» на прямом или обратном теплопроводах тепловых сетей.</w:t>
      </w:r>
    </w:p>
    <w:p w:rsidR="00A678B5" w:rsidRDefault="00A678B5" w:rsidP="009671D3">
      <w:pPr>
        <w:pStyle w:val="a2"/>
        <w:spacing w:before="0" w:after="0" w:line="240" w:lineRule="auto"/>
      </w:pPr>
      <w:r>
        <w:t>Мы также не будем употреблять термин «авария», так как это характеристика</w:t>
      </w:r>
    </w:p>
    <w:p w:rsidR="0010388A" w:rsidRDefault="00E0426D" w:rsidP="009671D3">
      <w:pPr>
        <w:pStyle w:val="a2"/>
        <w:spacing w:before="0" w:after="0" w:line="240" w:lineRule="auto"/>
        <w:ind w:firstLine="709"/>
      </w:pPr>
      <w:r w:rsidRPr="003665BE">
        <w:t xml:space="preserve">Централизованное теплоснабжение потребителей тепловой энергии осуществляется от </w:t>
      </w:r>
      <w:r>
        <w:t>3</w:t>
      </w:r>
      <w:r w:rsidRPr="003665BE">
        <w:t xml:space="preserve"> источников тепловой энергии, список источников представлен в таблице 1.2.</w:t>
      </w:r>
      <w:r w:rsidR="00A678B5">
        <w:t>2.</w:t>
      </w:r>
      <w:r w:rsidRPr="003665BE">
        <w:t>1, схема всех тепловых сетей ради</w:t>
      </w:r>
      <w:r>
        <w:t>а</w:t>
      </w:r>
      <w:r w:rsidRPr="003665BE">
        <w:t xml:space="preserve">льно-тупиковая, резервирование, а также кольцевание сетей отсутствует. </w:t>
      </w:r>
      <w:r w:rsidR="002C1F74" w:rsidRPr="003665BE">
        <w:t>Автономные источники теплоснабжения потреб</w:t>
      </w:r>
      <w:r w:rsidR="00C2245E" w:rsidRPr="003665BE">
        <w:t>ителей 1 категории надежности не</w:t>
      </w:r>
      <w:r w:rsidR="002C1F74" w:rsidRPr="003665BE">
        <w:t xml:space="preserve"> предусмотрены.</w:t>
      </w:r>
      <w:r w:rsidR="008C6E54">
        <w:t xml:space="preserve"> Менее надежным местом в системе теплоснабжения является </w:t>
      </w:r>
      <w:r w:rsidR="0010388A">
        <w:t>оборудование</w:t>
      </w:r>
      <w:r w:rsidR="008C6E54">
        <w:t xml:space="preserve"> исчерпавш</w:t>
      </w:r>
      <w:r w:rsidR="0010388A">
        <w:t>е</w:t>
      </w:r>
      <w:r w:rsidR="008C6E54">
        <w:t>е свой ресурс</w:t>
      </w:r>
      <w:r w:rsidR="0010388A">
        <w:t>, а так же участки тепловой сети, которые находятся в аварийном состоянии</w:t>
      </w:r>
      <w:r w:rsidR="008C6E54">
        <w:t>. Данные участки имеют крайне низкую надежно</w:t>
      </w:r>
      <w:r w:rsidR="00BE60FA">
        <w:t>сть и подвержены частым авариям</w:t>
      </w:r>
      <w:r w:rsidR="0010388A">
        <w:t>.</w:t>
      </w:r>
    </w:p>
    <w:p w:rsidR="00134E38" w:rsidRDefault="00A678B5" w:rsidP="00A678B5">
      <w:pPr>
        <w:pStyle w:val="3"/>
      </w:pPr>
      <w:bookmarkStart w:id="71" w:name="_Toc378754286"/>
      <w:r w:rsidRPr="00A678B5">
        <w:t>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r>
        <w:t>.</w:t>
      </w:r>
      <w:bookmarkEnd w:id="71"/>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1. Надежность электроснабжения источников тепла (Кэ) характеризуется наличием или отсутствием резервного электропитания:</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при наличии второго ввода или автономного источника</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lastRenderedPageBreak/>
        <w:t>электроснабжения                                Кэ = 1,0;</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при отсутствии резервного электропитания при мощности</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отопительной котельной</w:t>
      </w:r>
    </w:p>
    <w:tbl>
      <w:tblPr>
        <w:tblW w:w="0" w:type="auto"/>
        <w:tblLook w:val="04A0" w:firstRow="1" w:lastRow="0" w:firstColumn="1" w:lastColumn="0" w:noHBand="0" w:noVBand="1"/>
      </w:tblPr>
      <w:tblGrid>
        <w:gridCol w:w="4788"/>
        <w:gridCol w:w="4788"/>
      </w:tblGrid>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до 5,0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Кэ = 0,8</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5,0 до 20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Кэ = 0,7</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20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Кэ = 0,6</w:t>
            </w:r>
          </w:p>
        </w:tc>
      </w:tr>
    </w:tbl>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2. Надежность водоснабжения источников тепла (Кв) характеризуется наличием или отсутствием резервного водоснабжения:</w:t>
      </w:r>
    </w:p>
    <w:p w:rsidR="00A678B5" w:rsidRDefault="00A678B5" w:rsidP="009671D3">
      <w:pPr>
        <w:spacing w:before="0" w:after="0" w:line="240" w:lineRule="auto"/>
        <w:ind w:firstLine="851"/>
        <w:rPr>
          <w:rFonts w:eastAsiaTheme="minorHAnsi"/>
          <w:lang w:eastAsia="en-US"/>
        </w:rPr>
      </w:pPr>
      <w:r w:rsidRPr="002722BC">
        <w:rPr>
          <w:rFonts w:eastAsiaTheme="minorHAnsi"/>
          <w:lang w:eastAsia="en-US"/>
        </w:rPr>
        <w:t>- 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Кв = 1,0;</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при отсутствии резервного водоснабжения при мощности отопительной котельной</w:t>
      </w:r>
    </w:p>
    <w:tbl>
      <w:tblPr>
        <w:tblW w:w="14364" w:type="dxa"/>
        <w:tblLook w:val="04A0" w:firstRow="1" w:lastRow="0" w:firstColumn="1" w:lastColumn="0" w:noHBand="0" w:noVBand="1"/>
      </w:tblPr>
      <w:tblGrid>
        <w:gridCol w:w="4788"/>
        <w:gridCol w:w="4788"/>
        <w:gridCol w:w="4788"/>
      </w:tblGrid>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до 5,0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Кв = 0,8</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5,0 до 20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Кв = 0,7</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20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Кв = 0,6</w:t>
            </w:r>
          </w:p>
          <w:p w:rsidR="00A678B5" w:rsidRPr="002722BC" w:rsidRDefault="00A678B5" w:rsidP="009671D3">
            <w:pPr>
              <w:spacing w:before="0" w:after="0" w:line="240" w:lineRule="auto"/>
              <w:ind w:firstLine="851"/>
              <w:rPr>
                <w:rFonts w:eastAsiaTheme="minorHAnsi"/>
                <w:lang w:eastAsia="en-US"/>
              </w:rPr>
            </w:pP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p>
        </w:tc>
      </w:tr>
    </w:tbl>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3. Надежность топливоснабжения источников тепла (Кт) характеризуется наличием или отсутствием резервного топливоснабжения:</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при наличии резервного топлива            Кт = 1,0;</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при отсутствии резервного топлива при мощности отопительной</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Котельной</w:t>
      </w:r>
    </w:p>
    <w:tbl>
      <w:tblPr>
        <w:tblW w:w="14364" w:type="dxa"/>
        <w:tblLook w:val="04A0" w:firstRow="1" w:lastRow="0" w:firstColumn="1" w:lastColumn="0" w:noHBand="0" w:noVBand="1"/>
      </w:tblPr>
      <w:tblGrid>
        <w:gridCol w:w="4788"/>
        <w:gridCol w:w="4788"/>
        <w:gridCol w:w="4788"/>
      </w:tblGrid>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до 5,0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Кт = 1,0</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5,0 до 20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Кт = 0,7</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20 Гкал/ч</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Кт = 0,5</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p>
        </w:tc>
      </w:tr>
    </w:tbl>
    <w:p w:rsidR="00A678B5" w:rsidRDefault="00A678B5" w:rsidP="009671D3">
      <w:pPr>
        <w:spacing w:before="0" w:after="0" w:line="240" w:lineRule="auto"/>
        <w:ind w:firstLine="851"/>
        <w:rPr>
          <w:rFonts w:eastAsiaTheme="minorHAnsi"/>
          <w:lang w:eastAsia="en-US"/>
        </w:rPr>
      </w:pPr>
      <w:r w:rsidRPr="002722BC">
        <w:rPr>
          <w:rFonts w:eastAsiaTheme="minorHAnsi"/>
          <w:lang w:eastAsia="en-US"/>
        </w:rPr>
        <w:t>4. 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Величина этого показателя определяется размером дефицита</w:t>
      </w:r>
    </w:p>
    <w:tbl>
      <w:tblPr>
        <w:tblW w:w="0" w:type="auto"/>
        <w:tblLook w:val="04A0" w:firstRow="1" w:lastRow="0" w:firstColumn="1" w:lastColumn="0" w:noHBand="0" w:noVBand="1"/>
      </w:tblPr>
      <w:tblGrid>
        <w:gridCol w:w="4788"/>
        <w:gridCol w:w="4788"/>
      </w:tblGrid>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до 10%                                      </w:t>
            </w:r>
            <w:r>
              <w:rPr>
                <w:rFonts w:eastAsiaTheme="minorHAnsi"/>
                <w:lang w:eastAsia="en-US"/>
              </w:rPr>
              <w:t xml:space="preserve"> </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Кб = 1,0</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10 до 20</w:t>
            </w:r>
            <w:r>
              <w:rPr>
                <w:rFonts w:eastAsiaTheme="minorHAnsi"/>
                <w:lang w:eastAsia="en-US"/>
              </w:rPr>
              <w:t xml:space="preserve">%                            </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Кб = 0,8</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св. 20 до 30%                            </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Кб = 0,6</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св. 30%                                     </w:t>
            </w:r>
            <w:r>
              <w:rPr>
                <w:rFonts w:eastAsiaTheme="minorHAnsi"/>
                <w:lang w:eastAsia="en-US"/>
              </w:rPr>
              <w:t xml:space="preserve"> </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Кб = 0,3</w:t>
            </w:r>
          </w:p>
        </w:tc>
      </w:tr>
    </w:tbl>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5. 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резервирован</w:t>
      </w:r>
      <w:r>
        <w:rPr>
          <w:rFonts w:eastAsiaTheme="minorHAnsi"/>
          <w:lang w:eastAsia="en-US"/>
        </w:rPr>
        <w:t xml:space="preserve">ие св. 90 до 100% нагрузки    </w:t>
      </w:r>
      <w:r w:rsidRPr="002722BC">
        <w:rPr>
          <w:rFonts w:eastAsiaTheme="minorHAnsi"/>
          <w:lang w:eastAsia="en-US"/>
        </w:rPr>
        <w:t>Кр = 1,0</w:t>
      </w:r>
    </w:p>
    <w:tbl>
      <w:tblPr>
        <w:tblW w:w="0" w:type="auto"/>
        <w:tblLook w:val="04A0" w:firstRow="1" w:lastRow="0" w:firstColumn="1" w:lastColumn="0" w:noHBand="0" w:noVBand="1"/>
      </w:tblPr>
      <w:tblGrid>
        <w:gridCol w:w="4788"/>
        <w:gridCol w:w="4788"/>
      </w:tblGrid>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св. 70 до 90%</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Кр = 0,7</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св. 50 до 70%                               </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Кр = 0,5</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св. 30 до 50%                               </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Кр = 0,3</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менее 30%                                   </w:t>
            </w:r>
            <w:r>
              <w:rPr>
                <w:rFonts w:eastAsiaTheme="minorHAnsi"/>
                <w:lang w:eastAsia="en-US"/>
              </w:rPr>
              <w:t xml:space="preserve"> </w:t>
            </w:r>
          </w:p>
        </w:tc>
        <w:tc>
          <w:tcPr>
            <w:tcW w:w="4788" w:type="dxa"/>
            <w:shd w:val="clear" w:color="auto" w:fill="auto"/>
          </w:tcPr>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Кр = 0,2</w:t>
            </w:r>
          </w:p>
        </w:tc>
      </w:tr>
    </w:tbl>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lastRenderedPageBreak/>
        <w:t>6. 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при доле ветхих сетей</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до 10%                                    </w:t>
      </w:r>
      <w:r>
        <w:rPr>
          <w:rFonts w:eastAsiaTheme="minorHAnsi"/>
          <w:lang w:eastAsia="en-US"/>
        </w:rPr>
        <w:t xml:space="preserve"> </w:t>
      </w:r>
      <w:r w:rsidRPr="002722BC">
        <w:rPr>
          <w:rFonts w:eastAsiaTheme="minorHAnsi"/>
          <w:lang w:eastAsia="en-US"/>
        </w:rPr>
        <w:t>Кс = 1,0</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св. 10 до </w:t>
      </w:r>
      <w:r>
        <w:rPr>
          <w:rFonts w:eastAsiaTheme="minorHAnsi"/>
          <w:lang w:eastAsia="en-US"/>
        </w:rPr>
        <w:t xml:space="preserve">20%                          </w:t>
      </w:r>
      <w:r w:rsidRPr="002722BC">
        <w:rPr>
          <w:rFonts w:eastAsiaTheme="minorHAnsi"/>
          <w:lang w:eastAsia="en-US"/>
        </w:rPr>
        <w:t>Кс = 0,8</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св. 20 до </w:t>
      </w:r>
      <w:r>
        <w:rPr>
          <w:rFonts w:eastAsiaTheme="minorHAnsi"/>
          <w:lang w:eastAsia="en-US"/>
        </w:rPr>
        <w:t xml:space="preserve">30%                          </w:t>
      </w:r>
      <w:r w:rsidRPr="002722BC">
        <w:rPr>
          <w:rFonts w:eastAsiaTheme="minorHAnsi"/>
          <w:lang w:eastAsia="en-US"/>
        </w:rPr>
        <w:t>Кс = 0,6</w:t>
      </w:r>
    </w:p>
    <w:p w:rsidR="00A678B5" w:rsidRPr="002722BC" w:rsidRDefault="00A678B5" w:rsidP="009671D3">
      <w:pPr>
        <w:spacing w:before="0" w:after="0" w:line="240" w:lineRule="auto"/>
        <w:ind w:firstLine="851"/>
        <w:rPr>
          <w:rFonts w:eastAsiaTheme="minorHAnsi"/>
          <w:lang w:eastAsia="en-US"/>
        </w:rPr>
      </w:pPr>
      <w:r w:rsidRPr="002722BC">
        <w:rPr>
          <w:rFonts w:eastAsiaTheme="minorHAnsi"/>
          <w:lang w:eastAsia="en-US"/>
        </w:rPr>
        <w:t xml:space="preserve">св. 30%                                   </w:t>
      </w:r>
      <w:r>
        <w:rPr>
          <w:rFonts w:eastAsiaTheme="minorHAnsi"/>
          <w:lang w:eastAsia="en-US"/>
        </w:rPr>
        <w:t xml:space="preserve"> </w:t>
      </w:r>
      <w:r w:rsidRPr="002722BC">
        <w:rPr>
          <w:rFonts w:eastAsiaTheme="minorHAnsi"/>
          <w:lang w:eastAsia="en-US"/>
        </w:rPr>
        <w:t>Кс = 0,5.</w:t>
      </w:r>
    </w:p>
    <w:p w:rsidR="00A678B5" w:rsidRPr="002722BC" w:rsidRDefault="00A678B5" w:rsidP="009671D3">
      <w:pPr>
        <w:spacing w:before="0" w:after="0" w:line="240" w:lineRule="auto"/>
        <w:ind w:firstLine="851"/>
        <w:rPr>
          <w:rFonts w:eastAsiaTheme="minorHAnsi" w:cstheme="minorBidi"/>
          <w:sz w:val="24"/>
          <w:szCs w:val="22"/>
          <w:lang w:eastAsia="en-US"/>
        </w:rPr>
      </w:pPr>
      <w:r w:rsidRPr="002722BC">
        <w:rPr>
          <w:rFonts w:eastAsiaTheme="minorHAnsi" w:cstheme="minorBidi"/>
          <w:sz w:val="24"/>
          <w:szCs w:val="22"/>
          <w:lang w:eastAsia="en-US"/>
        </w:rPr>
        <w:t xml:space="preserve">7. Показатель надежности конкретной системы теплоснабжения Кнад определяется как средний по частным показателям Кэ </w:t>
      </w:r>
      <w:hyperlink r:id="rId54" w:history="1">
        <w:r w:rsidRPr="002722BC">
          <w:rPr>
            <w:rFonts w:eastAsiaTheme="minorHAnsi" w:cstheme="minorBidi"/>
            <w:color w:val="0000FF"/>
            <w:sz w:val="24"/>
            <w:szCs w:val="22"/>
            <w:lang w:eastAsia="en-US"/>
          </w:rPr>
          <w:t>,</w:t>
        </w:r>
      </w:hyperlink>
      <w:r w:rsidRPr="002722BC">
        <w:rPr>
          <w:rFonts w:eastAsiaTheme="minorHAnsi" w:cstheme="minorBidi"/>
          <w:sz w:val="24"/>
          <w:szCs w:val="22"/>
          <w:lang w:eastAsia="en-US"/>
        </w:rPr>
        <w:t xml:space="preserve"> Кв </w:t>
      </w:r>
      <w:hyperlink r:id="rId55" w:history="1">
        <w:r w:rsidRPr="002722BC">
          <w:rPr>
            <w:rFonts w:eastAsiaTheme="minorHAnsi" w:cstheme="minorBidi"/>
            <w:color w:val="0000FF"/>
            <w:sz w:val="24"/>
            <w:szCs w:val="22"/>
            <w:lang w:eastAsia="en-US"/>
          </w:rPr>
          <w:t>,</w:t>
        </w:r>
      </w:hyperlink>
      <w:r w:rsidRPr="002722BC">
        <w:rPr>
          <w:rFonts w:eastAsiaTheme="minorHAnsi" w:cstheme="minorBidi"/>
          <w:sz w:val="24"/>
          <w:szCs w:val="22"/>
          <w:lang w:eastAsia="en-US"/>
        </w:rPr>
        <w:t xml:space="preserve"> Кт </w:t>
      </w:r>
      <w:hyperlink r:id="rId56" w:history="1">
        <w:r w:rsidRPr="002722BC">
          <w:rPr>
            <w:rFonts w:eastAsiaTheme="minorHAnsi" w:cstheme="minorBidi"/>
            <w:color w:val="0000FF"/>
            <w:sz w:val="24"/>
            <w:szCs w:val="22"/>
            <w:lang w:eastAsia="en-US"/>
          </w:rPr>
          <w:t>,</w:t>
        </w:r>
      </w:hyperlink>
      <w:r w:rsidRPr="002722BC">
        <w:rPr>
          <w:rFonts w:eastAsiaTheme="minorHAnsi" w:cstheme="minorBidi"/>
          <w:sz w:val="24"/>
          <w:szCs w:val="22"/>
          <w:lang w:eastAsia="en-US"/>
        </w:rPr>
        <w:t xml:space="preserve"> Кб </w:t>
      </w:r>
      <w:hyperlink r:id="rId57" w:history="1">
        <w:r w:rsidRPr="002722BC">
          <w:rPr>
            <w:rFonts w:eastAsiaTheme="minorHAnsi" w:cstheme="minorBidi"/>
            <w:color w:val="0000FF"/>
            <w:sz w:val="24"/>
            <w:szCs w:val="22"/>
            <w:lang w:eastAsia="en-US"/>
          </w:rPr>
          <w:t>,</w:t>
        </w:r>
      </w:hyperlink>
      <w:r w:rsidRPr="002722BC">
        <w:rPr>
          <w:rFonts w:eastAsiaTheme="minorHAnsi" w:cstheme="minorBidi"/>
          <w:sz w:val="24"/>
          <w:szCs w:val="22"/>
          <w:lang w:eastAsia="en-US"/>
        </w:rPr>
        <w:t xml:space="preserve"> Кр  и Кс.</w:t>
      </w:r>
    </w:p>
    <w:p w:rsidR="00A678B5" w:rsidRPr="002722BC" w:rsidRDefault="00A678B5" w:rsidP="009671D3">
      <w:pPr>
        <w:spacing w:before="0" w:after="0" w:line="240" w:lineRule="auto"/>
        <w:ind w:firstLine="851"/>
        <w:rPr>
          <w:rFonts w:eastAsiaTheme="minorHAnsi" w:cstheme="minorBidi"/>
          <w:sz w:val="24"/>
          <w:szCs w:val="22"/>
          <w:lang w:eastAsia="en-US"/>
        </w:rPr>
      </w:pPr>
      <w:r w:rsidRPr="002722BC">
        <w:rPr>
          <w:rFonts w:eastAsiaTheme="minorHAnsi" w:cstheme="minorBidi"/>
          <w:position w:val="-24"/>
          <w:sz w:val="24"/>
          <w:szCs w:val="22"/>
          <w:lang w:eastAsia="en-US"/>
        </w:rPr>
        <w:object w:dxaOrig="358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3.45pt;height:43.45pt" o:ole="">
            <v:imagedata r:id="rId58" o:title=""/>
          </v:shape>
          <o:OLEObject Type="Embed" ProgID="Equation.3" ShapeID="_x0000_i1025" DrawAspect="Content" ObjectID="_1456758322" r:id="rId59"/>
        </w:object>
      </w:r>
    </w:p>
    <w:p w:rsidR="00A678B5" w:rsidRPr="002722BC" w:rsidRDefault="00A678B5" w:rsidP="009671D3">
      <w:pPr>
        <w:spacing w:before="0" w:after="0" w:line="240" w:lineRule="auto"/>
        <w:ind w:firstLine="851"/>
        <w:rPr>
          <w:rFonts w:eastAsiaTheme="minorHAnsi" w:cstheme="minorBidi"/>
          <w:sz w:val="24"/>
          <w:szCs w:val="22"/>
          <w:lang w:eastAsia="en-US"/>
        </w:rPr>
      </w:pPr>
      <w:r w:rsidRPr="002722BC">
        <w:rPr>
          <w:rFonts w:eastAsiaTheme="minorHAnsi" w:cstheme="minorBidi"/>
          <w:sz w:val="24"/>
          <w:szCs w:val="22"/>
          <w:lang w:eastAsia="en-US"/>
        </w:rPr>
        <w:t>где:</w:t>
      </w:r>
    </w:p>
    <w:p w:rsidR="00A678B5" w:rsidRPr="002722BC" w:rsidRDefault="00A678B5" w:rsidP="009671D3">
      <w:pPr>
        <w:spacing w:before="0" w:after="0" w:line="240" w:lineRule="auto"/>
        <w:ind w:firstLine="851"/>
        <w:rPr>
          <w:rFonts w:eastAsiaTheme="minorHAnsi" w:cstheme="minorBidi"/>
          <w:sz w:val="24"/>
          <w:szCs w:val="22"/>
          <w:lang w:eastAsia="en-US"/>
        </w:rPr>
      </w:pPr>
      <w:r w:rsidRPr="002722BC">
        <w:rPr>
          <w:rFonts w:eastAsiaTheme="minorHAnsi" w:cstheme="minorBidi"/>
          <w:sz w:val="24"/>
          <w:szCs w:val="22"/>
          <w:lang w:eastAsia="en-US"/>
        </w:rPr>
        <w:t>n - число показателей, учтенных в числителе.</w:t>
      </w:r>
    </w:p>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 xml:space="preserve">В зависимости от полученных показателей надежности отдельных систем и системы коммунального теплоснабжения </w:t>
      </w:r>
      <w:r w:rsidR="00094692">
        <w:rPr>
          <w:rFonts w:eastAsiaTheme="minorHAnsi" w:cstheme="minorBidi"/>
          <w:lang w:eastAsia="en-US"/>
        </w:rPr>
        <w:t>сельского поеления</w:t>
      </w:r>
      <w:r w:rsidRPr="002722BC">
        <w:rPr>
          <w:rFonts w:eastAsiaTheme="minorHAnsi" w:cstheme="minorBidi"/>
          <w:lang w:eastAsia="en-US"/>
        </w:rPr>
        <w:t xml:space="preserve"> они с точки зрения надежности могут быть оценены как</w:t>
      </w:r>
    </w:p>
    <w:tbl>
      <w:tblPr>
        <w:tblW w:w="0" w:type="auto"/>
        <w:tblLook w:val="04A0" w:firstRow="1" w:lastRow="0" w:firstColumn="1" w:lastColumn="0" w:noHBand="0" w:noVBand="1"/>
      </w:tblPr>
      <w:tblGrid>
        <w:gridCol w:w="4788"/>
        <w:gridCol w:w="4788"/>
      </w:tblGrid>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высоконадежные</w:t>
            </w:r>
          </w:p>
        </w:tc>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при Кнад - более 0,9</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надежные</w:t>
            </w:r>
          </w:p>
        </w:tc>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Кнад - от 0,75 до 0,89</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малонадежные</w:t>
            </w:r>
          </w:p>
        </w:tc>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Кнад - от 0,5 до 0,74</w:t>
            </w:r>
          </w:p>
        </w:tc>
      </w:tr>
      <w:tr w:rsidR="00A678B5" w:rsidRPr="002722BC" w:rsidTr="00F62FC2">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ненадежные</w:t>
            </w:r>
          </w:p>
        </w:tc>
        <w:tc>
          <w:tcPr>
            <w:tcW w:w="4788" w:type="dxa"/>
            <w:shd w:val="clear" w:color="auto" w:fill="auto"/>
          </w:tcPr>
          <w:p w:rsidR="00A678B5" w:rsidRPr="002722BC" w:rsidRDefault="00A678B5" w:rsidP="009671D3">
            <w:pPr>
              <w:spacing w:before="0" w:after="0" w:line="240" w:lineRule="auto"/>
              <w:ind w:firstLine="851"/>
              <w:rPr>
                <w:rFonts w:eastAsiaTheme="minorHAnsi" w:cstheme="minorBidi"/>
                <w:lang w:eastAsia="en-US"/>
              </w:rPr>
            </w:pPr>
            <w:r w:rsidRPr="002722BC">
              <w:rPr>
                <w:rFonts w:eastAsiaTheme="minorHAnsi" w:cstheme="minorBidi"/>
                <w:lang w:eastAsia="en-US"/>
              </w:rPr>
              <w:t>Кнад - менее 0,5.</w:t>
            </w:r>
          </w:p>
        </w:tc>
      </w:tr>
    </w:tbl>
    <w:p w:rsidR="006067F3" w:rsidRPr="006067F3" w:rsidRDefault="006067F3" w:rsidP="009671D3">
      <w:pPr>
        <w:spacing w:before="0" w:after="0" w:line="240" w:lineRule="auto"/>
        <w:ind w:firstLine="851"/>
        <w:rPr>
          <w:rFonts w:eastAsia="Calibri"/>
          <w:sz w:val="24"/>
          <w:szCs w:val="22"/>
          <w:lang w:eastAsia="en-US"/>
        </w:rPr>
      </w:pPr>
      <w:r w:rsidRPr="006067F3">
        <w:rPr>
          <w:rFonts w:eastAsia="Calibri"/>
          <w:sz w:val="24"/>
          <w:szCs w:val="22"/>
          <w:lang w:eastAsia="en-US"/>
        </w:rPr>
        <w:t xml:space="preserve">Критерии оценки надежности и коэффициент надежности систем теплоснабжения </w:t>
      </w:r>
      <w:r w:rsidR="009671D3">
        <w:rPr>
          <w:rFonts w:eastAsia="Calibri"/>
          <w:sz w:val="24"/>
          <w:szCs w:val="22"/>
          <w:lang w:eastAsia="en-US"/>
        </w:rPr>
        <w:t>сельского поселения</w:t>
      </w:r>
      <w:r w:rsidRPr="006067F3">
        <w:rPr>
          <w:rFonts w:eastAsia="Calibri"/>
          <w:sz w:val="24"/>
          <w:szCs w:val="22"/>
          <w:lang w:eastAsia="en-US"/>
        </w:rPr>
        <w:t xml:space="preserve"> приведены в табли</w:t>
      </w:r>
      <w:r>
        <w:rPr>
          <w:rFonts w:eastAsia="Calibri"/>
          <w:sz w:val="24"/>
          <w:szCs w:val="22"/>
          <w:lang w:eastAsia="en-US"/>
        </w:rPr>
        <w:t>це 1.9</w:t>
      </w:r>
      <w:r w:rsidRPr="006067F3">
        <w:rPr>
          <w:rFonts w:eastAsia="Calibri"/>
          <w:sz w:val="24"/>
          <w:szCs w:val="22"/>
          <w:lang w:eastAsia="en-US"/>
        </w:rPr>
        <w:t>.</w:t>
      </w:r>
      <w:r>
        <w:rPr>
          <w:rFonts w:eastAsia="Calibri"/>
          <w:sz w:val="24"/>
          <w:szCs w:val="22"/>
          <w:lang w:eastAsia="en-US"/>
        </w:rPr>
        <w:t>1</w:t>
      </w:r>
      <w:r w:rsidR="009671D3">
        <w:rPr>
          <w:rFonts w:eastAsia="Calibri"/>
          <w:sz w:val="24"/>
          <w:szCs w:val="22"/>
          <w:lang w:eastAsia="en-US"/>
        </w:rPr>
        <w:t>.1.</w:t>
      </w:r>
    </w:p>
    <w:p w:rsidR="006067F3" w:rsidRPr="006067F3" w:rsidRDefault="006067F3" w:rsidP="009671D3">
      <w:pPr>
        <w:spacing w:before="0" w:after="0" w:line="240" w:lineRule="auto"/>
        <w:ind w:firstLine="567"/>
        <w:jc w:val="right"/>
        <w:rPr>
          <w:rFonts w:eastAsia="Calibri"/>
          <w:b/>
          <w:sz w:val="24"/>
          <w:szCs w:val="22"/>
          <w:lang w:eastAsia="en-US"/>
        </w:rPr>
      </w:pPr>
      <w:r w:rsidRPr="006067F3">
        <w:rPr>
          <w:rFonts w:eastAsia="Calibri"/>
          <w:b/>
          <w:sz w:val="24"/>
          <w:szCs w:val="22"/>
          <w:lang w:eastAsia="en-US"/>
        </w:rPr>
        <w:t>Таблица 1.9.1</w:t>
      </w:r>
      <w:r w:rsidR="009671D3">
        <w:rPr>
          <w:rFonts w:eastAsia="Calibri"/>
          <w:b/>
          <w:sz w:val="24"/>
          <w:szCs w:val="22"/>
          <w:lang w:eastAsia="en-US"/>
        </w:rPr>
        <w:t>.1</w:t>
      </w:r>
    </w:p>
    <w:p w:rsidR="00A678B5" w:rsidRDefault="006067F3" w:rsidP="009671D3">
      <w:pPr>
        <w:pStyle w:val="a2"/>
        <w:spacing w:before="0" w:after="0" w:line="240" w:lineRule="auto"/>
        <w:jc w:val="center"/>
        <w:rPr>
          <w:rFonts w:eastAsia="Calibri"/>
          <w:b/>
          <w:sz w:val="24"/>
          <w:szCs w:val="22"/>
          <w:lang w:eastAsia="en-US"/>
        </w:rPr>
      </w:pPr>
      <w:r w:rsidRPr="006067F3">
        <w:rPr>
          <w:rFonts w:eastAsia="Calibri"/>
          <w:b/>
          <w:sz w:val="24"/>
          <w:szCs w:val="22"/>
          <w:lang w:eastAsia="en-US"/>
        </w:rPr>
        <w:t>Критерии надежности систем теплоснабжения</w:t>
      </w:r>
      <w:r>
        <w:rPr>
          <w:rFonts w:eastAsia="Calibri"/>
          <w:b/>
          <w:sz w:val="24"/>
          <w:szCs w:val="22"/>
          <w:lang w:eastAsia="en-US"/>
        </w:rPr>
        <w:t>.</w:t>
      </w:r>
    </w:p>
    <w:tbl>
      <w:tblPr>
        <w:tblStyle w:val="ad"/>
        <w:tblW w:w="5000" w:type="pct"/>
        <w:jc w:val="center"/>
        <w:tblLook w:val="04A0" w:firstRow="1" w:lastRow="0" w:firstColumn="1" w:lastColumn="0" w:noHBand="0" w:noVBand="1"/>
      </w:tblPr>
      <w:tblGrid>
        <w:gridCol w:w="4035"/>
        <w:gridCol w:w="1421"/>
        <w:gridCol w:w="1429"/>
        <w:gridCol w:w="1393"/>
        <w:gridCol w:w="1617"/>
      </w:tblGrid>
      <w:tr w:rsidR="00F62FC2" w:rsidRPr="009671D3" w:rsidTr="009671D3">
        <w:trPr>
          <w:cnfStyle w:val="100000000000" w:firstRow="1" w:lastRow="0" w:firstColumn="0" w:lastColumn="0" w:oddVBand="0" w:evenVBand="0" w:oddHBand="0" w:evenHBand="0" w:firstRowFirstColumn="0" w:firstRowLastColumn="0" w:lastRowFirstColumn="0" w:lastRowLastColumn="0"/>
          <w:trHeight w:val="42"/>
          <w:tblHeader/>
          <w:jc w:val="center"/>
        </w:trPr>
        <w:tc>
          <w:tcPr>
            <w:tcW w:w="2039" w:type="pct"/>
            <w:vMerge w:val="restart"/>
          </w:tcPr>
          <w:p w:rsidR="00F62FC2" w:rsidRPr="009671D3" w:rsidRDefault="00F62FC2" w:rsidP="009671D3">
            <w:pPr>
              <w:spacing w:before="0" w:after="0"/>
              <w:ind w:firstLine="0"/>
              <w:jc w:val="center"/>
              <w:rPr>
                <w:rFonts w:ascii="Times New Roman" w:hAnsi="Times New Roman"/>
                <w:b/>
                <w:sz w:val="18"/>
                <w:szCs w:val="18"/>
              </w:rPr>
            </w:pPr>
            <w:r w:rsidRPr="009671D3">
              <w:rPr>
                <w:rFonts w:ascii="Times New Roman" w:hAnsi="Times New Roman"/>
                <w:b/>
                <w:sz w:val="18"/>
                <w:szCs w:val="18"/>
              </w:rPr>
              <w:t>Наименование показателя</w:t>
            </w:r>
          </w:p>
        </w:tc>
        <w:tc>
          <w:tcPr>
            <w:tcW w:w="718" w:type="pct"/>
            <w:vMerge w:val="restart"/>
          </w:tcPr>
          <w:p w:rsidR="00F62FC2" w:rsidRPr="009671D3" w:rsidRDefault="00F62FC2" w:rsidP="009671D3">
            <w:pPr>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Обозначение</w:t>
            </w:r>
          </w:p>
        </w:tc>
        <w:tc>
          <w:tcPr>
            <w:tcW w:w="2243" w:type="pct"/>
            <w:gridSpan w:val="3"/>
          </w:tcPr>
          <w:p w:rsidR="00F62FC2" w:rsidRPr="009671D3" w:rsidRDefault="00F62FC2" w:rsidP="009671D3">
            <w:pPr>
              <w:pStyle w:val="a2"/>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От источника</w:t>
            </w:r>
            <w:r w:rsidR="009E776C" w:rsidRPr="009671D3">
              <w:rPr>
                <w:rFonts w:ascii="Times New Roman" w:hAnsi="Times New Roman"/>
                <w:b/>
                <w:sz w:val="18"/>
                <w:szCs w:val="18"/>
              </w:rPr>
              <w:t xml:space="preserve"> тепловой энергии</w:t>
            </w:r>
          </w:p>
        </w:tc>
      </w:tr>
      <w:tr w:rsidR="00F62FC2" w:rsidRPr="009671D3" w:rsidTr="009671D3">
        <w:trPr>
          <w:cnfStyle w:val="100000000000" w:firstRow="1" w:lastRow="0" w:firstColumn="0" w:lastColumn="0" w:oddVBand="0" w:evenVBand="0" w:oddHBand="0" w:evenHBand="0" w:firstRowFirstColumn="0" w:firstRowLastColumn="0" w:lastRowFirstColumn="0" w:lastRowLastColumn="0"/>
          <w:trHeight w:val="42"/>
          <w:tblHeader/>
          <w:jc w:val="center"/>
        </w:trPr>
        <w:tc>
          <w:tcPr>
            <w:tcW w:w="2039" w:type="pct"/>
            <w:vMerge/>
          </w:tcPr>
          <w:p w:rsidR="00F62FC2" w:rsidRPr="009671D3" w:rsidRDefault="00F62FC2" w:rsidP="009671D3">
            <w:pPr>
              <w:pStyle w:val="a2"/>
              <w:spacing w:before="0" w:after="0" w:line="240" w:lineRule="auto"/>
              <w:ind w:firstLine="0"/>
              <w:jc w:val="center"/>
              <w:rPr>
                <w:rFonts w:ascii="Times New Roman" w:hAnsi="Times New Roman"/>
                <w:b/>
                <w:sz w:val="18"/>
                <w:szCs w:val="18"/>
              </w:rPr>
            </w:pPr>
          </w:p>
        </w:tc>
        <w:tc>
          <w:tcPr>
            <w:tcW w:w="718" w:type="pct"/>
            <w:vMerge/>
          </w:tcPr>
          <w:p w:rsidR="00F62FC2" w:rsidRPr="009671D3" w:rsidRDefault="00F62FC2" w:rsidP="009671D3">
            <w:pPr>
              <w:pStyle w:val="a2"/>
              <w:spacing w:before="0" w:after="0" w:line="240" w:lineRule="auto"/>
              <w:ind w:firstLine="0"/>
              <w:jc w:val="center"/>
              <w:rPr>
                <w:rFonts w:ascii="Times New Roman" w:hAnsi="Times New Roman"/>
                <w:b/>
                <w:sz w:val="18"/>
                <w:szCs w:val="18"/>
              </w:rPr>
            </w:pPr>
          </w:p>
        </w:tc>
        <w:tc>
          <w:tcPr>
            <w:tcW w:w="722" w:type="pct"/>
          </w:tcPr>
          <w:p w:rsidR="00F62FC2" w:rsidRPr="009671D3" w:rsidRDefault="00F62FC2" w:rsidP="009671D3">
            <w:pPr>
              <w:pStyle w:val="a2"/>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 xml:space="preserve">Котельная </w:t>
            </w:r>
            <w:r w:rsidR="00E740D7" w:rsidRPr="009671D3">
              <w:rPr>
                <w:rFonts w:ascii="Times New Roman" w:hAnsi="Times New Roman"/>
                <w:b/>
                <w:sz w:val="18"/>
                <w:szCs w:val="18"/>
              </w:rPr>
              <w:t xml:space="preserve">в </w:t>
            </w:r>
            <w:r w:rsidRPr="009671D3">
              <w:rPr>
                <w:rFonts w:ascii="Times New Roman" w:hAnsi="Times New Roman"/>
                <w:b/>
                <w:sz w:val="18"/>
                <w:szCs w:val="18"/>
              </w:rPr>
              <w:t>пос. Громово</w:t>
            </w:r>
          </w:p>
        </w:tc>
        <w:tc>
          <w:tcPr>
            <w:tcW w:w="704" w:type="pct"/>
          </w:tcPr>
          <w:p w:rsidR="00F62FC2" w:rsidRPr="009671D3" w:rsidRDefault="00F62FC2" w:rsidP="009671D3">
            <w:pPr>
              <w:pStyle w:val="a2"/>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 xml:space="preserve">Котельная </w:t>
            </w:r>
            <w:r w:rsidR="00E740D7" w:rsidRPr="009671D3">
              <w:rPr>
                <w:rFonts w:ascii="Times New Roman" w:hAnsi="Times New Roman"/>
                <w:b/>
                <w:sz w:val="18"/>
                <w:szCs w:val="18"/>
              </w:rPr>
              <w:t xml:space="preserve">в </w:t>
            </w:r>
            <w:r w:rsidRPr="009671D3">
              <w:rPr>
                <w:rFonts w:ascii="Times New Roman" w:hAnsi="Times New Roman"/>
                <w:b/>
                <w:sz w:val="18"/>
                <w:szCs w:val="18"/>
              </w:rPr>
              <w:t>п. ст. Громово</w:t>
            </w:r>
          </w:p>
        </w:tc>
        <w:tc>
          <w:tcPr>
            <w:tcW w:w="817" w:type="pct"/>
          </w:tcPr>
          <w:p w:rsidR="00F62FC2" w:rsidRPr="009671D3" w:rsidRDefault="00E740D7" w:rsidP="009671D3">
            <w:pPr>
              <w:pStyle w:val="a2"/>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Котельная в п</w:t>
            </w:r>
            <w:r w:rsidR="00F62FC2" w:rsidRPr="009671D3">
              <w:rPr>
                <w:rFonts w:ascii="Times New Roman" w:hAnsi="Times New Roman"/>
                <w:b/>
                <w:sz w:val="18"/>
                <w:szCs w:val="18"/>
              </w:rPr>
              <w:t>ос. Владимировка</w:t>
            </w:r>
          </w:p>
        </w:tc>
      </w:tr>
      <w:tr w:rsidR="00F62FC2" w:rsidRPr="009671D3" w:rsidTr="009671D3">
        <w:trPr>
          <w:jc w:val="center"/>
        </w:trPr>
        <w:tc>
          <w:tcPr>
            <w:tcW w:w="2039" w:type="pct"/>
          </w:tcPr>
          <w:p w:rsidR="00F62FC2" w:rsidRPr="009671D3" w:rsidRDefault="00F62FC2" w:rsidP="009671D3">
            <w:pPr>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надежность электроснабжения источников тепловой энергии</w:t>
            </w:r>
          </w:p>
        </w:tc>
        <w:tc>
          <w:tcPr>
            <w:tcW w:w="718" w:type="pct"/>
          </w:tcPr>
          <w:p w:rsidR="00F62FC2" w:rsidRPr="009671D3" w:rsidRDefault="00F62FC2" w:rsidP="009671D3">
            <w:pPr>
              <w:spacing w:before="0" w:after="0"/>
              <w:ind w:firstLine="0"/>
              <w:jc w:val="center"/>
              <w:rPr>
                <w:rFonts w:ascii="Times New Roman" w:hAnsi="Times New Roman"/>
                <w:sz w:val="18"/>
                <w:szCs w:val="18"/>
              </w:rPr>
            </w:pPr>
            <w:r w:rsidRPr="009671D3">
              <w:rPr>
                <w:rFonts w:ascii="Times New Roman" w:hAnsi="Times New Roman"/>
                <w:sz w:val="18"/>
                <w:szCs w:val="18"/>
              </w:rPr>
              <w:t>Кэ</w:t>
            </w:r>
          </w:p>
        </w:tc>
        <w:tc>
          <w:tcPr>
            <w:tcW w:w="722"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0,7</w:t>
            </w:r>
          </w:p>
        </w:tc>
        <w:tc>
          <w:tcPr>
            <w:tcW w:w="704"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0,7</w:t>
            </w:r>
          </w:p>
        </w:tc>
        <w:tc>
          <w:tcPr>
            <w:tcW w:w="817"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0,8</w:t>
            </w:r>
          </w:p>
        </w:tc>
      </w:tr>
      <w:tr w:rsidR="00F62FC2" w:rsidRPr="009671D3" w:rsidTr="009671D3">
        <w:trPr>
          <w:jc w:val="center"/>
        </w:trPr>
        <w:tc>
          <w:tcPr>
            <w:tcW w:w="2039" w:type="pct"/>
          </w:tcPr>
          <w:p w:rsidR="00F62FC2" w:rsidRPr="009671D3" w:rsidRDefault="00F62FC2" w:rsidP="009671D3">
            <w:pPr>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надежность водоснабжения источников тепловой энергии</w:t>
            </w:r>
          </w:p>
        </w:tc>
        <w:tc>
          <w:tcPr>
            <w:tcW w:w="718" w:type="pct"/>
          </w:tcPr>
          <w:p w:rsidR="00F62FC2" w:rsidRPr="009671D3" w:rsidRDefault="00F62FC2" w:rsidP="009671D3">
            <w:pPr>
              <w:spacing w:before="0" w:after="0"/>
              <w:ind w:firstLine="0"/>
              <w:jc w:val="center"/>
              <w:rPr>
                <w:rFonts w:ascii="Times New Roman" w:hAnsi="Times New Roman"/>
                <w:sz w:val="18"/>
                <w:szCs w:val="18"/>
              </w:rPr>
            </w:pPr>
            <w:r w:rsidRPr="009671D3">
              <w:rPr>
                <w:rFonts w:ascii="Times New Roman" w:hAnsi="Times New Roman"/>
                <w:sz w:val="18"/>
                <w:szCs w:val="18"/>
              </w:rPr>
              <w:t>Кв</w:t>
            </w:r>
          </w:p>
        </w:tc>
        <w:tc>
          <w:tcPr>
            <w:tcW w:w="722"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1,0</w:t>
            </w:r>
          </w:p>
        </w:tc>
        <w:tc>
          <w:tcPr>
            <w:tcW w:w="704"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1,0</w:t>
            </w:r>
          </w:p>
        </w:tc>
        <w:tc>
          <w:tcPr>
            <w:tcW w:w="817"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0,8</w:t>
            </w:r>
          </w:p>
        </w:tc>
      </w:tr>
      <w:tr w:rsidR="00F62FC2" w:rsidRPr="009671D3" w:rsidTr="009671D3">
        <w:trPr>
          <w:jc w:val="center"/>
        </w:trPr>
        <w:tc>
          <w:tcPr>
            <w:tcW w:w="2039" w:type="pct"/>
          </w:tcPr>
          <w:p w:rsidR="00F62FC2" w:rsidRPr="009671D3" w:rsidRDefault="00F62FC2" w:rsidP="009671D3">
            <w:pPr>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надежность топливоснабжения источников тепловой энергии</w:t>
            </w:r>
          </w:p>
        </w:tc>
        <w:tc>
          <w:tcPr>
            <w:tcW w:w="718" w:type="pct"/>
          </w:tcPr>
          <w:p w:rsidR="00F62FC2" w:rsidRPr="009671D3" w:rsidRDefault="00F62FC2" w:rsidP="009671D3">
            <w:pPr>
              <w:spacing w:before="0" w:after="0"/>
              <w:ind w:firstLine="0"/>
              <w:jc w:val="center"/>
              <w:rPr>
                <w:rFonts w:ascii="Times New Roman" w:hAnsi="Times New Roman"/>
                <w:sz w:val="18"/>
                <w:szCs w:val="18"/>
              </w:rPr>
            </w:pPr>
            <w:r w:rsidRPr="009671D3">
              <w:rPr>
                <w:rFonts w:ascii="Times New Roman" w:hAnsi="Times New Roman"/>
                <w:sz w:val="18"/>
                <w:szCs w:val="18"/>
              </w:rPr>
              <w:t>Кт</w:t>
            </w:r>
          </w:p>
        </w:tc>
        <w:tc>
          <w:tcPr>
            <w:tcW w:w="722"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0,7</w:t>
            </w:r>
          </w:p>
        </w:tc>
        <w:tc>
          <w:tcPr>
            <w:tcW w:w="704"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0,7</w:t>
            </w:r>
          </w:p>
        </w:tc>
        <w:tc>
          <w:tcPr>
            <w:tcW w:w="817"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1,0</w:t>
            </w:r>
          </w:p>
        </w:tc>
      </w:tr>
      <w:tr w:rsidR="00F62FC2" w:rsidRPr="009671D3" w:rsidTr="009671D3">
        <w:trPr>
          <w:jc w:val="center"/>
        </w:trPr>
        <w:tc>
          <w:tcPr>
            <w:tcW w:w="2039" w:type="pct"/>
          </w:tcPr>
          <w:p w:rsidR="00F62FC2" w:rsidRPr="009671D3" w:rsidRDefault="00F62FC2" w:rsidP="009671D3">
            <w:pPr>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соответствие тепловой мощности источников тепловой энергии и пропускной способности тепловых сетей расчетным тепловым нагрузкам потребителей</w:t>
            </w:r>
          </w:p>
        </w:tc>
        <w:tc>
          <w:tcPr>
            <w:tcW w:w="718" w:type="pct"/>
          </w:tcPr>
          <w:p w:rsidR="00F62FC2" w:rsidRPr="009671D3" w:rsidRDefault="00F62FC2" w:rsidP="009671D3">
            <w:pPr>
              <w:spacing w:before="0" w:after="0"/>
              <w:ind w:firstLine="0"/>
              <w:jc w:val="center"/>
              <w:rPr>
                <w:rFonts w:ascii="Times New Roman" w:hAnsi="Times New Roman"/>
                <w:sz w:val="18"/>
                <w:szCs w:val="18"/>
              </w:rPr>
            </w:pPr>
            <w:r w:rsidRPr="009671D3">
              <w:rPr>
                <w:rFonts w:ascii="Times New Roman" w:hAnsi="Times New Roman"/>
                <w:sz w:val="18"/>
                <w:szCs w:val="18"/>
              </w:rPr>
              <w:t>Кб</w:t>
            </w:r>
          </w:p>
        </w:tc>
        <w:tc>
          <w:tcPr>
            <w:tcW w:w="722"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0,8</w:t>
            </w:r>
          </w:p>
        </w:tc>
        <w:tc>
          <w:tcPr>
            <w:tcW w:w="704"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0,8</w:t>
            </w:r>
          </w:p>
        </w:tc>
        <w:tc>
          <w:tcPr>
            <w:tcW w:w="817"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0,8</w:t>
            </w:r>
          </w:p>
        </w:tc>
      </w:tr>
      <w:tr w:rsidR="00F62FC2" w:rsidRPr="009671D3" w:rsidTr="009671D3">
        <w:trPr>
          <w:jc w:val="center"/>
        </w:trPr>
        <w:tc>
          <w:tcPr>
            <w:tcW w:w="2039" w:type="pct"/>
          </w:tcPr>
          <w:p w:rsidR="00F62FC2" w:rsidRPr="009671D3" w:rsidRDefault="00F62FC2" w:rsidP="009671D3">
            <w:pPr>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уровень резервирования источников тепловой энергии и элементов тепловой сети путем их кольцевания или устройства перемычек</w:t>
            </w:r>
          </w:p>
        </w:tc>
        <w:tc>
          <w:tcPr>
            <w:tcW w:w="718" w:type="pct"/>
          </w:tcPr>
          <w:p w:rsidR="00F62FC2" w:rsidRPr="009671D3" w:rsidRDefault="00F62FC2" w:rsidP="009671D3">
            <w:pPr>
              <w:spacing w:before="0" w:after="0"/>
              <w:ind w:firstLine="0"/>
              <w:jc w:val="center"/>
              <w:rPr>
                <w:rFonts w:ascii="Times New Roman" w:hAnsi="Times New Roman"/>
                <w:sz w:val="18"/>
                <w:szCs w:val="18"/>
              </w:rPr>
            </w:pPr>
            <w:r w:rsidRPr="009671D3">
              <w:rPr>
                <w:rFonts w:ascii="Times New Roman" w:hAnsi="Times New Roman"/>
                <w:sz w:val="18"/>
                <w:szCs w:val="18"/>
              </w:rPr>
              <w:t>Кр</w:t>
            </w:r>
          </w:p>
        </w:tc>
        <w:tc>
          <w:tcPr>
            <w:tcW w:w="722"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0,5</w:t>
            </w:r>
          </w:p>
        </w:tc>
        <w:tc>
          <w:tcPr>
            <w:tcW w:w="704"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0,5</w:t>
            </w:r>
          </w:p>
        </w:tc>
        <w:tc>
          <w:tcPr>
            <w:tcW w:w="817"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0,5</w:t>
            </w:r>
          </w:p>
        </w:tc>
      </w:tr>
      <w:tr w:rsidR="00F62FC2" w:rsidRPr="009671D3" w:rsidTr="009671D3">
        <w:trPr>
          <w:jc w:val="center"/>
        </w:trPr>
        <w:tc>
          <w:tcPr>
            <w:tcW w:w="2039" w:type="pct"/>
          </w:tcPr>
          <w:p w:rsidR="00F62FC2" w:rsidRPr="009671D3" w:rsidRDefault="00F62FC2" w:rsidP="009671D3">
            <w:pPr>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техническое состояние тепловых сетей, характеризуемое наличием ветхих, подлежащих замене трубопроводов</w:t>
            </w:r>
          </w:p>
        </w:tc>
        <w:tc>
          <w:tcPr>
            <w:tcW w:w="718" w:type="pct"/>
          </w:tcPr>
          <w:p w:rsidR="00F62FC2" w:rsidRPr="009671D3" w:rsidRDefault="00F62FC2" w:rsidP="009671D3">
            <w:pPr>
              <w:spacing w:before="0" w:after="0"/>
              <w:ind w:firstLine="0"/>
              <w:jc w:val="center"/>
              <w:rPr>
                <w:rFonts w:ascii="Times New Roman" w:hAnsi="Times New Roman"/>
                <w:sz w:val="18"/>
                <w:szCs w:val="18"/>
              </w:rPr>
            </w:pPr>
            <w:r w:rsidRPr="009671D3">
              <w:rPr>
                <w:rFonts w:ascii="Times New Roman" w:hAnsi="Times New Roman"/>
                <w:sz w:val="18"/>
                <w:szCs w:val="18"/>
              </w:rPr>
              <w:t>Кс</w:t>
            </w:r>
          </w:p>
        </w:tc>
        <w:tc>
          <w:tcPr>
            <w:tcW w:w="722"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1,0</w:t>
            </w:r>
          </w:p>
        </w:tc>
        <w:tc>
          <w:tcPr>
            <w:tcW w:w="704" w:type="pct"/>
          </w:tcPr>
          <w:p w:rsidR="00F62FC2" w:rsidRPr="009671D3" w:rsidRDefault="00B534FB" w:rsidP="009671D3">
            <w:pPr>
              <w:pStyle w:val="a2"/>
              <w:spacing w:before="0" w:after="0" w:line="240" w:lineRule="auto"/>
              <w:ind w:firstLine="0"/>
              <w:jc w:val="center"/>
              <w:rPr>
                <w:rFonts w:ascii="Times New Roman" w:hAnsi="Times New Roman"/>
                <w:sz w:val="18"/>
                <w:szCs w:val="18"/>
              </w:rPr>
            </w:pPr>
            <w:r w:rsidRPr="009671D3">
              <w:rPr>
                <w:rFonts w:ascii="Times New Roman" w:hAnsi="Times New Roman"/>
                <w:sz w:val="18"/>
                <w:szCs w:val="18"/>
              </w:rPr>
              <w:t>0,4</w:t>
            </w:r>
          </w:p>
        </w:tc>
        <w:tc>
          <w:tcPr>
            <w:tcW w:w="817" w:type="pct"/>
          </w:tcPr>
          <w:p w:rsidR="00F62FC2" w:rsidRPr="009671D3" w:rsidRDefault="00492ED8" w:rsidP="009671D3">
            <w:pPr>
              <w:pStyle w:val="a2"/>
              <w:spacing w:before="0" w:after="0" w:line="240" w:lineRule="auto"/>
              <w:ind w:firstLine="0"/>
              <w:jc w:val="center"/>
              <w:rPr>
                <w:rFonts w:ascii="Times New Roman" w:hAnsi="Times New Roman"/>
                <w:sz w:val="18"/>
                <w:szCs w:val="18"/>
              </w:rPr>
            </w:pPr>
            <w:r>
              <w:rPr>
                <w:rFonts w:ascii="Times New Roman" w:hAnsi="Times New Roman"/>
                <w:sz w:val="18"/>
                <w:szCs w:val="18"/>
              </w:rPr>
              <w:t>0,9</w:t>
            </w:r>
          </w:p>
        </w:tc>
      </w:tr>
      <w:tr w:rsidR="00F62FC2" w:rsidRPr="009671D3" w:rsidTr="009671D3">
        <w:trPr>
          <w:jc w:val="center"/>
        </w:trPr>
        <w:tc>
          <w:tcPr>
            <w:tcW w:w="2039" w:type="pct"/>
          </w:tcPr>
          <w:p w:rsidR="00F62FC2" w:rsidRPr="009671D3" w:rsidRDefault="00F62FC2" w:rsidP="009671D3">
            <w:pPr>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Коэффициент надежности системы коммунального теплоснабжения от источника тепловой энергии</w:t>
            </w:r>
          </w:p>
        </w:tc>
        <w:tc>
          <w:tcPr>
            <w:tcW w:w="718" w:type="pct"/>
          </w:tcPr>
          <w:p w:rsidR="00F62FC2" w:rsidRPr="009671D3" w:rsidRDefault="00F62FC2" w:rsidP="009671D3">
            <w:pPr>
              <w:spacing w:before="0" w:after="0"/>
              <w:ind w:firstLine="0"/>
              <w:jc w:val="center"/>
              <w:rPr>
                <w:rFonts w:ascii="Times New Roman" w:hAnsi="Times New Roman"/>
                <w:b/>
                <w:sz w:val="18"/>
                <w:szCs w:val="18"/>
              </w:rPr>
            </w:pPr>
            <w:r w:rsidRPr="009671D3">
              <w:rPr>
                <w:rFonts w:ascii="Times New Roman" w:hAnsi="Times New Roman"/>
                <w:b/>
                <w:sz w:val="18"/>
                <w:szCs w:val="18"/>
              </w:rPr>
              <w:t>Кнад</w:t>
            </w:r>
          </w:p>
        </w:tc>
        <w:tc>
          <w:tcPr>
            <w:tcW w:w="722" w:type="pct"/>
          </w:tcPr>
          <w:p w:rsidR="00F62FC2" w:rsidRPr="009671D3" w:rsidRDefault="00B534FB" w:rsidP="009671D3">
            <w:pPr>
              <w:pStyle w:val="a2"/>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0,78</w:t>
            </w:r>
          </w:p>
        </w:tc>
        <w:tc>
          <w:tcPr>
            <w:tcW w:w="704" w:type="pct"/>
          </w:tcPr>
          <w:p w:rsidR="00F62FC2" w:rsidRPr="009671D3" w:rsidRDefault="00B534FB" w:rsidP="009671D3">
            <w:pPr>
              <w:pStyle w:val="a2"/>
              <w:spacing w:before="0" w:after="0" w:line="240" w:lineRule="auto"/>
              <w:ind w:firstLine="0"/>
              <w:jc w:val="center"/>
              <w:rPr>
                <w:rFonts w:ascii="Times New Roman" w:hAnsi="Times New Roman"/>
                <w:b/>
                <w:sz w:val="18"/>
                <w:szCs w:val="18"/>
              </w:rPr>
            </w:pPr>
            <w:r w:rsidRPr="009671D3">
              <w:rPr>
                <w:rFonts w:ascii="Times New Roman" w:hAnsi="Times New Roman"/>
                <w:b/>
                <w:sz w:val="18"/>
                <w:szCs w:val="18"/>
              </w:rPr>
              <w:t>0,62</w:t>
            </w:r>
          </w:p>
        </w:tc>
        <w:tc>
          <w:tcPr>
            <w:tcW w:w="817" w:type="pct"/>
          </w:tcPr>
          <w:p w:rsidR="00F62FC2" w:rsidRPr="009671D3" w:rsidRDefault="00492ED8" w:rsidP="009671D3">
            <w:pPr>
              <w:pStyle w:val="a2"/>
              <w:spacing w:before="0" w:after="0" w:line="240" w:lineRule="auto"/>
              <w:ind w:firstLine="0"/>
              <w:jc w:val="center"/>
              <w:rPr>
                <w:rFonts w:ascii="Times New Roman" w:hAnsi="Times New Roman"/>
                <w:b/>
                <w:sz w:val="18"/>
                <w:szCs w:val="18"/>
              </w:rPr>
            </w:pPr>
            <w:r>
              <w:rPr>
                <w:rFonts w:ascii="Times New Roman" w:hAnsi="Times New Roman"/>
                <w:b/>
                <w:sz w:val="18"/>
                <w:szCs w:val="18"/>
              </w:rPr>
              <w:t>0,8</w:t>
            </w:r>
          </w:p>
        </w:tc>
      </w:tr>
    </w:tbl>
    <w:p w:rsidR="004C730B" w:rsidRPr="00620340" w:rsidRDefault="009E776C" w:rsidP="009671D3">
      <w:pPr>
        <w:pStyle w:val="a2"/>
        <w:spacing w:before="0" w:after="0" w:line="240" w:lineRule="auto"/>
        <w:rPr>
          <w:rFonts w:eastAsia="Calibri"/>
          <w:lang w:eastAsia="en-US"/>
        </w:rPr>
      </w:pPr>
      <w:r w:rsidRPr="00620340">
        <w:rPr>
          <w:rFonts w:eastAsia="Calibri"/>
          <w:lang w:eastAsia="en-US"/>
        </w:rPr>
        <w:t>Таким образом, система теплоснабжения от котельной</w:t>
      </w:r>
      <w:r w:rsidR="00B534FB" w:rsidRPr="00620340">
        <w:rPr>
          <w:rFonts w:eastAsia="Calibri"/>
          <w:lang w:eastAsia="en-US"/>
        </w:rPr>
        <w:t xml:space="preserve"> </w:t>
      </w:r>
      <w:r w:rsidR="00E740D7">
        <w:rPr>
          <w:rFonts w:eastAsia="Calibri"/>
          <w:lang w:eastAsia="en-US"/>
        </w:rPr>
        <w:t xml:space="preserve">в </w:t>
      </w:r>
      <w:r w:rsidR="00B534FB" w:rsidRPr="00620340">
        <w:rPr>
          <w:rFonts w:eastAsia="Calibri"/>
          <w:lang w:eastAsia="en-US"/>
        </w:rPr>
        <w:t xml:space="preserve">пос. Громово </w:t>
      </w:r>
      <w:r w:rsidR="00492ED8">
        <w:rPr>
          <w:rFonts w:eastAsia="Calibri"/>
          <w:lang w:eastAsia="en-US"/>
        </w:rPr>
        <w:t xml:space="preserve">и в </w:t>
      </w:r>
      <w:r w:rsidR="00492ED8" w:rsidRPr="00620340">
        <w:rPr>
          <w:rFonts w:eastAsia="Calibri"/>
          <w:lang w:eastAsia="en-US"/>
        </w:rPr>
        <w:t>пос</w:t>
      </w:r>
      <w:r w:rsidR="00492ED8">
        <w:rPr>
          <w:rFonts w:eastAsia="Calibri"/>
          <w:lang w:eastAsia="en-US"/>
        </w:rPr>
        <w:t>. Владимировка я</w:t>
      </w:r>
      <w:r w:rsidR="00B534FB" w:rsidRPr="00620340">
        <w:rPr>
          <w:rFonts w:eastAsia="Calibri"/>
          <w:lang w:eastAsia="en-US"/>
        </w:rPr>
        <w:t xml:space="preserve">вляется </w:t>
      </w:r>
      <w:r w:rsidR="002B286F" w:rsidRPr="00620340">
        <w:rPr>
          <w:rFonts w:eastAsia="Calibri"/>
          <w:lang w:eastAsia="en-US"/>
        </w:rPr>
        <w:t>надёжной</w:t>
      </w:r>
      <w:r w:rsidR="009671D3">
        <w:rPr>
          <w:rFonts w:eastAsia="Calibri"/>
          <w:lang w:eastAsia="en-US"/>
        </w:rPr>
        <w:t xml:space="preserve"> (</w:t>
      </w:r>
      <w:r w:rsidR="009671D3" w:rsidRPr="002722BC">
        <w:rPr>
          <w:rFonts w:eastAsiaTheme="minorHAnsi" w:cstheme="minorBidi"/>
          <w:lang w:eastAsia="en-US"/>
        </w:rPr>
        <w:t>Кнад - от 0,75 до 0,89</w:t>
      </w:r>
      <w:r w:rsidR="00492ED8">
        <w:rPr>
          <w:rFonts w:eastAsiaTheme="minorHAnsi" w:cstheme="minorBidi"/>
          <w:lang w:eastAsia="en-US"/>
        </w:rPr>
        <w:t>)</w:t>
      </w:r>
      <w:r w:rsidR="00492ED8">
        <w:rPr>
          <w:rFonts w:eastAsia="Calibri"/>
          <w:lang w:eastAsia="en-US"/>
        </w:rPr>
        <w:t xml:space="preserve">, </w:t>
      </w:r>
      <w:r w:rsidR="00492ED8" w:rsidRPr="00620340">
        <w:rPr>
          <w:rFonts w:eastAsia="Calibri"/>
          <w:lang w:eastAsia="en-US"/>
        </w:rPr>
        <w:t>система</w:t>
      </w:r>
      <w:r w:rsidR="00B534FB" w:rsidRPr="00620340">
        <w:rPr>
          <w:rFonts w:eastAsia="Calibri"/>
          <w:lang w:eastAsia="en-US"/>
        </w:rPr>
        <w:t xml:space="preserve"> теплоснабжения от котельной</w:t>
      </w:r>
      <w:r w:rsidR="00E740D7">
        <w:rPr>
          <w:rFonts w:eastAsia="Calibri"/>
          <w:lang w:eastAsia="en-US"/>
        </w:rPr>
        <w:t xml:space="preserve"> в</w:t>
      </w:r>
      <w:r w:rsidR="00B534FB" w:rsidRPr="00620340">
        <w:rPr>
          <w:rFonts w:eastAsia="Calibri"/>
          <w:lang w:eastAsia="en-US"/>
        </w:rPr>
        <w:t xml:space="preserve"> п.</w:t>
      </w:r>
      <w:r w:rsidR="002B286F" w:rsidRPr="00620340">
        <w:rPr>
          <w:rFonts w:eastAsia="Calibri"/>
          <w:lang w:eastAsia="en-US"/>
        </w:rPr>
        <w:t xml:space="preserve"> </w:t>
      </w:r>
      <w:r w:rsidR="00B534FB" w:rsidRPr="00620340">
        <w:rPr>
          <w:rFonts w:eastAsia="Calibri"/>
          <w:lang w:eastAsia="en-US"/>
        </w:rPr>
        <w:t>ст. Громово</w:t>
      </w:r>
      <w:r w:rsidR="002B286F" w:rsidRPr="00620340">
        <w:rPr>
          <w:rFonts w:eastAsia="Calibri"/>
          <w:lang w:eastAsia="en-US"/>
        </w:rPr>
        <w:t>- малонадежной</w:t>
      </w:r>
      <w:r w:rsidR="009671D3">
        <w:rPr>
          <w:rFonts w:eastAsia="Calibri"/>
          <w:lang w:eastAsia="en-US"/>
        </w:rPr>
        <w:t xml:space="preserve"> (</w:t>
      </w:r>
      <w:r w:rsidR="009671D3" w:rsidRPr="002722BC">
        <w:rPr>
          <w:rFonts w:eastAsiaTheme="minorHAnsi" w:cstheme="minorBidi"/>
          <w:lang w:eastAsia="en-US"/>
        </w:rPr>
        <w:t>Кнад - от 0,5 до 0,74</w:t>
      </w:r>
      <w:r w:rsidR="009671D3">
        <w:rPr>
          <w:rFonts w:eastAsiaTheme="minorHAnsi" w:cstheme="minorBidi"/>
          <w:lang w:eastAsia="en-US"/>
        </w:rPr>
        <w:t>)</w:t>
      </w:r>
      <w:r w:rsidR="00492ED8">
        <w:rPr>
          <w:rFonts w:eastAsia="Calibri"/>
          <w:lang w:eastAsia="en-US"/>
        </w:rPr>
        <w:t>.</w:t>
      </w:r>
    </w:p>
    <w:p w:rsidR="002B286F" w:rsidRDefault="00260759" w:rsidP="00260759">
      <w:pPr>
        <w:pStyle w:val="3"/>
      </w:pPr>
      <w:bookmarkStart w:id="72" w:name="_Toc378754287"/>
      <w:r w:rsidRPr="00B97582">
        <w:lastRenderedPageBreak/>
        <w:t>Анализ аварийных отключений потребителей</w:t>
      </w:r>
      <w:r>
        <w:t>.</w:t>
      </w:r>
      <w:bookmarkEnd w:id="72"/>
    </w:p>
    <w:p w:rsidR="00260759" w:rsidRPr="00026878" w:rsidRDefault="00260759" w:rsidP="009671D3">
      <w:pPr>
        <w:spacing w:before="0" w:after="0" w:line="240" w:lineRule="auto"/>
      </w:pPr>
      <w:r>
        <w:t>Данных по аварийным отключениям потребителей не предоставлено.</w:t>
      </w:r>
    </w:p>
    <w:p w:rsidR="00260759" w:rsidRDefault="00260759" w:rsidP="009671D3">
      <w:pPr>
        <w:pStyle w:val="3"/>
        <w:spacing w:before="120"/>
      </w:pPr>
      <w:bookmarkStart w:id="73" w:name="_Toc378754288"/>
      <w:r w:rsidRPr="00B97582">
        <w:t>Анализ времени восстановления теплоснабжения потребителей после аварийных отключений</w:t>
      </w:r>
      <w:r>
        <w:t>.</w:t>
      </w:r>
      <w:bookmarkEnd w:id="73"/>
    </w:p>
    <w:p w:rsidR="00260759" w:rsidRPr="00026878" w:rsidRDefault="00260759" w:rsidP="009671D3">
      <w:pPr>
        <w:spacing w:line="240" w:lineRule="auto"/>
      </w:pPr>
      <w:r>
        <w:t>Данных о времени восстановления теплоснабжения после аварийных отключений не предоставлено.</w:t>
      </w:r>
    </w:p>
    <w:p w:rsidR="00A7466E" w:rsidRDefault="00A7466E" w:rsidP="00134E38">
      <w:pPr>
        <w:pStyle w:val="2"/>
        <w:pageBreakBefore/>
        <w:ind w:left="0" w:firstLine="425"/>
      </w:pPr>
      <w:bookmarkStart w:id="74" w:name="_Toc378754289"/>
      <w:r w:rsidRPr="003665BE">
        <w:lastRenderedPageBreak/>
        <w:t>Технико-экономические показатели теплоснабжающих и теплосетевых организаций</w:t>
      </w:r>
      <w:bookmarkEnd w:id="74"/>
      <w:r w:rsidR="009671D3">
        <w:t>.</w:t>
      </w:r>
    </w:p>
    <w:p w:rsidR="00D36A00" w:rsidRDefault="00260759" w:rsidP="009671D3">
      <w:pPr>
        <w:pStyle w:val="a2"/>
        <w:spacing w:before="0" w:after="0" w:line="240" w:lineRule="auto"/>
        <w:ind w:firstLine="426"/>
      </w:pPr>
      <w:r w:rsidRPr="002965DB">
        <w:t xml:space="preserve">Информация об основных показателях финансово-хозяйственной деятельности </w:t>
      </w:r>
      <w:r>
        <w:t>ООО «ТеплоГарант» предоставлена</w:t>
      </w:r>
      <w:r w:rsidR="0044572C">
        <w:t xml:space="preserve"> в </w:t>
      </w:r>
      <w:r w:rsidR="00620340">
        <w:t>таблице</w:t>
      </w:r>
      <w:r w:rsidR="0044572C">
        <w:t xml:space="preserve"> 1.10.1</w:t>
      </w:r>
      <w:r w:rsidR="00620340">
        <w:t>.</w:t>
      </w:r>
    </w:p>
    <w:p w:rsidR="0044572C" w:rsidRPr="0044572C" w:rsidRDefault="0044572C" w:rsidP="009671D3">
      <w:pPr>
        <w:pStyle w:val="a2"/>
        <w:spacing w:before="0" w:after="0" w:line="240" w:lineRule="auto"/>
        <w:ind w:firstLine="426"/>
        <w:jc w:val="right"/>
        <w:rPr>
          <w:b/>
        </w:rPr>
      </w:pPr>
      <w:r w:rsidRPr="0044572C">
        <w:rPr>
          <w:b/>
        </w:rPr>
        <w:t>Таблица 1.10.1</w:t>
      </w:r>
    </w:p>
    <w:p w:rsidR="0044572C" w:rsidRPr="0044572C" w:rsidRDefault="0044572C" w:rsidP="009671D3">
      <w:pPr>
        <w:pStyle w:val="a2"/>
        <w:spacing w:before="0" w:after="0" w:line="240" w:lineRule="auto"/>
        <w:ind w:firstLine="426"/>
        <w:jc w:val="center"/>
        <w:rPr>
          <w:b/>
        </w:rPr>
      </w:pPr>
      <w:r w:rsidRPr="0044572C">
        <w:rPr>
          <w:b/>
        </w:rPr>
        <w:t>Технико-экономические показатели ООО «ТеплоГарант»</w:t>
      </w:r>
      <w:r w:rsidR="00492ED8">
        <w:rPr>
          <w:b/>
        </w:rPr>
        <w:t xml:space="preserve"> МО Г</w:t>
      </w:r>
      <w:r w:rsidR="00123765">
        <w:rPr>
          <w:b/>
        </w:rPr>
        <w:t>ромовское сельское поселение за 2013 год</w:t>
      </w:r>
      <w:r w:rsidRPr="0044572C">
        <w:rPr>
          <w:b/>
        </w:rPr>
        <w:t>.</w:t>
      </w:r>
    </w:p>
    <w:tbl>
      <w:tblPr>
        <w:tblW w:w="10448" w:type="dxa"/>
        <w:jc w:val="center"/>
        <w:tblLook w:val="04A0" w:firstRow="1" w:lastRow="0" w:firstColumn="1" w:lastColumn="0" w:noHBand="0" w:noVBand="1"/>
      </w:tblPr>
      <w:tblGrid>
        <w:gridCol w:w="675"/>
        <w:gridCol w:w="7127"/>
        <w:gridCol w:w="1142"/>
        <w:gridCol w:w="1504"/>
      </w:tblGrid>
      <w:tr w:rsidR="00767F60" w:rsidRPr="00123765" w:rsidTr="00767F60">
        <w:trPr>
          <w:trHeight w:val="303"/>
          <w:tblHeader/>
          <w:jc w:val="center"/>
        </w:trPr>
        <w:tc>
          <w:tcPr>
            <w:tcW w:w="10448" w:type="dxa"/>
            <w:gridSpan w:val="4"/>
            <w:tcBorders>
              <w:top w:val="single" w:sz="4" w:space="0" w:color="auto"/>
              <w:left w:val="single" w:sz="8" w:space="0" w:color="auto"/>
              <w:bottom w:val="single" w:sz="4" w:space="0" w:color="auto"/>
              <w:right w:val="single" w:sz="4" w:space="0" w:color="auto"/>
            </w:tcBorders>
            <w:shd w:val="clear" w:color="auto" w:fill="auto"/>
            <w:noWrap/>
            <w:vAlign w:val="center"/>
          </w:tcPr>
          <w:p w:rsidR="00767F60" w:rsidRPr="00767F60" w:rsidRDefault="00767F60" w:rsidP="009671D3">
            <w:pPr>
              <w:spacing w:before="0" w:after="0" w:line="240" w:lineRule="auto"/>
              <w:ind w:firstLine="0"/>
              <w:jc w:val="center"/>
              <w:rPr>
                <w:b/>
              </w:rPr>
            </w:pPr>
            <w:r w:rsidRPr="00767F60">
              <w:rPr>
                <w:b/>
              </w:rPr>
              <w:t>Основные технико-экономические показатели</w:t>
            </w:r>
          </w:p>
        </w:tc>
      </w:tr>
      <w:tr w:rsidR="00767F60" w:rsidRPr="00123765" w:rsidTr="00767F60">
        <w:trPr>
          <w:trHeight w:val="303"/>
          <w:jc w:val="center"/>
        </w:trPr>
        <w:tc>
          <w:tcPr>
            <w:tcW w:w="675" w:type="dxa"/>
            <w:tcBorders>
              <w:top w:val="single" w:sz="4" w:space="0" w:color="auto"/>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b/>
                <w:bCs/>
                <w:sz w:val="20"/>
                <w:szCs w:val="20"/>
              </w:rPr>
            </w:pPr>
            <w:r w:rsidRPr="00123765">
              <w:rPr>
                <w:b/>
                <w:bCs/>
                <w:sz w:val="20"/>
                <w:szCs w:val="20"/>
              </w:rPr>
              <w:t>1.</w:t>
            </w:r>
          </w:p>
        </w:tc>
        <w:tc>
          <w:tcPr>
            <w:tcW w:w="7127" w:type="dxa"/>
            <w:tcBorders>
              <w:top w:val="single" w:sz="4" w:space="0" w:color="auto"/>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b/>
                <w:bCs/>
                <w:sz w:val="22"/>
                <w:szCs w:val="22"/>
              </w:rPr>
            </w:pPr>
            <w:r w:rsidRPr="00123765">
              <w:rPr>
                <w:b/>
                <w:bCs/>
                <w:sz w:val="22"/>
                <w:szCs w:val="22"/>
              </w:rPr>
              <w:t>Основные натуральные показатели</w:t>
            </w:r>
          </w:p>
        </w:tc>
        <w:tc>
          <w:tcPr>
            <w:tcW w:w="1142" w:type="dxa"/>
            <w:tcBorders>
              <w:top w:val="single" w:sz="4" w:space="0" w:color="auto"/>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1504" w:type="dxa"/>
            <w:tcBorders>
              <w:top w:val="single" w:sz="4" w:space="0" w:color="auto"/>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1.1</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Выработка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12 840,09</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1.2</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Покупка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0,00</w:t>
            </w:r>
          </w:p>
        </w:tc>
      </w:tr>
      <w:tr w:rsidR="00767F60" w:rsidRPr="00123765" w:rsidTr="00767F60">
        <w:trPr>
          <w:trHeight w:val="289"/>
          <w:jc w:val="center"/>
        </w:trPr>
        <w:tc>
          <w:tcPr>
            <w:tcW w:w="675"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1.3</w:t>
            </w:r>
          </w:p>
        </w:tc>
        <w:tc>
          <w:tcPr>
            <w:tcW w:w="7127"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Расход теплоэнергии на собственные нужды</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407,41</w:t>
            </w:r>
          </w:p>
        </w:tc>
      </w:tr>
      <w:tr w:rsidR="00767F60" w:rsidRPr="00123765" w:rsidTr="00767F60">
        <w:trPr>
          <w:trHeight w:val="289"/>
          <w:jc w:val="center"/>
        </w:trPr>
        <w:tc>
          <w:tcPr>
            <w:tcW w:w="675" w:type="dxa"/>
            <w:vMerge/>
            <w:tcBorders>
              <w:top w:val="nil"/>
              <w:left w:val="single" w:sz="8" w:space="0" w:color="auto"/>
              <w:bottom w:val="single" w:sz="4" w:space="0" w:color="000000"/>
              <w:right w:val="single" w:sz="4" w:space="0" w:color="auto"/>
            </w:tcBorders>
            <w:vAlign w:val="center"/>
            <w:hideMark/>
          </w:tcPr>
          <w:p w:rsidR="00767F60" w:rsidRPr="00123765" w:rsidRDefault="00767F60" w:rsidP="009671D3">
            <w:pPr>
              <w:spacing w:before="0" w:after="0" w:line="240" w:lineRule="auto"/>
              <w:ind w:firstLine="0"/>
              <w:jc w:val="center"/>
              <w:rPr>
                <w:sz w:val="20"/>
                <w:szCs w:val="20"/>
              </w:rPr>
            </w:pPr>
          </w:p>
        </w:tc>
        <w:tc>
          <w:tcPr>
            <w:tcW w:w="7127" w:type="dxa"/>
            <w:vMerge/>
            <w:tcBorders>
              <w:top w:val="nil"/>
              <w:left w:val="single" w:sz="4" w:space="0" w:color="auto"/>
              <w:bottom w:val="single" w:sz="4" w:space="0" w:color="000000"/>
              <w:right w:val="single" w:sz="4" w:space="0" w:color="auto"/>
            </w:tcBorders>
            <w:vAlign w:val="center"/>
            <w:hideMark/>
          </w:tcPr>
          <w:p w:rsidR="00767F60" w:rsidRPr="00123765" w:rsidRDefault="00767F60" w:rsidP="009671D3">
            <w:pPr>
              <w:spacing w:before="0" w:after="0" w:line="240" w:lineRule="auto"/>
              <w:ind w:firstLine="0"/>
              <w:jc w:val="center"/>
              <w:rPr>
                <w:sz w:val="20"/>
                <w:szCs w:val="20"/>
              </w:rPr>
            </w:pP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3,17%</w:t>
            </w:r>
          </w:p>
        </w:tc>
      </w:tr>
      <w:tr w:rsidR="00767F60" w:rsidRPr="00123765" w:rsidTr="00767F60">
        <w:trPr>
          <w:trHeight w:val="289"/>
          <w:jc w:val="center"/>
        </w:trPr>
        <w:tc>
          <w:tcPr>
            <w:tcW w:w="675" w:type="dxa"/>
            <w:vMerge/>
            <w:tcBorders>
              <w:top w:val="nil"/>
              <w:left w:val="single" w:sz="8" w:space="0" w:color="auto"/>
              <w:bottom w:val="single" w:sz="4" w:space="0" w:color="000000"/>
              <w:right w:val="single" w:sz="4" w:space="0" w:color="auto"/>
            </w:tcBorders>
            <w:vAlign w:val="center"/>
            <w:hideMark/>
          </w:tcPr>
          <w:p w:rsidR="00767F60" w:rsidRPr="00123765" w:rsidRDefault="00767F60" w:rsidP="009671D3">
            <w:pPr>
              <w:spacing w:before="0" w:after="0" w:line="240" w:lineRule="auto"/>
              <w:ind w:firstLine="0"/>
              <w:jc w:val="center"/>
              <w:rPr>
                <w:sz w:val="20"/>
                <w:szCs w:val="20"/>
              </w:rPr>
            </w:pPr>
          </w:p>
        </w:tc>
        <w:tc>
          <w:tcPr>
            <w:tcW w:w="7127" w:type="dxa"/>
            <w:vMerge/>
            <w:tcBorders>
              <w:top w:val="nil"/>
              <w:left w:val="single" w:sz="4" w:space="0" w:color="auto"/>
              <w:bottom w:val="single" w:sz="4" w:space="0" w:color="000000"/>
              <w:right w:val="single" w:sz="4" w:space="0" w:color="auto"/>
            </w:tcBorders>
            <w:vAlign w:val="center"/>
            <w:hideMark/>
          </w:tcPr>
          <w:p w:rsidR="00767F60" w:rsidRPr="00123765" w:rsidRDefault="00767F60" w:rsidP="009671D3">
            <w:pPr>
              <w:spacing w:before="0" w:after="0" w:line="240" w:lineRule="auto"/>
              <w:ind w:firstLine="0"/>
              <w:jc w:val="center"/>
              <w:rPr>
                <w:sz w:val="20"/>
                <w:szCs w:val="20"/>
              </w:rPr>
            </w:pP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820,74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1.4</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Подано теплоэнергии в сеть</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12432,68</w:t>
            </w:r>
          </w:p>
        </w:tc>
      </w:tr>
      <w:tr w:rsidR="00767F60" w:rsidRPr="00123765" w:rsidTr="00767F60">
        <w:trPr>
          <w:trHeight w:val="289"/>
          <w:jc w:val="center"/>
        </w:trPr>
        <w:tc>
          <w:tcPr>
            <w:tcW w:w="675" w:type="dxa"/>
            <w:vMerge w:val="restart"/>
            <w:tcBorders>
              <w:top w:val="nil"/>
              <w:left w:val="single" w:sz="8" w:space="0" w:color="auto"/>
              <w:bottom w:val="single" w:sz="4" w:space="0" w:color="000000"/>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1.5</w:t>
            </w:r>
          </w:p>
        </w:tc>
        <w:tc>
          <w:tcPr>
            <w:tcW w:w="712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Потери теплоэнергии в сетях</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2125,24</w:t>
            </w:r>
          </w:p>
        </w:tc>
      </w:tr>
      <w:tr w:rsidR="00767F60" w:rsidRPr="00123765" w:rsidTr="00767F60">
        <w:trPr>
          <w:trHeight w:val="289"/>
          <w:jc w:val="center"/>
        </w:trPr>
        <w:tc>
          <w:tcPr>
            <w:tcW w:w="675" w:type="dxa"/>
            <w:vMerge/>
            <w:tcBorders>
              <w:top w:val="nil"/>
              <w:left w:val="single" w:sz="8" w:space="0" w:color="auto"/>
              <w:bottom w:val="single" w:sz="4" w:space="0" w:color="000000"/>
              <w:right w:val="single" w:sz="4" w:space="0" w:color="auto"/>
            </w:tcBorders>
            <w:vAlign w:val="center"/>
            <w:hideMark/>
          </w:tcPr>
          <w:p w:rsidR="00767F60" w:rsidRPr="00123765" w:rsidRDefault="00767F60" w:rsidP="009671D3">
            <w:pPr>
              <w:spacing w:before="0" w:after="0" w:line="240" w:lineRule="auto"/>
              <w:ind w:firstLine="0"/>
              <w:jc w:val="center"/>
              <w:rPr>
                <w:sz w:val="20"/>
                <w:szCs w:val="20"/>
              </w:rPr>
            </w:pPr>
          </w:p>
        </w:tc>
        <w:tc>
          <w:tcPr>
            <w:tcW w:w="7127" w:type="dxa"/>
            <w:vMerge/>
            <w:tcBorders>
              <w:top w:val="nil"/>
              <w:left w:val="single" w:sz="4" w:space="0" w:color="auto"/>
              <w:bottom w:val="single" w:sz="4" w:space="0" w:color="auto"/>
              <w:right w:val="single" w:sz="4" w:space="0" w:color="auto"/>
            </w:tcBorders>
            <w:vAlign w:val="center"/>
            <w:hideMark/>
          </w:tcPr>
          <w:p w:rsidR="00767F60" w:rsidRPr="00123765" w:rsidRDefault="00767F60" w:rsidP="009671D3">
            <w:pPr>
              <w:spacing w:before="0" w:after="0" w:line="240" w:lineRule="auto"/>
              <w:ind w:firstLine="0"/>
              <w:jc w:val="center"/>
              <w:rPr>
                <w:sz w:val="20"/>
                <w:szCs w:val="20"/>
              </w:rPr>
            </w:pP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16,55%</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1.6</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Отпущено теплоэнергии всем потребителям</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10307,44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в том числе доля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100,00%</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бюджетным</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1 195,92</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иным потребителям</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289,65</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b/>
                <w:bCs/>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Всего товарной</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10 307,44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1.7</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Расход топлива</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тут</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2 618,8</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767F60" w:rsidRDefault="00767F60" w:rsidP="009671D3">
            <w:pPr>
              <w:spacing w:before="0" w:after="0" w:line="240" w:lineRule="auto"/>
              <w:ind w:firstLine="0"/>
              <w:jc w:val="center"/>
              <w:rPr>
                <w:iCs/>
                <w:sz w:val="20"/>
                <w:szCs w:val="20"/>
              </w:rPr>
            </w:pPr>
            <w:r w:rsidRPr="00767F60">
              <w:rPr>
                <w:iCs/>
                <w:sz w:val="20"/>
                <w:szCs w:val="20"/>
              </w:rPr>
              <w:t>уд.</w:t>
            </w:r>
            <w:r>
              <w:rPr>
                <w:iCs/>
                <w:sz w:val="20"/>
                <w:szCs w:val="20"/>
              </w:rPr>
              <w:t xml:space="preserve"> </w:t>
            </w:r>
            <w:r w:rsidRPr="00767F60">
              <w:rPr>
                <w:iCs/>
                <w:sz w:val="20"/>
                <w:szCs w:val="20"/>
              </w:rPr>
              <w:t>расход</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кгут/Гкал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i/>
                <w:iCs/>
                <w:sz w:val="20"/>
                <w:szCs w:val="20"/>
              </w:rPr>
            </w:pPr>
            <w:r w:rsidRPr="00123765">
              <w:rPr>
                <w:i/>
                <w:iCs/>
                <w:sz w:val="20"/>
                <w:szCs w:val="20"/>
              </w:rPr>
              <w:t>204,1</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Расход угля</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тн</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4 170,1</w:t>
            </w:r>
          </w:p>
        </w:tc>
      </w:tr>
      <w:tr w:rsidR="00767F60" w:rsidRPr="00123765" w:rsidTr="00767F60">
        <w:trPr>
          <w:trHeight w:val="347"/>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1.8</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Расход воды</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т.м</w:t>
            </w:r>
            <w:r w:rsidRPr="00123765">
              <w:rPr>
                <w:sz w:val="20"/>
                <w:szCs w:val="20"/>
                <w:vertAlign w:val="superscript"/>
              </w:rPr>
              <w:t>3</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31,0</w:t>
            </w:r>
          </w:p>
        </w:tc>
      </w:tr>
      <w:tr w:rsidR="00767F60" w:rsidRPr="00123765" w:rsidTr="00767F60">
        <w:trPr>
          <w:trHeight w:val="347"/>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767F60" w:rsidRDefault="00767F60" w:rsidP="009671D3">
            <w:pPr>
              <w:spacing w:before="0" w:after="0" w:line="240" w:lineRule="auto"/>
              <w:ind w:firstLine="0"/>
              <w:jc w:val="center"/>
              <w:rPr>
                <w:iCs/>
                <w:sz w:val="20"/>
                <w:szCs w:val="20"/>
              </w:rPr>
            </w:pPr>
            <w:r w:rsidRPr="00767F60">
              <w:rPr>
                <w:iCs/>
                <w:sz w:val="20"/>
                <w:szCs w:val="20"/>
              </w:rPr>
              <w:t>уд.</w:t>
            </w:r>
            <w:r>
              <w:rPr>
                <w:iCs/>
                <w:sz w:val="20"/>
                <w:szCs w:val="20"/>
              </w:rPr>
              <w:t xml:space="preserve"> </w:t>
            </w:r>
            <w:r w:rsidRPr="00767F60">
              <w:rPr>
                <w:iCs/>
                <w:sz w:val="20"/>
                <w:szCs w:val="20"/>
              </w:rPr>
              <w:t>расход</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м</w:t>
            </w:r>
            <w:r w:rsidRPr="00123765">
              <w:rPr>
                <w:sz w:val="20"/>
                <w:szCs w:val="20"/>
                <w:vertAlign w:val="superscript"/>
              </w:rPr>
              <w:t>3</w:t>
            </w:r>
            <w:r w:rsidRPr="00123765">
              <w:rPr>
                <w:sz w:val="20"/>
                <w:szCs w:val="20"/>
              </w:rPr>
              <w:t>/Гкал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i/>
                <w:iCs/>
                <w:sz w:val="20"/>
                <w:szCs w:val="20"/>
              </w:rPr>
            </w:pPr>
            <w:r w:rsidRPr="00123765">
              <w:rPr>
                <w:i/>
                <w:iCs/>
                <w:sz w:val="20"/>
                <w:szCs w:val="20"/>
              </w:rPr>
              <w:t>2,42</w:t>
            </w:r>
          </w:p>
        </w:tc>
      </w:tr>
      <w:tr w:rsidR="00767F60" w:rsidRPr="00123765" w:rsidTr="00767F60">
        <w:trPr>
          <w:trHeight w:val="390"/>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1.9</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Расход электроэнергии на производство тепловой 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т.кВт.ч</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449,3</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767F60" w:rsidRDefault="00767F60" w:rsidP="009671D3">
            <w:pPr>
              <w:spacing w:before="0" w:after="0" w:line="240" w:lineRule="auto"/>
              <w:ind w:firstLine="0"/>
              <w:jc w:val="center"/>
              <w:rPr>
                <w:iCs/>
                <w:sz w:val="20"/>
                <w:szCs w:val="20"/>
              </w:rPr>
            </w:pPr>
            <w:r w:rsidRPr="00767F60">
              <w:rPr>
                <w:iCs/>
                <w:sz w:val="20"/>
                <w:szCs w:val="20"/>
              </w:rPr>
              <w:t>уд.</w:t>
            </w:r>
            <w:r>
              <w:rPr>
                <w:iCs/>
                <w:sz w:val="20"/>
                <w:szCs w:val="20"/>
              </w:rPr>
              <w:t xml:space="preserve"> </w:t>
            </w:r>
            <w:r w:rsidRPr="00767F60">
              <w:rPr>
                <w:iCs/>
                <w:sz w:val="20"/>
                <w:szCs w:val="20"/>
              </w:rPr>
              <w:t>расход</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кВт.ч/Гкал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i/>
                <w:iCs/>
                <w:sz w:val="20"/>
                <w:szCs w:val="20"/>
              </w:rPr>
            </w:pPr>
            <w:r w:rsidRPr="00123765">
              <w:rPr>
                <w:i/>
                <w:iCs/>
                <w:sz w:val="20"/>
                <w:szCs w:val="20"/>
              </w:rPr>
              <w:t>34,99</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1.10</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Расход электроэнергии на производство тепловой 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т.кВт.ч</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i/>
                <w:iCs/>
                <w:sz w:val="20"/>
                <w:szCs w:val="20"/>
              </w:rPr>
            </w:pPr>
            <w:r w:rsidRPr="00123765">
              <w:rPr>
                <w:i/>
                <w:iCs/>
                <w:sz w:val="20"/>
                <w:szCs w:val="20"/>
              </w:rPr>
              <w:t>158,84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767F60" w:rsidRDefault="00767F60" w:rsidP="009671D3">
            <w:pPr>
              <w:spacing w:before="0" w:after="0" w:line="240" w:lineRule="auto"/>
              <w:ind w:firstLine="0"/>
              <w:jc w:val="center"/>
              <w:rPr>
                <w:iCs/>
                <w:sz w:val="20"/>
                <w:szCs w:val="20"/>
              </w:rPr>
            </w:pPr>
            <w:r w:rsidRPr="00767F60">
              <w:rPr>
                <w:iCs/>
                <w:sz w:val="20"/>
                <w:szCs w:val="20"/>
              </w:rPr>
              <w:t>уд.</w:t>
            </w:r>
            <w:r>
              <w:rPr>
                <w:iCs/>
                <w:sz w:val="20"/>
                <w:szCs w:val="20"/>
              </w:rPr>
              <w:t xml:space="preserve"> </w:t>
            </w:r>
            <w:r w:rsidRPr="00767F60">
              <w:rPr>
                <w:iCs/>
                <w:sz w:val="20"/>
                <w:szCs w:val="20"/>
              </w:rPr>
              <w:t>расход</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кВт.ч/Гкал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i/>
                <w:iCs/>
                <w:sz w:val="20"/>
                <w:szCs w:val="20"/>
              </w:rPr>
            </w:pPr>
            <w:r w:rsidRPr="00123765">
              <w:rPr>
                <w:i/>
                <w:iCs/>
                <w:sz w:val="20"/>
                <w:szCs w:val="20"/>
              </w:rPr>
              <w:t>12,37</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2.</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Расходы на производство тепловой энергии:</w:t>
            </w:r>
          </w:p>
        </w:tc>
        <w:tc>
          <w:tcPr>
            <w:tcW w:w="1142"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b/>
                <w:bCs/>
                <w:sz w:val="20"/>
                <w:szCs w:val="20"/>
                <w:u w:val="single"/>
              </w:rPr>
            </w:pP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Материалы</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191,6</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Топливо</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14 114,8</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Электроэнергия</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2 151,0</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Вода</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692,9</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Амортизация оборудования</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209,3</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Арендная плата за котельные</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4,8</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Зарплата производственных рабочих</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3 866,3</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Отчисление на соц.страхование и фонд зарплаты</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1 196,7</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Прочие прямые расходы</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548,5</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Ремонтные работы</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20,4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Цеховые расходы</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770,6</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Лизинговый платеж</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0,0</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Покупная теплоэнергия</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0,0</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ИТОГО сумма по разделу 2</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тыс.</w:t>
            </w:r>
            <w:r>
              <w:rPr>
                <w:b/>
                <w:bCs/>
                <w:sz w:val="20"/>
                <w:szCs w:val="20"/>
              </w:rPr>
              <w:t xml:space="preserve"> </w:t>
            </w:r>
            <w:r w:rsidRPr="00123765">
              <w:rPr>
                <w:b/>
                <w:bCs/>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23 767,0</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Удельная себестоимость производства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2 305,8</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3.</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Расходы на производство товарной тепловой энергии:</w:t>
            </w:r>
          </w:p>
        </w:tc>
        <w:tc>
          <w:tcPr>
            <w:tcW w:w="1142"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3.1</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Затраты на производство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23 767,0</w:t>
            </w:r>
          </w:p>
        </w:tc>
      </w:tr>
      <w:tr w:rsidR="00767F60" w:rsidRPr="00123765" w:rsidTr="00767F60">
        <w:trPr>
          <w:trHeight w:val="708"/>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3.2</w:t>
            </w:r>
          </w:p>
        </w:tc>
        <w:tc>
          <w:tcPr>
            <w:tcW w:w="7127" w:type="dxa"/>
            <w:tcBorders>
              <w:top w:val="nil"/>
              <w:left w:val="nil"/>
              <w:bottom w:val="single" w:sz="4" w:space="0" w:color="auto"/>
              <w:right w:val="single" w:sz="4" w:space="0" w:color="auto"/>
            </w:tcBorders>
            <w:shd w:val="clear" w:color="auto" w:fill="auto"/>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Общехозяйственные расходы, относимые на производство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1 867,4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3.3</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Итого затрат на производство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25 634,5</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3.4</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Удельная себестоимость производства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2 486,99</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4.</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Расходы по распределению тепловой энергии</w:t>
            </w:r>
          </w:p>
        </w:tc>
        <w:tc>
          <w:tcPr>
            <w:tcW w:w="1142"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636"/>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4.1</w:t>
            </w:r>
          </w:p>
        </w:tc>
        <w:tc>
          <w:tcPr>
            <w:tcW w:w="7127" w:type="dxa"/>
            <w:tcBorders>
              <w:top w:val="nil"/>
              <w:left w:val="nil"/>
              <w:bottom w:val="single" w:sz="4" w:space="0" w:color="auto"/>
              <w:right w:val="single" w:sz="4" w:space="0" w:color="auto"/>
            </w:tcBorders>
            <w:shd w:val="clear" w:color="auto" w:fill="auto"/>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Затраты по распределению товарной тепловой 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94,1</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4.2</w:t>
            </w:r>
          </w:p>
        </w:tc>
        <w:tc>
          <w:tcPr>
            <w:tcW w:w="7127" w:type="dxa"/>
            <w:tcBorders>
              <w:top w:val="nil"/>
              <w:left w:val="nil"/>
              <w:bottom w:val="single" w:sz="4" w:space="0" w:color="auto"/>
              <w:right w:val="single" w:sz="4" w:space="0" w:color="auto"/>
            </w:tcBorders>
            <w:shd w:val="clear" w:color="auto" w:fill="auto"/>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Общехозяйственные расходы, относимые на распределение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162,4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4.3</w:t>
            </w:r>
          </w:p>
        </w:tc>
        <w:tc>
          <w:tcPr>
            <w:tcW w:w="7127" w:type="dxa"/>
            <w:tcBorders>
              <w:top w:val="nil"/>
              <w:left w:val="nil"/>
              <w:bottom w:val="single" w:sz="4" w:space="0" w:color="auto"/>
              <w:right w:val="single" w:sz="4" w:space="0" w:color="auto"/>
            </w:tcBorders>
            <w:shd w:val="clear" w:color="auto" w:fill="auto"/>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Итого затрат по распределению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256,4</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4.4</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Удельная себестоимость распределения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24,9</w:t>
            </w:r>
          </w:p>
        </w:tc>
      </w:tr>
      <w:tr w:rsidR="00767F60" w:rsidRPr="00123765" w:rsidTr="00767F60">
        <w:trPr>
          <w:trHeight w:val="607"/>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5.</w:t>
            </w:r>
          </w:p>
        </w:tc>
        <w:tc>
          <w:tcPr>
            <w:tcW w:w="7127" w:type="dxa"/>
            <w:tcBorders>
              <w:top w:val="nil"/>
              <w:left w:val="nil"/>
              <w:bottom w:val="single" w:sz="4" w:space="0" w:color="auto"/>
              <w:right w:val="single" w:sz="4" w:space="0" w:color="auto"/>
            </w:tcBorders>
            <w:shd w:val="clear" w:color="auto" w:fill="auto"/>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 xml:space="preserve">Итого затраты на товарную теплоэнергию </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тыс.</w:t>
            </w:r>
            <w:r>
              <w:rPr>
                <w:b/>
                <w:bCs/>
                <w:sz w:val="20"/>
                <w:szCs w:val="20"/>
              </w:rPr>
              <w:t xml:space="preserve"> </w:t>
            </w:r>
            <w:r w:rsidRPr="00123765">
              <w:rPr>
                <w:b/>
                <w:bCs/>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25 890,9</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Удельная себестоимость товарной теплоэнергии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2 511,9</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6.</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Тарифы, в части реализации: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Отопление</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руб./Гкал</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2 019,7</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ГВС</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руб./куб.</w:t>
            </w:r>
            <w:r>
              <w:rPr>
                <w:sz w:val="20"/>
                <w:szCs w:val="20"/>
              </w:rPr>
              <w:t xml:space="preserve"> </w:t>
            </w:r>
            <w:r w:rsidRPr="00123765">
              <w:rPr>
                <w:sz w:val="20"/>
                <w:szCs w:val="20"/>
              </w:rPr>
              <w:t>м</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138,3</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7.</w:t>
            </w: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Всего доходов</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20 807,3</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Производственная прибыль</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-5 083,6</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Средняя рентабельность</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-24,43%</w:t>
            </w:r>
          </w:p>
        </w:tc>
      </w:tr>
      <w:tr w:rsidR="00767F60" w:rsidRPr="00123765" w:rsidTr="00767F60">
        <w:trPr>
          <w:trHeight w:val="592"/>
          <w:jc w:val="center"/>
        </w:trPr>
        <w:tc>
          <w:tcPr>
            <w:tcW w:w="675" w:type="dxa"/>
            <w:tcBorders>
              <w:top w:val="nil"/>
              <w:left w:val="single" w:sz="8" w:space="0" w:color="auto"/>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8.</w:t>
            </w:r>
          </w:p>
        </w:tc>
        <w:tc>
          <w:tcPr>
            <w:tcW w:w="7127" w:type="dxa"/>
            <w:tcBorders>
              <w:top w:val="nil"/>
              <w:left w:val="nil"/>
              <w:bottom w:val="single" w:sz="4" w:space="0" w:color="auto"/>
              <w:right w:val="single" w:sz="4" w:space="0" w:color="auto"/>
            </w:tcBorders>
            <w:shd w:val="clear" w:color="auto" w:fill="auto"/>
            <w:vAlign w:val="center"/>
            <w:hideMark/>
          </w:tcPr>
          <w:p w:rsidR="00767F60" w:rsidRPr="00123765" w:rsidRDefault="00767F60" w:rsidP="009671D3">
            <w:pPr>
              <w:spacing w:before="0" w:after="0" w:line="240" w:lineRule="auto"/>
              <w:ind w:firstLine="0"/>
              <w:jc w:val="center"/>
              <w:rPr>
                <w:b/>
                <w:bCs/>
                <w:sz w:val="20"/>
                <w:szCs w:val="20"/>
              </w:rPr>
            </w:pPr>
            <w:r w:rsidRPr="00123765">
              <w:rPr>
                <w:b/>
                <w:bCs/>
                <w:sz w:val="20"/>
                <w:szCs w:val="20"/>
              </w:rPr>
              <w:t>Финансовый результат предыдущего периода регулирования</w:t>
            </w:r>
            <w:r w:rsidRPr="00123765">
              <w:rPr>
                <w:sz w:val="20"/>
                <w:szCs w:val="20"/>
              </w:rPr>
              <w:t xml:space="preserve"> (излишняя тарифная выручка - (+), выпадающие доходы - (-))</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тыс.</w:t>
            </w:r>
            <w:r>
              <w:rPr>
                <w:sz w:val="20"/>
                <w:szCs w:val="20"/>
              </w:rPr>
              <w:t xml:space="preserve"> </w:t>
            </w:r>
            <w:r w:rsidRPr="00123765">
              <w:rPr>
                <w:sz w:val="20"/>
                <w:szCs w:val="20"/>
              </w:rPr>
              <w:t>руб.</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-2953,42</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b/>
                <w:bCs/>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Протяженность теплосетей, находящихся на балансе предприятия</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км</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0</w:t>
            </w:r>
          </w:p>
        </w:tc>
      </w:tr>
      <w:tr w:rsidR="00767F60" w:rsidRPr="00123765" w:rsidTr="00767F60">
        <w:trPr>
          <w:trHeight w:val="303"/>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b/>
                <w:bCs/>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в т.ч. относящихся к регулируемой деятельности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км</w:t>
            </w: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 xml:space="preserve">Цена единицы натурального топлива </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347"/>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газ</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w:t>
            </w:r>
            <w:r>
              <w:rPr>
                <w:sz w:val="20"/>
                <w:szCs w:val="20"/>
              </w:rPr>
              <w:t>.</w:t>
            </w:r>
            <w:r w:rsidRPr="00123765">
              <w:rPr>
                <w:sz w:val="20"/>
                <w:szCs w:val="20"/>
              </w:rPr>
              <w:t>/м</w:t>
            </w:r>
            <w:r w:rsidRPr="00123765">
              <w:rPr>
                <w:sz w:val="20"/>
                <w:szCs w:val="20"/>
                <w:vertAlign w:val="superscript"/>
              </w:rPr>
              <w:t>3</w:t>
            </w: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уголь</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w:t>
            </w:r>
            <w:r>
              <w:rPr>
                <w:sz w:val="20"/>
                <w:szCs w:val="20"/>
              </w:rPr>
              <w:t>.</w:t>
            </w:r>
            <w:r w:rsidRPr="00123765">
              <w:rPr>
                <w:sz w:val="20"/>
                <w:szCs w:val="20"/>
              </w:rPr>
              <w:t>/тн</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3 384,8</w:t>
            </w: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мазут</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w:t>
            </w:r>
            <w:r>
              <w:rPr>
                <w:sz w:val="20"/>
                <w:szCs w:val="20"/>
              </w:rPr>
              <w:t>.</w:t>
            </w:r>
            <w:r w:rsidRPr="00123765">
              <w:rPr>
                <w:sz w:val="20"/>
                <w:szCs w:val="20"/>
              </w:rPr>
              <w:t>/тн</w:t>
            </w: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другие виды топлива</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p>
        </w:tc>
        <w:tc>
          <w:tcPr>
            <w:tcW w:w="1504" w:type="dxa"/>
            <w:tcBorders>
              <w:top w:val="nil"/>
              <w:left w:val="nil"/>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r>
      <w:tr w:rsidR="00767F60" w:rsidRPr="00123765" w:rsidTr="00767F60">
        <w:trPr>
          <w:trHeight w:val="289"/>
          <w:jc w:val="center"/>
        </w:trPr>
        <w:tc>
          <w:tcPr>
            <w:tcW w:w="675" w:type="dxa"/>
            <w:tcBorders>
              <w:top w:val="nil"/>
              <w:left w:val="single" w:sz="8"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Удельная стоимость электроэнергии</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w:t>
            </w:r>
            <w:r>
              <w:rPr>
                <w:sz w:val="20"/>
                <w:szCs w:val="20"/>
              </w:rPr>
              <w:t>.</w:t>
            </w:r>
            <w:r w:rsidRPr="00123765">
              <w:rPr>
                <w:sz w:val="20"/>
                <w:szCs w:val="20"/>
              </w:rPr>
              <w:t>/кВт.</w:t>
            </w:r>
            <w:r>
              <w:rPr>
                <w:sz w:val="20"/>
                <w:szCs w:val="20"/>
              </w:rPr>
              <w:t xml:space="preserve"> </w:t>
            </w:r>
            <w:r w:rsidRPr="00123765">
              <w:rPr>
                <w:sz w:val="20"/>
                <w:szCs w:val="20"/>
              </w:rPr>
              <w:t>ч</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3,5</w:t>
            </w:r>
          </w:p>
        </w:tc>
      </w:tr>
      <w:tr w:rsidR="00767F60" w:rsidRPr="00123765" w:rsidTr="00767F60">
        <w:trPr>
          <w:trHeight w:val="347"/>
          <w:jc w:val="center"/>
        </w:trPr>
        <w:tc>
          <w:tcPr>
            <w:tcW w:w="675" w:type="dxa"/>
            <w:tcBorders>
              <w:top w:val="nil"/>
              <w:left w:val="single" w:sz="4" w:space="0" w:color="auto"/>
              <w:bottom w:val="single" w:sz="4" w:space="0" w:color="auto"/>
              <w:right w:val="single" w:sz="4" w:space="0" w:color="auto"/>
            </w:tcBorders>
            <w:shd w:val="clear" w:color="auto" w:fill="auto"/>
            <w:noWrap/>
            <w:vAlign w:val="center"/>
          </w:tcPr>
          <w:p w:rsidR="00767F60" w:rsidRPr="00123765" w:rsidRDefault="00767F60" w:rsidP="009671D3">
            <w:pPr>
              <w:spacing w:before="0" w:after="0" w:line="240" w:lineRule="auto"/>
              <w:ind w:firstLine="0"/>
              <w:jc w:val="center"/>
              <w:rPr>
                <w:sz w:val="20"/>
                <w:szCs w:val="20"/>
              </w:rPr>
            </w:pPr>
          </w:p>
        </w:tc>
        <w:tc>
          <w:tcPr>
            <w:tcW w:w="7127"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 xml:space="preserve">Удельная стоимость воды </w:t>
            </w:r>
          </w:p>
        </w:tc>
        <w:tc>
          <w:tcPr>
            <w:tcW w:w="1142"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Руб</w:t>
            </w:r>
            <w:r>
              <w:rPr>
                <w:sz w:val="20"/>
                <w:szCs w:val="20"/>
              </w:rPr>
              <w:t>.</w:t>
            </w:r>
            <w:r w:rsidRPr="00123765">
              <w:rPr>
                <w:sz w:val="20"/>
                <w:szCs w:val="20"/>
              </w:rPr>
              <w:t>/м</w:t>
            </w:r>
            <w:r w:rsidRPr="00123765">
              <w:rPr>
                <w:sz w:val="20"/>
                <w:szCs w:val="20"/>
                <w:vertAlign w:val="superscript"/>
              </w:rPr>
              <w:t>3</w:t>
            </w:r>
          </w:p>
        </w:tc>
        <w:tc>
          <w:tcPr>
            <w:tcW w:w="1504" w:type="dxa"/>
            <w:tcBorders>
              <w:top w:val="nil"/>
              <w:left w:val="nil"/>
              <w:bottom w:val="single" w:sz="4" w:space="0" w:color="auto"/>
              <w:right w:val="single" w:sz="4" w:space="0" w:color="auto"/>
            </w:tcBorders>
            <w:shd w:val="clear" w:color="auto" w:fill="auto"/>
            <w:noWrap/>
            <w:vAlign w:val="center"/>
            <w:hideMark/>
          </w:tcPr>
          <w:p w:rsidR="00767F60" w:rsidRPr="00123765" w:rsidRDefault="00767F60" w:rsidP="009671D3">
            <w:pPr>
              <w:spacing w:before="0" w:after="0" w:line="240" w:lineRule="auto"/>
              <w:ind w:firstLine="0"/>
              <w:jc w:val="center"/>
              <w:rPr>
                <w:sz w:val="20"/>
                <w:szCs w:val="20"/>
              </w:rPr>
            </w:pPr>
            <w:r w:rsidRPr="00123765">
              <w:rPr>
                <w:sz w:val="20"/>
                <w:szCs w:val="20"/>
              </w:rPr>
              <w:t>21,5</w:t>
            </w:r>
          </w:p>
        </w:tc>
      </w:tr>
    </w:tbl>
    <w:p w:rsidR="00123765" w:rsidRDefault="00123765" w:rsidP="00260759">
      <w:pPr>
        <w:pStyle w:val="a2"/>
        <w:spacing w:line="240" w:lineRule="auto"/>
        <w:ind w:firstLine="426"/>
      </w:pPr>
    </w:p>
    <w:p w:rsidR="009B10B1" w:rsidRDefault="009B10B1" w:rsidP="00260759">
      <w:pPr>
        <w:pStyle w:val="a2"/>
        <w:ind w:firstLine="0"/>
        <w:rPr>
          <w:b/>
        </w:rPr>
        <w:sectPr w:rsidR="009B10B1" w:rsidSect="00944D67">
          <w:headerReference w:type="first" r:id="rId60"/>
          <w:pgSz w:w="11907" w:h="16840"/>
          <w:pgMar w:top="680" w:right="992" w:bottom="680" w:left="1134" w:header="680" w:footer="0" w:gutter="0"/>
          <w:cols w:space="720"/>
          <w:formProt w:val="0"/>
        </w:sectPr>
      </w:pPr>
    </w:p>
    <w:p w:rsidR="00C9121A" w:rsidRDefault="00C9121A" w:rsidP="00B568EC">
      <w:pPr>
        <w:pStyle w:val="2"/>
        <w:pageBreakBefore/>
        <w:ind w:left="0" w:firstLine="426"/>
      </w:pPr>
      <w:bookmarkStart w:id="75" w:name="_Toc378754290"/>
      <w:r w:rsidRPr="003665BE">
        <w:lastRenderedPageBreak/>
        <w:t>Цены (тарифы) в сфере теплоснабжения</w:t>
      </w:r>
      <w:r w:rsidR="003D7592">
        <w:t>.</w:t>
      </w:r>
      <w:bookmarkEnd w:id="75"/>
    </w:p>
    <w:p w:rsidR="003D7592" w:rsidRPr="003D7592" w:rsidRDefault="003D7592" w:rsidP="003D7592">
      <w:pPr>
        <w:pStyle w:val="3"/>
      </w:pPr>
      <w:bookmarkStart w:id="76" w:name="_Toc378754291"/>
      <w:r w:rsidRPr="003D7592">
        <w:t>Динамики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r>
        <w:t>.</w:t>
      </w:r>
      <w:bookmarkEnd w:id="76"/>
    </w:p>
    <w:p w:rsidR="000A0955" w:rsidRDefault="001A6B15" w:rsidP="009671D3">
      <w:pPr>
        <w:spacing w:before="0" w:after="0" w:line="240" w:lineRule="auto"/>
        <w:ind w:firstLine="851"/>
      </w:pPr>
      <w:r w:rsidRPr="001A6B15">
        <w:rPr>
          <w:rFonts w:eastAsia="Calibri"/>
          <w:bCs/>
          <w:shd w:val="clear" w:color="auto" w:fill="FFFFFF"/>
          <w:lang w:eastAsia="en-US"/>
        </w:rPr>
        <w:t>В соответствии с Федеральным законом от 27.07.2010 № 190-ФЗ «О теплоснабжении», постановлением Правительства Российской Федерации от 26.02.2004 № 109 «О ценообразовании в отношении электрической и тепловой энергии в Российской Федерации»</w:t>
      </w:r>
      <w:r w:rsidRPr="001A6B15">
        <w:rPr>
          <w:rFonts w:eastAsia="Calibri"/>
          <w:bCs/>
          <w:sz w:val="24"/>
          <w:szCs w:val="24"/>
          <w:shd w:val="clear" w:color="auto" w:fill="FFFFFF"/>
          <w:lang w:eastAsia="en-US"/>
        </w:rPr>
        <w:t xml:space="preserve"> </w:t>
      </w:r>
      <w:r>
        <w:rPr>
          <w:rFonts w:eastAsia="Calibri"/>
          <w:bCs/>
          <w:sz w:val="24"/>
          <w:szCs w:val="24"/>
          <w:shd w:val="clear" w:color="auto" w:fill="FFFFFF"/>
          <w:lang w:eastAsia="en-US"/>
        </w:rPr>
        <w:t xml:space="preserve">и </w:t>
      </w:r>
      <w:r w:rsidR="00D1618C" w:rsidRPr="00D1618C">
        <w:t xml:space="preserve">Приказом </w:t>
      </w:r>
      <w:r w:rsidR="0032160F">
        <w:t xml:space="preserve">комитета по тарифам и ценовой политике Ленинградской области </w:t>
      </w:r>
      <w:r w:rsidR="0032160F" w:rsidRPr="00D1618C">
        <w:t xml:space="preserve">от 21.05.2012г. </w:t>
      </w:r>
      <w:r w:rsidR="00D1618C" w:rsidRPr="00D1618C">
        <w:t xml:space="preserve">№ 56-п </w:t>
      </w:r>
      <w:r w:rsidR="0032160F">
        <w:t xml:space="preserve">«Об установлении тарифов на тепловую энергию, отпускаемую обществом с ограниченной ответственностью «ТеплоГарант» потребителям муниципального образования «Громовское сельское поселение» Приозерского муниципального района Ленинградской области в 2012 году», </w:t>
      </w:r>
      <w:r>
        <w:t>установлены</w:t>
      </w:r>
      <w:r w:rsidR="00D1618C" w:rsidRPr="00D1618C">
        <w:t xml:space="preserve"> одноставочные тарифы на тепловую энергию на нужды потребителей</w:t>
      </w:r>
      <w:r>
        <w:t>, которые</w:t>
      </w:r>
      <w:r w:rsidR="00D1618C" w:rsidRPr="00D1618C">
        <w:t xml:space="preserve"> </w:t>
      </w:r>
      <w:r>
        <w:t>представлены в таблице 1.11.1.</w:t>
      </w:r>
      <w:r w:rsidR="000A0955">
        <w:t xml:space="preserve"> </w:t>
      </w:r>
    </w:p>
    <w:p w:rsidR="00620340" w:rsidRPr="000A0955" w:rsidRDefault="00620340" w:rsidP="009671D3">
      <w:pPr>
        <w:spacing w:before="0" w:after="0" w:line="240" w:lineRule="auto"/>
        <w:ind w:firstLine="851"/>
        <w:rPr>
          <w:rFonts w:eastAsia="Calibri"/>
          <w:bCs/>
          <w:sz w:val="24"/>
          <w:szCs w:val="24"/>
          <w:shd w:val="clear" w:color="auto" w:fill="FFFFFF"/>
          <w:lang w:eastAsia="en-US"/>
        </w:rPr>
      </w:pPr>
      <w:r>
        <w:rPr>
          <w:color w:val="000000"/>
          <w:sz w:val="27"/>
          <w:szCs w:val="27"/>
          <w:shd w:val="clear" w:color="auto" w:fill="FFFFFF"/>
        </w:rPr>
        <w:t>Ежегодно с каждым потребителем тепла заключается договор на поставку тепловой энергии.</w:t>
      </w:r>
      <w:r w:rsidR="00361432" w:rsidRPr="00361432">
        <w:rPr>
          <w:color w:val="000000"/>
          <w:sz w:val="27"/>
          <w:szCs w:val="27"/>
          <w:shd w:val="clear" w:color="auto" w:fill="FFFFFF"/>
        </w:rPr>
        <w:t xml:space="preserve"> </w:t>
      </w:r>
      <w:r w:rsidR="00361432">
        <w:rPr>
          <w:color w:val="000000"/>
          <w:sz w:val="27"/>
          <w:szCs w:val="27"/>
          <w:shd w:val="clear" w:color="auto" w:fill="FFFFFF"/>
        </w:rPr>
        <w:t>Данных по тарифам на поставку тепловой энергии и горячей воды за 2011 год предоставлено не было.</w:t>
      </w:r>
    </w:p>
    <w:p w:rsidR="003D7592" w:rsidRDefault="00D1618C" w:rsidP="00DC1B15">
      <w:pPr>
        <w:spacing w:before="0" w:after="0" w:line="240" w:lineRule="auto"/>
        <w:jc w:val="right"/>
        <w:rPr>
          <w:b/>
        </w:rPr>
      </w:pPr>
      <w:r w:rsidRPr="00D1618C">
        <w:rPr>
          <w:b/>
        </w:rPr>
        <w:t xml:space="preserve">Таблица </w:t>
      </w:r>
      <w:r>
        <w:rPr>
          <w:b/>
        </w:rPr>
        <w:t>1.11.1</w:t>
      </w:r>
    </w:p>
    <w:p w:rsidR="00D1618C" w:rsidRDefault="001A6B15" w:rsidP="00DC1B15">
      <w:pPr>
        <w:spacing w:before="0" w:after="0" w:line="240" w:lineRule="auto"/>
        <w:jc w:val="center"/>
        <w:rPr>
          <w:b/>
        </w:rPr>
      </w:pPr>
      <w:r>
        <w:rPr>
          <w:b/>
        </w:rPr>
        <w:t>Тарифы на тепловую энергию на</w:t>
      </w:r>
      <w:r w:rsidR="00D1618C" w:rsidRPr="00D1618C">
        <w:rPr>
          <w:b/>
        </w:rPr>
        <w:t xml:space="preserve"> 2012 г.</w:t>
      </w:r>
    </w:p>
    <w:tbl>
      <w:tblPr>
        <w:tblW w:w="5000" w:type="pct"/>
        <w:jc w:val="center"/>
        <w:tblLook w:val="04A0" w:firstRow="1" w:lastRow="0" w:firstColumn="1" w:lastColumn="0" w:noHBand="0" w:noVBand="1"/>
      </w:tblPr>
      <w:tblGrid>
        <w:gridCol w:w="4962"/>
        <w:gridCol w:w="1537"/>
        <w:gridCol w:w="1537"/>
        <w:gridCol w:w="1535"/>
      </w:tblGrid>
      <w:tr w:rsidR="003D7592" w:rsidRPr="00DC1B15" w:rsidTr="00884106">
        <w:trPr>
          <w:trHeight w:val="340"/>
          <w:jc w:val="center"/>
        </w:trPr>
        <w:tc>
          <w:tcPr>
            <w:tcW w:w="2592"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3D7592" w:rsidRPr="00DC1B15" w:rsidRDefault="003D7592" w:rsidP="00066C16">
            <w:pPr>
              <w:spacing w:before="0" w:after="0" w:line="240" w:lineRule="auto"/>
              <w:ind w:firstLine="0"/>
              <w:jc w:val="center"/>
              <w:rPr>
                <w:b/>
                <w:sz w:val="22"/>
                <w:szCs w:val="22"/>
              </w:rPr>
            </w:pPr>
            <w:r w:rsidRPr="00DC1B15">
              <w:rPr>
                <w:b/>
                <w:sz w:val="22"/>
                <w:szCs w:val="22"/>
              </w:rPr>
              <w:t>Одноставочный тариф, руб./Гкал</w:t>
            </w:r>
          </w:p>
        </w:tc>
        <w:tc>
          <w:tcPr>
            <w:tcW w:w="2408" w:type="pct"/>
            <w:gridSpan w:val="3"/>
            <w:tcBorders>
              <w:top w:val="single" w:sz="4" w:space="0" w:color="auto"/>
              <w:left w:val="nil"/>
              <w:bottom w:val="single" w:sz="4" w:space="0" w:color="auto"/>
              <w:right w:val="single" w:sz="4" w:space="0" w:color="auto"/>
            </w:tcBorders>
            <w:shd w:val="clear" w:color="auto" w:fill="auto"/>
            <w:noWrap/>
            <w:vAlign w:val="center"/>
          </w:tcPr>
          <w:p w:rsidR="003D7592" w:rsidRPr="00DC1B15" w:rsidRDefault="001A6B15" w:rsidP="00066C16">
            <w:pPr>
              <w:spacing w:before="0" w:after="0" w:line="240" w:lineRule="auto"/>
              <w:ind w:firstLine="0"/>
              <w:jc w:val="center"/>
              <w:rPr>
                <w:b/>
                <w:sz w:val="22"/>
                <w:szCs w:val="22"/>
              </w:rPr>
            </w:pPr>
            <w:r w:rsidRPr="00DC1B15">
              <w:rPr>
                <w:b/>
                <w:sz w:val="22"/>
                <w:szCs w:val="22"/>
              </w:rPr>
              <w:t>2012г., руб./Гкал</w:t>
            </w:r>
          </w:p>
        </w:tc>
      </w:tr>
      <w:tr w:rsidR="003D7592" w:rsidRPr="00DC1B15" w:rsidTr="00884106">
        <w:trPr>
          <w:trHeight w:val="833"/>
          <w:jc w:val="center"/>
        </w:trPr>
        <w:tc>
          <w:tcPr>
            <w:tcW w:w="2592" w:type="pct"/>
            <w:vMerge/>
            <w:tcBorders>
              <w:top w:val="single" w:sz="4" w:space="0" w:color="auto"/>
              <w:left w:val="single" w:sz="4" w:space="0" w:color="auto"/>
              <w:bottom w:val="single" w:sz="4" w:space="0" w:color="auto"/>
              <w:right w:val="single" w:sz="4" w:space="0" w:color="auto"/>
            </w:tcBorders>
            <w:shd w:val="clear" w:color="auto" w:fill="auto"/>
            <w:vAlign w:val="center"/>
          </w:tcPr>
          <w:p w:rsidR="003D7592" w:rsidRPr="00DC1B15" w:rsidRDefault="003D7592" w:rsidP="00066C16">
            <w:pPr>
              <w:spacing w:before="0" w:after="0" w:line="240" w:lineRule="auto"/>
              <w:ind w:firstLine="0"/>
              <w:jc w:val="center"/>
              <w:rPr>
                <w:b/>
                <w:sz w:val="22"/>
                <w:szCs w:val="22"/>
              </w:rPr>
            </w:pPr>
          </w:p>
        </w:tc>
        <w:tc>
          <w:tcPr>
            <w:tcW w:w="803" w:type="pct"/>
            <w:tcBorders>
              <w:top w:val="nil"/>
              <w:left w:val="nil"/>
              <w:bottom w:val="single" w:sz="4" w:space="0" w:color="auto"/>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b/>
                <w:sz w:val="22"/>
                <w:szCs w:val="22"/>
              </w:rPr>
            </w:pPr>
            <w:r w:rsidRPr="00DC1B15">
              <w:rPr>
                <w:b/>
                <w:sz w:val="22"/>
                <w:szCs w:val="22"/>
              </w:rPr>
              <w:t>01.01. - 30.06.</w:t>
            </w:r>
          </w:p>
        </w:tc>
        <w:tc>
          <w:tcPr>
            <w:tcW w:w="803" w:type="pct"/>
            <w:tcBorders>
              <w:top w:val="nil"/>
              <w:left w:val="nil"/>
              <w:bottom w:val="single" w:sz="4" w:space="0" w:color="auto"/>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b/>
                <w:sz w:val="22"/>
                <w:szCs w:val="22"/>
              </w:rPr>
            </w:pPr>
            <w:r w:rsidRPr="00DC1B15">
              <w:rPr>
                <w:b/>
                <w:sz w:val="22"/>
                <w:szCs w:val="22"/>
              </w:rPr>
              <w:t>01.07. - 31.08.</w:t>
            </w:r>
          </w:p>
        </w:tc>
        <w:tc>
          <w:tcPr>
            <w:tcW w:w="803" w:type="pct"/>
            <w:tcBorders>
              <w:top w:val="nil"/>
              <w:left w:val="nil"/>
              <w:bottom w:val="single" w:sz="4" w:space="0" w:color="auto"/>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b/>
                <w:sz w:val="22"/>
                <w:szCs w:val="22"/>
              </w:rPr>
            </w:pPr>
            <w:r w:rsidRPr="00DC1B15">
              <w:rPr>
                <w:b/>
                <w:sz w:val="22"/>
                <w:szCs w:val="22"/>
              </w:rPr>
              <w:t>01.09. - 31.12.</w:t>
            </w:r>
          </w:p>
        </w:tc>
      </w:tr>
      <w:tr w:rsidR="003D7592" w:rsidRPr="00DC1B15" w:rsidTr="00884106">
        <w:trPr>
          <w:trHeight w:val="408"/>
          <w:jc w:val="center"/>
        </w:trPr>
        <w:tc>
          <w:tcPr>
            <w:tcW w:w="2592" w:type="pct"/>
            <w:tcBorders>
              <w:top w:val="nil"/>
              <w:left w:val="single" w:sz="4" w:space="0" w:color="auto"/>
              <w:right w:val="single" w:sz="4" w:space="0" w:color="auto"/>
            </w:tcBorders>
            <w:shd w:val="clear" w:color="auto" w:fill="auto"/>
            <w:vAlign w:val="center"/>
          </w:tcPr>
          <w:p w:rsidR="003D7592" w:rsidRPr="00DC1B15" w:rsidRDefault="001A6B15" w:rsidP="00066C16">
            <w:pPr>
              <w:spacing w:before="0" w:after="0" w:line="240" w:lineRule="auto"/>
              <w:ind w:firstLine="0"/>
              <w:jc w:val="center"/>
              <w:rPr>
                <w:sz w:val="22"/>
                <w:szCs w:val="22"/>
              </w:rPr>
            </w:pPr>
            <w:r w:rsidRPr="00DC1B15">
              <w:rPr>
                <w:sz w:val="22"/>
                <w:szCs w:val="22"/>
              </w:rPr>
              <w:t>Тариф на тепловую энергию населению</w:t>
            </w:r>
            <w:r w:rsidR="003D7592" w:rsidRPr="00DC1B15">
              <w:rPr>
                <w:sz w:val="22"/>
                <w:szCs w:val="22"/>
              </w:rPr>
              <w:t xml:space="preserve"> (тарифы указываются с учетом НДС)</w:t>
            </w:r>
          </w:p>
        </w:tc>
        <w:tc>
          <w:tcPr>
            <w:tcW w:w="803" w:type="pct"/>
            <w:tcBorders>
              <w:top w:val="nil"/>
              <w:left w:val="nil"/>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sz w:val="22"/>
                <w:szCs w:val="22"/>
              </w:rPr>
            </w:pPr>
            <w:r w:rsidRPr="00DC1B15">
              <w:rPr>
                <w:sz w:val="22"/>
                <w:szCs w:val="22"/>
              </w:rPr>
              <w:t>1748,76</w:t>
            </w:r>
          </w:p>
        </w:tc>
        <w:tc>
          <w:tcPr>
            <w:tcW w:w="803" w:type="pct"/>
            <w:tcBorders>
              <w:top w:val="nil"/>
              <w:left w:val="nil"/>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sz w:val="22"/>
                <w:szCs w:val="22"/>
              </w:rPr>
            </w:pPr>
            <w:r w:rsidRPr="00DC1B15">
              <w:rPr>
                <w:sz w:val="22"/>
                <w:szCs w:val="22"/>
              </w:rPr>
              <w:t>2232,56</w:t>
            </w:r>
          </w:p>
        </w:tc>
        <w:tc>
          <w:tcPr>
            <w:tcW w:w="803" w:type="pct"/>
            <w:tcBorders>
              <w:top w:val="nil"/>
              <w:left w:val="nil"/>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sz w:val="22"/>
                <w:szCs w:val="22"/>
              </w:rPr>
            </w:pPr>
            <w:r w:rsidRPr="00DC1B15">
              <w:rPr>
                <w:sz w:val="22"/>
                <w:szCs w:val="22"/>
              </w:rPr>
              <w:t>2304,00</w:t>
            </w:r>
          </w:p>
        </w:tc>
      </w:tr>
      <w:tr w:rsidR="003D7592" w:rsidRPr="00DC1B15" w:rsidTr="00884106">
        <w:trPr>
          <w:trHeight w:val="552"/>
          <w:jc w:val="center"/>
        </w:trPr>
        <w:tc>
          <w:tcPr>
            <w:tcW w:w="2592" w:type="pct"/>
            <w:tcBorders>
              <w:top w:val="single" w:sz="4" w:space="0" w:color="auto"/>
              <w:left w:val="single" w:sz="4" w:space="0" w:color="auto"/>
              <w:bottom w:val="single" w:sz="4" w:space="0" w:color="auto"/>
              <w:right w:val="single" w:sz="4" w:space="0" w:color="auto"/>
            </w:tcBorders>
            <w:shd w:val="clear" w:color="auto" w:fill="auto"/>
            <w:vAlign w:val="center"/>
          </w:tcPr>
          <w:p w:rsidR="003D7592" w:rsidRPr="00DC1B15" w:rsidRDefault="001A6B15" w:rsidP="00066C16">
            <w:pPr>
              <w:spacing w:before="0" w:after="0" w:line="240" w:lineRule="auto"/>
              <w:ind w:firstLine="0"/>
              <w:jc w:val="center"/>
              <w:rPr>
                <w:sz w:val="22"/>
                <w:szCs w:val="22"/>
              </w:rPr>
            </w:pPr>
            <w:r w:rsidRPr="00DC1B15">
              <w:rPr>
                <w:sz w:val="22"/>
                <w:szCs w:val="22"/>
              </w:rPr>
              <w:t>Тариф на тепловую энергию потребителям, оплачивающим</w:t>
            </w:r>
            <w:r w:rsidR="003D7592" w:rsidRPr="00DC1B15">
              <w:rPr>
                <w:sz w:val="22"/>
                <w:szCs w:val="22"/>
              </w:rPr>
              <w:t xml:space="preserve"> производство и передачу тепловой энергии</w:t>
            </w:r>
          </w:p>
        </w:tc>
        <w:tc>
          <w:tcPr>
            <w:tcW w:w="803" w:type="pct"/>
            <w:tcBorders>
              <w:top w:val="single" w:sz="4" w:space="0" w:color="auto"/>
              <w:left w:val="nil"/>
              <w:bottom w:val="single" w:sz="4" w:space="0" w:color="auto"/>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sz w:val="22"/>
                <w:szCs w:val="22"/>
              </w:rPr>
            </w:pPr>
            <w:r w:rsidRPr="00DC1B15">
              <w:rPr>
                <w:sz w:val="22"/>
                <w:szCs w:val="22"/>
              </w:rPr>
              <w:t>1482,00</w:t>
            </w:r>
          </w:p>
        </w:tc>
        <w:tc>
          <w:tcPr>
            <w:tcW w:w="803" w:type="pct"/>
            <w:tcBorders>
              <w:top w:val="single" w:sz="4" w:space="0" w:color="auto"/>
              <w:left w:val="nil"/>
              <w:bottom w:val="single" w:sz="4" w:space="0" w:color="auto"/>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sz w:val="22"/>
                <w:szCs w:val="22"/>
              </w:rPr>
            </w:pPr>
            <w:r w:rsidRPr="00DC1B15">
              <w:rPr>
                <w:sz w:val="22"/>
                <w:szCs w:val="22"/>
              </w:rPr>
              <w:t>1892,00</w:t>
            </w:r>
          </w:p>
        </w:tc>
        <w:tc>
          <w:tcPr>
            <w:tcW w:w="803" w:type="pct"/>
            <w:tcBorders>
              <w:top w:val="single" w:sz="4" w:space="0" w:color="auto"/>
              <w:left w:val="nil"/>
              <w:bottom w:val="single" w:sz="4" w:space="0" w:color="auto"/>
              <w:right w:val="single" w:sz="4" w:space="0" w:color="auto"/>
            </w:tcBorders>
            <w:shd w:val="clear" w:color="auto" w:fill="auto"/>
            <w:noWrap/>
            <w:vAlign w:val="center"/>
          </w:tcPr>
          <w:p w:rsidR="003D7592" w:rsidRPr="00DC1B15" w:rsidRDefault="003D7592" w:rsidP="00066C16">
            <w:pPr>
              <w:spacing w:before="0" w:after="0" w:line="240" w:lineRule="auto"/>
              <w:ind w:firstLine="0"/>
              <w:jc w:val="center"/>
              <w:rPr>
                <w:sz w:val="22"/>
                <w:szCs w:val="22"/>
              </w:rPr>
            </w:pPr>
            <w:r w:rsidRPr="00DC1B15">
              <w:rPr>
                <w:sz w:val="22"/>
                <w:szCs w:val="22"/>
              </w:rPr>
              <w:t>1952,54</w:t>
            </w:r>
          </w:p>
        </w:tc>
      </w:tr>
    </w:tbl>
    <w:p w:rsidR="000A0955" w:rsidRDefault="000A0955" w:rsidP="009671D3">
      <w:pPr>
        <w:spacing w:before="0" w:after="0" w:line="240" w:lineRule="auto"/>
        <w:rPr>
          <w:rFonts w:eastAsia="Calibri"/>
          <w:bCs/>
          <w:shd w:val="clear" w:color="auto" w:fill="FFFFFF"/>
          <w:lang w:eastAsia="en-US"/>
        </w:rPr>
      </w:pPr>
      <w:r w:rsidRPr="000A0955">
        <w:rPr>
          <w:rFonts w:eastAsia="Calibri"/>
          <w:bCs/>
          <w:shd w:val="clear" w:color="auto" w:fill="FFFFFF"/>
          <w:lang w:eastAsia="en-US"/>
        </w:rPr>
        <w:t>На основании приказа комитета по тарифам и ценовой политике от 26 ноября 2013 года № 160-п установлены следующие тарифы на тепловую энергию и горячую воду:</w:t>
      </w:r>
    </w:p>
    <w:p w:rsidR="009671D3" w:rsidRDefault="009671D3" w:rsidP="009671D3">
      <w:pPr>
        <w:spacing w:before="0" w:after="0" w:line="240" w:lineRule="auto"/>
        <w:rPr>
          <w:rFonts w:eastAsia="Calibri"/>
          <w:bCs/>
          <w:shd w:val="clear" w:color="auto" w:fill="FFFFFF"/>
          <w:lang w:eastAsia="en-US"/>
        </w:rPr>
        <w:sectPr w:rsidR="009671D3" w:rsidSect="00BD4AEC">
          <w:pgSz w:w="11907" w:h="16840"/>
          <w:pgMar w:top="680" w:right="992" w:bottom="680" w:left="1560" w:header="680" w:footer="0" w:gutter="0"/>
          <w:cols w:space="720"/>
          <w:formProt w:val="0"/>
        </w:sectPr>
      </w:pPr>
    </w:p>
    <w:p w:rsidR="001A6B15" w:rsidRDefault="001A6B15" w:rsidP="009671D3">
      <w:pPr>
        <w:spacing w:before="0" w:after="0" w:line="240" w:lineRule="auto"/>
        <w:jc w:val="right"/>
        <w:rPr>
          <w:b/>
        </w:rPr>
      </w:pPr>
      <w:r w:rsidRPr="00D1618C">
        <w:rPr>
          <w:b/>
        </w:rPr>
        <w:lastRenderedPageBreak/>
        <w:t xml:space="preserve">Таблица </w:t>
      </w:r>
      <w:r w:rsidR="000A0955">
        <w:rPr>
          <w:b/>
        </w:rPr>
        <w:t>1.11.2</w:t>
      </w:r>
    </w:p>
    <w:p w:rsidR="001A6B15" w:rsidRDefault="001A6B15" w:rsidP="009671D3">
      <w:pPr>
        <w:spacing w:before="0" w:after="0" w:line="240" w:lineRule="auto"/>
        <w:jc w:val="center"/>
        <w:rPr>
          <w:b/>
        </w:rPr>
      </w:pPr>
      <w:r>
        <w:rPr>
          <w:b/>
        </w:rPr>
        <w:t>Тарифы на тепловую энергию</w:t>
      </w:r>
      <w:r w:rsidR="009671D3">
        <w:rPr>
          <w:b/>
        </w:rPr>
        <w:t>, поставляемую ООО «ТеплоГарант»</w:t>
      </w:r>
      <w:r w:rsidR="00C1529A">
        <w:rPr>
          <w:b/>
        </w:rPr>
        <w:t xml:space="preserve"> потребителя</w:t>
      </w:r>
      <w:r>
        <w:rPr>
          <w:b/>
        </w:rPr>
        <w:t xml:space="preserve"> на 2013</w:t>
      </w:r>
      <w:r w:rsidRPr="00D1618C">
        <w:rPr>
          <w:b/>
        </w:rPr>
        <w:t xml:space="preserve">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4"/>
        <w:gridCol w:w="5029"/>
        <w:gridCol w:w="4058"/>
      </w:tblGrid>
      <w:tr w:rsidR="001A6B15" w:rsidRPr="001A6B15" w:rsidTr="00492ED8">
        <w:trPr>
          <w:trHeight w:val="669"/>
          <w:tblHeader/>
          <w:jc w:val="center"/>
        </w:trPr>
        <w:tc>
          <w:tcPr>
            <w:tcW w:w="253" w:type="pct"/>
            <w:shd w:val="clear" w:color="auto" w:fill="auto"/>
            <w:vAlign w:val="center"/>
          </w:tcPr>
          <w:p w:rsidR="001A6B15" w:rsidRPr="001A6B15" w:rsidRDefault="001A6B15" w:rsidP="00767F60">
            <w:pPr>
              <w:spacing w:before="0" w:after="0" w:line="240" w:lineRule="auto"/>
              <w:ind w:firstLine="0"/>
              <w:jc w:val="center"/>
              <w:rPr>
                <w:rFonts w:eastAsia="Calibri"/>
                <w:b/>
                <w:sz w:val="24"/>
                <w:szCs w:val="24"/>
                <w:lang w:eastAsia="en-US"/>
              </w:rPr>
            </w:pPr>
            <w:r w:rsidRPr="001A6B15">
              <w:rPr>
                <w:rFonts w:eastAsia="Calibri"/>
                <w:b/>
                <w:sz w:val="24"/>
                <w:szCs w:val="24"/>
                <w:lang w:eastAsia="en-US"/>
              </w:rPr>
              <w:t>№</w:t>
            </w:r>
          </w:p>
        </w:tc>
        <w:tc>
          <w:tcPr>
            <w:tcW w:w="2627" w:type="pct"/>
            <w:shd w:val="clear" w:color="auto" w:fill="auto"/>
            <w:vAlign w:val="center"/>
          </w:tcPr>
          <w:p w:rsidR="001A6B15" w:rsidRPr="001A6B15" w:rsidRDefault="000A0955" w:rsidP="00767F60">
            <w:pPr>
              <w:spacing w:before="0" w:after="0" w:line="240" w:lineRule="auto"/>
              <w:ind w:firstLine="0"/>
              <w:jc w:val="center"/>
              <w:rPr>
                <w:rFonts w:eastAsia="Calibri"/>
                <w:b/>
                <w:sz w:val="24"/>
                <w:szCs w:val="24"/>
                <w:lang w:eastAsia="en-US"/>
              </w:rPr>
            </w:pPr>
            <w:r>
              <w:rPr>
                <w:b/>
              </w:rPr>
              <w:t xml:space="preserve">Одноставочный тариф, </w:t>
            </w:r>
            <w:r w:rsidRPr="00D1618C">
              <w:rPr>
                <w:b/>
              </w:rPr>
              <w:t>руб./Гкал</w:t>
            </w:r>
          </w:p>
        </w:tc>
        <w:tc>
          <w:tcPr>
            <w:tcW w:w="2120" w:type="pct"/>
            <w:shd w:val="clear" w:color="auto" w:fill="auto"/>
            <w:vAlign w:val="center"/>
          </w:tcPr>
          <w:p w:rsidR="001A6B15" w:rsidRPr="001A6B15" w:rsidRDefault="001A6B15" w:rsidP="00767F60">
            <w:pPr>
              <w:spacing w:before="0" w:after="0" w:line="240" w:lineRule="auto"/>
              <w:ind w:firstLine="0"/>
              <w:jc w:val="center"/>
              <w:rPr>
                <w:rFonts w:eastAsia="Calibri"/>
                <w:b/>
                <w:sz w:val="24"/>
                <w:szCs w:val="24"/>
                <w:lang w:eastAsia="en-US"/>
              </w:rPr>
            </w:pPr>
            <w:r w:rsidRPr="001A6B15">
              <w:rPr>
                <w:rFonts w:eastAsia="Calibri"/>
                <w:b/>
                <w:sz w:val="24"/>
                <w:szCs w:val="24"/>
                <w:lang w:eastAsia="en-US"/>
              </w:rPr>
              <w:t>С 01.01.2013г. по 30.06.2013г.,</w:t>
            </w:r>
          </w:p>
          <w:p w:rsidR="001A6B15" w:rsidRPr="001A6B15" w:rsidRDefault="001A6B15" w:rsidP="00767F60">
            <w:pPr>
              <w:spacing w:before="0" w:after="0" w:line="240" w:lineRule="auto"/>
              <w:ind w:firstLine="0"/>
              <w:jc w:val="center"/>
              <w:rPr>
                <w:rFonts w:eastAsia="Calibri"/>
                <w:b/>
                <w:sz w:val="24"/>
                <w:szCs w:val="24"/>
                <w:lang w:eastAsia="en-US"/>
              </w:rPr>
            </w:pPr>
            <w:r w:rsidRPr="001A6B15">
              <w:rPr>
                <w:rFonts w:eastAsia="Calibri"/>
                <w:b/>
                <w:sz w:val="24"/>
                <w:szCs w:val="24"/>
                <w:lang w:eastAsia="en-US"/>
              </w:rPr>
              <w:t>руб./Гкал</w:t>
            </w:r>
          </w:p>
        </w:tc>
      </w:tr>
      <w:tr w:rsidR="000A0955" w:rsidRPr="001A6B15" w:rsidTr="00492ED8">
        <w:trPr>
          <w:trHeight w:val="781"/>
          <w:jc w:val="center"/>
        </w:trPr>
        <w:tc>
          <w:tcPr>
            <w:tcW w:w="253"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1.</w:t>
            </w:r>
          </w:p>
        </w:tc>
        <w:tc>
          <w:tcPr>
            <w:tcW w:w="2627"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Тариф на тепловую энергию потребителям, оплачивающим производство и передачу тепловой энергии</w:t>
            </w:r>
          </w:p>
        </w:tc>
        <w:tc>
          <w:tcPr>
            <w:tcW w:w="2120"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Pr>
                <w:rFonts w:eastAsia="Calibri"/>
                <w:sz w:val="24"/>
                <w:szCs w:val="24"/>
                <w:lang w:eastAsia="en-US"/>
              </w:rPr>
              <w:t>1952,54</w:t>
            </w:r>
          </w:p>
        </w:tc>
      </w:tr>
      <w:tr w:rsidR="000A0955" w:rsidRPr="001A6B15" w:rsidTr="00492ED8">
        <w:trPr>
          <w:jc w:val="center"/>
        </w:trPr>
        <w:tc>
          <w:tcPr>
            <w:tcW w:w="253"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2.</w:t>
            </w:r>
          </w:p>
        </w:tc>
        <w:tc>
          <w:tcPr>
            <w:tcW w:w="2627"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 xml:space="preserve">Тариф </w:t>
            </w:r>
            <w:r>
              <w:rPr>
                <w:rFonts w:eastAsia="Calibri"/>
                <w:sz w:val="24"/>
                <w:szCs w:val="24"/>
                <w:lang w:eastAsia="en-US"/>
              </w:rPr>
              <w:t>на тепловую энергию населению (указан с</w:t>
            </w:r>
            <w:r w:rsidRPr="001A6B15">
              <w:rPr>
                <w:rFonts w:eastAsia="Calibri"/>
                <w:sz w:val="24"/>
                <w:szCs w:val="24"/>
                <w:lang w:eastAsia="en-US"/>
              </w:rPr>
              <w:t xml:space="preserve"> учетом НДС)</w:t>
            </w:r>
          </w:p>
        </w:tc>
        <w:tc>
          <w:tcPr>
            <w:tcW w:w="2120"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Pr>
                <w:rFonts w:eastAsia="Calibri"/>
                <w:sz w:val="24"/>
                <w:szCs w:val="24"/>
                <w:lang w:eastAsia="en-US"/>
              </w:rPr>
              <w:t>1599,42</w:t>
            </w:r>
          </w:p>
        </w:tc>
      </w:tr>
      <w:tr w:rsidR="000A0955" w:rsidRPr="001A6B15" w:rsidTr="00492ED8">
        <w:trPr>
          <w:trHeight w:val="576"/>
          <w:jc w:val="center"/>
        </w:trPr>
        <w:tc>
          <w:tcPr>
            <w:tcW w:w="253" w:type="pct"/>
            <w:vAlign w:val="center"/>
          </w:tcPr>
          <w:p w:rsidR="000A0955" w:rsidRPr="001A6B15" w:rsidRDefault="000A0955" w:rsidP="00767F60">
            <w:pPr>
              <w:spacing w:before="0" w:after="0" w:line="240" w:lineRule="auto"/>
              <w:ind w:firstLine="0"/>
              <w:jc w:val="center"/>
              <w:rPr>
                <w:rFonts w:eastAsia="Calibri"/>
                <w:sz w:val="24"/>
                <w:szCs w:val="24"/>
                <w:lang w:eastAsia="en-US"/>
              </w:rPr>
            </w:pPr>
          </w:p>
        </w:tc>
        <w:tc>
          <w:tcPr>
            <w:tcW w:w="2627" w:type="pct"/>
            <w:vAlign w:val="center"/>
          </w:tcPr>
          <w:p w:rsidR="000A0955" w:rsidRPr="001A6B15" w:rsidRDefault="000A0955" w:rsidP="00767F60">
            <w:pPr>
              <w:spacing w:before="0" w:after="0" w:line="240" w:lineRule="auto"/>
              <w:ind w:firstLine="0"/>
              <w:jc w:val="center"/>
              <w:rPr>
                <w:rFonts w:eastAsia="Calibri"/>
                <w:sz w:val="24"/>
                <w:szCs w:val="24"/>
                <w:lang w:eastAsia="en-US"/>
              </w:rPr>
            </w:pPr>
          </w:p>
        </w:tc>
        <w:tc>
          <w:tcPr>
            <w:tcW w:w="2120" w:type="pct"/>
            <w:vAlign w:val="center"/>
          </w:tcPr>
          <w:p w:rsidR="000A0955" w:rsidRPr="001A6B15" w:rsidRDefault="000A0955" w:rsidP="00767F60">
            <w:pPr>
              <w:spacing w:before="0" w:after="0" w:line="240" w:lineRule="auto"/>
              <w:ind w:firstLine="0"/>
              <w:jc w:val="center"/>
              <w:rPr>
                <w:rFonts w:eastAsia="Calibri"/>
                <w:b/>
                <w:sz w:val="24"/>
                <w:szCs w:val="24"/>
                <w:lang w:eastAsia="en-US"/>
              </w:rPr>
            </w:pPr>
            <w:r w:rsidRPr="001A6B15">
              <w:rPr>
                <w:rFonts w:eastAsia="Calibri"/>
                <w:b/>
                <w:sz w:val="24"/>
                <w:szCs w:val="24"/>
                <w:lang w:eastAsia="en-US"/>
              </w:rPr>
              <w:t>С 01.06.2013г. по 31.12.2013г.,</w:t>
            </w:r>
          </w:p>
          <w:p w:rsidR="000A0955" w:rsidRPr="001A6B15" w:rsidRDefault="000A0955" w:rsidP="00767F60">
            <w:pPr>
              <w:spacing w:before="0" w:after="0" w:line="240" w:lineRule="auto"/>
              <w:ind w:firstLine="0"/>
              <w:jc w:val="center"/>
              <w:rPr>
                <w:rFonts w:eastAsia="Calibri"/>
                <w:b/>
                <w:sz w:val="24"/>
                <w:szCs w:val="24"/>
                <w:lang w:eastAsia="en-US"/>
              </w:rPr>
            </w:pPr>
            <w:r w:rsidRPr="001A6B15">
              <w:rPr>
                <w:rFonts w:eastAsia="Calibri"/>
                <w:b/>
                <w:sz w:val="24"/>
                <w:szCs w:val="24"/>
                <w:lang w:eastAsia="en-US"/>
              </w:rPr>
              <w:t>руб./ Гкал</w:t>
            </w:r>
          </w:p>
        </w:tc>
      </w:tr>
      <w:tr w:rsidR="000A0955" w:rsidRPr="001A6B15" w:rsidTr="00492ED8">
        <w:trPr>
          <w:jc w:val="center"/>
        </w:trPr>
        <w:tc>
          <w:tcPr>
            <w:tcW w:w="253"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3.</w:t>
            </w:r>
          </w:p>
        </w:tc>
        <w:tc>
          <w:tcPr>
            <w:tcW w:w="2627"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Тариф на тепловую энергию потребителям, оплачивающим производство и передачу тепловой энергии</w:t>
            </w:r>
          </w:p>
        </w:tc>
        <w:tc>
          <w:tcPr>
            <w:tcW w:w="2120"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Pr>
                <w:rFonts w:eastAsia="Calibri"/>
                <w:sz w:val="24"/>
                <w:szCs w:val="24"/>
                <w:lang w:eastAsia="en-US"/>
              </w:rPr>
              <w:t>2096,6</w:t>
            </w:r>
          </w:p>
        </w:tc>
      </w:tr>
      <w:tr w:rsidR="000A0955" w:rsidRPr="001A6B15" w:rsidTr="00492ED8">
        <w:trPr>
          <w:jc w:val="center"/>
        </w:trPr>
        <w:tc>
          <w:tcPr>
            <w:tcW w:w="253"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4.</w:t>
            </w:r>
          </w:p>
        </w:tc>
        <w:tc>
          <w:tcPr>
            <w:tcW w:w="2627" w:type="pct"/>
            <w:vAlign w:val="center"/>
          </w:tcPr>
          <w:p w:rsidR="000A0955" w:rsidRPr="001A6B15" w:rsidRDefault="000A0955" w:rsidP="00767F60">
            <w:pPr>
              <w:spacing w:before="0" w:after="0" w:line="240" w:lineRule="auto"/>
              <w:ind w:firstLine="0"/>
              <w:jc w:val="center"/>
              <w:rPr>
                <w:rFonts w:eastAsia="Calibri"/>
                <w:sz w:val="24"/>
                <w:szCs w:val="24"/>
                <w:lang w:eastAsia="en-US"/>
              </w:rPr>
            </w:pPr>
            <w:r w:rsidRPr="001A6B15">
              <w:rPr>
                <w:rFonts w:eastAsia="Calibri"/>
                <w:sz w:val="24"/>
                <w:szCs w:val="24"/>
                <w:lang w:eastAsia="en-US"/>
              </w:rPr>
              <w:t>Тариф на тепловую энергию населению (с учетом НДС)</w:t>
            </w:r>
          </w:p>
        </w:tc>
        <w:tc>
          <w:tcPr>
            <w:tcW w:w="2120" w:type="pct"/>
            <w:vAlign w:val="center"/>
          </w:tcPr>
          <w:p w:rsidR="000A0955" w:rsidRPr="001A6B15" w:rsidRDefault="000A0955" w:rsidP="00C1529A">
            <w:pPr>
              <w:spacing w:before="0" w:after="0" w:line="240" w:lineRule="auto"/>
              <w:ind w:firstLine="0"/>
              <w:jc w:val="center"/>
              <w:rPr>
                <w:rFonts w:eastAsia="Calibri"/>
                <w:sz w:val="24"/>
                <w:szCs w:val="24"/>
                <w:lang w:eastAsia="en-US"/>
              </w:rPr>
            </w:pPr>
            <w:r>
              <w:rPr>
                <w:rFonts w:eastAsia="Calibri"/>
                <w:sz w:val="24"/>
                <w:szCs w:val="24"/>
                <w:lang w:eastAsia="en-US"/>
              </w:rPr>
              <w:t>1</w:t>
            </w:r>
            <w:r w:rsidR="00C1529A">
              <w:rPr>
                <w:rFonts w:eastAsia="Calibri"/>
                <w:sz w:val="24"/>
                <w:szCs w:val="24"/>
                <w:lang w:eastAsia="en-US"/>
              </w:rPr>
              <w:t>759</w:t>
            </w:r>
            <w:r>
              <w:rPr>
                <w:rFonts w:eastAsia="Calibri"/>
                <w:sz w:val="24"/>
                <w:szCs w:val="24"/>
                <w:lang w:eastAsia="en-US"/>
              </w:rPr>
              <w:t>,3</w:t>
            </w:r>
            <w:r w:rsidR="00C1529A">
              <w:rPr>
                <w:rFonts w:eastAsia="Calibri"/>
                <w:sz w:val="24"/>
                <w:szCs w:val="24"/>
                <w:lang w:eastAsia="en-US"/>
              </w:rPr>
              <w:t>6</w:t>
            </w:r>
          </w:p>
        </w:tc>
      </w:tr>
    </w:tbl>
    <w:p w:rsidR="00DC1B15" w:rsidRDefault="00DC1B15" w:rsidP="00DC1B15">
      <w:pPr>
        <w:spacing w:before="0" w:after="0" w:line="240" w:lineRule="auto"/>
        <w:jc w:val="right"/>
        <w:rPr>
          <w:b/>
        </w:rPr>
      </w:pPr>
    </w:p>
    <w:p w:rsidR="000A0955" w:rsidRDefault="000A0955" w:rsidP="00DC1B15">
      <w:pPr>
        <w:spacing w:before="0" w:after="0" w:line="240" w:lineRule="auto"/>
        <w:jc w:val="right"/>
        <w:rPr>
          <w:b/>
        </w:rPr>
      </w:pPr>
      <w:r w:rsidRPr="00D1618C">
        <w:rPr>
          <w:b/>
        </w:rPr>
        <w:t xml:space="preserve">Таблица </w:t>
      </w:r>
      <w:r>
        <w:rPr>
          <w:b/>
        </w:rPr>
        <w:t>1.11.3</w:t>
      </w:r>
    </w:p>
    <w:p w:rsidR="000A0955" w:rsidRDefault="000A0955" w:rsidP="00DC1B15">
      <w:pPr>
        <w:spacing w:before="0" w:after="0" w:line="240" w:lineRule="auto"/>
        <w:jc w:val="center"/>
        <w:rPr>
          <w:b/>
        </w:rPr>
      </w:pPr>
      <w:r>
        <w:rPr>
          <w:b/>
        </w:rPr>
        <w:t>Тарифы на горячую воду</w:t>
      </w:r>
      <w:r w:rsidR="00C1529A">
        <w:rPr>
          <w:b/>
        </w:rPr>
        <w:t>,</w:t>
      </w:r>
      <w:r w:rsidR="00C1529A" w:rsidRPr="00C1529A">
        <w:rPr>
          <w:b/>
        </w:rPr>
        <w:t xml:space="preserve"> </w:t>
      </w:r>
      <w:r w:rsidR="00C1529A">
        <w:rPr>
          <w:b/>
        </w:rPr>
        <w:t>поставляемую ООО «ТеплоГарант» потребителя</w:t>
      </w:r>
      <w:r>
        <w:rPr>
          <w:b/>
        </w:rPr>
        <w:t xml:space="preserve"> на 2013</w:t>
      </w:r>
      <w:r w:rsidRPr="00D1618C">
        <w:rPr>
          <w:b/>
        </w:rPr>
        <w:t xml:space="preserve"> 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4"/>
        <w:gridCol w:w="5128"/>
        <w:gridCol w:w="3959"/>
      </w:tblGrid>
      <w:tr w:rsidR="000A0955" w:rsidRPr="009671D3" w:rsidTr="00492ED8">
        <w:trPr>
          <w:trHeight w:val="669"/>
          <w:tblHeader/>
          <w:jc w:val="center"/>
        </w:trPr>
        <w:tc>
          <w:tcPr>
            <w:tcW w:w="253" w:type="pct"/>
            <w:shd w:val="clear" w:color="auto" w:fill="auto"/>
            <w:vAlign w:val="center"/>
          </w:tcPr>
          <w:p w:rsidR="000A0955" w:rsidRPr="009671D3" w:rsidRDefault="000A0955" w:rsidP="00492ED8">
            <w:pPr>
              <w:spacing w:before="0" w:after="0" w:line="240" w:lineRule="auto"/>
              <w:ind w:firstLine="0"/>
              <w:jc w:val="center"/>
              <w:rPr>
                <w:rFonts w:eastAsia="Calibri"/>
                <w:b/>
                <w:sz w:val="22"/>
                <w:szCs w:val="22"/>
                <w:lang w:eastAsia="en-US"/>
              </w:rPr>
            </w:pPr>
            <w:r w:rsidRPr="009671D3">
              <w:rPr>
                <w:rFonts w:eastAsia="Calibri"/>
                <w:b/>
                <w:sz w:val="22"/>
                <w:szCs w:val="22"/>
                <w:lang w:eastAsia="en-US"/>
              </w:rPr>
              <w:t>№</w:t>
            </w:r>
          </w:p>
        </w:tc>
        <w:tc>
          <w:tcPr>
            <w:tcW w:w="2678" w:type="pct"/>
            <w:shd w:val="clear" w:color="auto" w:fill="auto"/>
            <w:vAlign w:val="center"/>
          </w:tcPr>
          <w:p w:rsidR="000A0955" w:rsidRPr="009671D3" w:rsidRDefault="000A0955" w:rsidP="00492ED8">
            <w:pPr>
              <w:spacing w:before="0" w:after="0" w:line="240" w:lineRule="auto"/>
              <w:ind w:firstLine="0"/>
              <w:jc w:val="center"/>
              <w:rPr>
                <w:rFonts w:eastAsia="Calibri"/>
                <w:b/>
                <w:sz w:val="22"/>
                <w:szCs w:val="22"/>
                <w:vertAlign w:val="superscript"/>
                <w:lang w:eastAsia="en-US"/>
              </w:rPr>
            </w:pPr>
            <w:r w:rsidRPr="009671D3">
              <w:rPr>
                <w:b/>
                <w:sz w:val="22"/>
                <w:szCs w:val="22"/>
              </w:rPr>
              <w:t>Одноставочный тариф, руб./</w:t>
            </w:r>
            <w:r w:rsidR="00514BD6" w:rsidRPr="009671D3">
              <w:rPr>
                <w:b/>
                <w:sz w:val="22"/>
                <w:szCs w:val="22"/>
              </w:rPr>
              <w:t>м</w:t>
            </w:r>
            <w:r w:rsidR="000969FA" w:rsidRPr="009671D3">
              <w:rPr>
                <w:b/>
                <w:sz w:val="22"/>
                <w:szCs w:val="22"/>
                <w:vertAlign w:val="superscript"/>
              </w:rPr>
              <w:t>3</w:t>
            </w:r>
          </w:p>
        </w:tc>
        <w:tc>
          <w:tcPr>
            <w:tcW w:w="2068" w:type="pct"/>
            <w:shd w:val="clear" w:color="auto" w:fill="auto"/>
            <w:vAlign w:val="center"/>
          </w:tcPr>
          <w:p w:rsidR="000A0955" w:rsidRPr="009671D3" w:rsidRDefault="000A0955" w:rsidP="00492ED8">
            <w:pPr>
              <w:spacing w:before="0" w:after="0" w:line="240" w:lineRule="auto"/>
              <w:ind w:firstLine="0"/>
              <w:jc w:val="center"/>
              <w:rPr>
                <w:rFonts w:eastAsia="Calibri"/>
                <w:b/>
                <w:sz w:val="22"/>
                <w:szCs w:val="22"/>
                <w:lang w:eastAsia="en-US"/>
              </w:rPr>
            </w:pPr>
            <w:r w:rsidRPr="009671D3">
              <w:rPr>
                <w:rFonts w:eastAsia="Calibri"/>
                <w:b/>
                <w:sz w:val="22"/>
                <w:szCs w:val="22"/>
                <w:lang w:eastAsia="en-US"/>
              </w:rPr>
              <w:t>С 01.01.2013г. по 30.06.2013г.,</w:t>
            </w:r>
          </w:p>
          <w:p w:rsidR="000A0955" w:rsidRPr="009671D3" w:rsidRDefault="000A0955" w:rsidP="00492ED8">
            <w:pPr>
              <w:spacing w:before="0" w:after="0" w:line="240" w:lineRule="auto"/>
              <w:ind w:firstLine="0"/>
              <w:jc w:val="center"/>
              <w:rPr>
                <w:rFonts w:eastAsia="Calibri"/>
                <w:b/>
                <w:sz w:val="22"/>
                <w:szCs w:val="22"/>
                <w:vertAlign w:val="superscript"/>
                <w:lang w:eastAsia="en-US"/>
              </w:rPr>
            </w:pPr>
            <w:r w:rsidRPr="009671D3">
              <w:rPr>
                <w:rFonts w:eastAsia="Calibri"/>
                <w:b/>
                <w:sz w:val="22"/>
                <w:szCs w:val="22"/>
                <w:lang w:eastAsia="en-US"/>
              </w:rPr>
              <w:t>руб./</w:t>
            </w:r>
            <w:r w:rsidR="00514BD6" w:rsidRPr="009671D3">
              <w:rPr>
                <w:rFonts w:eastAsia="Calibri"/>
                <w:b/>
                <w:sz w:val="22"/>
                <w:szCs w:val="22"/>
                <w:lang w:eastAsia="en-US"/>
              </w:rPr>
              <w:t>м</w:t>
            </w:r>
            <w:r w:rsidR="000969FA" w:rsidRPr="009671D3">
              <w:rPr>
                <w:rFonts w:eastAsia="Calibri"/>
                <w:b/>
                <w:sz w:val="22"/>
                <w:szCs w:val="22"/>
                <w:vertAlign w:val="superscript"/>
                <w:lang w:eastAsia="en-US"/>
              </w:rPr>
              <w:t>3</w:t>
            </w:r>
          </w:p>
        </w:tc>
      </w:tr>
      <w:tr w:rsidR="000A0955" w:rsidRPr="009671D3" w:rsidTr="00492ED8">
        <w:trPr>
          <w:trHeight w:val="781"/>
          <w:jc w:val="center"/>
        </w:trPr>
        <w:tc>
          <w:tcPr>
            <w:tcW w:w="253"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1.</w:t>
            </w:r>
          </w:p>
        </w:tc>
        <w:tc>
          <w:tcPr>
            <w:tcW w:w="2678"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Тариф на тепловую энергию потребителям, оплачивающим производство и передачу горячей воды</w:t>
            </w:r>
          </w:p>
        </w:tc>
        <w:tc>
          <w:tcPr>
            <w:tcW w:w="2068"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150,35</w:t>
            </w:r>
          </w:p>
        </w:tc>
      </w:tr>
      <w:tr w:rsidR="000A0955" w:rsidRPr="009671D3" w:rsidTr="00492ED8">
        <w:trPr>
          <w:jc w:val="center"/>
        </w:trPr>
        <w:tc>
          <w:tcPr>
            <w:tcW w:w="253"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2.</w:t>
            </w:r>
          </w:p>
        </w:tc>
        <w:tc>
          <w:tcPr>
            <w:tcW w:w="2678"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Тариф на горячую воду населению (указан с учетом НДС)</w:t>
            </w:r>
          </w:p>
        </w:tc>
        <w:tc>
          <w:tcPr>
            <w:tcW w:w="2068"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110,37</w:t>
            </w:r>
          </w:p>
        </w:tc>
      </w:tr>
      <w:tr w:rsidR="000A0955" w:rsidRPr="009671D3" w:rsidTr="00492ED8">
        <w:trPr>
          <w:jc w:val="center"/>
        </w:trPr>
        <w:tc>
          <w:tcPr>
            <w:tcW w:w="253" w:type="pct"/>
            <w:vAlign w:val="center"/>
          </w:tcPr>
          <w:p w:rsidR="000A0955" w:rsidRPr="009671D3" w:rsidRDefault="000A0955" w:rsidP="00492ED8">
            <w:pPr>
              <w:spacing w:before="0" w:after="0" w:line="240" w:lineRule="auto"/>
              <w:ind w:firstLine="0"/>
              <w:jc w:val="center"/>
              <w:rPr>
                <w:rFonts w:eastAsia="Calibri"/>
                <w:sz w:val="22"/>
                <w:szCs w:val="22"/>
                <w:lang w:eastAsia="en-US"/>
              </w:rPr>
            </w:pPr>
          </w:p>
        </w:tc>
        <w:tc>
          <w:tcPr>
            <w:tcW w:w="2678" w:type="pct"/>
            <w:vAlign w:val="center"/>
          </w:tcPr>
          <w:p w:rsidR="000A0955" w:rsidRPr="009671D3" w:rsidRDefault="000A0955" w:rsidP="00492ED8">
            <w:pPr>
              <w:spacing w:before="0" w:after="0" w:line="240" w:lineRule="auto"/>
              <w:ind w:firstLine="0"/>
              <w:jc w:val="center"/>
              <w:rPr>
                <w:rFonts w:eastAsia="Calibri"/>
                <w:sz w:val="22"/>
                <w:szCs w:val="22"/>
                <w:lang w:eastAsia="en-US"/>
              </w:rPr>
            </w:pPr>
          </w:p>
        </w:tc>
        <w:tc>
          <w:tcPr>
            <w:tcW w:w="2068" w:type="pct"/>
            <w:vAlign w:val="center"/>
          </w:tcPr>
          <w:p w:rsidR="000A0955" w:rsidRPr="009671D3" w:rsidRDefault="000A0955" w:rsidP="00492ED8">
            <w:pPr>
              <w:spacing w:before="0" w:after="0" w:line="240" w:lineRule="auto"/>
              <w:ind w:firstLine="0"/>
              <w:jc w:val="center"/>
              <w:rPr>
                <w:rFonts w:eastAsia="Calibri"/>
                <w:b/>
                <w:sz w:val="22"/>
                <w:szCs w:val="22"/>
                <w:lang w:eastAsia="en-US"/>
              </w:rPr>
            </w:pPr>
            <w:r w:rsidRPr="009671D3">
              <w:rPr>
                <w:rFonts w:eastAsia="Calibri"/>
                <w:b/>
                <w:sz w:val="22"/>
                <w:szCs w:val="22"/>
                <w:lang w:eastAsia="en-US"/>
              </w:rPr>
              <w:t>С 01.06.2013г. по 31.12.2013г.,</w:t>
            </w:r>
          </w:p>
          <w:p w:rsidR="000A0955" w:rsidRPr="009671D3" w:rsidRDefault="000969FA" w:rsidP="00492ED8">
            <w:pPr>
              <w:spacing w:before="0" w:after="0" w:line="240" w:lineRule="auto"/>
              <w:ind w:firstLine="0"/>
              <w:jc w:val="center"/>
              <w:rPr>
                <w:rFonts w:eastAsia="Calibri"/>
                <w:b/>
                <w:sz w:val="22"/>
                <w:szCs w:val="22"/>
                <w:vertAlign w:val="superscript"/>
                <w:lang w:eastAsia="en-US"/>
              </w:rPr>
            </w:pPr>
            <w:r w:rsidRPr="009671D3">
              <w:rPr>
                <w:rFonts w:eastAsia="Calibri"/>
                <w:b/>
                <w:sz w:val="22"/>
                <w:szCs w:val="22"/>
                <w:lang w:eastAsia="en-US"/>
              </w:rPr>
              <w:t>руб./</w:t>
            </w:r>
            <w:r w:rsidR="00514BD6" w:rsidRPr="009671D3">
              <w:rPr>
                <w:rFonts w:eastAsia="Calibri"/>
                <w:b/>
                <w:sz w:val="22"/>
                <w:szCs w:val="22"/>
                <w:lang w:eastAsia="en-US"/>
              </w:rPr>
              <w:t>м</w:t>
            </w:r>
            <w:r w:rsidRPr="009671D3">
              <w:rPr>
                <w:rFonts w:eastAsia="Calibri"/>
                <w:b/>
                <w:sz w:val="22"/>
                <w:szCs w:val="22"/>
                <w:vertAlign w:val="superscript"/>
                <w:lang w:eastAsia="en-US"/>
              </w:rPr>
              <w:t>3</w:t>
            </w:r>
          </w:p>
        </w:tc>
      </w:tr>
      <w:tr w:rsidR="000A0955" w:rsidRPr="009671D3" w:rsidTr="00492ED8">
        <w:trPr>
          <w:jc w:val="center"/>
        </w:trPr>
        <w:tc>
          <w:tcPr>
            <w:tcW w:w="253"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3.</w:t>
            </w:r>
          </w:p>
        </w:tc>
        <w:tc>
          <w:tcPr>
            <w:tcW w:w="2678"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Тариф на тепловую энергию потребителям, оплачивающим производство и передачу горячей воды</w:t>
            </w:r>
          </w:p>
        </w:tc>
        <w:tc>
          <w:tcPr>
            <w:tcW w:w="2068"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125,77</w:t>
            </w:r>
          </w:p>
        </w:tc>
      </w:tr>
      <w:tr w:rsidR="000A0955" w:rsidRPr="009671D3" w:rsidTr="00492ED8">
        <w:trPr>
          <w:jc w:val="center"/>
        </w:trPr>
        <w:tc>
          <w:tcPr>
            <w:tcW w:w="253"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4.</w:t>
            </w:r>
          </w:p>
        </w:tc>
        <w:tc>
          <w:tcPr>
            <w:tcW w:w="2678" w:type="pct"/>
            <w:vAlign w:val="center"/>
          </w:tcPr>
          <w:p w:rsidR="000A0955" w:rsidRPr="009671D3" w:rsidRDefault="000A0955" w:rsidP="00492ED8">
            <w:pPr>
              <w:spacing w:before="0" w:after="0" w:line="240" w:lineRule="auto"/>
              <w:ind w:firstLine="0"/>
              <w:jc w:val="center"/>
              <w:rPr>
                <w:rFonts w:eastAsia="Calibri"/>
                <w:sz w:val="22"/>
                <w:szCs w:val="22"/>
                <w:lang w:eastAsia="en-US"/>
              </w:rPr>
            </w:pPr>
            <w:r w:rsidRPr="009671D3">
              <w:rPr>
                <w:rFonts w:eastAsia="Calibri"/>
                <w:sz w:val="22"/>
                <w:szCs w:val="22"/>
                <w:lang w:eastAsia="en-US"/>
              </w:rPr>
              <w:t>Тариф на горячую воду населению (указан с учетом НДС)</w:t>
            </w:r>
          </w:p>
        </w:tc>
        <w:tc>
          <w:tcPr>
            <w:tcW w:w="2068" w:type="pct"/>
            <w:vAlign w:val="center"/>
          </w:tcPr>
          <w:p w:rsidR="000A0955" w:rsidRPr="009671D3" w:rsidRDefault="00C1529A" w:rsidP="00492ED8">
            <w:pPr>
              <w:spacing w:before="0" w:after="0" w:line="240" w:lineRule="auto"/>
              <w:ind w:firstLine="0"/>
              <w:jc w:val="center"/>
              <w:rPr>
                <w:rFonts w:eastAsia="Calibri"/>
                <w:sz w:val="22"/>
                <w:szCs w:val="22"/>
                <w:lang w:eastAsia="en-US"/>
              </w:rPr>
            </w:pPr>
            <w:r>
              <w:rPr>
                <w:rFonts w:eastAsia="Calibri"/>
                <w:sz w:val="22"/>
                <w:szCs w:val="22"/>
                <w:lang w:eastAsia="en-US"/>
              </w:rPr>
              <w:t>121,41</w:t>
            </w:r>
          </w:p>
        </w:tc>
      </w:tr>
    </w:tbl>
    <w:p w:rsidR="001A6B15" w:rsidRDefault="001A6B15" w:rsidP="00D1618C">
      <w:pPr>
        <w:spacing w:line="240" w:lineRule="auto"/>
        <w:rPr>
          <w:b/>
        </w:rPr>
      </w:pPr>
    </w:p>
    <w:p w:rsidR="003C3EB7" w:rsidRPr="000A0955" w:rsidRDefault="000A0955" w:rsidP="001A6B15">
      <w:pPr>
        <w:pStyle w:val="3"/>
        <w:rPr>
          <w:szCs w:val="26"/>
        </w:rPr>
      </w:pPr>
      <w:bookmarkStart w:id="77" w:name="_Toc378754292"/>
      <w:r w:rsidRPr="000A0955">
        <w:rPr>
          <w:rFonts w:eastAsia="Calibri" w:cs="Times New Roman"/>
          <w:bCs w:val="0"/>
          <w:noProof w:val="0"/>
          <w:szCs w:val="26"/>
          <w:lang w:eastAsia="en-US"/>
        </w:rPr>
        <w:t>Структура цен (тарифов), установленных на момент разработки схемы теплоснабжения.</w:t>
      </w:r>
      <w:bookmarkEnd w:id="77"/>
    </w:p>
    <w:p w:rsidR="000A0955" w:rsidRDefault="000A0955" w:rsidP="00C411E0">
      <w:pPr>
        <w:pStyle w:val="a2"/>
        <w:spacing w:before="0" w:after="0" w:line="240" w:lineRule="auto"/>
        <w:jc w:val="left"/>
      </w:pPr>
      <w:r>
        <w:t>Для утверждения тарифа на тепловую энергию производится экспертная оценка предложений об установлении тарифа на тепловую энергию, в которую входят такие показатели как: Выработка тепловой энергии, Собственные нужды котельной, потери тепловой энергии, отпуск тепловой энергии, закупка моторного топлива,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w:t>
      </w:r>
    </w:p>
    <w:p w:rsidR="001A6B15" w:rsidRPr="001A6B15" w:rsidRDefault="000A0955" w:rsidP="00C411E0">
      <w:pPr>
        <w:pStyle w:val="a2"/>
        <w:spacing w:before="0" w:after="0" w:line="240" w:lineRule="auto"/>
        <w:jc w:val="left"/>
      </w:pPr>
      <w:r>
        <w:lastRenderedPageBreak/>
        <w:t>На основании вышеперечисленного формируется цена тарифа на тепловую энергию, которая проходит слушания и защиту в комитете по тарифам</w:t>
      </w:r>
      <w:r w:rsidR="00AE67E4">
        <w:t>.</w:t>
      </w:r>
    </w:p>
    <w:p w:rsidR="000A0955" w:rsidRDefault="000A0955" w:rsidP="000A0955">
      <w:pPr>
        <w:pStyle w:val="3"/>
        <w:rPr>
          <w:rFonts w:eastAsia="Calibri" w:cs="Times New Roman"/>
          <w:bCs w:val="0"/>
          <w:noProof w:val="0"/>
          <w:szCs w:val="26"/>
          <w:lang w:eastAsia="en-US"/>
        </w:rPr>
      </w:pPr>
      <w:bookmarkStart w:id="78" w:name="_Toc378754293"/>
      <w:r w:rsidRPr="000A0955">
        <w:rPr>
          <w:rFonts w:eastAsia="Calibri" w:cs="Times New Roman"/>
          <w:bCs w:val="0"/>
          <w:noProof w:val="0"/>
          <w:szCs w:val="26"/>
          <w:lang w:eastAsia="en-US"/>
        </w:rPr>
        <w:t>Плата за подключение к системе теплоснабжения и поступлений денежных средств от осуществления указанной деятельности.</w:t>
      </w:r>
      <w:bookmarkEnd w:id="78"/>
    </w:p>
    <w:p w:rsidR="000A0955" w:rsidRDefault="000A0955" w:rsidP="00C411E0">
      <w:pPr>
        <w:pStyle w:val="a2"/>
        <w:spacing w:before="0" w:after="0" w:line="240" w:lineRule="auto"/>
        <w:rPr>
          <w:lang w:eastAsia="en-US"/>
        </w:rPr>
      </w:pPr>
      <w:r>
        <w:rPr>
          <w:lang w:eastAsia="en-US"/>
        </w:rPr>
        <w:t>Плата за подключение к системе теплоснабжения - плата, которую вносят лица, осуществляющие строительство здания, строения, сооружения, подключаемые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w:t>
      </w:r>
    </w:p>
    <w:p w:rsidR="000A0955" w:rsidRDefault="000A0955" w:rsidP="00C411E0">
      <w:pPr>
        <w:pStyle w:val="a2"/>
        <w:spacing w:before="0" w:after="0" w:line="240" w:lineRule="auto"/>
        <w:rPr>
          <w:lang w:eastAsia="en-US"/>
        </w:rPr>
      </w:pPr>
      <w:r>
        <w:rPr>
          <w:lang w:eastAsia="en-US"/>
        </w:rPr>
        <w:t>Плата за подключение к системе теплоснабжения в случае отсутствия технической возможности подключения для каждого потребителя, в том числе застройщика, устанавливается в индивидуальном порядке.</w:t>
      </w:r>
    </w:p>
    <w:p w:rsidR="000A0955" w:rsidRDefault="000A0955" w:rsidP="00C411E0">
      <w:pPr>
        <w:pStyle w:val="a2"/>
        <w:spacing w:before="0" w:after="0" w:line="240" w:lineRule="auto"/>
        <w:rPr>
          <w:lang w:eastAsia="en-US"/>
        </w:rPr>
      </w:pPr>
      <w:r>
        <w:rPr>
          <w:lang w:eastAsia="en-US"/>
        </w:rPr>
        <w:t>Если для подключения объекта капитального строительства к системе теплоснабжения не требуется проведения мероприятий по увеличению мощности и (или) пропускной способности этой сети, плата за подключение не взимается.</w:t>
      </w:r>
    </w:p>
    <w:p w:rsidR="000A0955" w:rsidRDefault="000A0955" w:rsidP="00C411E0">
      <w:pPr>
        <w:pStyle w:val="a2"/>
        <w:spacing w:before="0" w:after="0" w:line="240" w:lineRule="auto"/>
        <w:rPr>
          <w:lang w:eastAsia="en-US"/>
        </w:rPr>
      </w:pPr>
      <w:r>
        <w:rPr>
          <w:lang w:eastAsia="en-US"/>
        </w:rPr>
        <w:t>Информация, о плате за подключение к системе теплоснабжения для проведения соответствующего анализа, от теплоснабжающей организации Громовского сельского поселения не представлена.</w:t>
      </w:r>
    </w:p>
    <w:p w:rsidR="000A0955" w:rsidRDefault="000A0955" w:rsidP="000A0955">
      <w:pPr>
        <w:pStyle w:val="3"/>
        <w:rPr>
          <w:lang w:eastAsia="en-US"/>
        </w:rPr>
      </w:pPr>
      <w:bookmarkStart w:id="79" w:name="_Toc378754294"/>
      <w:r w:rsidRPr="000A0955">
        <w:rPr>
          <w:lang w:eastAsia="en-US"/>
        </w:rPr>
        <w:t>Плата за услуги по поддержанию резервной тепловой мощности, в том числе для социально значимых категорий потребителей</w:t>
      </w:r>
      <w:r>
        <w:rPr>
          <w:lang w:eastAsia="en-US"/>
        </w:rPr>
        <w:t>.</w:t>
      </w:r>
      <w:bookmarkEnd w:id="79"/>
    </w:p>
    <w:p w:rsidR="000A0955" w:rsidRDefault="000A0955" w:rsidP="00C411E0">
      <w:pPr>
        <w:pStyle w:val="a2"/>
        <w:spacing w:before="0" w:after="0" w:line="240" w:lineRule="auto"/>
        <w:rPr>
          <w:lang w:eastAsia="en-US"/>
        </w:rPr>
      </w:pPr>
      <w:r>
        <w:rPr>
          <w:lang w:eastAsia="en-US"/>
        </w:rPr>
        <w:t>Плата за услуги по поддержанию резервной тепловой мощности устанавливается в случае, если потребитель не потребляет тепловую энергию,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w:t>
      </w:r>
    </w:p>
    <w:p w:rsidR="000A0955" w:rsidRDefault="000A0955" w:rsidP="00C411E0">
      <w:pPr>
        <w:pStyle w:val="a2"/>
        <w:spacing w:before="0" w:after="0" w:line="240" w:lineRule="auto"/>
        <w:rPr>
          <w:lang w:eastAsia="en-US"/>
        </w:rPr>
      </w:pPr>
      <w:r>
        <w:rPr>
          <w:lang w:eastAsia="en-US"/>
        </w:rPr>
        <w:t>Плата за услуги по поддержанию резервной тепловой мощности подлежит регулированию для отдельных категорий социально значимых потребителей, перечень которых определяется основами ценообразования в сфере теплоснабжения, утвержденными Правительством Российской Федерации, и устанавливается как сумма ставок за поддерживаемую мощность источника тепловой энергии и за поддерживаемую мощность тепловых сетей в объеме, необходимом для возможного обеспечения тепловой нагрузки потребителя.</w:t>
      </w:r>
    </w:p>
    <w:p w:rsidR="000A0955" w:rsidRDefault="000A0955" w:rsidP="00C411E0">
      <w:pPr>
        <w:pStyle w:val="a2"/>
        <w:spacing w:before="0" w:after="0" w:line="240" w:lineRule="auto"/>
        <w:rPr>
          <w:lang w:eastAsia="en-US"/>
        </w:rPr>
      </w:pPr>
      <w:r>
        <w:rPr>
          <w:lang w:eastAsia="en-US"/>
        </w:rPr>
        <w:t>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w:t>
      </w:r>
    </w:p>
    <w:p w:rsidR="00A23695" w:rsidRDefault="00A23695" w:rsidP="000A0955">
      <w:pPr>
        <w:pStyle w:val="a2"/>
        <w:spacing w:line="240" w:lineRule="auto"/>
        <w:rPr>
          <w:lang w:eastAsia="en-US"/>
        </w:rPr>
        <w:sectPr w:rsidR="00A23695" w:rsidSect="00BD4AEC">
          <w:pgSz w:w="11907" w:h="16840"/>
          <w:pgMar w:top="680" w:right="992" w:bottom="680" w:left="1560" w:header="680" w:footer="0" w:gutter="0"/>
          <w:cols w:space="720"/>
          <w:formProt w:val="0"/>
        </w:sectPr>
      </w:pPr>
    </w:p>
    <w:p w:rsidR="00C9121A" w:rsidRDefault="00C9121A" w:rsidP="00B568EC">
      <w:pPr>
        <w:pStyle w:val="2"/>
        <w:ind w:left="0" w:firstLine="426"/>
      </w:pPr>
      <w:bookmarkStart w:id="80" w:name="_Toc378754295"/>
      <w:r w:rsidRPr="003665BE">
        <w:lastRenderedPageBreak/>
        <w:t>Описание существующих технических и технологических проблем в си</w:t>
      </w:r>
      <w:r w:rsidR="006054DA" w:rsidRPr="003665BE">
        <w:t>стемах теплоснабжения поселения</w:t>
      </w:r>
      <w:r w:rsidR="00A23695">
        <w:t>.</w:t>
      </w:r>
      <w:bookmarkEnd w:id="80"/>
    </w:p>
    <w:p w:rsidR="00A23695" w:rsidRDefault="005864EC" w:rsidP="00C411E0">
      <w:pPr>
        <w:pStyle w:val="a2"/>
        <w:spacing w:before="0" w:after="0" w:line="240" w:lineRule="auto"/>
      </w:pPr>
      <w:r w:rsidRPr="005864EC">
        <w:t>Настоящая глава содержит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 описание существующих проблем развития систем теплоснабжения; описание существующих проблем надежного и эффективного снабжения топливом действующих систем теплоснабжения; анализ предписаний надзорных органов об устранении нарушений, влияющих на безопасность и надежность системы теплоснабжения.</w:t>
      </w:r>
    </w:p>
    <w:p w:rsidR="005864EC" w:rsidRPr="005864EC" w:rsidRDefault="005864EC" w:rsidP="005864EC">
      <w:pPr>
        <w:pStyle w:val="3"/>
        <w:rPr>
          <w:szCs w:val="26"/>
        </w:rPr>
      </w:pPr>
      <w:bookmarkStart w:id="81" w:name="_Toc378754296"/>
      <w:r w:rsidRPr="005864EC">
        <w:rPr>
          <w:rFonts w:eastAsia="Calibri" w:cs="Times New Roman"/>
          <w:bCs w:val="0"/>
          <w:noProof w:val="0"/>
          <w:szCs w:val="26"/>
          <w:lang w:eastAsia="en-US"/>
        </w:rPr>
        <w:t>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r>
        <w:rPr>
          <w:rFonts w:eastAsia="Calibri" w:cs="Times New Roman"/>
          <w:bCs w:val="0"/>
          <w:noProof w:val="0"/>
          <w:szCs w:val="26"/>
          <w:lang w:eastAsia="en-US"/>
        </w:rPr>
        <w:t>.</w:t>
      </w:r>
      <w:bookmarkEnd w:id="81"/>
    </w:p>
    <w:p w:rsidR="00DC1B15" w:rsidRDefault="00361432" w:rsidP="00C411E0">
      <w:pPr>
        <w:pStyle w:val="a2"/>
        <w:spacing w:before="0" w:after="0" w:line="240" w:lineRule="auto"/>
        <w:rPr>
          <w:rStyle w:val="apple-converted-space"/>
          <w:color w:val="000000"/>
          <w:sz w:val="27"/>
          <w:szCs w:val="27"/>
          <w:shd w:val="clear" w:color="auto" w:fill="FFFFFF"/>
        </w:rPr>
      </w:pPr>
      <w:r w:rsidRPr="00361432">
        <w:t>Основной причиной возникающих технических и технологических проблем в системах централизованного теплоснабжения на источниках тепловой энергии, в тепловых сетях и теплоиспользующих установках потреби</w:t>
      </w:r>
      <w:r>
        <w:t xml:space="preserve">телей </w:t>
      </w:r>
      <w:r>
        <w:rPr>
          <w:color w:val="000000"/>
          <w:sz w:val="27"/>
          <w:szCs w:val="27"/>
          <w:shd w:val="clear" w:color="auto" w:fill="FFFFFF"/>
        </w:rPr>
        <w:t>является наличие морально устаревшего котлового оборудования</w:t>
      </w:r>
      <w:r w:rsidR="00DC1B15">
        <w:rPr>
          <w:color w:val="000000"/>
          <w:sz w:val="27"/>
          <w:szCs w:val="27"/>
          <w:shd w:val="clear" w:color="auto" w:fill="FFFFFF"/>
        </w:rPr>
        <w:t>, а именно котлы НР-18</w:t>
      </w:r>
      <w:r w:rsidR="00A3683D">
        <w:rPr>
          <w:rStyle w:val="apple-converted-space"/>
          <w:color w:val="000000"/>
          <w:sz w:val="27"/>
          <w:szCs w:val="27"/>
          <w:shd w:val="clear" w:color="auto" w:fill="FFFFFF"/>
        </w:rPr>
        <w:t xml:space="preserve">(котельная </w:t>
      </w:r>
      <w:r w:rsidR="00E740D7">
        <w:rPr>
          <w:rStyle w:val="apple-converted-space"/>
          <w:color w:val="000000"/>
          <w:sz w:val="27"/>
          <w:szCs w:val="27"/>
          <w:shd w:val="clear" w:color="auto" w:fill="FFFFFF"/>
        </w:rPr>
        <w:t xml:space="preserve">в </w:t>
      </w:r>
      <w:r w:rsidR="00A3683D">
        <w:rPr>
          <w:rStyle w:val="apple-converted-space"/>
          <w:color w:val="000000"/>
          <w:sz w:val="27"/>
          <w:szCs w:val="27"/>
          <w:shd w:val="clear" w:color="auto" w:fill="FFFFFF"/>
        </w:rPr>
        <w:t>п. ст. Громово)</w:t>
      </w:r>
      <w:r>
        <w:rPr>
          <w:rStyle w:val="apple-converted-space"/>
          <w:color w:val="000000"/>
          <w:sz w:val="27"/>
          <w:szCs w:val="27"/>
          <w:shd w:val="clear" w:color="auto" w:fill="FFFFFF"/>
        </w:rPr>
        <w:t xml:space="preserve"> </w:t>
      </w:r>
      <w:r w:rsidR="00A3683D">
        <w:rPr>
          <w:rStyle w:val="apple-converted-space"/>
          <w:color w:val="000000"/>
          <w:sz w:val="27"/>
          <w:szCs w:val="27"/>
          <w:shd w:val="clear" w:color="auto" w:fill="FFFFFF"/>
        </w:rPr>
        <w:t>практически выработали свой нормативный срок службы, их КПД значительно ниже установленного.</w:t>
      </w:r>
    </w:p>
    <w:p w:rsidR="005864EC" w:rsidRDefault="00361432" w:rsidP="00C411E0">
      <w:pPr>
        <w:pStyle w:val="a2"/>
        <w:spacing w:before="0" w:after="0" w:line="240" w:lineRule="auto"/>
        <w:rPr>
          <w:color w:val="000000"/>
          <w:sz w:val="27"/>
          <w:szCs w:val="27"/>
          <w:shd w:val="clear" w:color="auto" w:fill="FFFFFF"/>
        </w:rPr>
      </w:pPr>
      <w:r>
        <w:rPr>
          <w:color w:val="000000"/>
          <w:sz w:val="27"/>
          <w:szCs w:val="27"/>
          <w:shd w:val="clear" w:color="auto" w:fill="FFFFFF"/>
        </w:rPr>
        <w:t>Необходимо безотлагательно провести меры по реконструкции здания котельной</w:t>
      </w:r>
      <w:r w:rsidR="00DC1B15">
        <w:rPr>
          <w:color w:val="000000"/>
          <w:sz w:val="27"/>
          <w:szCs w:val="27"/>
          <w:shd w:val="clear" w:color="auto" w:fill="FFFFFF"/>
        </w:rPr>
        <w:t xml:space="preserve"> </w:t>
      </w:r>
      <w:r w:rsidR="00E740D7">
        <w:rPr>
          <w:color w:val="000000"/>
          <w:sz w:val="27"/>
          <w:szCs w:val="27"/>
          <w:shd w:val="clear" w:color="auto" w:fill="FFFFFF"/>
        </w:rPr>
        <w:t xml:space="preserve">в </w:t>
      </w:r>
      <w:r w:rsidR="00DC1B15">
        <w:rPr>
          <w:color w:val="000000"/>
          <w:sz w:val="27"/>
          <w:szCs w:val="27"/>
          <w:shd w:val="clear" w:color="auto" w:fill="FFFFFF"/>
        </w:rPr>
        <w:t>п. ст. Громово</w:t>
      </w:r>
      <w:r w:rsidR="006A5C50">
        <w:rPr>
          <w:color w:val="000000"/>
          <w:sz w:val="27"/>
          <w:szCs w:val="27"/>
          <w:shd w:val="clear" w:color="auto" w:fill="FFFFFF"/>
        </w:rPr>
        <w:t>.</w:t>
      </w:r>
    </w:p>
    <w:p w:rsidR="00AE67E4" w:rsidRPr="00AE67E4" w:rsidRDefault="00AE67E4" w:rsidP="00C411E0">
      <w:pPr>
        <w:spacing w:before="0" w:after="0" w:line="240" w:lineRule="auto"/>
        <w:ind w:firstLine="709"/>
        <w:rPr>
          <w:rFonts w:eastAsia="Calibri"/>
          <w:bCs/>
          <w:lang w:eastAsia="en-US"/>
        </w:rPr>
      </w:pPr>
      <w:r>
        <w:rPr>
          <w:rFonts w:eastAsia="Calibri"/>
          <w:bCs/>
          <w:lang w:eastAsia="en-US"/>
        </w:rPr>
        <w:t>П</w:t>
      </w:r>
      <w:r w:rsidRPr="00AE67E4">
        <w:rPr>
          <w:rFonts w:eastAsia="Calibri"/>
          <w:bCs/>
          <w:lang w:eastAsia="en-US"/>
        </w:rPr>
        <w:t>лохое качество воды, поставляемой для использования в системах централизованного теплоснабжения в качестве теплоносителя.</w:t>
      </w:r>
    </w:p>
    <w:p w:rsidR="00AE67E4" w:rsidRPr="00AE67E4" w:rsidRDefault="00AE67E4" w:rsidP="00C411E0">
      <w:pPr>
        <w:spacing w:before="0" w:after="0" w:line="240" w:lineRule="auto"/>
        <w:ind w:firstLine="709"/>
        <w:rPr>
          <w:rFonts w:eastAsia="Calibri"/>
          <w:bCs/>
          <w:lang w:eastAsia="en-US"/>
        </w:rPr>
      </w:pPr>
      <w:r w:rsidRPr="00AE67E4">
        <w:rPr>
          <w:rFonts w:eastAsia="Calibri"/>
          <w:bCs/>
          <w:lang w:eastAsia="en-US"/>
        </w:rPr>
        <w:t>Отсутствия</w:t>
      </w:r>
      <w:r w:rsidR="00E740D7">
        <w:rPr>
          <w:rFonts w:eastAsia="Calibri"/>
          <w:bCs/>
          <w:lang w:eastAsia="en-US"/>
        </w:rPr>
        <w:t xml:space="preserve"> химводоподготовки на котельных</w:t>
      </w:r>
      <w:r w:rsidRPr="00AE67E4">
        <w:rPr>
          <w:rFonts w:eastAsia="Calibri"/>
          <w:bCs/>
          <w:lang w:eastAsia="en-US"/>
        </w:rPr>
        <w:t xml:space="preserve"> </w:t>
      </w:r>
      <w:r w:rsidR="00E740D7">
        <w:rPr>
          <w:rFonts w:eastAsia="Calibri"/>
          <w:bCs/>
          <w:lang w:eastAsia="en-US"/>
        </w:rPr>
        <w:t xml:space="preserve">в </w:t>
      </w:r>
      <w:r>
        <w:rPr>
          <w:rFonts w:eastAsia="Calibri"/>
          <w:bCs/>
          <w:lang w:eastAsia="en-US"/>
        </w:rPr>
        <w:t>пос. Громово, п.</w:t>
      </w:r>
      <w:r w:rsidR="000969FA">
        <w:rPr>
          <w:rFonts w:eastAsia="Calibri"/>
          <w:bCs/>
          <w:lang w:eastAsia="en-US"/>
        </w:rPr>
        <w:t xml:space="preserve"> </w:t>
      </w:r>
      <w:r>
        <w:rPr>
          <w:rFonts w:eastAsia="Calibri"/>
          <w:bCs/>
          <w:lang w:eastAsia="en-US"/>
        </w:rPr>
        <w:t>ст. Громово</w:t>
      </w:r>
      <w:r w:rsidRPr="00AE67E4">
        <w:rPr>
          <w:rFonts w:eastAsia="Calibri"/>
          <w:bCs/>
          <w:lang w:eastAsia="en-US"/>
        </w:rPr>
        <w:t>,</w:t>
      </w:r>
      <w:r>
        <w:rPr>
          <w:rFonts w:eastAsia="Calibri"/>
          <w:bCs/>
          <w:lang w:eastAsia="en-US"/>
        </w:rPr>
        <w:t xml:space="preserve"> пос. Владимировка,</w:t>
      </w:r>
      <w:r w:rsidRPr="00AE67E4">
        <w:rPr>
          <w:rFonts w:eastAsia="Calibri"/>
          <w:bCs/>
          <w:lang w:eastAsia="en-US"/>
        </w:rPr>
        <w:t xml:space="preserve"> может привести к:</w:t>
      </w:r>
    </w:p>
    <w:p w:rsidR="00AE67E4" w:rsidRPr="00AE67E4" w:rsidRDefault="00AE67E4" w:rsidP="00C411E0">
      <w:pPr>
        <w:numPr>
          <w:ilvl w:val="0"/>
          <w:numId w:val="42"/>
        </w:numPr>
        <w:spacing w:before="0" w:after="0" w:line="240" w:lineRule="auto"/>
        <w:ind w:left="714" w:hanging="357"/>
        <w:jc w:val="left"/>
      </w:pPr>
      <w:r w:rsidRPr="00AE67E4">
        <w:t>снижению КПД и теплообмена;</w:t>
      </w:r>
    </w:p>
    <w:p w:rsidR="00AE67E4" w:rsidRPr="00AE67E4" w:rsidRDefault="00AE67E4" w:rsidP="00C411E0">
      <w:pPr>
        <w:numPr>
          <w:ilvl w:val="0"/>
          <w:numId w:val="42"/>
        </w:numPr>
        <w:spacing w:before="0" w:after="0" w:line="240" w:lineRule="auto"/>
        <w:ind w:left="714" w:hanging="357"/>
        <w:jc w:val="left"/>
      </w:pPr>
      <w:r w:rsidRPr="00AE67E4">
        <w:t>увеличению расхода топлива;</w:t>
      </w:r>
    </w:p>
    <w:p w:rsidR="00AE67E4" w:rsidRPr="00AE67E4" w:rsidRDefault="00AE67E4" w:rsidP="00C411E0">
      <w:pPr>
        <w:numPr>
          <w:ilvl w:val="0"/>
          <w:numId w:val="42"/>
        </w:numPr>
        <w:spacing w:before="0" w:after="0" w:line="240" w:lineRule="auto"/>
        <w:ind w:left="714" w:hanging="357"/>
        <w:jc w:val="left"/>
      </w:pPr>
      <w:r w:rsidRPr="00AE67E4">
        <w:t>аварийным сбоям в работе;</w:t>
      </w:r>
    </w:p>
    <w:p w:rsidR="00AE67E4" w:rsidRPr="00AE67E4" w:rsidRDefault="00AE67E4" w:rsidP="00C411E0">
      <w:pPr>
        <w:numPr>
          <w:ilvl w:val="0"/>
          <w:numId w:val="42"/>
        </w:numPr>
        <w:spacing w:before="0" w:after="0" w:line="240" w:lineRule="auto"/>
        <w:ind w:left="714" w:hanging="357"/>
        <w:jc w:val="left"/>
      </w:pPr>
      <w:r w:rsidRPr="00AE67E4">
        <w:t>выходу из строя оборудования;</w:t>
      </w:r>
    </w:p>
    <w:p w:rsidR="00AE67E4" w:rsidRPr="00AE67E4" w:rsidRDefault="00AE67E4" w:rsidP="00C411E0">
      <w:pPr>
        <w:numPr>
          <w:ilvl w:val="0"/>
          <w:numId w:val="42"/>
        </w:numPr>
        <w:spacing w:before="0" w:after="0" w:line="240" w:lineRule="auto"/>
        <w:ind w:left="714" w:hanging="357"/>
        <w:jc w:val="left"/>
      </w:pPr>
      <w:r w:rsidRPr="00AE67E4">
        <w:t>увеличению затрат на ремонт.</w:t>
      </w:r>
    </w:p>
    <w:p w:rsidR="00620340" w:rsidRDefault="00620340" w:rsidP="00620340">
      <w:pPr>
        <w:pStyle w:val="3"/>
      </w:pPr>
      <w:bookmarkStart w:id="82" w:name="_Toc378754297"/>
      <w:r w:rsidRPr="00620340">
        <w:t>Описание существующих проблем развития систем теплоснабжения</w:t>
      </w:r>
      <w:r>
        <w:t>.</w:t>
      </w:r>
      <w:bookmarkEnd w:id="82"/>
    </w:p>
    <w:p w:rsidR="00620340" w:rsidRPr="006A5C50" w:rsidRDefault="00620340" w:rsidP="00C411E0">
      <w:pPr>
        <w:pStyle w:val="a2"/>
        <w:spacing w:before="0" w:after="0" w:line="240" w:lineRule="auto"/>
        <w:rPr>
          <w:rFonts w:eastAsia="Calibri"/>
          <w:lang w:eastAsia="en-US"/>
        </w:rPr>
      </w:pPr>
      <w:r w:rsidRPr="00620340">
        <w:rPr>
          <w:rFonts w:eastAsia="Calibri"/>
          <w:lang w:eastAsia="en-US"/>
        </w:rPr>
        <w:t>Основными проблемами существующей системы теплоснабжения являются</w:t>
      </w:r>
      <w:r w:rsidR="006A5C50" w:rsidRPr="006A5C50">
        <w:rPr>
          <w:rFonts w:eastAsia="Calibri"/>
          <w:lang w:eastAsia="en-US"/>
        </w:rPr>
        <w:t>:</w:t>
      </w:r>
    </w:p>
    <w:p w:rsidR="00620340" w:rsidRPr="006A5C50" w:rsidRDefault="006A5C50" w:rsidP="00C411E0">
      <w:pPr>
        <w:pStyle w:val="a2"/>
        <w:spacing w:before="0" w:after="0" w:line="240" w:lineRule="auto"/>
      </w:pPr>
      <w:r>
        <w:t>- отсутствие счетчиков тепловой энергии на котельных, приборов учета у потребителей</w:t>
      </w:r>
      <w:r w:rsidRPr="006A5C50">
        <w:t>;</w:t>
      </w:r>
    </w:p>
    <w:p w:rsidR="00620340" w:rsidRDefault="006A5C50" w:rsidP="00C411E0">
      <w:pPr>
        <w:pStyle w:val="a2"/>
        <w:spacing w:before="0" w:after="0" w:line="240" w:lineRule="auto"/>
      </w:pPr>
      <w:r>
        <w:t>- неудовлетворительное состояние тепловых сетей от котельной п.</w:t>
      </w:r>
      <w:r w:rsidR="00CB08D2">
        <w:t xml:space="preserve"> </w:t>
      </w:r>
      <w:r>
        <w:t>ст. Громово;</w:t>
      </w:r>
    </w:p>
    <w:p w:rsidR="006A5C50" w:rsidRPr="006A5C50" w:rsidRDefault="006A5C50" w:rsidP="00C411E0">
      <w:pPr>
        <w:pStyle w:val="a2"/>
        <w:spacing w:before="0" w:after="0" w:line="240" w:lineRule="auto"/>
      </w:pPr>
      <w:r>
        <w:t xml:space="preserve">- 100 % износ здания котельной </w:t>
      </w:r>
      <w:r w:rsidR="00E740D7">
        <w:t xml:space="preserve">в </w:t>
      </w:r>
      <w:r>
        <w:t>п. ст. Громово</w:t>
      </w:r>
      <w:r w:rsidRPr="006A5C50">
        <w:t>;</w:t>
      </w:r>
    </w:p>
    <w:p w:rsidR="00AE67E4" w:rsidRPr="00F11035" w:rsidRDefault="006A5C50" w:rsidP="00C411E0">
      <w:pPr>
        <w:pStyle w:val="a2"/>
        <w:spacing w:before="0" w:after="0" w:line="240" w:lineRule="auto"/>
        <w:ind w:firstLine="709"/>
        <w:rPr>
          <w:rFonts w:eastAsia="Calibri"/>
          <w:bCs/>
        </w:rPr>
      </w:pPr>
      <w:r>
        <w:lastRenderedPageBreak/>
        <w:t xml:space="preserve">- на всех котельных отсутствует </w:t>
      </w:r>
      <w:r w:rsidR="00AE67E4">
        <w:t xml:space="preserve">химводоподготовка исходной воды, </w:t>
      </w:r>
      <w:r w:rsidR="00AE67E4" w:rsidRPr="00246941">
        <w:rPr>
          <w:bCs/>
          <w:kern w:val="32"/>
        </w:rPr>
        <w:t>что негативно сказывается на работе основного оборудования котельн</w:t>
      </w:r>
      <w:r w:rsidR="00AE67E4">
        <w:rPr>
          <w:bCs/>
          <w:kern w:val="32"/>
        </w:rPr>
        <w:t>ых</w:t>
      </w:r>
      <w:r w:rsidR="00AE67E4" w:rsidRPr="00246941">
        <w:rPr>
          <w:bCs/>
          <w:kern w:val="32"/>
        </w:rPr>
        <w:t>, а также тепловых сетях.</w:t>
      </w:r>
    </w:p>
    <w:p w:rsidR="00620340" w:rsidRDefault="00620340" w:rsidP="00620340">
      <w:pPr>
        <w:pStyle w:val="3"/>
      </w:pPr>
      <w:bookmarkStart w:id="83" w:name="_Toc378754298"/>
      <w:r>
        <w:t>О</w:t>
      </w:r>
      <w:r w:rsidRPr="00620340">
        <w:t>писание существующих проблем надежного и эффективного снабжения топливом действующих систем теплоснабжения</w:t>
      </w:r>
      <w:r>
        <w:t>.</w:t>
      </w:r>
      <w:bookmarkEnd w:id="83"/>
    </w:p>
    <w:p w:rsidR="00620340" w:rsidRDefault="00620340" w:rsidP="00C411E0">
      <w:pPr>
        <w:pStyle w:val="a2"/>
        <w:spacing w:before="0" w:after="0" w:line="240" w:lineRule="auto"/>
      </w:pPr>
      <w:r w:rsidRPr="00620340">
        <w:t xml:space="preserve">Для </w:t>
      </w:r>
      <w:r w:rsidR="005F02CF">
        <w:t xml:space="preserve">всех </w:t>
      </w:r>
      <w:r w:rsidRPr="00620340">
        <w:t>источник</w:t>
      </w:r>
      <w:r>
        <w:t>ов</w:t>
      </w:r>
      <w:r w:rsidRPr="00620340">
        <w:t xml:space="preserve"> тепловой энергии согласно предоставленным данным проблем с поставками основного топлива – </w:t>
      </w:r>
      <w:r>
        <w:t>каменного угля</w:t>
      </w:r>
      <w:r w:rsidRPr="00620340">
        <w:t xml:space="preserve"> не существует.</w:t>
      </w:r>
    </w:p>
    <w:p w:rsidR="00620340" w:rsidRPr="00620340" w:rsidRDefault="00620340" w:rsidP="00620340">
      <w:pPr>
        <w:pStyle w:val="3"/>
      </w:pPr>
      <w:bookmarkStart w:id="84" w:name="_Toc378754299"/>
      <w:r w:rsidRPr="00620340">
        <w:t>Анализ предписаний надзорных органов об устранении нарушений, влияющих на безопасность и надежность системы теплоснабжения</w:t>
      </w:r>
      <w:r>
        <w:t>.</w:t>
      </w:r>
      <w:bookmarkEnd w:id="84"/>
    </w:p>
    <w:p w:rsidR="006A5C50" w:rsidRDefault="00361432" w:rsidP="00C411E0">
      <w:pPr>
        <w:pStyle w:val="a2"/>
        <w:spacing w:before="0" w:after="0" w:line="240" w:lineRule="auto"/>
      </w:pPr>
      <w:r>
        <w:t>По данным ООО «ТеплоГарант» проблем со снабжением топливом действующих теплоисточников (централизованного теплоснабжения) нет.</w:t>
      </w:r>
      <w:bookmarkEnd w:id="30"/>
    </w:p>
    <w:p w:rsidR="002E319E" w:rsidRDefault="002E319E" w:rsidP="002E319E">
      <w:pPr>
        <w:pStyle w:val="1"/>
      </w:pPr>
      <w:bookmarkStart w:id="85" w:name="_Toc378754300"/>
      <w:r>
        <w:lastRenderedPageBreak/>
        <w:t>Перспективное потребление тепловой энергии на цели теплоснабжения</w:t>
      </w:r>
      <w:r w:rsidR="006A5C50">
        <w:t>.</w:t>
      </w:r>
      <w:bookmarkEnd w:id="85"/>
    </w:p>
    <w:p w:rsidR="006A5C50" w:rsidRDefault="006A5C50" w:rsidP="00C411E0">
      <w:pPr>
        <w:pStyle w:val="a2"/>
        <w:spacing w:before="0" w:after="0" w:line="240" w:lineRule="auto"/>
      </w:pPr>
      <w:r>
        <w:t xml:space="preserve">В ближайшей перспективе к центральному теплоснабжению планируется </w:t>
      </w:r>
      <w:r w:rsidRPr="006A5C50">
        <w:rPr>
          <w:rFonts w:eastAsia="Calibri"/>
          <w:lang w:eastAsia="en-US"/>
        </w:rPr>
        <w:t>подключение к существующей котельной</w:t>
      </w:r>
      <w:r>
        <w:t xml:space="preserve"> в пос. Громово два новых многоквартирных дома</w:t>
      </w:r>
      <w:r w:rsidR="005F02CF">
        <w:t xml:space="preserve"> </w:t>
      </w:r>
      <w:r w:rsidR="005F02CF" w:rsidRPr="005F02CF">
        <w:t>Суммарная тепловая нагрузка на каждый дом составит 0,12 Гкал/ч, из них 0,1 Гкал/ч – нагрузка на отопление и 0,02 Гкал/ч – нагрузка на ГВС.</w:t>
      </w:r>
    </w:p>
    <w:p w:rsidR="005F02CF" w:rsidRDefault="00066C16" w:rsidP="009B19C2">
      <w:pPr>
        <w:pStyle w:val="2"/>
      </w:pPr>
      <w:bookmarkStart w:id="86" w:name="_Toc378754301"/>
      <w:r w:rsidRPr="00066C16">
        <w:t>Данные базового уровня потребления тепла на цели теплоснабжения</w:t>
      </w:r>
      <w:r>
        <w:t>.</w:t>
      </w:r>
      <w:bookmarkEnd w:id="86"/>
    </w:p>
    <w:p w:rsidR="00E116E3" w:rsidRDefault="00E116E3" w:rsidP="009B19C2">
      <w:pPr>
        <w:pStyle w:val="a2"/>
        <w:spacing w:line="240" w:lineRule="auto"/>
      </w:pPr>
      <w:r>
        <w:t>Данные базового уровня потребления тепловой энергии на цели теплоснабжения представлены в таблице 2.2.1.</w:t>
      </w:r>
    </w:p>
    <w:p w:rsidR="00E116E3" w:rsidRPr="00E116E3" w:rsidRDefault="00E116E3" w:rsidP="0049399D">
      <w:pPr>
        <w:pStyle w:val="a2"/>
        <w:spacing w:before="0" w:after="0" w:line="240" w:lineRule="auto"/>
        <w:jc w:val="right"/>
        <w:rPr>
          <w:b/>
        </w:rPr>
      </w:pPr>
      <w:r w:rsidRPr="00E116E3">
        <w:rPr>
          <w:b/>
        </w:rPr>
        <w:t>Таблица2.2.1.</w:t>
      </w:r>
    </w:p>
    <w:p w:rsidR="00E116E3" w:rsidRDefault="00E116E3" w:rsidP="0049399D">
      <w:pPr>
        <w:pStyle w:val="a2"/>
        <w:spacing w:before="0" w:after="0" w:line="240" w:lineRule="auto"/>
        <w:jc w:val="center"/>
        <w:rPr>
          <w:b/>
        </w:rPr>
      </w:pPr>
      <w:r w:rsidRPr="00E116E3">
        <w:rPr>
          <w:b/>
        </w:rPr>
        <w:t>Данные базового уровня потребления тепловой энергии на цели теплоснабжения</w:t>
      </w:r>
      <w:r>
        <w:rPr>
          <w:b/>
        </w:rPr>
        <w:t>.</w:t>
      </w:r>
    </w:p>
    <w:tbl>
      <w:tblPr>
        <w:tblW w:w="5000" w:type="pct"/>
        <w:tblLook w:val="04A0" w:firstRow="1" w:lastRow="0" w:firstColumn="1" w:lastColumn="0" w:noHBand="0" w:noVBand="1"/>
      </w:tblPr>
      <w:tblGrid>
        <w:gridCol w:w="4847"/>
        <w:gridCol w:w="5150"/>
      </w:tblGrid>
      <w:tr w:rsidR="00094692" w:rsidRPr="00B97E9D" w:rsidTr="00094692">
        <w:trPr>
          <w:trHeight w:val="227"/>
        </w:trPr>
        <w:tc>
          <w:tcPr>
            <w:tcW w:w="2424"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094692" w:rsidRPr="00B97E9D" w:rsidRDefault="00094692" w:rsidP="008E1567">
            <w:pPr>
              <w:spacing w:before="0" w:after="0" w:line="240" w:lineRule="auto"/>
              <w:ind w:firstLine="0"/>
              <w:jc w:val="center"/>
              <w:rPr>
                <w:b/>
                <w:bCs/>
                <w:color w:val="000000"/>
                <w:sz w:val="20"/>
                <w:szCs w:val="20"/>
              </w:rPr>
            </w:pPr>
            <w:r w:rsidRPr="00B97E9D">
              <w:rPr>
                <w:b/>
                <w:bCs/>
                <w:color w:val="000000"/>
                <w:sz w:val="20"/>
                <w:szCs w:val="20"/>
              </w:rPr>
              <w:t>Наименование потребителя</w:t>
            </w:r>
          </w:p>
        </w:tc>
        <w:tc>
          <w:tcPr>
            <w:tcW w:w="2576" w:type="pct"/>
            <w:tcBorders>
              <w:top w:val="single" w:sz="4" w:space="0" w:color="000000"/>
              <w:left w:val="nil"/>
              <w:bottom w:val="single" w:sz="4" w:space="0" w:color="000000"/>
              <w:right w:val="single" w:sz="4" w:space="0" w:color="auto"/>
            </w:tcBorders>
            <w:shd w:val="clear" w:color="auto" w:fill="auto"/>
            <w:vAlign w:val="center"/>
            <w:hideMark/>
          </w:tcPr>
          <w:p w:rsidR="00094692" w:rsidRPr="00B97E9D" w:rsidRDefault="00094692" w:rsidP="008E1567">
            <w:pPr>
              <w:spacing w:before="0" w:after="0" w:line="240" w:lineRule="auto"/>
              <w:ind w:firstLine="0"/>
              <w:jc w:val="center"/>
              <w:rPr>
                <w:b/>
                <w:bCs/>
                <w:color w:val="000000"/>
                <w:sz w:val="20"/>
                <w:szCs w:val="20"/>
              </w:rPr>
            </w:pPr>
            <w:r>
              <w:rPr>
                <w:b/>
                <w:bCs/>
                <w:color w:val="000000"/>
                <w:sz w:val="20"/>
                <w:szCs w:val="20"/>
              </w:rPr>
              <w:t>Потребление тепловой энергии</w:t>
            </w:r>
            <w:r w:rsidRPr="00B97E9D">
              <w:rPr>
                <w:b/>
                <w:bCs/>
                <w:color w:val="000000"/>
                <w:sz w:val="20"/>
                <w:szCs w:val="20"/>
              </w:rPr>
              <w:t xml:space="preserve"> на отопление и ГВС, Гкал/год</w:t>
            </w:r>
          </w:p>
        </w:tc>
      </w:tr>
      <w:tr w:rsidR="00094692" w:rsidRPr="00B97E9D" w:rsidTr="00094692">
        <w:trPr>
          <w:trHeight w:val="227"/>
        </w:trPr>
        <w:tc>
          <w:tcPr>
            <w:tcW w:w="5000" w:type="pct"/>
            <w:gridSpan w:val="2"/>
            <w:tcBorders>
              <w:top w:val="nil"/>
              <w:left w:val="single" w:sz="4" w:space="0" w:color="000000"/>
              <w:bottom w:val="single" w:sz="4" w:space="0" w:color="000000"/>
              <w:right w:val="single" w:sz="4" w:space="0" w:color="auto"/>
            </w:tcBorders>
            <w:shd w:val="clear" w:color="000000" w:fill="FFFFFF"/>
            <w:vAlign w:val="center"/>
          </w:tcPr>
          <w:p w:rsidR="00094692" w:rsidRPr="00B97E9D" w:rsidRDefault="00094692" w:rsidP="008E1567">
            <w:pPr>
              <w:spacing w:before="0" w:after="0" w:line="240" w:lineRule="auto"/>
              <w:ind w:firstLine="0"/>
              <w:jc w:val="center"/>
              <w:rPr>
                <w:color w:val="000000"/>
                <w:sz w:val="20"/>
                <w:szCs w:val="20"/>
                <w:highlight w:val="yellow"/>
              </w:rPr>
            </w:pPr>
            <w:r w:rsidRPr="00DB4F90">
              <w:rPr>
                <w:color w:val="000000"/>
                <w:sz w:val="20"/>
                <w:szCs w:val="20"/>
              </w:rPr>
              <w:t>Котельная в пос. Громово</w:t>
            </w:r>
          </w:p>
        </w:tc>
      </w:tr>
      <w:tr w:rsidR="00094692" w:rsidRPr="00B97E9D" w:rsidTr="00094692">
        <w:trPr>
          <w:trHeight w:val="227"/>
        </w:trPr>
        <w:tc>
          <w:tcPr>
            <w:tcW w:w="2424" w:type="pct"/>
            <w:tcBorders>
              <w:top w:val="nil"/>
              <w:left w:val="single" w:sz="4" w:space="0" w:color="000000"/>
              <w:bottom w:val="single" w:sz="4" w:space="0" w:color="000000"/>
              <w:right w:val="single" w:sz="4" w:space="0" w:color="000000"/>
            </w:tcBorders>
            <w:shd w:val="clear" w:color="000000" w:fill="FFFFFF"/>
            <w:vAlign w:val="center"/>
            <w:hideMark/>
          </w:tcPr>
          <w:p w:rsidR="00094692" w:rsidRPr="00B97E9D" w:rsidRDefault="00094692" w:rsidP="008E1567">
            <w:pPr>
              <w:spacing w:before="0" w:after="0" w:line="240" w:lineRule="auto"/>
              <w:ind w:firstLine="0"/>
              <w:jc w:val="center"/>
              <w:rPr>
                <w:color w:val="000000"/>
                <w:sz w:val="20"/>
                <w:szCs w:val="20"/>
              </w:rPr>
            </w:pPr>
            <w:r w:rsidRPr="00B97E9D">
              <w:rPr>
                <w:color w:val="000000"/>
                <w:sz w:val="20"/>
                <w:szCs w:val="20"/>
              </w:rPr>
              <w:t>Жилые дома</w:t>
            </w:r>
          </w:p>
        </w:tc>
        <w:tc>
          <w:tcPr>
            <w:tcW w:w="2576" w:type="pct"/>
            <w:tcBorders>
              <w:top w:val="nil"/>
              <w:left w:val="nil"/>
              <w:bottom w:val="single" w:sz="4" w:space="0" w:color="000000"/>
              <w:right w:val="single" w:sz="4" w:space="0" w:color="auto"/>
            </w:tcBorders>
            <w:shd w:val="clear" w:color="000000" w:fill="FFFFFF"/>
            <w:vAlign w:val="center"/>
          </w:tcPr>
          <w:p w:rsidR="00094692" w:rsidRPr="0027323F" w:rsidRDefault="00094692" w:rsidP="008E1567">
            <w:pPr>
              <w:spacing w:before="0" w:after="0" w:line="240" w:lineRule="auto"/>
              <w:ind w:firstLine="0"/>
              <w:jc w:val="center"/>
              <w:rPr>
                <w:color w:val="000000"/>
                <w:sz w:val="20"/>
                <w:szCs w:val="20"/>
              </w:rPr>
            </w:pPr>
            <w:r>
              <w:rPr>
                <w:color w:val="000000"/>
                <w:sz w:val="20"/>
                <w:szCs w:val="20"/>
              </w:rPr>
              <w:t>7822,5</w:t>
            </w:r>
          </w:p>
        </w:tc>
      </w:tr>
      <w:tr w:rsidR="00094692" w:rsidRPr="00B97E9D" w:rsidTr="00094692">
        <w:trPr>
          <w:trHeight w:val="227"/>
        </w:trPr>
        <w:tc>
          <w:tcPr>
            <w:tcW w:w="2424" w:type="pct"/>
            <w:tcBorders>
              <w:top w:val="nil"/>
              <w:left w:val="single" w:sz="4" w:space="0" w:color="000000"/>
              <w:bottom w:val="single" w:sz="4" w:space="0" w:color="000000"/>
              <w:right w:val="single" w:sz="4" w:space="0" w:color="000000"/>
            </w:tcBorders>
            <w:shd w:val="clear" w:color="000000" w:fill="FFFFFF"/>
            <w:vAlign w:val="center"/>
            <w:hideMark/>
          </w:tcPr>
          <w:p w:rsidR="00094692" w:rsidRPr="00B97E9D" w:rsidRDefault="00094692" w:rsidP="008E1567">
            <w:pPr>
              <w:spacing w:before="0" w:after="0" w:line="240" w:lineRule="auto"/>
              <w:ind w:firstLine="0"/>
              <w:jc w:val="center"/>
              <w:rPr>
                <w:color w:val="000000"/>
                <w:sz w:val="20"/>
                <w:szCs w:val="20"/>
              </w:rPr>
            </w:pPr>
            <w:r w:rsidRPr="005C0D32">
              <w:rPr>
                <w:sz w:val="20"/>
                <w:szCs w:val="20"/>
              </w:rPr>
              <w:t>ЗАО ПЗ «Красноармейский» контора</w:t>
            </w:r>
          </w:p>
        </w:tc>
        <w:tc>
          <w:tcPr>
            <w:tcW w:w="2576" w:type="pct"/>
            <w:tcBorders>
              <w:top w:val="nil"/>
              <w:left w:val="nil"/>
              <w:bottom w:val="single" w:sz="4" w:space="0" w:color="000000"/>
              <w:right w:val="single" w:sz="4" w:space="0" w:color="auto"/>
            </w:tcBorders>
            <w:shd w:val="clear" w:color="000000" w:fill="FFFFFF"/>
            <w:vAlign w:val="center"/>
          </w:tcPr>
          <w:p w:rsidR="00094692" w:rsidRPr="0027323F" w:rsidRDefault="00094692" w:rsidP="008E1567">
            <w:pPr>
              <w:spacing w:before="0" w:after="0" w:line="240" w:lineRule="auto"/>
              <w:ind w:firstLine="0"/>
              <w:jc w:val="center"/>
              <w:rPr>
                <w:color w:val="000000"/>
                <w:sz w:val="20"/>
                <w:szCs w:val="20"/>
              </w:rPr>
            </w:pPr>
            <w:r>
              <w:rPr>
                <w:color w:val="000000"/>
                <w:sz w:val="20"/>
                <w:szCs w:val="20"/>
              </w:rPr>
              <w:t>129,5</w:t>
            </w:r>
          </w:p>
        </w:tc>
      </w:tr>
      <w:tr w:rsidR="00094692" w:rsidRPr="00B97E9D" w:rsidTr="00094692">
        <w:trPr>
          <w:trHeight w:val="227"/>
        </w:trPr>
        <w:tc>
          <w:tcPr>
            <w:tcW w:w="2424" w:type="pct"/>
            <w:tcBorders>
              <w:top w:val="nil"/>
              <w:left w:val="single" w:sz="4" w:space="0" w:color="000000"/>
              <w:bottom w:val="single" w:sz="4" w:space="0" w:color="000000"/>
              <w:right w:val="single" w:sz="4" w:space="0" w:color="000000"/>
            </w:tcBorders>
            <w:shd w:val="clear" w:color="000000" w:fill="FFFFFF"/>
            <w:vAlign w:val="center"/>
            <w:hideMark/>
          </w:tcPr>
          <w:p w:rsidR="00094692" w:rsidRPr="00B97E9D" w:rsidRDefault="00094692" w:rsidP="008E1567">
            <w:pPr>
              <w:spacing w:before="0" w:after="0" w:line="240" w:lineRule="auto"/>
              <w:ind w:firstLine="0"/>
              <w:jc w:val="center"/>
              <w:rPr>
                <w:color w:val="000000"/>
                <w:sz w:val="20"/>
                <w:szCs w:val="20"/>
              </w:rPr>
            </w:pPr>
            <w:r w:rsidRPr="00B97E9D">
              <w:rPr>
                <w:color w:val="000000"/>
                <w:sz w:val="20"/>
                <w:szCs w:val="20"/>
              </w:rPr>
              <w:t>Прочие потребители</w:t>
            </w:r>
          </w:p>
        </w:tc>
        <w:tc>
          <w:tcPr>
            <w:tcW w:w="2576" w:type="pct"/>
            <w:tcBorders>
              <w:top w:val="nil"/>
              <w:left w:val="nil"/>
              <w:bottom w:val="single" w:sz="4" w:space="0" w:color="000000"/>
              <w:right w:val="single" w:sz="4" w:space="0" w:color="auto"/>
            </w:tcBorders>
            <w:shd w:val="clear" w:color="000000" w:fill="FFFFFF"/>
            <w:vAlign w:val="center"/>
          </w:tcPr>
          <w:p w:rsidR="00094692" w:rsidRPr="0027323F" w:rsidRDefault="00094692" w:rsidP="008E1567">
            <w:pPr>
              <w:spacing w:before="0" w:after="0" w:line="240" w:lineRule="auto"/>
              <w:ind w:firstLine="0"/>
              <w:jc w:val="center"/>
              <w:rPr>
                <w:color w:val="000000"/>
                <w:sz w:val="20"/>
                <w:szCs w:val="20"/>
              </w:rPr>
            </w:pPr>
            <w:r>
              <w:rPr>
                <w:color w:val="000000"/>
                <w:sz w:val="20"/>
                <w:szCs w:val="20"/>
              </w:rPr>
              <w:t>2013</w:t>
            </w:r>
          </w:p>
        </w:tc>
      </w:tr>
      <w:tr w:rsidR="00094692" w:rsidRPr="00B97E9D" w:rsidTr="00094692">
        <w:trPr>
          <w:trHeight w:val="227"/>
        </w:trPr>
        <w:tc>
          <w:tcPr>
            <w:tcW w:w="2424" w:type="pct"/>
            <w:tcBorders>
              <w:top w:val="nil"/>
              <w:left w:val="single" w:sz="4" w:space="0" w:color="000000"/>
              <w:bottom w:val="single" w:sz="4" w:space="0" w:color="000000"/>
              <w:right w:val="single" w:sz="4" w:space="0" w:color="auto"/>
            </w:tcBorders>
            <w:shd w:val="clear" w:color="000000" w:fill="FFFFFF"/>
            <w:vAlign w:val="center"/>
          </w:tcPr>
          <w:p w:rsidR="00094692" w:rsidRPr="00B97E9D" w:rsidRDefault="00094692" w:rsidP="008E1567">
            <w:pPr>
              <w:spacing w:before="0" w:after="0" w:line="240" w:lineRule="auto"/>
              <w:ind w:firstLine="0"/>
              <w:jc w:val="right"/>
              <w:rPr>
                <w:b/>
                <w:color w:val="000000"/>
                <w:sz w:val="20"/>
                <w:szCs w:val="20"/>
              </w:rPr>
            </w:pPr>
            <w:r w:rsidRPr="00B97E9D">
              <w:rPr>
                <w:b/>
                <w:color w:val="000000"/>
                <w:sz w:val="20"/>
                <w:szCs w:val="20"/>
              </w:rPr>
              <w:t>Итого:</w:t>
            </w:r>
          </w:p>
        </w:tc>
        <w:tc>
          <w:tcPr>
            <w:tcW w:w="2576" w:type="pct"/>
            <w:tcBorders>
              <w:top w:val="nil"/>
              <w:left w:val="single" w:sz="4" w:space="0" w:color="000000"/>
              <w:bottom w:val="single" w:sz="4" w:space="0" w:color="000000"/>
              <w:right w:val="single" w:sz="4" w:space="0" w:color="auto"/>
            </w:tcBorders>
            <w:shd w:val="clear" w:color="000000" w:fill="FFFFFF"/>
            <w:vAlign w:val="center"/>
          </w:tcPr>
          <w:p w:rsidR="00094692" w:rsidRPr="00B97E9D" w:rsidRDefault="00094692" w:rsidP="008E1567">
            <w:pPr>
              <w:spacing w:before="0" w:after="0" w:line="240" w:lineRule="auto"/>
              <w:ind w:firstLine="0"/>
              <w:jc w:val="center"/>
              <w:rPr>
                <w:b/>
                <w:color w:val="000000"/>
                <w:sz w:val="20"/>
                <w:szCs w:val="20"/>
                <w:highlight w:val="yellow"/>
              </w:rPr>
            </w:pPr>
            <w:r>
              <w:rPr>
                <w:b/>
                <w:color w:val="000000"/>
                <w:sz w:val="20"/>
                <w:szCs w:val="20"/>
              </w:rPr>
              <w:t>9965</w:t>
            </w:r>
          </w:p>
        </w:tc>
      </w:tr>
      <w:tr w:rsidR="00094692" w:rsidRPr="00B97E9D" w:rsidTr="00094692">
        <w:trPr>
          <w:trHeight w:val="227"/>
        </w:trPr>
        <w:tc>
          <w:tcPr>
            <w:tcW w:w="5000" w:type="pct"/>
            <w:gridSpan w:val="2"/>
            <w:tcBorders>
              <w:top w:val="nil"/>
              <w:left w:val="single" w:sz="4" w:space="0" w:color="000000"/>
              <w:bottom w:val="single" w:sz="4" w:space="0" w:color="auto"/>
              <w:right w:val="single" w:sz="4" w:space="0" w:color="auto"/>
            </w:tcBorders>
            <w:shd w:val="clear" w:color="000000" w:fill="FFFFFF"/>
            <w:vAlign w:val="center"/>
          </w:tcPr>
          <w:p w:rsidR="00094692" w:rsidRPr="00B97E9D" w:rsidRDefault="00094692" w:rsidP="008E1567">
            <w:pPr>
              <w:spacing w:before="0" w:after="0" w:line="240" w:lineRule="auto"/>
              <w:ind w:firstLine="0"/>
              <w:jc w:val="center"/>
              <w:rPr>
                <w:color w:val="000000"/>
                <w:sz w:val="20"/>
                <w:szCs w:val="20"/>
                <w:highlight w:val="yellow"/>
              </w:rPr>
            </w:pPr>
            <w:r w:rsidRPr="00DB4F90">
              <w:rPr>
                <w:color w:val="000000"/>
                <w:sz w:val="20"/>
                <w:szCs w:val="20"/>
              </w:rPr>
              <w:t>Котельная в п. ст. Громово</w:t>
            </w:r>
          </w:p>
        </w:tc>
      </w:tr>
      <w:tr w:rsidR="00094692" w:rsidRPr="00B97E9D" w:rsidTr="00094692">
        <w:trPr>
          <w:trHeight w:val="227"/>
        </w:trPr>
        <w:tc>
          <w:tcPr>
            <w:tcW w:w="2424"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B97E9D" w:rsidRDefault="00094692" w:rsidP="008E1567">
            <w:pPr>
              <w:spacing w:before="0" w:after="0" w:line="240" w:lineRule="auto"/>
              <w:ind w:firstLine="0"/>
              <w:jc w:val="center"/>
              <w:rPr>
                <w:color w:val="000000"/>
                <w:sz w:val="20"/>
                <w:szCs w:val="20"/>
              </w:rPr>
            </w:pPr>
            <w:r w:rsidRPr="00B97E9D">
              <w:rPr>
                <w:color w:val="000000"/>
                <w:sz w:val="20"/>
                <w:szCs w:val="20"/>
              </w:rPr>
              <w:t>Жил</w:t>
            </w:r>
            <w:r>
              <w:rPr>
                <w:color w:val="000000"/>
                <w:sz w:val="20"/>
                <w:szCs w:val="20"/>
              </w:rPr>
              <w:t>ые</w:t>
            </w:r>
            <w:r w:rsidRPr="00B97E9D">
              <w:rPr>
                <w:color w:val="000000"/>
                <w:sz w:val="20"/>
                <w:szCs w:val="20"/>
              </w:rPr>
              <w:t xml:space="preserve"> дом</w:t>
            </w:r>
            <w:r>
              <w:rPr>
                <w:color w:val="000000"/>
                <w:sz w:val="20"/>
                <w:szCs w:val="20"/>
              </w:rPr>
              <w:t>а</w:t>
            </w:r>
          </w:p>
        </w:tc>
        <w:tc>
          <w:tcPr>
            <w:tcW w:w="2576"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27323F" w:rsidRDefault="00094692" w:rsidP="008E1567">
            <w:pPr>
              <w:spacing w:before="0" w:after="0" w:line="240" w:lineRule="auto"/>
              <w:ind w:firstLine="0"/>
              <w:jc w:val="center"/>
              <w:rPr>
                <w:color w:val="000000"/>
                <w:sz w:val="20"/>
                <w:szCs w:val="20"/>
              </w:rPr>
            </w:pPr>
            <w:r>
              <w:rPr>
                <w:color w:val="000000"/>
                <w:sz w:val="20"/>
                <w:szCs w:val="20"/>
              </w:rPr>
              <w:t>11981,28</w:t>
            </w:r>
          </w:p>
        </w:tc>
      </w:tr>
      <w:tr w:rsidR="00094692" w:rsidRPr="00B97E9D" w:rsidTr="00094692">
        <w:trPr>
          <w:trHeight w:val="227"/>
        </w:trPr>
        <w:tc>
          <w:tcPr>
            <w:tcW w:w="2424"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B97E9D" w:rsidRDefault="00094692" w:rsidP="008E1567">
            <w:pPr>
              <w:spacing w:before="0" w:after="0" w:line="240" w:lineRule="auto"/>
              <w:ind w:firstLine="0"/>
              <w:jc w:val="center"/>
              <w:rPr>
                <w:color w:val="000000"/>
                <w:sz w:val="20"/>
                <w:szCs w:val="20"/>
              </w:rPr>
            </w:pPr>
            <w:r w:rsidRPr="00B97E9D">
              <w:rPr>
                <w:color w:val="000000"/>
                <w:sz w:val="20"/>
                <w:szCs w:val="20"/>
              </w:rPr>
              <w:t>Прочие потребители</w:t>
            </w:r>
          </w:p>
        </w:tc>
        <w:tc>
          <w:tcPr>
            <w:tcW w:w="2576"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27323F" w:rsidRDefault="00094692" w:rsidP="008E1567">
            <w:pPr>
              <w:spacing w:before="0" w:after="0" w:line="240" w:lineRule="auto"/>
              <w:ind w:firstLine="0"/>
              <w:jc w:val="center"/>
              <w:rPr>
                <w:color w:val="000000"/>
                <w:sz w:val="20"/>
                <w:szCs w:val="20"/>
              </w:rPr>
            </w:pPr>
            <w:r>
              <w:rPr>
                <w:color w:val="000000"/>
                <w:sz w:val="20"/>
                <w:szCs w:val="20"/>
              </w:rPr>
              <w:t>1179,62</w:t>
            </w:r>
          </w:p>
        </w:tc>
      </w:tr>
      <w:tr w:rsidR="00094692" w:rsidRPr="00B97E9D" w:rsidTr="00094692">
        <w:trPr>
          <w:trHeight w:val="227"/>
        </w:trPr>
        <w:tc>
          <w:tcPr>
            <w:tcW w:w="2424"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5C0D32" w:rsidRDefault="00094692" w:rsidP="008E1567">
            <w:pPr>
              <w:spacing w:before="0" w:after="0" w:line="240" w:lineRule="auto"/>
              <w:ind w:firstLine="0"/>
              <w:jc w:val="right"/>
              <w:rPr>
                <w:b/>
                <w:color w:val="000000"/>
                <w:sz w:val="20"/>
                <w:szCs w:val="20"/>
                <w:lang w:val="en-US"/>
              </w:rPr>
            </w:pPr>
            <w:r w:rsidRPr="005C0D32">
              <w:rPr>
                <w:b/>
                <w:color w:val="000000"/>
                <w:sz w:val="20"/>
                <w:szCs w:val="20"/>
              </w:rPr>
              <w:t>Итого</w:t>
            </w:r>
            <w:r>
              <w:rPr>
                <w:b/>
                <w:color w:val="000000"/>
                <w:sz w:val="20"/>
                <w:szCs w:val="20"/>
                <w:lang w:val="en-US"/>
              </w:rPr>
              <w:t>:</w:t>
            </w:r>
          </w:p>
        </w:tc>
        <w:tc>
          <w:tcPr>
            <w:tcW w:w="2576"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27323F" w:rsidRDefault="00094692" w:rsidP="008E1567">
            <w:pPr>
              <w:spacing w:before="0" w:after="0" w:line="240" w:lineRule="auto"/>
              <w:ind w:firstLine="0"/>
              <w:jc w:val="center"/>
              <w:rPr>
                <w:b/>
                <w:color w:val="000000"/>
                <w:sz w:val="20"/>
                <w:szCs w:val="20"/>
              </w:rPr>
            </w:pPr>
            <w:r>
              <w:rPr>
                <w:b/>
                <w:color w:val="000000"/>
                <w:sz w:val="20"/>
                <w:szCs w:val="20"/>
              </w:rPr>
              <w:t>13161</w:t>
            </w:r>
          </w:p>
        </w:tc>
      </w:tr>
      <w:tr w:rsidR="00094692" w:rsidRPr="00B97E9D" w:rsidTr="00094692">
        <w:trPr>
          <w:trHeight w:val="227"/>
        </w:trPr>
        <w:tc>
          <w:tcPr>
            <w:tcW w:w="5000"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B97E9D" w:rsidRDefault="00094692" w:rsidP="008E1567">
            <w:pPr>
              <w:spacing w:before="0" w:after="0" w:line="240" w:lineRule="auto"/>
              <w:ind w:firstLine="0"/>
              <w:jc w:val="center"/>
              <w:rPr>
                <w:color w:val="000000"/>
                <w:sz w:val="20"/>
                <w:szCs w:val="20"/>
                <w:highlight w:val="yellow"/>
                <w:lang w:val="en-US"/>
              </w:rPr>
            </w:pPr>
            <w:r w:rsidRPr="00DB4F90">
              <w:rPr>
                <w:color w:val="000000"/>
                <w:sz w:val="20"/>
                <w:szCs w:val="20"/>
              </w:rPr>
              <w:t>Котельная в пос. Владимировка</w:t>
            </w:r>
          </w:p>
        </w:tc>
      </w:tr>
      <w:tr w:rsidR="00094692" w:rsidRPr="00B97E9D" w:rsidTr="00094692">
        <w:trPr>
          <w:trHeight w:val="165"/>
        </w:trPr>
        <w:tc>
          <w:tcPr>
            <w:tcW w:w="2424"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B97E9D" w:rsidRDefault="00094692" w:rsidP="008E1567">
            <w:pPr>
              <w:spacing w:before="0" w:after="0" w:line="240" w:lineRule="auto"/>
              <w:ind w:firstLine="0"/>
              <w:jc w:val="center"/>
              <w:rPr>
                <w:color w:val="000000"/>
                <w:sz w:val="20"/>
                <w:szCs w:val="20"/>
              </w:rPr>
            </w:pPr>
            <w:r w:rsidRPr="00B97E9D">
              <w:rPr>
                <w:color w:val="000000"/>
                <w:sz w:val="20"/>
                <w:szCs w:val="20"/>
              </w:rPr>
              <w:t>Жил</w:t>
            </w:r>
            <w:r>
              <w:rPr>
                <w:color w:val="000000"/>
                <w:sz w:val="20"/>
                <w:szCs w:val="20"/>
              </w:rPr>
              <w:t>ые</w:t>
            </w:r>
            <w:r w:rsidRPr="00B97E9D">
              <w:rPr>
                <w:color w:val="000000"/>
                <w:sz w:val="20"/>
                <w:szCs w:val="20"/>
              </w:rPr>
              <w:t xml:space="preserve"> дом</w:t>
            </w:r>
            <w:r>
              <w:rPr>
                <w:color w:val="000000"/>
                <w:sz w:val="20"/>
                <w:szCs w:val="20"/>
              </w:rPr>
              <w:t>а</w:t>
            </w:r>
          </w:p>
        </w:tc>
        <w:tc>
          <w:tcPr>
            <w:tcW w:w="2576"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27323F" w:rsidRDefault="00094692" w:rsidP="008E1567">
            <w:pPr>
              <w:spacing w:before="0" w:after="0" w:line="240" w:lineRule="auto"/>
              <w:ind w:firstLine="0"/>
              <w:jc w:val="center"/>
              <w:rPr>
                <w:color w:val="000000"/>
                <w:sz w:val="20"/>
                <w:szCs w:val="20"/>
              </w:rPr>
            </w:pPr>
            <w:r>
              <w:rPr>
                <w:color w:val="000000"/>
                <w:sz w:val="20"/>
                <w:szCs w:val="20"/>
              </w:rPr>
              <w:t>738</w:t>
            </w:r>
          </w:p>
        </w:tc>
      </w:tr>
      <w:tr w:rsidR="00094692" w:rsidRPr="00B97E9D" w:rsidTr="00094692">
        <w:trPr>
          <w:trHeight w:val="227"/>
        </w:trPr>
        <w:tc>
          <w:tcPr>
            <w:tcW w:w="2424"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5C0D32" w:rsidRDefault="00094692" w:rsidP="008E1567">
            <w:pPr>
              <w:spacing w:before="0" w:after="0" w:line="240" w:lineRule="auto"/>
              <w:ind w:firstLine="0"/>
              <w:jc w:val="right"/>
              <w:rPr>
                <w:b/>
                <w:color w:val="000000"/>
                <w:sz w:val="20"/>
                <w:szCs w:val="20"/>
                <w:lang w:val="en-US"/>
              </w:rPr>
            </w:pPr>
            <w:r w:rsidRPr="005C0D32">
              <w:rPr>
                <w:b/>
                <w:color w:val="000000"/>
                <w:sz w:val="20"/>
                <w:szCs w:val="20"/>
              </w:rPr>
              <w:t>Итого</w:t>
            </w:r>
            <w:r w:rsidRPr="005C0D32">
              <w:rPr>
                <w:b/>
                <w:color w:val="000000"/>
                <w:sz w:val="20"/>
                <w:szCs w:val="20"/>
                <w:lang w:val="en-US"/>
              </w:rPr>
              <w:t>:</w:t>
            </w:r>
          </w:p>
        </w:tc>
        <w:tc>
          <w:tcPr>
            <w:tcW w:w="2576" w:type="pct"/>
            <w:tcBorders>
              <w:top w:val="single" w:sz="4" w:space="0" w:color="auto"/>
              <w:left w:val="single" w:sz="4" w:space="0" w:color="auto"/>
              <w:bottom w:val="single" w:sz="4" w:space="0" w:color="auto"/>
              <w:right w:val="single" w:sz="4" w:space="0" w:color="auto"/>
            </w:tcBorders>
            <w:shd w:val="clear" w:color="000000" w:fill="FFFFFF"/>
            <w:vAlign w:val="center"/>
          </w:tcPr>
          <w:p w:rsidR="00094692" w:rsidRPr="00B17987" w:rsidRDefault="00094692" w:rsidP="008E1567">
            <w:pPr>
              <w:spacing w:before="0" w:after="0" w:line="240" w:lineRule="auto"/>
              <w:ind w:firstLine="0"/>
              <w:jc w:val="center"/>
              <w:rPr>
                <w:b/>
                <w:color w:val="000000"/>
                <w:sz w:val="20"/>
                <w:szCs w:val="20"/>
              </w:rPr>
            </w:pPr>
            <w:r w:rsidRPr="00B17987">
              <w:rPr>
                <w:b/>
                <w:color w:val="000000"/>
                <w:sz w:val="20"/>
                <w:szCs w:val="20"/>
              </w:rPr>
              <w:t>738</w:t>
            </w:r>
          </w:p>
        </w:tc>
      </w:tr>
    </w:tbl>
    <w:p w:rsidR="00094692" w:rsidRPr="00E116E3" w:rsidRDefault="00094692" w:rsidP="0049399D">
      <w:pPr>
        <w:pStyle w:val="a2"/>
        <w:spacing w:before="0" w:after="0" w:line="240" w:lineRule="auto"/>
        <w:jc w:val="center"/>
        <w:rPr>
          <w:b/>
        </w:rPr>
      </w:pPr>
    </w:p>
    <w:p w:rsidR="00066C16" w:rsidRDefault="00066C16" w:rsidP="00066C16">
      <w:pPr>
        <w:pStyle w:val="2"/>
      </w:pPr>
      <w:bookmarkStart w:id="87" w:name="_Toc378754302"/>
      <w:r w:rsidRPr="00066C16">
        <w:t>Прогнозы приростов на каждом этапе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t>.</w:t>
      </w:r>
      <w:bookmarkEnd w:id="87"/>
    </w:p>
    <w:p w:rsidR="00066C16" w:rsidRDefault="00DA2550" w:rsidP="00887B0C">
      <w:pPr>
        <w:pStyle w:val="a2"/>
        <w:spacing w:before="0" w:after="0" w:line="240" w:lineRule="auto"/>
      </w:pPr>
      <w:r>
        <w:t>Согласно информации предоставленной администрацией Громовского сельского поселения, в таблице 2.2.1 представлена информация прогноза приростов строительных фондов.</w:t>
      </w:r>
      <w:r w:rsidR="006C2BD8" w:rsidRPr="006C2BD8">
        <w:rPr>
          <w:rFonts w:eastAsia="Calibri"/>
          <w:lang w:eastAsia="en-US"/>
        </w:rPr>
        <w:t xml:space="preserve"> Расположение перспективной застр</w:t>
      </w:r>
      <w:r w:rsidR="006C2BD8">
        <w:rPr>
          <w:rFonts w:eastAsia="Calibri"/>
          <w:lang w:eastAsia="en-US"/>
        </w:rPr>
        <w:t>ойки представлено на рисунке 2</w:t>
      </w:r>
      <w:r w:rsidR="006C2BD8" w:rsidRPr="006C2BD8">
        <w:rPr>
          <w:rFonts w:eastAsia="Calibri"/>
          <w:lang w:eastAsia="en-US"/>
        </w:rPr>
        <w:t>.</w:t>
      </w:r>
      <w:r w:rsidR="006C2BD8">
        <w:rPr>
          <w:rFonts w:eastAsia="Calibri"/>
          <w:lang w:eastAsia="en-US"/>
        </w:rPr>
        <w:t>2</w:t>
      </w:r>
      <w:r w:rsidR="006C2BD8" w:rsidRPr="006C2BD8">
        <w:rPr>
          <w:rFonts w:eastAsia="Calibri"/>
          <w:lang w:eastAsia="en-US"/>
        </w:rPr>
        <w:t>.</w:t>
      </w:r>
      <w:r w:rsidR="006C2BD8">
        <w:rPr>
          <w:rFonts w:eastAsia="Calibri"/>
          <w:lang w:eastAsia="en-US"/>
        </w:rPr>
        <w:t>1</w:t>
      </w:r>
      <w:r w:rsidR="00887B0C">
        <w:rPr>
          <w:rFonts w:eastAsia="Calibri"/>
          <w:lang w:eastAsia="en-US"/>
        </w:rPr>
        <w:t>.</w:t>
      </w:r>
    </w:p>
    <w:p w:rsidR="009B19C2" w:rsidRDefault="009B19C2" w:rsidP="00E116E3">
      <w:pPr>
        <w:pStyle w:val="a2"/>
        <w:spacing w:line="240" w:lineRule="auto"/>
        <w:jc w:val="right"/>
        <w:rPr>
          <w:b/>
        </w:rPr>
      </w:pPr>
    </w:p>
    <w:p w:rsidR="009B19C2" w:rsidRDefault="009B19C2" w:rsidP="00E116E3">
      <w:pPr>
        <w:pStyle w:val="a2"/>
        <w:spacing w:line="240" w:lineRule="auto"/>
        <w:jc w:val="right"/>
        <w:rPr>
          <w:b/>
        </w:rPr>
      </w:pPr>
    </w:p>
    <w:p w:rsidR="009B19C2" w:rsidRDefault="009B19C2" w:rsidP="00E116E3">
      <w:pPr>
        <w:pStyle w:val="a2"/>
        <w:spacing w:line="240" w:lineRule="auto"/>
        <w:jc w:val="right"/>
        <w:rPr>
          <w:b/>
        </w:rPr>
      </w:pPr>
    </w:p>
    <w:p w:rsidR="009B19C2" w:rsidRDefault="009B19C2" w:rsidP="00E116E3">
      <w:pPr>
        <w:pStyle w:val="a2"/>
        <w:spacing w:line="240" w:lineRule="auto"/>
        <w:jc w:val="right"/>
        <w:rPr>
          <w:b/>
        </w:rPr>
      </w:pPr>
    </w:p>
    <w:p w:rsidR="009B19C2" w:rsidRDefault="009B19C2" w:rsidP="00E116E3">
      <w:pPr>
        <w:pStyle w:val="a2"/>
        <w:spacing w:line="240" w:lineRule="auto"/>
        <w:jc w:val="right"/>
        <w:rPr>
          <w:b/>
        </w:rPr>
      </w:pPr>
    </w:p>
    <w:p w:rsidR="009B19C2" w:rsidRDefault="009B19C2" w:rsidP="00E116E3">
      <w:pPr>
        <w:pStyle w:val="a2"/>
        <w:spacing w:line="240" w:lineRule="auto"/>
        <w:jc w:val="right"/>
        <w:rPr>
          <w:b/>
        </w:rPr>
      </w:pPr>
    </w:p>
    <w:p w:rsidR="00DA2550" w:rsidRPr="00E116E3" w:rsidRDefault="00E116E3" w:rsidP="006C2BD8">
      <w:pPr>
        <w:pStyle w:val="a2"/>
        <w:spacing w:before="0" w:after="0" w:line="240" w:lineRule="auto"/>
        <w:jc w:val="right"/>
        <w:rPr>
          <w:b/>
        </w:rPr>
      </w:pPr>
      <w:r w:rsidRPr="00E116E3">
        <w:rPr>
          <w:b/>
        </w:rPr>
        <w:t>Таблица 2.2.1</w:t>
      </w:r>
    </w:p>
    <w:p w:rsidR="00E116E3" w:rsidRPr="00E116E3" w:rsidRDefault="00E116E3" w:rsidP="006C2BD8">
      <w:pPr>
        <w:pStyle w:val="a2"/>
        <w:spacing w:before="0" w:after="0" w:line="240" w:lineRule="auto"/>
        <w:jc w:val="center"/>
        <w:rPr>
          <w:b/>
        </w:rPr>
      </w:pPr>
      <w:r w:rsidRPr="00E116E3">
        <w:rPr>
          <w:b/>
        </w:rPr>
        <w:t>Перспективное строительство.</w:t>
      </w:r>
    </w:p>
    <w:tbl>
      <w:tblPr>
        <w:tblStyle w:val="1f"/>
        <w:tblW w:w="5000" w:type="pct"/>
        <w:jc w:val="center"/>
        <w:tblLook w:val="01E0" w:firstRow="1" w:lastRow="1" w:firstColumn="1" w:lastColumn="1" w:noHBand="0" w:noVBand="0"/>
      </w:tblPr>
      <w:tblGrid>
        <w:gridCol w:w="2273"/>
        <w:gridCol w:w="1748"/>
        <w:gridCol w:w="1611"/>
        <w:gridCol w:w="1089"/>
        <w:gridCol w:w="1639"/>
        <w:gridCol w:w="1637"/>
      </w:tblGrid>
      <w:tr w:rsidR="00DA2550" w:rsidRPr="00DA2550" w:rsidTr="00887B0C">
        <w:trPr>
          <w:trHeight w:val="20"/>
          <w:jc w:val="center"/>
        </w:trPr>
        <w:tc>
          <w:tcPr>
            <w:tcW w:w="1143" w:type="pct"/>
            <w:shd w:val="clear" w:color="auto" w:fill="auto"/>
            <w:vAlign w:val="center"/>
          </w:tcPr>
          <w:p w:rsidR="00DA2550" w:rsidRPr="00DA2550" w:rsidRDefault="00DA2550" w:rsidP="00A45477">
            <w:pPr>
              <w:spacing w:before="0" w:after="0" w:line="240" w:lineRule="auto"/>
              <w:ind w:firstLine="0"/>
              <w:jc w:val="center"/>
              <w:rPr>
                <w:rFonts w:ascii="Times New Roman" w:hAnsi="Times New Roman"/>
                <w:b/>
                <w:sz w:val="20"/>
                <w:szCs w:val="20"/>
              </w:rPr>
            </w:pPr>
            <w:r w:rsidRPr="00DA2550">
              <w:rPr>
                <w:rFonts w:ascii="Times New Roman" w:hAnsi="Times New Roman"/>
                <w:b/>
                <w:sz w:val="20"/>
                <w:szCs w:val="20"/>
              </w:rPr>
              <w:t>Котельная</w:t>
            </w:r>
          </w:p>
        </w:tc>
        <w:tc>
          <w:tcPr>
            <w:tcW w:w="847" w:type="pct"/>
            <w:shd w:val="clear" w:color="auto" w:fill="auto"/>
            <w:vAlign w:val="center"/>
          </w:tcPr>
          <w:p w:rsidR="00DA2550" w:rsidRPr="00DA2550" w:rsidRDefault="00DA2550" w:rsidP="00A45477">
            <w:pPr>
              <w:spacing w:before="0" w:after="0" w:line="240" w:lineRule="auto"/>
              <w:ind w:firstLine="0"/>
              <w:jc w:val="center"/>
              <w:rPr>
                <w:rFonts w:ascii="Times New Roman" w:hAnsi="Times New Roman"/>
                <w:b/>
                <w:sz w:val="20"/>
                <w:szCs w:val="20"/>
              </w:rPr>
            </w:pPr>
            <w:r w:rsidRPr="00DA2550">
              <w:rPr>
                <w:rFonts w:ascii="Times New Roman" w:hAnsi="Times New Roman"/>
                <w:b/>
                <w:sz w:val="20"/>
                <w:szCs w:val="20"/>
              </w:rPr>
              <w:t>Объект, адрес</w:t>
            </w:r>
          </w:p>
        </w:tc>
        <w:tc>
          <w:tcPr>
            <w:tcW w:w="811" w:type="pct"/>
            <w:shd w:val="clear" w:color="auto" w:fill="auto"/>
            <w:vAlign w:val="center"/>
          </w:tcPr>
          <w:p w:rsidR="00DA2550" w:rsidRPr="00DA2550" w:rsidRDefault="00DA2550" w:rsidP="00A45477">
            <w:pPr>
              <w:spacing w:before="0" w:after="0" w:line="240" w:lineRule="auto"/>
              <w:ind w:firstLine="0"/>
              <w:jc w:val="center"/>
              <w:rPr>
                <w:rFonts w:ascii="Times New Roman" w:hAnsi="Times New Roman"/>
                <w:b/>
                <w:sz w:val="20"/>
                <w:szCs w:val="20"/>
              </w:rPr>
            </w:pPr>
            <w:r w:rsidRPr="00DA2550">
              <w:rPr>
                <w:rFonts w:ascii="Times New Roman" w:hAnsi="Times New Roman"/>
                <w:b/>
                <w:sz w:val="20"/>
                <w:szCs w:val="20"/>
              </w:rPr>
              <w:t>Планируемый ввод</w:t>
            </w:r>
          </w:p>
        </w:tc>
        <w:tc>
          <w:tcPr>
            <w:tcW w:w="550" w:type="pct"/>
            <w:shd w:val="clear" w:color="auto" w:fill="auto"/>
            <w:vAlign w:val="center"/>
          </w:tcPr>
          <w:p w:rsidR="00DA2550" w:rsidRPr="00DA2550" w:rsidRDefault="00DA2550" w:rsidP="00A45477">
            <w:pPr>
              <w:spacing w:before="0" w:after="0" w:line="240" w:lineRule="auto"/>
              <w:ind w:firstLine="0"/>
              <w:jc w:val="center"/>
              <w:rPr>
                <w:rFonts w:ascii="Times New Roman" w:hAnsi="Times New Roman"/>
                <w:b/>
                <w:sz w:val="20"/>
                <w:szCs w:val="20"/>
              </w:rPr>
            </w:pPr>
            <w:r w:rsidRPr="00DA2550">
              <w:rPr>
                <w:rFonts w:ascii="Times New Roman" w:hAnsi="Times New Roman"/>
                <w:b/>
                <w:sz w:val="20"/>
                <w:szCs w:val="20"/>
              </w:rPr>
              <w:t>Объем*, м</w:t>
            </w:r>
            <w:r w:rsidRPr="00DA2550">
              <w:rPr>
                <w:rFonts w:ascii="Times New Roman" w:hAnsi="Times New Roman"/>
                <w:b/>
                <w:sz w:val="20"/>
                <w:szCs w:val="20"/>
                <w:vertAlign w:val="superscript"/>
              </w:rPr>
              <w:t>3</w:t>
            </w:r>
          </w:p>
        </w:tc>
        <w:tc>
          <w:tcPr>
            <w:tcW w:w="825" w:type="pct"/>
            <w:shd w:val="clear" w:color="auto" w:fill="auto"/>
            <w:vAlign w:val="center"/>
          </w:tcPr>
          <w:p w:rsidR="00DA2550" w:rsidRPr="00DA2550" w:rsidRDefault="00DA2550" w:rsidP="00A45477">
            <w:pPr>
              <w:spacing w:before="0" w:after="0" w:line="240" w:lineRule="auto"/>
              <w:ind w:firstLine="0"/>
              <w:jc w:val="center"/>
              <w:rPr>
                <w:rFonts w:ascii="Times New Roman" w:hAnsi="Times New Roman"/>
                <w:b/>
                <w:sz w:val="20"/>
                <w:szCs w:val="20"/>
              </w:rPr>
            </w:pPr>
            <w:r w:rsidRPr="00DA2550">
              <w:rPr>
                <w:rFonts w:ascii="Times New Roman" w:hAnsi="Times New Roman"/>
                <w:b/>
                <w:sz w:val="20"/>
                <w:szCs w:val="20"/>
              </w:rPr>
              <w:t>Расход тепла</w:t>
            </w:r>
            <w:r>
              <w:rPr>
                <w:rFonts w:ascii="Times New Roman" w:hAnsi="Times New Roman"/>
                <w:b/>
                <w:sz w:val="20"/>
                <w:szCs w:val="20"/>
              </w:rPr>
              <w:t xml:space="preserve"> на отопление</w:t>
            </w:r>
            <w:r w:rsidRPr="00DA2550">
              <w:rPr>
                <w:rFonts w:ascii="Times New Roman" w:hAnsi="Times New Roman"/>
                <w:b/>
                <w:sz w:val="20"/>
                <w:szCs w:val="20"/>
              </w:rPr>
              <w:t>,</w:t>
            </w:r>
          </w:p>
          <w:p w:rsidR="00DA2550" w:rsidRPr="00DA2550" w:rsidRDefault="00DA2550" w:rsidP="00A45477">
            <w:pPr>
              <w:spacing w:before="0" w:after="0" w:line="240" w:lineRule="auto"/>
              <w:ind w:firstLine="0"/>
              <w:jc w:val="center"/>
              <w:rPr>
                <w:rFonts w:ascii="Times New Roman" w:hAnsi="Times New Roman"/>
                <w:b/>
                <w:sz w:val="20"/>
                <w:szCs w:val="20"/>
              </w:rPr>
            </w:pPr>
            <w:r w:rsidRPr="00DA2550">
              <w:rPr>
                <w:rFonts w:ascii="Times New Roman" w:hAnsi="Times New Roman"/>
                <w:b/>
                <w:sz w:val="20"/>
                <w:szCs w:val="20"/>
              </w:rPr>
              <w:t>Гкал/час</w:t>
            </w:r>
          </w:p>
        </w:tc>
        <w:tc>
          <w:tcPr>
            <w:tcW w:w="825" w:type="pct"/>
            <w:shd w:val="clear" w:color="auto" w:fill="auto"/>
          </w:tcPr>
          <w:p w:rsidR="00DA2550" w:rsidRPr="00DA2550" w:rsidRDefault="00DA2550" w:rsidP="00A45477">
            <w:pPr>
              <w:spacing w:before="0" w:after="0" w:line="240" w:lineRule="auto"/>
              <w:ind w:firstLine="0"/>
              <w:jc w:val="center"/>
              <w:rPr>
                <w:b/>
                <w:sz w:val="20"/>
                <w:szCs w:val="20"/>
              </w:rPr>
            </w:pPr>
            <w:r w:rsidRPr="00DA2550">
              <w:rPr>
                <w:rFonts w:ascii="Times New Roman" w:hAnsi="Times New Roman"/>
                <w:b/>
                <w:sz w:val="20"/>
                <w:szCs w:val="20"/>
              </w:rPr>
              <w:t>Расход тепла</w:t>
            </w:r>
            <w:r>
              <w:rPr>
                <w:rFonts w:ascii="Times New Roman" w:hAnsi="Times New Roman"/>
                <w:b/>
                <w:sz w:val="20"/>
                <w:szCs w:val="20"/>
              </w:rPr>
              <w:t xml:space="preserve"> на горячее </w:t>
            </w:r>
            <w:r w:rsidR="00E116E3">
              <w:rPr>
                <w:rFonts w:ascii="Times New Roman" w:hAnsi="Times New Roman"/>
                <w:b/>
                <w:sz w:val="20"/>
                <w:szCs w:val="20"/>
              </w:rPr>
              <w:t>водоснабжение</w:t>
            </w:r>
            <w:r>
              <w:rPr>
                <w:rFonts w:ascii="Times New Roman" w:hAnsi="Times New Roman"/>
                <w:b/>
                <w:sz w:val="20"/>
                <w:szCs w:val="20"/>
              </w:rPr>
              <w:t>, Гкал/час</w:t>
            </w:r>
          </w:p>
        </w:tc>
      </w:tr>
      <w:tr w:rsidR="00DA2550" w:rsidRPr="00DA2550" w:rsidTr="00887B0C">
        <w:trPr>
          <w:trHeight w:val="20"/>
          <w:jc w:val="center"/>
        </w:trPr>
        <w:tc>
          <w:tcPr>
            <w:tcW w:w="5000" w:type="pct"/>
            <w:gridSpan w:val="6"/>
            <w:shd w:val="clear" w:color="auto" w:fill="auto"/>
            <w:vAlign w:val="center"/>
          </w:tcPr>
          <w:p w:rsidR="00DA2550" w:rsidRPr="00DA2550" w:rsidRDefault="00DA2550" w:rsidP="00A45477">
            <w:pPr>
              <w:spacing w:before="0" w:after="0" w:line="240" w:lineRule="auto"/>
              <w:ind w:firstLine="0"/>
              <w:jc w:val="center"/>
              <w:rPr>
                <w:rFonts w:asciiTheme="minorHAnsi" w:hAnsiTheme="minorHAnsi" w:cstheme="minorHAnsi"/>
                <w:b/>
                <w:sz w:val="20"/>
                <w:szCs w:val="20"/>
              </w:rPr>
            </w:pPr>
            <w:r w:rsidRPr="00DA2550">
              <w:rPr>
                <w:rFonts w:asciiTheme="minorHAnsi" w:hAnsiTheme="minorHAnsi" w:cstheme="minorHAnsi"/>
                <w:b/>
                <w:sz w:val="20"/>
                <w:szCs w:val="20"/>
              </w:rPr>
              <w:t>Жилые дома</w:t>
            </w:r>
          </w:p>
        </w:tc>
      </w:tr>
      <w:tr w:rsidR="00DA2550" w:rsidRPr="00DA2550" w:rsidTr="00887B0C">
        <w:trPr>
          <w:trHeight w:val="20"/>
          <w:jc w:val="center"/>
        </w:trPr>
        <w:tc>
          <w:tcPr>
            <w:tcW w:w="1143" w:type="pct"/>
            <w:vAlign w:val="center"/>
          </w:tcPr>
          <w:p w:rsidR="00DA2550" w:rsidRPr="00DA2550" w:rsidRDefault="00DA2550" w:rsidP="00A45477">
            <w:pPr>
              <w:spacing w:before="0" w:after="0" w:line="240" w:lineRule="auto"/>
              <w:ind w:firstLine="0"/>
              <w:jc w:val="center"/>
              <w:rPr>
                <w:rFonts w:ascii="Times New Roman" w:hAnsi="Times New Roman"/>
                <w:sz w:val="20"/>
                <w:szCs w:val="20"/>
              </w:rPr>
            </w:pPr>
            <w:r w:rsidRPr="00DA2550">
              <w:rPr>
                <w:rFonts w:ascii="Times New Roman" w:hAnsi="Times New Roman"/>
                <w:sz w:val="20"/>
                <w:szCs w:val="20"/>
              </w:rPr>
              <w:t xml:space="preserve">Котельная </w:t>
            </w:r>
            <w:r w:rsidR="00E740D7">
              <w:rPr>
                <w:rFonts w:ascii="Times New Roman" w:hAnsi="Times New Roman"/>
                <w:sz w:val="20"/>
                <w:szCs w:val="20"/>
              </w:rPr>
              <w:t>в</w:t>
            </w:r>
          </w:p>
          <w:p w:rsidR="00DA2550" w:rsidRPr="00DA2550" w:rsidRDefault="00E740D7" w:rsidP="00A45477">
            <w:pPr>
              <w:spacing w:before="0" w:after="0" w:line="240" w:lineRule="auto"/>
              <w:ind w:firstLine="0"/>
              <w:jc w:val="center"/>
              <w:rPr>
                <w:rFonts w:ascii="Times New Roman" w:hAnsi="Times New Roman"/>
                <w:sz w:val="20"/>
                <w:szCs w:val="20"/>
              </w:rPr>
            </w:pPr>
            <w:r>
              <w:rPr>
                <w:rFonts w:ascii="Times New Roman" w:hAnsi="Times New Roman"/>
                <w:sz w:val="20"/>
                <w:szCs w:val="20"/>
              </w:rPr>
              <w:t>п</w:t>
            </w:r>
            <w:r w:rsidR="00DA2550">
              <w:rPr>
                <w:rFonts w:ascii="Times New Roman" w:hAnsi="Times New Roman"/>
                <w:sz w:val="20"/>
                <w:szCs w:val="20"/>
              </w:rPr>
              <w:t>ос. Громово</w:t>
            </w:r>
          </w:p>
        </w:tc>
        <w:tc>
          <w:tcPr>
            <w:tcW w:w="847" w:type="pct"/>
            <w:vAlign w:val="center"/>
          </w:tcPr>
          <w:p w:rsidR="00DA2550" w:rsidRPr="00DA2550" w:rsidRDefault="00DA2550" w:rsidP="00A45477">
            <w:pPr>
              <w:spacing w:before="0" w:after="0" w:line="240" w:lineRule="auto"/>
              <w:ind w:firstLine="0"/>
              <w:jc w:val="center"/>
              <w:rPr>
                <w:rFonts w:ascii="Times New Roman" w:hAnsi="Times New Roman"/>
                <w:sz w:val="20"/>
                <w:szCs w:val="20"/>
              </w:rPr>
            </w:pPr>
            <w:r>
              <w:rPr>
                <w:rFonts w:ascii="Times New Roman" w:hAnsi="Times New Roman"/>
                <w:sz w:val="20"/>
                <w:szCs w:val="20"/>
              </w:rPr>
              <w:t>Два многоквартирных дома, пос. Громово, ул. Центральная</w:t>
            </w:r>
          </w:p>
        </w:tc>
        <w:tc>
          <w:tcPr>
            <w:tcW w:w="811" w:type="pct"/>
            <w:vAlign w:val="center"/>
          </w:tcPr>
          <w:p w:rsidR="00DA2550" w:rsidRPr="00DA2550" w:rsidRDefault="00DA2550" w:rsidP="00A45477">
            <w:pPr>
              <w:spacing w:before="0" w:after="0" w:line="240" w:lineRule="auto"/>
              <w:ind w:firstLine="0"/>
              <w:jc w:val="center"/>
              <w:rPr>
                <w:rFonts w:ascii="Times New Roman" w:hAnsi="Times New Roman"/>
                <w:sz w:val="20"/>
                <w:szCs w:val="20"/>
              </w:rPr>
            </w:pPr>
            <w:r w:rsidRPr="00DA2550">
              <w:rPr>
                <w:rFonts w:ascii="Times New Roman" w:hAnsi="Times New Roman"/>
                <w:sz w:val="20"/>
                <w:szCs w:val="20"/>
              </w:rPr>
              <w:t>не определен</w:t>
            </w:r>
          </w:p>
        </w:tc>
        <w:tc>
          <w:tcPr>
            <w:tcW w:w="550" w:type="pct"/>
            <w:vAlign w:val="center"/>
          </w:tcPr>
          <w:p w:rsidR="00DA2550" w:rsidRDefault="00DA2550" w:rsidP="00A45477">
            <w:pPr>
              <w:spacing w:before="0" w:after="0" w:line="240" w:lineRule="auto"/>
              <w:ind w:firstLine="0"/>
              <w:jc w:val="center"/>
              <w:rPr>
                <w:rFonts w:asciiTheme="minorHAnsi" w:hAnsiTheme="minorHAnsi" w:cstheme="minorHAnsi"/>
                <w:sz w:val="20"/>
                <w:szCs w:val="20"/>
              </w:rPr>
            </w:pPr>
            <w:r w:rsidRPr="00DA2550">
              <w:rPr>
                <w:rFonts w:asciiTheme="minorHAnsi" w:hAnsiTheme="minorHAnsi" w:cstheme="minorHAnsi"/>
                <w:sz w:val="20"/>
                <w:szCs w:val="20"/>
              </w:rPr>
              <w:t>~</w:t>
            </w:r>
            <w:r w:rsidR="00A45477">
              <w:rPr>
                <w:rFonts w:asciiTheme="minorHAnsi" w:hAnsiTheme="minorHAnsi" w:cstheme="minorHAnsi"/>
                <w:sz w:val="20"/>
                <w:szCs w:val="20"/>
              </w:rPr>
              <w:t>4500</w:t>
            </w:r>
          </w:p>
          <w:p w:rsidR="00A45477" w:rsidRPr="00DA2550" w:rsidRDefault="00A45477" w:rsidP="00A45477">
            <w:pPr>
              <w:spacing w:before="0" w:after="0" w:line="240" w:lineRule="auto"/>
              <w:ind w:firstLine="0"/>
              <w:jc w:val="center"/>
              <w:rPr>
                <w:rFonts w:asciiTheme="minorHAnsi" w:hAnsiTheme="minorHAnsi" w:cstheme="minorHAnsi"/>
                <w:sz w:val="20"/>
                <w:szCs w:val="20"/>
              </w:rPr>
            </w:pPr>
            <w:r w:rsidRPr="00DA2550">
              <w:rPr>
                <w:rFonts w:asciiTheme="minorHAnsi" w:hAnsiTheme="minorHAnsi" w:cstheme="minorHAnsi"/>
                <w:sz w:val="20"/>
                <w:szCs w:val="20"/>
              </w:rPr>
              <w:t>~</w:t>
            </w:r>
            <w:r>
              <w:rPr>
                <w:rFonts w:asciiTheme="minorHAnsi" w:hAnsiTheme="minorHAnsi" w:cstheme="minorHAnsi"/>
                <w:sz w:val="20"/>
                <w:szCs w:val="20"/>
              </w:rPr>
              <w:t>4500</w:t>
            </w:r>
          </w:p>
        </w:tc>
        <w:tc>
          <w:tcPr>
            <w:tcW w:w="825" w:type="pct"/>
            <w:vAlign w:val="center"/>
          </w:tcPr>
          <w:p w:rsidR="00DA2550" w:rsidRDefault="00A45477" w:rsidP="00A45477">
            <w:pPr>
              <w:spacing w:before="0" w:after="0" w:line="240" w:lineRule="auto"/>
              <w:ind w:firstLine="0"/>
              <w:jc w:val="center"/>
              <w:rPr>
                <w:rFonts w:ascii="Times New Roman" w:hAnsi="Times New Roman"/>
                <w:sz w:val="20"/>
                <w:szCs w:val="20"/>
              </w:rPr>
            </w:pPr>
            <w:r>
              <w:rPr>
                <w:rFonts w:ascii="Times New Roman" w:hAnsi="Times New Roman"/>
                <w:sz w:val="20"/>
                <w:szCs w:val="20"/>
              </w:rPr>
              <w:t>0,1</w:t>
            </w:r>
          </w:p>
          <w:p w:rsidR="00A45477" w:rsidRPr="00DA2550" w:rsidRDefault="00A45477" w:rsidP="00A45477">
            <w:pPr>
              <w:spacing w:before="0" w:after="0" w:line="240" w:lineRule="auto"/>
              <w:ind w:firstLine="0"/>
              <w:jc w:val="center"/>
              <w:rPr>
                <w:rFonts w:ascii="Times New Roman" w:hAnsi="Times New Roman"/>
                <w:sz w:val="20"/>
                <w:szCs w:val="20"/>
              </w:rPr>
            </w:pPr>
            <w:r>
              <w:rPr>
                <w:rFonts w:ascii="Times New Roman" w:hAnsi="Times New Roman"/>
                <w:sz w:val="20"/>
                <w:szCs w:val="20"/>
              </w:rPr>
              <w:t>0,1</w:t>
            </w:r>
          </w:p>
        </w:tc>
        <w:tc>
          <w:tcPr>
            <w:tcW w:w="825" w:type="pct"/>
            <w:vAlign w:val="center"/>
          </w:tcPr>
          <w:p w:rsidR="00DA2550" w:rsidRPr="00A45477" w:rsidRDefault="00A45477" w:rsidP="00A45477">
            <w:pPr>
              <w:spacing w:before="0" w:after="0" w:line="240" w:lineRule="auto"/>
              <w:ind w:firstLine="0"/>
              <w:jc w:val="center"/>
              <w:rPr>
                <w:rFonts w:ascii="Times New Roman" w:hAnsi="Times New Roman"/>
                <w:sz w:val="20"/>
                <w:szCs w:val="20"/>
              </w:rPr>
            </w:pPr>
            <w:r w:rsidRPr="00A45477">
              <w:rPr>
                <w:rFonts w:ascii="Times New Roman" w:hAnsi="Times New Roman"/>
                <w:sz w:val="20"/>
                <w:szCs w:val="20"/>
              </w:rPr>
              <w:t>0,02</w:t>
            </w:r>
          </w:p>
          <w:p w:rsidR="00A45477" w:rsidRPr="00DA2550" w:rsidRDefault="00A45477" w:rsidP="00A45477">
            <w:pPr>
              <w:spacing w:before="0" w:after="0" w:line="240" w:lineRule="auto"/>
              <w:ind w:firstLine="0"/>
              <w:jc w:val="center"/>
              <w:rPr>
                <w:sz w:val="20"/>
                <w:szCs w:val="20"/>
              </w:rPr>
            </w:pPr>
            <w:r w:rsidRPr="00A45477">
              <w:rPr>
                <w:rFonts w:ascii="Times New Roman" w:hAnsi="Times New Roman"/>
                <w:sz w:val="20"/>
                <w:szCs w:val="20"/>
              </w:rPr>
              <w:t>0,02</w:t>
            </w:r>
          </w:p>
        </w:tc>
      </w:tr>
    </w:tbl>
    <w:p w:rsidR="00A45477" w:rsidRDefault="00A45477" w:rsidP="0070382F">
      <w:pPr>
        <w:spacing w:line="240" w:lineRule="auto"/>
        <w:rPr>
          <w:sz w:val="20"/>
          <w:szCs w:val="20"/>
        </w:rPr>
      </w:pPr>
      <w:r w:rsidRPr="005658CD">
        <w:rPr>
          <w:sz w:val="20"/>
          <w:szCs w:val="20"/>
        </w:rPr>
        <w:t>*объемы вычислены ориентировочно</w:t>
      </w:r>
    </w:p>
    <w:p w:rsidR="009B19C2" w:rsidRDefault="0070382F" w:rsidP="006C2BD8">
      <w:pPr>
        <w:spacing w:before="0" w:after="0" w:line="240" w:lineRule="auto"/>
        <w:ind w:firstLine="851"/>
        <w:jc w:val="center"/>
        <w:rPr>
          <w:sz w:val="20"/>
          <w:szCs w:val="20"/>
        </w:rPr>
      </w:pPr>
      <w:r w:rsidRPr="0070382F">
        <w:rPr>
          <w:noProof/>
        </w:rPr>
        <mc:AlternateContent>
          <mc:Choice Requires="wps">
            <w:drawing>
              <wp:anchor distT="0" distB="0" distL="114300" distR="114300" simplePos="0" relativeHeight="251673600" behindDoc="0" locked="0" layoutInCell="1" allowOverlap="1" wp14:anchorId="5C526E6B" wp14:editId="6162E839">
                <wp:simplePos x="0" y="0"/>
                <wp:positionH relativeFrom="column">
                  <wp:posOffset>2089784</wp:posOffset>
                </wp:positionH>
                <wp:positionV relativeFrom="paragraph">
                  <wp:posOffset>388620</wp:posOffset>
                </wp:positionV>
                <wp:extent cx="2924175" cy="1552575"/>
                <wp:effectExtent l="0" t="0" r="28575" b="28575"/>
                <wp:wrapNone/>
                <wp:docPr id="37" name="Овал 37"/>
                <wp:cNvGraphicFramePr/>
                <a:graphic xmlns:a="http://schemas.openxmlformats.org/drawingml/2006/main">
                  <a:graphicData uri="http://schemas.microsoft.com/office/word/2010/wordprocessingShape">
                    <wps:wsp>
                      <wps:cNvSpPr/>
                      <wps:spPr>
                        <a:xfrm>
                          <a:off x="0" y="0"/>
                          <a:ext cx="2924175" cy="1552575"/>
                        </a:xfrm>
                        <a:prstGeom prst="ellipse">
                          <a:avLst/>
                        </a:prstGeom>
                        <a:solidFill>
                          <a:srgbClr val="00FFFF">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7A088" id="Овал 37" o:spid="_x0000_s1026" style="position:absolute;margin-left:164.55pt;margin-top:30.6pt;width:230.25pt;height:12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" fillcolor="aqua" strokecolor="#41719c" strokeweight="1pt">
                <v:fill opacity="19789f"/>
                <v:stroke joinstyle="miter"/>
              </v:oval>
            </w:pict>
          </mc:Fallback>
        </mc:AlternateContent>
      </w:r>
      <w:r w:rsidR="009B19C2" w:rsidRPr="009B19C2">
        <w:rPr>
          <w:noProof/>
        </w:rPr>
        <w:drawing>
          <wp:inline distT="0" distB="0" distL="0" distR="0" wp14:anchorId="6673A31B" wp14:editId="7D4541E2">
            <wp:extent cx="4295775" cy="2501337"/>
            <wp:effectExtent l="0" t="0" r="0" b="0"/>
            <wp:docPr id="20" name="Рисунок 20" descr="C:\Users\ingener3\Desktop\Громово\Пьез пос Громово до но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ener3\Desktop\Громово\Пьез пос Громово до нов.bmp"/>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aturation sat="66000"/>
                              </a14:imgEffect>
                            </a14:imgLayer>
                          </a14:imgProps>
                        </a:ext>
                        <a:ext uri="{28A0092B-C50C-407E-A947-70E740481C1C}">
                          <a14:useLocalDpi xmlns:a14="http://schemas.microsoft.com/office/drawing/2010/main" val="0"/>
                        </a:ext>
                      </a:extLst>
                    </a:blip>
                    <a:srcRect l="40309" t="14815" r="33303" b="67761"/>
                    <a:stretch/>
                  </pic:blipFill>
                  <pic:spPr bwMode="auto">
                    <a:xfrm>
                      <a:off x="0" y="0"/>
                      <a:ext cx="4307819" cy="2508350"/>
                    </a:xfrm>
                    <a:prstGeom prst="rect">
                      <a:avLst/>
                    </a:prstGeom>
                    <a:noFill/>
                    <a:ln>
                      <a:noFill/>
                    </a:ln>
                    <a:extLst>
                      <a:ext uri="{53640926-AAD7-44D8-BBD7-CCE9431645EC}">
                        <a14:shadowObscured xmlns:a14="http://schemas.microsoft.com/office/drawing/2010/main"/>
                      </a:ext>
                    </a:extLst>
                  </pic:spPr>
                </pic:pic>
              </a:graphicData>
            </a:graphic>
          </wp:inline>
        </w:drawing>
      </w:r>
    </w:p>
    <w:p w:rsidR="0070382F" w:rsidRPr="006C2BD8" w:rsidRDefault="0070382F" w:rsidP="006C2BD8">
      <w:pPr>
        <w:spacing w:before="0" w:after="0" w:line="240" w:lineRule="auto"/>
        <w:ind w:firstLine="851"/>
        <w:jc w:val="center"/>
        <w:rPr>
          <w:b/>
        </w:rPr>
      </w:pPr>
      <w:r w:rsidRPr="006C2BD8">
        <w:rPr>
          <w:rFonts w:eastAsia="Calibri"/>
          <w:b/>
          <w:lang w:eastAsia="en-US"/>
        </w:rPr>
        <w:t xml:space="preserve">Рисунок 2.2.1 Расположение перспективной застройки </w:t>
      </w:r>
      <w:r w:rsidR="006C2BD8">
        <w:rPr>
          <w:rFonts w:eastAsia="Calibri"/>
          <w:b/>
          <w:lang w:eastAsia="en-US"/>
        </w:rPr>
        <w:t xml:space="preserve">в </w:t>
      </w:r>
      <w:r w:rsidRPr="006C2BD8">
        <w:rPr>
          <w:rFonts w:eastAsia="Calibri"/>
          <w:b/>
          <w:lang w:eastAsia="en-US"/>
        </w:rPr>
        <w:t>пос. Громово.</w:t>
      </w:r>
    </w:p>
    <w:p w:rsidR="00DA2550" w:rsidRDefault="009B19C2" w:rsidP="009B19C2">
      <w:pPr>
        <w:pStyle w:val="2"/>
      </w:pPr>
      <w:bookmarkStart w:id="88" w:name="_Toc378754303"/>
      <w:r w:rsidRPr="009B19C2">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t>.</w:t>
      </w:r>
      <w:bookmarkEnd w:id="88"/>
    </w:p>
    <w:p w:rsidR="009B19C2" w:rsidRDefault="009B19C2" w:rsidP="00A376AC">
      <w:pPr>
        <w:pStyle w:val="a2"/>
        <w:spacing w:line="240" w:lineRule="auto"/>
      </w:pPr>
      <w:r w:rsidRPr="009B19C2">
        <w:t xml:space="preserve">В таблице </w:t>
      </w:r>
      <w:r w:rsidR="007D5387">
        <w:t xml:space="preserve">2.3.2 </w:t>
      </w:r>
      <w:r w:rsidRPr="009B19C2">
        <w:t>представлены значения удельного расхода условного топлива на источниках теплоснабжения.</w:t>
      </w:r>
    </w:p>
    <w:p w:rsidR="00A376AC" w:rsidRDefault="00A376AC" w:rsidP="00A376AC">
      <w:pPr>
        <w:spacing w:before="0" w:after="0" w:line="240" w:lineRule="auto"/>
        <w:ind w:firstLine="567"/>
        <w:rPr>
          <w:rFonts w:eastAsia="Calibri"/>
          <w:b/>
          <w:lang w:eastAsia="en-US"/>
        </w:rPr>
        <w:sectPr w:rsidR="00A376AC" w:rsidSect="0070382F">
          <w:pgSz w:w="11907" w:h="16840"/>
          <w:pgMar w:top="680" w:right="992" w:bottom="680" w:left="1134" w:header="680" w:footer="0" w:gutter="0"/>
          <w:cols w:space="720"/>
          <w:formProt w:val="0"/>
        </w:sectPr>
      </w:pPr>
    </w:p>
    <w:p w:rsidR="0070382F" w:rsidRPr="0070382F" w:rsidRDefault="0070382F" w:rsidP="0070382F">
      <w:pPr>
        <w:spacing w:before="0" w:after="0" w:line="240" w:lineRule="auto"/>
        <w:ind w:firstLine="567"/>
        <w:jc w:val="right"/>
        <w:rPr>
          <w:rFonts w:eastAsia="Calibri"/>
          <w:b/>
          <w:lang w:eastAsia="en-US"/>
        </w:rPr>
      </w:pPr>
      <w:r w:rsidRPr="0070382F">
        <w:rPr>
          <w:rFonts w:eastAsia="Calibri"/>
          <w:b/>
          <w:lang w:eastAsia="en-US"/>
        </w:rPr>
        <w:lastRenderedPageBreak/>
        <w:t>Таблица 2.3.1.</w:t>
      </w:r>
    </w:p>
    <w:p w:rsidR="0070382F" w:rsidRPr="0070382F" w:rsidRDefault="0070382F" w:rsidP="0070382F">
      <w:pPr>
        <w:spacing w:before="0" w:after="0" w:line="240" w:lineRule="auto"/>
        <w:ind w:firstLine="567"/>
        <w:jc w:val="center"/>
        <w:rPr>
          <w:rFonts w:eastAsia="Calibri"/>
          <w:b/>
          <w:lang w:eastAsia="en-US"/>
        </w:rPr>
      </w:pPr>
      <w:r w:rsidRPr="0070382F">
        <w:rPr>
          <w:rFonts w:eastAsia="Calibri"/>
          <w:b/>
          <w:lang w:eastAsia="en-US"/>
        </w:rPr>
        <w:t>Перспективный удельный расход условного топлива</w:t>
      </w:r>
    </w:p>
    <w:tbl>
      <w:tblPr>
        <w:tblW w:w="5000" w:type="pct"/>
        <w:tblLook w:val="04A0" w:firstRow="1" w:lastRow="0" w:firstColumn="1" w:lastColumn="0" w:noHBand="0" w:noVBand="1"/>
      </w:tblPr>
      <w:tblGrid>
        <w:gridCol w:w="679"/>
        <w:gridCol w:w="2213"/>
        <w:gridCol w:w="1905"/>
        <w:gridCol w:w="2067"/>
        <w:gridCol w:w="3133"/>
      </w:tblGrid>
      <w:tr w:rsidR="0070382F" w:rsidRPr="0070382F" w:rsidTr="00887B0C">
        <w:trPr>
          <w:trHeight w:val="235"/>
          <w:tblHeader/>
        </w:trPr>
        <w:tc>
          <w:tcPr>
            <w:tcW w:w="339" w:type="pct"/>
            <w:tcBorders>
              <w:top w:val="single" w:sz="4" w:space="0" w:color="auto"/>
              <w:left w:val="single" w:sz="4" w:space="0" w:color="auto"/>
              <w:bottom w:val="single" w:sz="6" w:space="0" w:color="auto"/>
              <w:right w:val="single" w:sz="4" w:space="0" w:color="auto"/>
            </w:tcBorders>
            <w:shd w:val="clear" w:color="auto" w:fill="auto"/>
            <w:vAlign w:val="center"/>
            <w:hideMark/>
          </w:tcPr>
          <w:p w:rsidR="0070382F" w:rsidRPr="0070382F" w:rsidRDefault="0070382F" w:rsidP="0070382F">
            <w:pPr>
              <w:spacing w:before="0" w:after="0" w:line="240" w:lineRule="auto"/>
              <w:ind w:firstLine="0"/>
              <w:jc w:val="center"/>
              <w:rPr>
                <w:b/>
                <w:bCs/>
                <w:sz w:val="20"/>
                <w:szCs w:val="20"/>
              </w:rPr>
            </w:pPr>
            <w:r w:rsidRPr="0070382F">
              <w:rPr>
                <w:b/>
                <w:bCs/>
                <w:sz w:val="20"/>
                <w:szCs w:val="20"/>
              </w:rPr>
              <w:t>№</w:t>
            </w:r>
          </w:p>
        </w:tc>
        <w:tc>
          <w:tcPr>
            <w:tcW w:w="1107" w:type="pct"/>
            <w:tcBorders>
              <w:top w:val="single" w:sz="4" w:space="0" w:color="auto"/>
              <w:left w:val="nil"/>
              <w:bottom w:val="single" w:sz="6" w:space="0" w:color="auto"/>
              <w:right w:val="single" w:sz="4" w:space="0" w:color="auto"/>
            </w:tcBorders>
            <w:shd w:val="clear" w:color="auto" w:fill="auto"/>
            <w:vAlign w:val="center"/>
            <w:hideMark/>
          </w:tcPr>
          <w:p w:rsidR="0070382F" w:rsidRPr="0070382F" w:rsidRDefault="0070382F" w:rsidP="0070382F">
            <w:pPr>
              <w:spacing w:before="0" w:after="0" w:line="240" w:lineRule="auto"/>
              <w:ind w:firstLine="0"/>
              <w:jc w:val="center"/>
              <w:rPr>
                <w:b/>
                <w:bCs/>
                <w:sz w:val="20"/>
                <w:szCs w:val="20"/>
              </w:rPr>
            </w:pPr>
            <w:r w:rsidRPr="0070382F">
              <w:rPr>
                <w:b/>
                <w:bCs/>
                <w:sz w:val="20"/>
                <w:szCs w:val="20"/>
              </w:rPr>
              <w:t>Котельная</w:t>
            </w:r>
          </w:p>
        </w:tc>
        <w:tc>
          <w:tcPr>
            <w:tcW w:w="953" w:type="pct"/>
            <w:tcBorders>
              <w:top w:val="single" w:sz="4" w:space="0" w:color="auto"/>
              <w:left w:val="nil"/>
              <w:bottom w:val="single" w:sz="6" w:space="0" w:color="auto"/>
              <w:right w:val="single" w:sz="4" w:space="0" w:color="auto"/>
            </w:tcBorders>
            <w:shd w:val="clear" w:color="auto" w:fill="auto"/>
            <w:vAlign w:val="center"/>
            <w:hideMark/>
          </w:tcPr>
          <w:p w:rsidR="0070382F" w:rsidRPr="0070382F" w:rsidRDefault="00026BFC" w:rsidP="00BE08AF">
            <w:pPr>
              <w:spacing w:before="0" w:after="0" w:line="240" w:lineRule="auto"/>
              <w:ind w:firstLine="0"/>
              <w:jc w:val="center"/>
              <w:rPr>
                <w:b/>
                <w:bCs/>
                <w:sz w:val="20"/>
                <w:szCs w:val="20"/>
              </w:rPr>
            </w:pPr>
            <w:r>
              <w:rPr>
                <w:b/>
                <w:bCs/>
                <w:sz w:val="20"/>
                <w:szCs w:val="20"/>
              </w:rPr>
              <w:t xml:space="preserve">Перспективная </w:t>
            </w:r>
            <w:r w:rsidR="00BE08AF">
              <w:rPr>
                <w:b/>
                <w:bCs/>
                <w:sz w:val="20"/>
                <w:szCs w:val="20"/>
              </w:rPr>
              <w:t xml:space="preserve">располагаемая </w:t>
            </w:r>
            <w:r>
              <w:rPr>
                <w:b/>
                <w:bCs/>
                <w:sz w:val="20"/>
                <w:szCs w:val="20"/>
              </w:rPr>
              <w:t>м</w:t>
            </w:r>
            <w:r w:rsidR="0070382F" w:rsidRPr="0070382F">
              <w:rPr>
                <w:b/>
                <w:bCs/>
                <w:sz w:val="20"/>
                <w:szCs w:val="20"/>
              </w:rPr>
              <w:t>ощность котельной Гкал/час</w:t>
            </w:r>
          </w:p>
        </w:tc>
        <w:tc>
          <w:tcPr>
            <w:tcW w:w="1034" w:type="pct"/>
            <w:tcBorders>
              <w:top w:val="single" w:sz="4" w:space="0" w:color="auto"/>
              <w:left w:val="nil"/>
              <w:bottom w:val="single" w:sz="6" w:space="0" w:color="auto"/>
              <w:right w:val="single" w:sz="4" w:space="0" w:color="auto"/>
            </w:tcBorders>
            <w:shd w:val="clear" w:color="auto" w:fill="auto"/>
            <w:vAlign w:val="center"/>
            <w:hideMark/>
          </w:tcPr>
          <w:p w:rsidR="0070382F" w:rsidRPr="0070382F" w:rsidRDefault="0070382F" w:rsidP="0070382F">
            <w:pPr>
              <w:spacing w:before="0" w:after="0" w:line="240" w:lineRule="auto"/>
              <w:ind w:firstLine="0"/>
              <w:jc w:val="center"/>
              <w:rPr>
                <w:b/>
                <w:bCs/>
                <w:sz w:val="20"/>
                <w:szCs w:val="20"/>
              </w:rPr>
            </w:pPr>
            <w:r w:rsidRPr="0070382F">
              <w:rPr>
                <w:b/>
                <w:bCs/>
                <w:sz w:val="20"/>
                <w:szCs w:val="20"/>
              </w:rPr>
              <w:t>Удельный расход условного топлива кг.</w:t>
            </w:r>
            <w:r w:rsidR="00BE08AF">
              <w:rPr>
                <w:b/>
                <w:bCs/>
                <w:sz w:val="20"/>
                <w:szCs w:val="20"/>
              </w:rPr>
              <w:t xml:space="preserve"> </w:t>
            </w:r>
            <w:r w:rsidRPr="0070382F">
              <w:rPr>
                <w:b/>
                <w:bCs/>
                <w:sz w:val="20"/>
                <w:szCs w:val="20"/>
              </w:rPr>
              <w:t>у.</w:t>
            </w:r>
            <w:r w:rsidR="00BE08AF">
              <w:rPr>
                <w:b/>
                <w:bCs/>
                <w:sz w:val="20"/>
                <w:szCs w:val="20"/>
              </w:rPr>
              <w:t xml:space="preserve"> </w:t>
            </w:r>
            <w:r w:rsidRPr="0070382F">
              <w:rPr>
                <w:b/>
                <w:bCs/>
                <w:sz w:val="20"/>
                <w:szCs w:val="20"/>
              </w:rPr>
              <w:t>т./Гкал</w:t>
            </w:r>
          </w:p>
        </w:tc>
        <w:tc>
          <w:tcPr>
            <w:tcW w:w="1567" w:type="pct"/>
            <w:tcBorders>
              <w:top w:val="single" w:sz="4" w:space="0" w:color="auto"/>
              <w:left w:val="nil"/>
              <w:bottom w:val="single" w:sz="6" w:space="0" w:color="auto"/>
              <w:right w:val="single" w:sz="4" w:space="0" w:color="auto"/>
            </w:tcBorders>
            <w:shd w:val="clear" w:color="auto" w:fill="auto"/>
            <w:vAlign w:val="center"/>
          </w:tcPr>
          <w:p w:rsidR="0070382F" w:rsidRPr="0070382F" w:rsidRDefault="0070382F" w:rsidP="0070382F">
            <w:pPr>
              <w:spacing w:before="0" w:after="0" w:line="240" w:lineRule="auto"/>
              <w:ind w:firstLine="0"/>
              <w:jc w:val="center"/>
              <w:rPr>
                <w:b/>
                <w:bCs/>
                <w:sz w:val="20"/>
                <w:szCs w:val="20"/>
              </w:rPr>
            </w:pPr>
            <w:r w:rsidRPr="0070382F">
              <w:rPr>
                <w:b/>
                <w:bCs/>
                <w:sz w:val="20"/>
                <w:szCs w:val="20"/>
              </w:rPr>
              <w:t>Удельный расход условного топлива в перспективе к 2028г. кг.</w:t>
            </w:r>
            <w:r w:rsidR="00BE08AF">
              <w:rPr>
                <w:b/>
                <w:bCs/>
                <w:sz w:val="20"/>
                <w:szCs w:val="20"/>
              </w:rPr>
              <w:t xml:space="preserve"> </w:t>
            </w:r>
            <w:r w:rsidRPr="0070382F">
              <w:rPr>
                <w:b/>
                <w:bCs/>
                <w:sz w:val="20"/>
                <w:szCs w:val="20"/>
              </w:rPr>
              <w:t>у.</w:t>
            </w:r>
            <w:r w:rsidR="00BE08AF">
              <w:rPr>
                <w:b/>
                <w:bCs/>
                <w:sz w:val="20"/>
                <w:szCs w:val="20"/>
              </w:rPr>
              <w:t xml:space="preserve"> </w:t>
            </w:r>
            <w:r w:rsidRPr="0070382F">
              <w:rPr>
                <w:b/>
                <w:bCs/>
                <w:sz w:val="20"/>
                <w:szCs w:val="20"/>
              </w:rPr>
              <w:t>т./Гкал</w:t>
            </w:r>
          </w:p>
        </w:tc>
      </w:tr>
      <w:tr w:rsidR="00A376AC" w:rsidRPr="0070382F" w:rsidTr="00887B0C">
        <w:trPr>
          <w:trHeight w:val="510"/>
        </w:trPr>
        <w:tc>
          <w:tcPr>
            <w:tcW w:w="33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A376AC" w:rsidRPr="0070382F" w:rsidRDefault="00A376AC" w:rsidP="00A376AC">
            <w:pPr>
              <w:spacing w:before="0" w:after="0" w:line="240" w:lineRule="auto"/>
              <w:ind w:firstLine="0"/>
              <w:jc w:val="center"/>
              <w:rPr>
                <w:sz w:val="20"/>
                <w:szCs w:val="20"/>
              </w:rPr>
            </w:pPr>
            <w:r w:rsidRPr="0070382F">
              <w:rPr>
                <w:sz w:val="20"/>
                <w:szCs w:val="20"/>
              </w:rPr>
              <w:t>1</w:t>
            </w:r>
          </w:p>
        </w:tc>
        <w:tc>
          <w:tcPr>
            <w:tcW w:w="1107"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066C16" w:rsidRDefault="00A376AC" w:rsidP="00A376AC">
            <w:pPr>
              <w:pStyle w:val="a2"/>
              <w:spacing w:before="0" w:after="0" w:line="240" w:lineRule="auto"/>
              <w:ind w:firstLine="0"/>
              <w:jc w:val="center"/>
              <w:rPr>
                <w:rFonts w:asciiTheme="minorHAnsi" w:hAnsiTheme="minorHAnsi" w:cstheme="minorHAnsi"/>
                <w:sz w:val="22"/>
                <w:szCs w:val="22"/>
              </w:rPr>
            </w:pPr>
            <w:r w:rsidRPr="00066C16">
              <w:rPr>
                <w:rFonts w:asciiTheme="minorHAnsi" w:hAnsiTheme="minorHAnsi" w:cstheme="minorHAnsi"/>
                <w:sz w:val="22"/>
                <w:szCs w:val="22"/>
              </w:rPr>
              <w:t xml:space="preserve">Котельная </w:t>
            </w:r>
            <w:r w:rsidR="00E740D7">
              <w:rPr>
                <w:rFonts w:asciiTheme="minorHAnsi" w:hAnsiTheme="minorHAnsi" w:cstheme="minorHAnsi"/>
                <w:sz w:val="22"/>
                <w:szCs w:val="22"/>
              </w:rPr>
              <w:t xml:space="preserve">в </w:t>
            </w:r>
            <w:r w:rsidRPr="00066C16">
              <w:rPr>
                <w:rFonts w:asciiTheme="minorHAnsi" w:hAnsiTheme="minorHAnsi" w:cstheme="minorHAnsi"/>
                <w:sz w:val="22"/>
                <w:szCs w:val="22"/>
              </w:rPr>
              <w:t>пос. Громово</w:t>
            </w:r>
          </w:p>
        </w:tc>
        <w:tc>
          <w:tcPr>
            <w:tcW w:w="953"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70382F" w:rsidRDefault="003A27BB" w:rsidP="00A376AC">
            <w:pPr>
              <w:spacing w:before="0" w:after="0" w:line="240" w:lineRule="auto"/>
              <w:ind w:firstLine="0"/>
              <w:jc w:val="center"/>
              <w:rPr>
                <w:rFonts w:eastAsia="Calibri"/>
                <w:sz w:val="20"/>
                <w:szCs w:val="20"/>
                <w:lang w:eastAsia="en-US"/>
              </w:rPr>
            </w:pPr>
            <w:r>
              <w:rPr>
                <w:rFonts w:eastAsia="Calibri"/>
                <w:sz w:val="20"/>
                <w:szCs w:val="20"/>
                <w:lang w:eastAsia="en-US"/>
              </w:rPr>
              <w:t>5,85</w:t>
            </w:r>
          </w:p>
        </w:tc>
        <w:tc>
          <w:tcPr>
            <w:tcW w:w="1034"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5441E3" w:rsidRDefault="00A376AC" w:rsidP="00A376AC">
            <w:pPr>
              <w:spacing w:before="0" w:after="0" w:line="240" w:lineRule="auto"/>
              <w:ind w:firstLine="0"/>
              <w:jc w:val="center"/>
              <w:rPr>
                <w:sz w:val="20"/>
                <w:szCs w:val="20"/>
              </w:rPr>
            </w:pPr>
            <w:r>
              <w:rPr>
                <w:sz w:val="20"/>
                <w:szCs w:val="20"/>
              </w:rPr>
              <w:t>223,1</w:t>
            </w:r>
          </w:p>
        </w:tc>
        <w:tc>
          <w:tcPr>
            <w:tcW w:w="1567" w:type="pct"/>
            <w:tcBorders>
              <w:top w:val="single" w:sz="6" w:space="0" w:color="auto"/>
              <w:left w:val="single" w:sz="6" w:space="0" w:color="auto"/>
              <w:bottom w:val="single" w:sz="6" w:space="0" w:color="auto"/>
              <w:right w:val="single" w:sz="6" w:space="0" w:color="auto"/>
            </w:tcBorders>
            <w:vAlign w:val="center"/>
          </w:tcPr>
          <w:p w:rsidR="00A376AC" w:rsidRPr="0070382F" w:rsidRDefault="00492ED8" w:rsidP="00A376AC">
            <w:pPr>
              <w:spacing w:before="0" w:after="0" w:line="240" w:lineRule="auto"/>
              <w:ind w:firstLine="0"/>
              <w:jc w:val="center"/>
              <w:rPr>
                <w:rFonts w:eastAsia="Calibri"/>
                <w:color w:val="000000"/>
                <w:sz w:val="20"/>
                <w:szCs w:val="20"/>
                <w:lang w:eastAsia="en-US"/>
              </w:rPr>
            </w:pPr>
            <w:r>
              <w:rPr>
                <w:rFonts w:eastAsia="Calibri"/>
                <w:color w:val="000000"/>
                <w:sz w:val="20"/>
                <w:szCs w:val="20"/>
                <w:lang w:eastAsia="en-US"/>
              </w:rPr>
              <w:t>223,1</w:t>
            </w:r>
          </w:p>
        </w:tc>
      </w:tr>
      <w:tr w:rsidR="00A376AC" w:rsidRPr="0070382F" w:rsidTr="00887B0C">
        <w:trPr>
          <w:trHeight w:val="399"/>
        </w:trPr>
        <w:tc>
          <w:tcPr>
            <w:tcW w:w="33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A376AC" w:rsidRPr="0070382F" w:rsidRDefault="00A376AC" w:rsidP="00A376AC">
            <w:pPr>
              <w:spacing w:before="0" w:after="0" w:line="240" w:lineRule="auto"/>
              <w:ind w:firstLine="0"/>
              <w:jc w:val="center"/>
              <w:rPr>
                <w:sz w:val="20"/>
                <w:szCs w:val="20"/>
              </w:rPr>
            </w:pPr>
            <w:r w:rsidRPr="0070382F">
              <w:rPr>
                <w:sz w:val="20"/>
                <w:szCs w:val="20"/>
              </w:rPr>
              <w:t>2</w:t>
            </w:r>
          </w:p>
        </w:tc>
        <w:tc>
          <w:tcPr>
            <w:tcW w:w="1107"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066C16" w:rsidRDefault="00A376AC" w:rsidP="00A376AC">
            <w:pPr>
              <w:pStyle w:val="a2"/>
              <w:spacing w:before="0" w:after="0" w:line="240" w:lineRule="auto"/>
              <w:ind w:firstLine="0"/>
              <w:jc w:val="center"/>
              <w:rPr>
                <w:rFonts w:asciiTheme="minorHAnsi" w:hAnsiTheme="minorHAnsi" w:cstheme="minorHAnsi"/>
                <w:sz w:val="22"/>
                <w:szCs w:val="22"/>
              </w:rPr>
            </w:pPr>
            <w:r w:rsidRPr="00066C16">
              <w:rPr>
                <w:rFonts w:asciiTheme="minorHAnsi" w:hAnsiTheme="minorHAnsi" w:cstheme="minorHAnsi"/>
                <w:sz w:val="22"/>
                <w:szCs w:val="22"/>
              </w:rPr>
              <w:t xml:space="preserve">Котельная </w:t>
            </w:r>
            <w:r w:rsidR="00E740D7">
              <w:rPr>
                <w:rFonts w:asciiTheme="minorHAnsi" w:hAnsiTheme="minorHAnsi" w:cstheme="minorHAnsi"/>
                <w:sz w:val="22"/>
                <w:szCs w:val="22"/>
              </w:rPr>
              <w:t xml:space="preserve">в </w:t>
            </w:r>
            <w:r w:rsidRPr="00066C16">
              <w:rPr>
                <w:rFonts w:asciiTheme="minorHAnsi" w:hAnsiTheme="minorHAnsi" w:cstheme="minorHAnsi"/>
                <w:sz w:val="22"/>
                <w:szCs w:val="22"/>
              </w:rPr>
              <w:t>п. ст</w:t>
            </w:r>
            <w:r w:rsidR="00BE08AF">
              <w:rPr>
                <w:rFonts w:asciiTheme="minorHAnsi" w:hAnsiTheme="minorHAnsi" w:cstheme="minorHAnsi"/>
                <w:sz w:val="22"/>
                <w:szCs w:val="22"/>
              </w:rPr>
              <w:t>.</w:t>
            </w:r>
            <w:r w:rsidRPr="00066C16">
              <w:rPr>
                <w:rFonts w:asciiTheme="minorHAnsi" w:hAnsiTheme="minorHAnsi" w:cstheme="minorHAnsi"/>
                <w:sz w:val="22"/>
                <w:szCs w:val="22"/>
              </w:rPr>
              <w:t xml:space="preserve"> Громово</w:t>
            </w:r>
          </w:p>
        </w:tc>
        <w:tc>
          <w:tcPr>
            <w:tcW w:w="953"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70382F" w:rsidRDefault="003A27BB" w:rsidP="00A376AC">
            <w:pPr>
              <w:spacing w:before="0" w:after="0" w:line="240" w:lineRule="auto"/>
              <w:ind w:firstLine="0"/>
              <w:jc w:val="center"/>
              <w:rPr>
                <w:rFonts w:eastAsia="Calibri"/>
                <w:sz w:val="20"/>
                <w:szCs w:val="20"/>
                <w:lang w:eastAsia="en-US"/>
              </w:rPr>
            </w:pPr>
            <w:r>
              <w:rPr>
                <w:rFonts w:eastAsia="Calibri"/>
                <w:sz w:val="20"/>
                <w:szCs w:val="20"/>
                <w:lang w:eastAsia="en-US"/>
              </w:rPr>
              <w:t>5,16</w:t>
            </w:r>
          </w:p>
        </w:tc>
        <w:tc>
          <w:tcPr>
            <w:tcW w:w="1034"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5441E3" w:rsidRDefault="00A376AC" w:rsidP="00A376AC">
            <w:pPr>
              <w:spacing w:before="0" w:after="0" w:line="240" w:lineRule="auto"/>
              <w:ind w:firstLine="0"/>
              <w:jc w:val="center"/>
              <w:rPr>
                <w:sz w:val="20"/>
                <w:szCs w:val="20"/>
              </w:rPr>
            </w:pPr>
            <w:r>
              <w:rPr>
                <w:sz w:val="20"/>
                <w:szCs w:val="20"/>
              </w:rPr>
              <w:t>204,0</w:t>
            </w:r>
          </w:p>
        </w:tc>
        <w:tc>
          <w:tcPr>
            <w:tcW w:w="1567" w:type="pct"/>
            <w:tcBorders>
              <w:top w:val="single" w:sz="6" w:space="0" w:color="auto"/>
              <w:left w:val="single" w:sz="6" w:space="0" w:color="auto"/>
              <w:bottom w:val="single" w:sz="6" w:space="0" w:color="auto"/>
              <w:right w:val="single" w:sz="6" w:space="0" w:color="auto"/>
            </w:tcBorders>
            <w:vAlign w:val="center"/>
          </w:tcPr>
          <w:p w:rsidR="00A376AC" w:rsidRPr="0070382F" w:rsidRDefault="00A376AC" w:rsidP="00A376AC">
            <w:pPr>
              <w:spacing w:before="0" w:after="0" w:line="240" w:lineRule="auto"/>
              <w:ind w:firstLine="0"/>
              <w:jc w:val="center"/>
              <w:rPr>
                <w:rFonts w:eastAsia="Calibri"/>
                <w:color w:val="000000"/>
                <w:sz w:val="20"/>
                <w:szCs w:val="20"/>
                <w:lang w:eastAsia="en-US"/>
              </w:rPr>
            </w:pPr>
            <w:r>
              <w:rPr>
                <w:rFonts w:eastAsia="Calibri"/>
                <w:color w:val="000000"/>
                <w:sz w:val="20"/>
                <w:szCs w:val="20"/>
                <w:lang w:eastAsia="en-US"/>
              </w:rPr>
              <w:t>173,4</w:t>
            </w:r>
          </w:p>
        </w:tc>
      </w:tr>
      <w:tr w:rsidR="00A376AC" w:rsidRPr="0070382F" w:rsidTr="00887B0C">
        <w:trPr>
          <w:trHeight w:val="65"/>
        </w:trPr>
        <w:tc>
          <w:tcPr>
            <w:tcW w:w="339"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A376AC" w:rsidRPr="0070382F" w:rsidRDefault="00A376AC" w:rsidP="00A376AC">
            <w:pPr>
              <w:spacing w:before="0" w:after="0" w:line="240" w:lineRule="auto"/>
              <w:ind w:firstLine="0"/>
              <w:jc w:val="center"/>
              <w:rPr>
                <w:sz w:val="20"/>
                <w:szCs w:val="20"/>
              </w:rPr>
            </w:pPr>
            <w:r w:rsidRPr="0070382F">
              <w:rPr>
                <w:sz w:val="20"/>
                <w:szCs w:val="20"/>
              </w:rPr>
              <w:t>3</w:t>
            </w:r>
          </w:p>
        </w:tc>
        <w:tc>
          <w:tcPr>
            <w:tcW w:w="1107"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066C16" w:rsidRDefault="00A376AC" w:rsidP="00A376AC">
            <w:pPr>
              <w:pStyle w:val="a2"/>
              <w:spacing w:before="0" w:after="0" w:line="240" w:lineRule="auto"/>
              <w:ind w:firstLine="0"/>
              <w:jc w:val="center"/>
              <w:rPr>
                <w:rFonts w:asciiTheme="minorHAnsi" w:hAnsiTheme="minorHAnsi" w:cstheme="minorHAnsi"/>
                <w:sz w:val="22"/>
                <w:szCs w:val="22"/>
              </w:rPr>
            </w:pPr>
            <w:r w:rsidRPr="00066C16">
              <w:rPr>
                <w:rFonts w:asciiTheme="minorHAnsi" w:hAnsiTheme="minorHAnsi" w:cstheme="minorHAnsi"/>
                <w:sz w:val="22"/>
                <w:szCs w:val="22"/>
              </w:rPr>
              <w:t xml:space="preserve">Котельная </w:t>
            </w:r>
            <w:r w:rsidR="00E740D7">
              <w:rPr>
                <w:rFonts w:asciiTheme="minorHAnsi" w:hAnsiTheme="minorHAnsi" w:cstheme="minorHAnsi"/>
                <w:sz w:val="22"/>
                <w:szCs w:val="22"/>
              </w:rPr>
              <w:t xml:space="preserve">в пос. </w:t>
            </w:r>
            <w:r w:rsidRPr="00066C16">
              <w:rPr>
                <w:rFonts w:asciiTheme="minorHAnsi" w:hAnsiTheme="minorHAnsi" w:cstheme="minorHAnsi"/>
                <w:sz w:val="22"/>
                <w:szCs w:val="22"/>
              </w:rPr>
              <w:t>Владимировка</w:t>
            </w:r>
          </w:p>
        </w:tc>
        <w:tc>
          <w:tcPr>
            <w:tcW w:w="953"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70382F" w:rsidRDefault="00A376AC" w:rsidP="00A376AC">
            <w:pPr>
              <w:spacing w:before="0" w:after="0" w:line="240" w:lineRule="auto"/>
              <w:ind w:firstLine="0"/>
              <w:jc w:val="center"/>
              <w:rPr>
                <w:rFonts w:eastAsia="Calibri"/>
                <w:sz w:val="20"/>
                <w:szCs w:val="20"/>
                <w:lang w:eastAsia="en-US"/>
              </w:rPr>
            </w:pPr>
            <w:r>
              <w:rPr>
                <w:rFonts w:eastAsia="Calibri"/>
                <w:sz w:val="20"/>
                <w:szCs w:val="20"/>
                <w:lang w:eastAsia="en-US"/>
              </w:rPr>
              <w:t>0,86</w:t>
            </w:r>
          </w:p>
        </w:tc>
        <w:tc>
          <w:tcPr>
            <w:tcW w:w="1034" w:type="pct"/>
            <w:tcBorders>
              <w:top w:val="single" w:sz="6" w:space="0" w:color="auto"/>
              <w:left w:val="single" w:sz="6" w:space="0" w:color="auto"/>
              <w:bottom w:val="single" w:sz="6" w:space="0" w:color="auto"/>
              <w:right w:val="single" w:sz="6" w:space="0" w:color="auto"/>
            </w:tcBorders>
            <w:shd w:val="clear" w:color="auto" w:fill="auto"/>
            <w:vAlign w:val="center"/>
          </w:tcPr>
          <w:p w:rsidR="00A376AC" w:rsidRPr="005441E3" w:rsidRDefault="00A376AC" w:rsidP="00A376AC">
            <w:pPr>
              <w:spacing w:before="0" w:after="0" w:line="240" w:lineRule="auto"/>
              <w:ind w:firstLine="0"/>
              <w:jc w:val="center"/>
              <w:rPr>
                <w:sz w:val="20"/>
                <w:szCs w:val="20"/>
              </w:rPr>
            </w:pPr>
            <w:r>
              <w:rPr>
                <w:sz w:val="20"/>
                <w:szCs w:val="20"/>
              </w:rPr>
              <w:t>216,4</w:t>
            </w:r>
          </w:p>
        </w:tc>
        <w:tc>
          <w:tcPr>
            <w:tcW w:w="1567" w:type="pct"/>
            <w:tcBorders>
              <w:top w:val="single" w:sz="6" w:space="0" w:color="auto"/>
              <w:left w:val="single" w:sz="6" w:space="0" w:color="auto"/>
              <w:bottom w:val="single" w:sz="6" w:space="0" w:color="auto"/>
              <w:right w:val="single" w:sz="6" w:space="0" w:color="auto"/>
            </w:tcBorders>
            <w:vAlign w:val="center"/>
          </w:tcPr>
          <w:p w:rsidR="00A376AC" w:rsidRPr="0070382F" w:rsidRDefault="00492ED8" w:rsidP="00A376AC">
            <w:pPr>
              <w:spacing w:before="0" w:after="0" w:line="240" w:lineRule="auto"/>
              <w:ind w:firstLine="0"/>
              <w:jc w:val="center"/>
              <w:rPr>
                <w:rFonts w:eastAsia="Calibri"/>
                <w:color w:val="000000"/>
                <w:sz w:val="20"/>
                <w:szCs w:val="20"/>
                <w:lang w:eastAsia="en-US"/>
              </w:rPr>
            </w:pPr>
            <w:r>
              <w:rPr>
                <w:rFonts w:eastAsia="Calibri"/>
                <w:color w:val="000000"/>
                <w:sz w:val="20"/>
                <w:szCs w:val="20"/>
                <w:lang w:eastAsia="en-US"/>
              </w:rPr>
              <w:t>216,4</w:t>
            </w:r>
          </w:p>
        </w:tc>
      </w:tr>
    </w:tbl>
    <w:p w:rsidR="0070382F" w:rsidRDefault="0070382F" w:rsidP="009B19C2">
      <w:pPr>
        <w:pStyle w:val="a2"/>
        <w:spacing w:line="240" w:lineRule="auto"/>
      </w:pPr>
    </w:p>
    <w:p w:rsidR="00E412C6" w:rsidRDefault="00E412C6" w:rsidP="00E412C6">
      <w:pPr>
        <w:pStyle w:val="2"/>
      </w:pPr>
      <w:bookmarkStart w:id="89" w:name="_Toc378754304"/>
      <w:r w:rsidRPr="00E412C6">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t>.</w:t>
      </w:r>
      <w:bookmarkEnd w:id="89"/>
    </w:p>
    <w:p w:rsidR="00E412C6" w:rsidRDefault="00E412C6" w:rsidP="00E412C6">
      <w:pPr>
        <w:pStyle w:val="a2"/>
      </w:pPr>
      <w:r w:rsidRPr="00E412C6">
        <w:t>Прогнозы приростов тепловой мощности потребителей представлены в таблице 2.2.1.</w:t>
      </w:r>
    </w:p>
    <w:p w:rsidR="00E412C6" w:rsidRDefault="00E412C6" w:rsidP="00E412C6">
      <w:pPr>
        <w:pStyle w:val="2"/>
        <w:rPr>
          <w:rFonts w:eastAsia="Calibri" w:cs="Times New Roman"/>
          <w:iCs w:val="0"/>
          <w:noProof w:val="0"/>
          <w:szCs w:val="26"/>
          <w:lang w:eastAsia="en-US"/>
        </w:rPr>
      </w:pPr>
      <w:bookmarkStart w:id="90" w:name="_Toc378754305"/>
      <w:r w:rsidRPr="00E412C6">
        <w:rPr>
          <w:rFonts w:eastAsia="Calibri" w:cs="Times New Roman"/>
          <w:iCs w:val="0"/>
          <w:noProof w:val="0"/>
          <w:szCs w:val="26"/>
          <w:lang w:eastAsia="en-US"/>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Pr>
          <w:rFonts w:eastAsia="Calibri" w:cs="Times New Roman"/>
          <w:iCs w:val="0"/>
          <w:noProof w:val="0"/>
          <w:szCs w:val="26"/>
          <w:lang w:eastAsia="en-US"/>
        </w:rPr>
        <w:t>.</w:t>
      </w:r>
      <w:bookmarkEnd w:id="90"/>
    </w:p>
    <w:p w:rsidR="00E412C6" w:rsidRDefault="00E412C6" w:rsidP="00887B0C">
      <w:pPr>
        <w:pStyle w:val="a2"/>
        <w:spacing w:before="0" w:after="0" w:line="240" w:lineRule="auto"/>
        <w:rPr>
          <w:lang w:eastAsia="en-US"/>
        </w:rPr>
      </w:pPr>
      <w:r w:rsidRPr="00E412C6">
        <w:rPr>
          <w:lang w:eastAsia="en-US"/>
        </w:rPr>
        <w:t>Прогнозы приростов потребления тепловой энергии в зонах действия индивидуального теплоснабжения в данной работе не рассматриваются.</w:t>
      </w:r>
    </w:p>
    <w:p w:rsidR="00E412C6" w:rsidRDefault="00E412C6" w:rsidP="00E412C6">
      <w:pPr>
        <w:pStyle w:val="2"/>
        <w:rPr>
          <w:lang w:eastAsia="en-US"/>
        </w:rPr>
      </w:pPr>
      <w:bookmarkStart w:id="91" w:name="_Toc378754306"/>
      <w:r w:rsidRPr="00E412C6">
        <w:rPr>
          <w:lang w:eastAsia="en-US"/>
        </w:rPr>
        <w:t>Прогнозы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Pr>
          <w:lang w:eastAsia="en-US"/>
        </w:rPr>
        <w:t>.</w:t>
      </w:r>
      <w:bookmarkEnd w:id="91"/>
    </w:p>
    <w:p w:rsidR="00E412C6" w:rsidRDefault="001209F3" w:rsidP="00887B0C">
      <w:pPr>
        <w:pStyle w:val="a2"/>
        <w:spacing w:before="0" w:after="0" w:line="240" w:lineRule="auto"/>
        <w:rPr>
          <w:lang w:eastAsia="en-US"/>
        </w:rPr>
      </w:pPr>
      <w:r w:rsidRPr="001209F3">
        <w:rPr>
          <w:lang w:eastAsia="en-US"/>
        </w:rPr>
        <w:t>Объектов, расположенных в производственных зонах, охваченных централизованным теплоснабжением, нет.</w:t>
      </w:r>
    </w:p>
    <w:p w:rsidR="001209F3" w:rsidRDefault="001209F3" w:rsidP="001209F3">
      <w:pPr>
        <w:pStyle w:val="2"/>
        <w:rPr>
          <w:lang w:eastAsia="en-US"/>
        </w:rPr>
      </w:pPr>
      <w:bookmarkStart w:id="92" w:name="_Toc378754307"/>
      <w:r w:rsidRPr="001209F3">
        <w:rPr>
          <w:lang w:eastAsia="en-US"/>
        </w:rPr>
        <w:lastRenderedPageBreak/>
        <w:t>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w:t>
      </w:r>
      <w:r>
        <w:rPr>
          <w:lang w:eastAsia="en-US"/>
        </w:rPr>
        <w:t>ергию (мощность), теплоноситель.</w:t>
      </w:r>
      <w:bookmarkEnd w:id="92"/>
    </w:p>
    <w:p w:rsidR="001209F3" w:rsidRDefault="001209F3" w:rsidP="001209F3">
      <w:pPr>
        <w:pStyle w:val="a2"/>
        <w:spacing w:line="240" w:lineRule="auto"/>
        <w:rPr>
          <w:lang w:eastAsia="en-US"/>
        </w:rPr>
      </w:pPr>
      <w:r>
        <w:rPr>
          <w:lang w:eastAsia="en-US"/>
        </w:rPr>
        <w:t xml:space="preserve">В </w:t>
      </w:r>
      <w:r w:rsidRPr="001209F3">
        <w:rPr>
          <w:lang w:eastAsia="en-US"/>
        </w:rPr>
        <w:t>зонах действия централизованных источников отсутствуют потребители, в том числе социально значимые, для которых устанавливаются льготные тарифы на тепловую энергию (мощность), теплоноситель.</w:t>
      </w:r>
    </w:p>
    <w:p w:rsidR="001209F3" w:rsidRDefault="001209F3" w:rsidP="001209F3">
      <w:pPr>
        <w:pStyle w:val="2"/>
        <w:rPr>
          <w:lang w:eastAsia="en-US"/>
        </w:rPr>
      </w:pPr>
      <w:bookmarkStart w:id="93" w:name="_Toc378754308"/>
      <w:r w:rsidRPr="001209F3">
        <w:rPr>
          <w:lang w:eastAsia="en-US"/>
        </w:rPr>
        <w:t>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r>
        <w:rPr>
          <w:lang w:eastAsia="en-US"/>
        </w:rPr>
        <w:t>.</w:t>
      </w:r>
      <w:bookmarkEnd w:id="93"/>
    </w:p>
    <w:p w:rsidR="001209F3" w:rsidRDefault="001209F3" w:rsidP="00887B0C">
      <w:pPr>
        <w:pStyle w:val="a2"/>
        <w:spacing w:before="0" w:after="0" w:line="240" w:lineRule="auto"/>
        <w:rPr>
          <w:lang w:eastAsia="en-US"/>
        </w:rPr>
      </w:pPr>
      <w:r w:rsidRPr="001209F3">
        <w:rPr>
          <w:lang w:eastAsia="en-US"/>
        </w:rPr>
        <w:t>В зонах действия централизованных источников отсутствуют потребители, с которыми заключены или могут быть заключены в перспективе свободные долгосрочные договоры теплоснабжения</w:t>
      </w:r>
      <w:r>
        <w:rPr>
          <w:lang w:eastAsia="en-US"/>
        </w:rPr>
        <w:t>.</w:t>
      </w:r>
    </w:p>
    <w:p w:rsidR="001209F3" w:rsidRDefault="001209F3" w:rsidP="001209F3">
      <w:pPr>
        <w:pStyle w:val="2"/>
        <w:rPr>
          <w:lang w:eastAsia="en-US"/>
        </w:rPr>
      </w:pPr>
      <w:bookmarkStart w:id="94" w:name="_Toc378754309"/>
      <w:r>
        <w:rPr>
          <w:lang w:eastAsia="en-US"/>
        </w:rPr>
        <w:t>Прогно</w:t>
      </w:r>
      <w:r w:rsidRPr="001209F3">
        <w:rPr>
          <w:lang w:eastAsia="en-US"/>
        </w:rPr>
        <w:t>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r>
        <w:rPr>
          <w:lang w:eastAsia="en-US"/>
        </w:rPr>
        <w:t>.</w:t>
      </w:r>
      <w:bookmarkEnd w:id="94"/>
    </w:p>
    <w:p w:rsidR="001209F3" w:rsidRDefault="001209F3" w:rsidP="00887B0C">
      <w:pPr>
        <w:pStyle w:val="a2"/>
        <w:spacing w:before="0" w:after="0" w:line="240" w:lineRule="auto"/>
        <w:rPr>
          <w:lang w:eastAsia="en-US"/>
        </w:rPr>
      </w:pPr>
      <w:r w:rsidRPr="001209F3">
        <w:rPr>
          <w:lang w:eastAsia="en-US"/>
        </w:rPr>
        <w:t>В зонах действия централизованных источников отсутствуют потребители, с которыми заключены или могут быть заключены долгосрочные договоры теплоснабжения по регулируемой цене.</w:t>
      </w:r>
    </w:p>
    <w:p w:rsidR="001209F3" w:rsidRPr="001209F3" w:rsidRDefault="001209F3" w:rsidP="001209F3">
      <w:pPr>
        <w:pStyle w:val="a2"/>
        <w:spacing w:line="240" w:lineRule="auto"/>
        <w:rPr>
          <w:lang w:eastAsia="en-US"/>
        </w:rPr>
      </w:pPr>
    </w:p>
    <w:p w:rsidR="002E319E" w:rsidRDefault="00000951" w:rsidP="00000951">
      <w:pPr>
        <w:pStyle w:val="1"/>
      </w:pPr>
      <w:bookmarkStart w:id="95" w:name="_Toc378754310"/>
      <w:r>
        <w:lastRenderedPageBreak/>
        <w:t>Электронная модель системы теплоснабжения поселения</w:t>
      </w:r>
      <w:bookmarkEnd w:id="95"/>
    </w:p>
    <w:p w:rsidR="00DE061B" w:rsidRDefault="00DE061B" w:rsidP="007D5387">
      <w:pPr>
        <w:pStyle w:val="a2"/>
        <w:spacing w:before="0" w:after="0" w:line="240" w:lineRule="auto"/>
      </w:pPr>
      <w:r>
        <w:t xml:space="preserve">Население </w:t>
      </w:r>
      <w:r w:rsidR="00B84C0A">
        <w:t xml:space="preserve">Громовского </w:t>
      </w:r>
      <w:r>
        <w:t>сельского поселения составляет 2,5 тысячи человек (данные на 2010 год).</w:t>
      </w:r>
    </w:p>
    <w:p w:rsidR="00DE061B" w:rsidRDefault="001209F3" w:rsidP="007D5387">
      <w:pPr>
        <w:pStyle w:val="a2"/>
        <w:spacing w:before="0" w:after="0" w:line="240" w:lineRule="auto"/>
      </w:pPr>
      <w:r>
        <w:t>В соответствии с П</w:t>
      </w:r>
      <w:r w:rsidR="00DE061B">
        <w:t>остановлени</w:t>
      </w:r>
      <w:r>
        <w:t>ем</w:t>
      </w:r>
      <w:r w:rsidR="00DE061B">
        <w:t xml:space="preserve"> Правительства РФ от 22.02.2012 №154 </w:t>
      </w:r>
      <w:r w:rsidRPr="001209F3">
        <w:rPr>
          <w:rFonts w:eastAsia="Calibri"/>
          <w:lang w:eastAsia="en-US"/>
        </w:rPr>
        <w:t xml:space="preserve">при разработке схем теплоснабжения поселений, городских округов с численностью населения от 10 тыс. человек до 100 тыс. человек </w:t>
      </w:r>
      <w:r w:rsidR="00DE061B" w:rsidRPr="001209F3">
        <w:t>«</w:t>
      </w:r>
      <w:r w:rsidR="00DE061B">
        <w:t xml:space="preserve">Электронная модель системы теплоснабжения поселения, городского округа» не является обязательной. </w:t>
      </w:r>
      <w:r w:rsidRPr="001209F3">
        <w:t>Несмотря на это к</w:t>
      </w:r>
      <w:r>
        <w:t xml:space="preserve"> проекту схемы теплоснабжения МО Громовское </w:t>
      </w:r>
      <w:r w:rsidRPr="001209F3">
        <w:t>сельское поселение приложен графический материал существующего положения и перспективного развития с привязкой к топографической основе поселения, а также результаты гидравлических расчетов. Гидравлические расчеты выполнены   в программе компании Политерм Zulu Thermo 7.</w:t>
      </w:r>
    </w:p>
    <w:p w:rsidR="00B84C0A" w:rsidRDefault="00DE061B" w:rsidP="007D5387">
      <w:pPr>
        <w:spacing w:before="0" w:after="0" w:line="240" w:lineRule="auto"/>
        <w:ind w:firstLine="851"/>
      </w:pPr>
      <w:r>
        <w:t>Для разработки электронной модели системы теплоснабжения использовался программный комплекс «</w:t>
      </w:r>
      <w:r>
        <w:rPr>
          <w:lang w:val="en-US"/>
        </w:rPr>
        <w:t>Zulu</w:t>
      </w:r>
      <w:r w:rsidRPr="00DE061B">
        <w:t xml:space="preserve"> </w:t>
      </w:r>
      <w:r>
        <w:rPr>
          <w:lang w:val="en-US"/>
        </w:rPr>
        <w:t>Thermo</w:t>
      </w:r>
      <w:r w:rsidRPr="00DE061B">
        <w:t xml:space="preserve"> </w:t>
      </w:r>
      <w:r>
        <w:t xml:space="preserve">7.0». </w:t>
      </w:r>
      <w:r w:rsidR="00E0426D">
        <w:t>Программа позволяет произвести графическое представление объектов системы теплоснабжения с привязкой к топографической основе (см. рисунок 3.1), гидравлический расчет тепловых сетей (см. рисунок 3.2), расчет потерь тепловой энергии через изоляцию и с утечками теплоносителя (см. рисунок 3.2 и 3.3), построить пьезометрические графики (см. рисунок 3.4)</w:t>
      </w:r>
      <w:r w:rsidR="00B84C0A">
        <w:t>.</w:t>
      </w:r>
    </w:p>
    <w:p w:rsidR="00B84C0A" w:rsidRPr="009B200B" w:rsidRDefault="00B84C0A" w:rsidP="007D5387">
      <w:pPr>
        <w:spacing w:before="0" w:after="0" w:line="240" w:lineRule="auto"/>
        <w:ind w:firstLine="851"/>
      </w:pPr>
      <w:r w:rsidRPr="00B84C0A">
        <w:rPr>
          <w:rFonts w:eastAsia="Calibri"/>
          <w:lang w:eastAsia="en-US"/>
        </w:rPr>
        <w:t>Пакет ZuluThermo позволяет создать расчетную математическую модель сети</w:t>
      </w:r>
      <w:r>
        <w:rPr>
          <w:rFonts w:eastAsia="Calibri"/>
          <w:lang w:eastAsia="en-US"/>
        </w:rPr>
        <w:t xml:space="preserve"> </w:t>
      </w:r>
      <w:r w:rsidRPr="009B200B">
        <w:t>и выполнять различные теплогидравлические расчеты.</w:t>
      </w:r>
      <w:r>
        <w:t xml:space="preserve"> </w:t>
      </w:r>
      <w:r w:rsidRPr="009B200B">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rsidR="00B84C0A" w:rsidRPr="009B200B" w:rsidRDefault="00B84C0A" w:rsidP="007D5387">
      <w:pPr>
        <w:spacing w:before="0" w:after="0" w:line="240" w:lineRule="auto"/>
        <w:ind w:firstLine="851"/>
      </w:pPr>
      <w:r w:rsidRPr="009B200B">
        <w:t>Расчет тепловых потерь ведется либо по нормативным потерям, либо по фактическому состоянию изоляции.</w:t>
      </w:r>
    </w:p>
    <w:p w:rsidR="00B84C0A" w:rsidRPr="009B200B" w:rsidRDefault="00B84C0A" w:rsidP="007D5387">
      <w:pPr>
        <w:spacing w:before="0" w:after="0" w:line="240" w:lineRule="auto"/>
        <w:ind w:firstLine="851"/>
        <w:rPr>
          <w:b/>
        </w:rPr>
      </w:pPr>
      <w:r w:rsidRPr="009B200B">
        <w:rPr>
          <w:b/>
        </w:rPr>
        <w:t>Поверочный расчет тепловой сети.</w:t>
      </w:r>
    </w:p>
    <w:p w:rsidR="00B84C0A" w:rsidRPr="009B200B" w:rsidRDefault="00B84C0A" w:rsidP="007D5387">
      <w:pPr>
        <w:spacing w:before="0" w:after="0" w:line="240" w:lineRule="auto"/>
        <w:ind w:firstLine="851"/>
      </w:pPr>
      <w:r w:rsidRPr="009B200B">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w:t>
      </w:r>
    </w:p>
    <w:p w:rsidR="00B84C0A" w:rsidRPr="009B200B" w:rsidRDefault="00B84C0A" w:rsidP="007D5387">
      <w:pPr>
        <w:spacing w:before="0" w:after="0" w:line="240" w:lineRule="auto"/>
        <w:ind w:firstLine="851"/>
      </w:pPr>
      <w:r w:rsidRPr="009B200B">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rsidR="00881CFA" w:rsidRPr="00887B0C" w:rsidRDefault="00B84C0A" w:rsidP="007D5387">
      <w:pPr>
        <w:spacing w:before="0" w:after="0" w:line="240" w:lineRule="auto"/>
        <w:ind w:firstLine="851"/>
        <w:sectPr w:rsidR="00881CFA" w:rsidRPr="00887B0C" w:rsidSect="0070382F">
          <w:pgSz w:w="11907" w:h="16840"/>
          <w:pgMar w:top="680" w:right="992" w:bottom="680" w:left="1134" w:header="680" w:footer="0" w:gutter="0"/>
          <w:cols w:space="720"/>
          <w:formProt w:val="0"/>
        </w:sectPr>
      </w:pPr>
      <w:r w:rsidRPr="009B200B">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w:t>
      </w:r>
      <w:r w:rsidRPr="009B200B">
        <w:lastRenderedPageBreak/>
        <w:t>Подводится баланс по воде и отпущенной тепловой энергией между источником и потребителями</w:t>
      </w:r>
      <w:r w:rsidR="00E0426D">
        <w:t>.</w:t>
      </w:r>
    </w:p>
    <w:p w:rsidR="00DE061B" w:rsidRDefault="00DE061B" w:rsidP="007E5067">
      <w:pPr>
        <w:pStyle w:val="a2"/>
        <w:spacing w:before="0" w:after="0" w:line="240" w:lineRule="auto"/>
        <w:ind w:firstLine="426"/>
      </w:pPr>
      <w:r w:rsidRPr="00DE061B">
        <w:rPr>
          <w:noProof/>
        </w:rPr>
        <w:lastRenderedPageBreak/>
        <w:drawing>
          <wp:inline distT="0" distB="0" distL="0" distR="0">
            <wp:extent cx="9158136" cy="5267325"/>
            <wp:effectExtent l="0" t="0" r="5080" b="0"/>
            <wp:docPr id="2" name="Рисунок 2" descr="C:\Users\user\Desktop\Юра\Громовское\Графическая мод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Юра\Громовское\Графическая модель.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181124" cy="5280547"/>
                    </a:xfrm>
                    <a:prstGeom prst="rect">
                      <a:avLst/>
                    </a:prstGeom>
                    <a:noFill/>
                    <a:ln>
                      <a:noFill/>
                    </a:ln>
                  </pic:spPr>
                </pic:pic>
              </a:graphicData>
            </a:graphic>
          </wp:inline>
        </w:drawing>
      </w:r>
    </w:p>
    <w:p w:rsidR="00881CFA" w:rsidRDefault="00881CFA" w:rsidP="007E5067">
      <w:pPr>
        <w:pStyle w:val="a2"/>
        <w:spacing w:before="0" w:after="0" w:line="240" w:lineRule="auto"/>
        <w:ind w:firstLine="426"/>
        <w:jc w:val="center"/>
        <w:rPr>
          <w:b/>
        </w:rPr>
      </w:pPr>
      <w:r w:rsidRPr="00881CFA">
        <w:rPr>
          <w:b/>
        </w:rPr>
        <w:t>Рисунок 3.1 Графическое представление объектов системы теплоснабжения с привязкой к топографической основе.</w:t>
      </w:r>
    </w:p>
    <w:p w:rsidR="00881CFA" w:rsidRDefault="00881CFA" w:rsidP="007E5067">
      <w:pPr>
        <w:pStyle w:val="a2"/>
        <w:spacing w:before="0" w:after="0" w:line="240" w:lineRule="auto"/>
        <w:ind w:firstLine="426"/>
        <w:rPr>
          <w:b/>
        </w:rPr>
      </w:pPr>
      <w:r w:rsidRPr="00881CFA">
        <w:rPr>
          <w:b/>
          <w:noProof/>
        </w:rPr>
        <w:lastRenderedPageBreak/>
        <w:drawing>
          <wp:inline distT="0" distB="0" distL="0" distR="0">
            <wp:extent cx="9601086" cy="5231040"/>
            <wp:effectExtent l="0" t="0" r="635" b="8255"/>
            <wp:docPr id="6" name="Рисунок 6" descr="C:\Users\user\Desktop\Юра\Громовское\Гидравлический расче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Юра\Громовское\Гидравлический расчет.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603744" cy="5232488"/>
                    </a:xfrm>
                    <a:prstGeom prst="rect">
                      <a:avLst/>
                    </a:prstGeom>
                    <a:noFill/>
                    <a:ln>
                      <a:noFill/>
                    </a:ln>
                  </pic:spPr>
                </pic:pic>
              </a:graphicData>
            </a:graphic>
          </wp:inline>
        </w:drawing>
      </w:r>
    </w:p>
    <w:p w:rsidR="00881CFA" w:rsidRDefault="00881CFA" w:rsidP="007E5067">
      <w:pPr>
        <w:pStyle w:val="a2"/>
        <w:spacing w:before="0" w:after="0" w:line="240" w:lineRule="auto"/>
        <w:ind w:firstLine="426"/>
        <w:jc w:val="center"/>
        <w:rPr>
          <w:b/>
        </w:rPr>
      </w:pPr>
      <w:r>
        <w:rPr>
          <w:b/>
        </w:rPr>
        <w:t>Рисунок 3.2 Гидравлический расчет тепловых сетей.</w:t>
      </w:r>
    </w:p>
    <w:p w:rsidR="0033706F" w:rsidRDefault="0033706F" w:rsidP="007E5067">
      <w:pPr>
        <w:pStyle w:val="a2"/>
        <w:spacing w:before="0" w:after="0" w:line="240" w:lineRule="auto"/>
        <w:ind w:firstLine="0"/>
        <w:rPr>
          <w:b/>
        </w:rPr>
      </w:pPr>
      <w:r w:rsidRPr="0033706F">
        <w:rPr>
          <w:b/>
          <w:noProof/>
        </w:rPr>
        <w:lastRenderedPageBreak/>
        <w:drawing>
          <wp:inline distT="0" distB="0" distL="0" distR="0">
            <wp:extent cx="9810750" cy="5406887"/>
            <wp:effectExtent l="0" t="0" r="0" b="3810"/>
            <wp:docPr id="15" name="Рисунок 15" descr="C:\Users\user\Desktop\Юра\Громовское\Тепловые пот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Юра\Громовское\Тепловые потери.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819854" cy="5411904"/>
                    </a:xfrm>
                    <a:prstGeom prst="rect">
                      <a:avLst/>
                    </a:prstGeom>
                    <a:noFill/>
                    <a:ln>
                      <a:noFill/>
                    </a:ln>
                  </pic:spPr>
                </pic:pic>
              </a:graphicData>
            </a:graphic>
          </wp:inline>
        </w:drawing>
      </w:r>
    </w:p>
    <w:p w:rsidR="0033706F" w:rsidRDefault="0033706F" w:rsidP="007E5067">
      <w:pPr>
        <w:pStyle w:val="a2"/>
        <w:spacing w:before="0" w:after="0" w:line="240" w:lineRule="auto"/>
        <w:ind w:firstLine="0"/>
        <w:jc w:val="center"/>
        <w:rPr>
          <w:b/>
        </w:rPr>
      </w:pPr>
      <w:r>
        <w:rPr>
          <w:b/>
        </w:rPr>
        <w:t>Рисунок 3.3 Расчет потерь тепловой энергии через изоляцию и с утечками теплоносителя.</w:t>
      </w:r>
    </w:p>
    <w:p w:rsidR="0033706F" w:rsidRDefault="0033706F" w:rsidP="00B84C0A">
      <w:pPr>
        <w:pStyle w:val="a2"/>
        <w:spacing w:line="240" w:lineRule="auto"/>
        <w:ind w:firstLine="426"/>
        <w:rPr>
          <w:b/>
        </w:rPr>
      </w:pPr>
      <w:r w:rsidRPr="0033706F">
        <w:rPr>
          <w:b/>
          <w:noProof/>
        </w:rPr>
        <w:lastRenderedPageBreak/>
        <w:drawing>
          <wp:inline distT="0" distB="0" distL="0" distR="0" wp14:anchorId="547EB3C8" wp14:editId="1BC3EE8D">
            <wp:extent cx="9609591" cy="5374257"/>
            <wp:effectExtent l="0" t="0" r="0" b="0"/>
            <wp:docPr id="18" name="Рисунок 18" descr="C:\Users\user\Desktop\Юра\Громовское\Пьезо в электронной мод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Юра\Громовское\Пьезо в электронной модели.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615742" cy="5377697"/>
                    </a:xfrm>
                    <a:prstGeom prst="rect">
                      <a:avLst/>
                    </a:prstGeom>
                    <a:noFill/>
                    <a:ln>
                      <a:noFill/>
                    </a:ln>
                  </pic:spPr>
                </pic:pic>
              </a:graphicData>
            </a:graphic>
          </wp:inline>
        </w:drawing>
      </w:r>
    </w:p>
    <w:p w:rsidR="0033706F" w:rsidRDefault="0033706F" w:rsidP="007E5067">
      <w:pPr>
        <w:pStyle w:val="a2"/>
        <w:spacing w:line="240" w:lineRule="auto"/>
        <w:ind w:firstLine="426"/>
        <w:jc w:val="center"/>
        <w:rPr>
          <w:b/>
        </w:rPr>
      </w:pPr>
      <w:r>
        <w:rPr>
          <w:b/>
        </w:rPr>
        <w:t xml:space="preserve">Рисунок 3.4 </w:t>
      </w:r>
      <w:r w:rsidR="007E5067">
        <w:rPr>
          <w:b/>
        </w:rPr>
        <w:t>Построение п</w:t>
      </w:r>
      <w:r>
        <w:rPr>
          <w:b/>
        </w:rPr>
        <w:t>ьезометрически</w:t>
      </w:r>
      <w:r w:rsidR="007E5067">
        <w:rPr>
          <w:b/>
        </w:rPr>
        <w:t>го</w:t>
      </w:r>
      <w:r>
        <w:rPr>
          <w:b/>
        </w:rPr>
        <w:t xml:space="preserve"> график</w:t>
      </w:r>
      <w:r w:rsidR="007E5067">
        <w:rPr>
          <w:b/>
        </w:rPr>
        <w:t>а</w:t>
      </w:r>
      <w:r>
        <w:rPr>
          <w:b/>
        </w:rPr>
        <w:t>.</w:t>
      </w:r>
    </w:p>
    <w:p w:rsidR="0033706F" w:rsidRDefault="0033706F" w:rsidP="0033706F">
      <w:pPr>
        <w:pStyle w:val="1"/>
        <w:sectPr w:rsidR="0033706F" w:rsidSect="00881CFA">
          <w:pgSz w:w="16840" w:h="11907" w:orient="landscape"/>
          <w:pgMar w:top="1559" w:right="680" w:bottom="992" w:left="680" w:header="680" w:footer="0" w:gutter="0"/>
          <w:cols w:space="720"/>
          <w:formProt w:val="0"/>
        </w:sectPr>
      </w:pPr>
    </w:p>
    <w:p w:rsidR="0033706F" w:rsidRDefault="0033706F" w:rsidP="00B84C0A">
      <w:pPr>
        <w:pStyle w:val="1"/>
        <w:spacing w:line="240" w:lineRule="auto"/>
      </w:pPr>
      <w:bookmarkStart w:id="96" w:name="_Toc378754311"/>
      <w:r>
        <w:lastRenderedPageBreak/>
        <w:t>Перспективные балансы тепловой мощности источников тепловой энергии и тепловых нагрузок</w:t>
      </w:r>
      <w:r w:rsidR="00B84C0A">
        <w:t>.</w:t>
      </w:r>
      <w:bookmarkEnd w:id="96"/>
    </w:p>
    <w:p w:rsidR="00B84C0A" w:rsidRDefault="00B84C0A" w:rsidP="00B84C0A">
      <w:pPr>
        <w:pStyle w:val="2"/>
      </w:pPr>
      <w:bookmarkStart w:id="97" w:name="_Toc378754312"/>
      <w:r w:rsidRPr="00B84C0A">
        <w:t>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r>
        <w:t>.</w:t>
      </w:r>
      <w:bookmarkEnd w:id="97"/>
    </w:p>
    <w:p w:rsidR="00E30226" w:rsidRDefault="002A0E7E" w:rsidP="00CF3227">
      <w:pPr>
        <w:pStyle w:val="a2"/>
        <w:spacing w:before="0" w:after="0" w:line="240" w:lineRule="auto"/>
      </w:pPr>
      <w:r w:rsidRPr="002A0E7E">
        <w:t>Перспективная тепловая нагрузка внешних потребителей в горячей воде для составления перспективного баланса тепловой мощности и тепловой нагрузки в зоне действия источников тепловой энергии определена аналогично таблице 2.2.1.</w:t>
      </w:r>
    </w:p>
    <w:p w:rsidR="002A0E7E" w:rsidRDefault="002A0E7E" w:rsidP="002A0E7E">
      <w:pPr>
        <w:pStyle w:val="2"/>
      </w:pPr>
      <w:bookmarkStart w:id="98" w:name="_Toc378754313"/>
      <w:r w:rsidRPr="002A0E7E">
        <w:t>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r>
        <w:t>.</w:t>
      </w:r>
      <w:bookmarkEnd w:id="98"/>
    </w:p>
    <w:p w:rsidR="002A0E7E" w:rsidRDefault="002A0E7E" w:rsidP="00CF3227">
      <w:pPr>
        <w:pStyle w:val="a2"/>
        <w:spacing w:before="0" w:after="0" w:line="240" w:lineRule="auto"/>
        <w:rPr>
          <w:rFonts w:eastAsia="Calibri"/>
          <w:lang w:eastAsia="en-US"/>
        </w:rPr>
      </w:pPr>
      <w:r w:rsidRPr="00413400">
        <w:rPr>
          <w:rFonts w:eastAsia="Calibri"/>
          <w:lang w:eastAsia="en-US"/>
        </w:rPr>
        <w:t xml:space="preserve">Согласно перспективе развития Громовского сельского поселения, к котельной </w:t>
      </w:r>
      <w:r w:rsidR="00E740D7">
        <w:rPr>
          <w:rFonts w:eastAsia="Calibri"/>
          <w:lang w:eastAsia="en-US"/>
        </w:rPr>
        <w:t xml:space="preserve">в </w:t>
      </w:r>
      <w:r w:rsidRPr="00413400">
        <w:rPr>
          <w:rFonts w:eastAsia="Calibri"/>
          <w:lang w:eastAsia="en-US"/>
        </w:rPr>
        <w:t xml:space="preserve">пос. Громово в расчетный период планируется присоединение двух новых потребителей. В таблице </w:t>
      </w:r>
      <w:r w:rsidR="005C60CF">
        <w:rPr>
          <w:rFonts w:eastAsia="Calibri"/>
          <w:lang w:eastAsia="en-US"/>
        </w:rPr>
        <w:t xml:space="preserve">4.2.1 </w:t>
      </w:r>
      <w:r w:rsidRPr="00413400">
        <w:rPr>
          <w:rFonts w:eastAsia="Calibri"/>
          <w:lang w:eastAsia="en-US"/>
        </w:rPr>
        <w:t>представлено увеличение нагрузки на котельную с поэтапным присоединением потребителей.</w:t>
      </w:r>
    </w:p>
    <w:p w:rsidR="00A3683D" w:rsidRDefault="00A3683D" w:rsidP="00CF3227">
      <w:pPr>
        <w:pStyle w:val="a2"/>
        <w:spacing w:before="0" w:after="0" w:line="240" w:lineRule="auto"/>
      </w:pPr>
      <w:r>
        <w:t xml:space="preserve">В связи с тем, что тепловая мощность котельной к 2018 году будет снижена за </w:t>
      </w:r>
      <w:r w:rsidR="00580D8F">
        <w:t>счет вывода из работы трех</w:t>
      </w:r>
      <w:r>
        <w:t xml:space="preserve"> водогрейных котлов НР-18, общей мощностью 1,95</w:t>
      </w:r>
      <w:r w:rsidR="00B94A73">
        <w:t xml:space="preserve"> </w:t>
      </w:r>
      <w:r>
        <w:t xml:space="preserve">Гкал/ч, располагаемая мощность </w:t>
      </w:r>
      <w:r w:rsidR="00B94A73">
        <w:t>котельной снизится и составит 5,16 Гкал/час.</w:t>
      </w:r>
    </w:p>
    <w:p w:rsidR="00B94A73" w:rsidRPr="00413400" w:rsidRDefault="00B94A73" w:rsidP="00CF3227">
      <w:pPr>
        <w:pStyle w:val="a2"/>
        <w:spacing w:before="0" w:after="0" w:line="240" w:lineRule="auto"/>
      </w:pPr>
      <w:r>
        <w:t xml:space="preserve">Тепловая мощность котельной </w:t>
      </w:r>
      <w:r w:rsidR="00E740D7">
        <w:t xml:space="preserve">в </w:t>
      </w:r>
      <w:r>
        <w:t>пос. Владимировка,</w:t>
      </w:r>
      <w:r w:rsidRPr="00B94A73">
        <w:t xml:space="preserve"> </w:t>
      </w:r>
      <w:r>
        <w:t>а также тепловая нагрузка на нее в расчетный период не изменятся, то баланс тепловой мощности останется прежним.</w:t>
      </w:r>
      <w:r w:rsidRPr="00B94A73">
        <w:t xml:space="preserve"> </w:t>
      </w:r>
      <w:r>
        <w:t>Баланс тепловой мощности для котельной в пос. Владимировка представлен в пункте 1.6.</w:t>
      </w:r>
      <w:r w:rsidR="007244FB">
        <w:t>2.</w:t>
      </w:r>
    </w:p>
    <w:p w:rsidR="00704DD1" w:rsidRPr="00704DD1" w:rsidRDefault="00D83E53" w:rsidP="00704DD1">
      <w:pPr>
        <w:spacing w:before="0" w:after="0" w:line="240" w:lineRule="auto"/>
        <w:ind w:firstLine="567"/>
        <w:jc w:val="right"/>
        <w:rPr>
          <w:rFonts w:eastAsia="Calibri"/>
          <w:b/>
          <w:sz w:val="24"/>
          <w:szCs w:val="22"/>
          <w:lang w:eastAsia="en-US"/>
        </w:rPr>
      </w:pPr>
      <w:r>
        <w:rPr>
          <w:rFonts w:eastAsia="Calibri"/>
          <w:b/>
          <w:sz w:val="24"/>
          <w:szCs w:val="22"/>
          <w:lang w:eastAsia="en-US"/>
        </w:rPr>
        <w:t>Таблица 4.2.1</w:t>
      </w:r>
      <w:r w:rsidR="00704DD1" w:rsidRPr="00704DD1">
        <w:rPr>
          <w:rFonts w:eastAsia="Calibri"/>
          <w:b/>
          <w:sz w:val="24"/>
          <w:szCs w:val="22"/>
          <w:lang w:eastAsia="en-US"/>
        </w:rPr>
        <w:t>.</w:t>
      </w:r>
    </w:p>
    <w:tbl>
      <w:tblPr>
        <w:tblStyle w:val="29"/>
        <w:tblW w:w="9634" w:type="dxa"/>
        <w:jc w:val="center"/>
        <w:tblLayout w:type="fixed"/>
        <w:tblLook w:val="04A0" w:firstRow="1" w:lastRow="0" w:firstColumn="1" w:lastColumn="0" w:noHBand="0" w:noVBand="1"/>
      </w:tblPr>
      <w:tblGrid>
        <w:gridCol w:w="1156"/>
        <w:gridCol w:w="1677"/>
        <w:gridCol w:w="1161"/>
        <w:gridCol w:w="1388"/>
        <w:gridCol w:w="1559"/>
        <w:gridCol w:w="1276"/>
        <w:gridCol w:w="1417"/>
      </w:tblGrid>
      <w:tr w:rsidR="006C37C6" w:rsidRPr="00704DD1" w:rsidTr="00CF3227">
        <w:trPr>
          <w:trHeight w:val="957"/>
          <w:jc w:val="center"/>
        </w:trPr>
        <w:tc>
          <w:tcPr>
            <w:tcW w:w="1156" w:type="dxa"/>
            <w:shd w:val="clear" w:color="auto" w:fill="auto"/>
            <w:vAlign w:val="center"/>
          </w:tcPr>
          <w:p w:rsidR="006C37C6" w:rsidRPr="00704DD1" w:rsidRDefault="006C37C6" w:rsidP="006C37C6">
            <w:pPr>
              <w:spacing w:before="0" w:after="0" w:line="240" w:lineRule="auto"/>
              <w:ind w:firstLine="0"/>
              <w:jc w:val="center"/>
              <w:rPr>
                <w:rFonts w:ascii="Times New Roman" w:hAnsi="Times New Roman"/>
                <w:b/>
                <w:sz w:val="20"/>
                <w:szCs w:val="20"/>
              </w:rPr>
            </w:pPr>
            <w:r w:rsidRPr="006C37C6">
              <w:rPr>
                <w:rFonts w:ascii="Times New Roman" w:hAnsi="Times New Roman"/>
                <w:b/>
                <w:sz w:val="20"/>
                <w:szCs w:val="20"/>
              </w:rPr>
              <w:t>Источник теплоснабжения</w:t>
            </w:r>
          </w:p>
        </w:tc>
        <w:tc>
          <w:tcPr>
            <w:tcW w:w="1677" w:type="dxa"/>
            <w:shd w:val="clear" w:color="auto" w:fill="auto"/>
            <w:vAlign w:val="center"/>
          </w:tcPr>
          <w:p w:rsidR="006C37C6" w:rsidRPr="00704DD1" w:rsidRDefault="00F25AF1" w:rsidP="006C37C6">
            <w:pPr>
              <w:spacing w:before="0" w:after="0" w:line="240" w:lineRule="auto"/>
              <w:ind w:firstLine="0"/>
              <w:jc w:val="center"/>
              <w:rPr>
                <w:rFonts w:ascii="Times New Roman" w:hAnsi="Times New Roman"/>
                <w:b/>
                <w:sz w:val="20"/>
                <w:szCs w:val="20"/>
              </w:rPr>
            </w:pPr>
            <w:r>
              <w:rPr>
                <w:rFonts w:ascii="Times New Roman" w:hAnsi="Times New Roman"/>
                <w:b/>
                <w:sz w:val="20"/>
                <w:szCs w:val="20"/>
              </w:rPr>
              <w:t>Установленная (р</w:t>
            </w:r>
            <w:r w:rsidR="006C37C6">
              <w:rPr>
                <w:rFonts w:ascii="Times New Roman" w:hAnsi="Times New Roman"/>
                <w:b/>
                <w:sz w:val="20"/>
                <w:szCs w:val="20"/>
              </w:rPr>
              <w:t>асполагаемая</w:t>
            </w:r>
            <w:r w:rsidR="006C37C6" w:rsidRPr="00704DD1">
              <w:rPr>
                <w:rFonts w:ascii="Times New Roman" w:hAnsi="Times New Roman"/>
                <w:b/>
                <w:sz w:val="20"/>
                <w:szCs w:val="20"/>
              </w:rPr>
              <w:t xml:space="preserve"> мощность</w:t>
            </w:r>
            <w:r>
              <w:rPr>
                <w:rFonts w:ascii="Times New Roman" w:hAnsi="Times New Roman"/>
                <w:b/>
                <w:sz w:val="20"/>
                <w:szCs w:val="20"/>
              </w:rPr>
              <w:t>)</w:t>
            </w:r>
            <w:r w:rsidR="006C37C6" w:rsidRPr="00704DD1">
              <w:rPr>
                <w:rFonts w:ascii="Times New Roman" w:hAnsi="Times New Roman"/>
                <w:b/>
                <w:sz w:val="20"/>
                <w:szCs w:val="20"/>
              </w:rPr>
              <w:t>, Гкал/ч</w:t>
            </w:r>
          </w:p>
        </w:tc>
        <w:tc>
          <w:tcPr>
            <w:tcW w:w="1161" w:type="dxa"/>
            <w:shd w:val="clear" w:color="auto" w:fill="auto"/>
            <w:vAlign w:val="center"/>
          </w:tcPr>
          <w:p w:rsidR="006C37C6" w:rsidRPr="00704DD1" w:rsidRDefault="006C37C6" w:rsidP="006C37C6">
            <w:pPr>
              <w:spacing w:before="0" w:after="0" w:line="240" w:lineRule="auto"/>
              <w:ind w:firstLine="0"/>
              <w:jc w:val="center"/>
              <w:rPr>
                <w:rFonts w:ascii="Times New Roman" w:hAnsi="Times New Roman"/>
                <w:b/>
                <w:sz w:val="20"/>
                <w:szCs w:val="20"/>
              </w:rPr>
            </w:pPr>
            <w:r w:rsidRPr="00704DD1">
              <w:rPr>
                <w:rFonts w:ascii="Times New Roman" w:hAnsi="Times New Roman"/>
                <w:b/>
                <w:sz w:val="20"/>
                <w:szCs w:val="20"/>
              </w:rPr>
              <w:t>Присоединенная нагрузка, Гкал/ч</w:t>
            </w:r>
          </w:p>
        </w:tc>
        <w:tc>
          <w:tcPr>
            <w:tcW w:w="1388" w:type="dxa"/>
            <w:shd w:val="clear" w:color="auto" w:fill="auto"/>
            <w:vAlign w:val="center"/>
          </w:tcPr>
          <w:p w:rsidR="006C37C6" w:rsidRPr="00704DD1" w:rsidRDefault="006C37C6" w:rsidP="006C37C6">
            <w:pPr>
              <w:spacing w:before="0" w:after="0" w:line="240" w:lineRule="auto"/>
              <w:ind w:firstLine="0"/>
              <w:jc w:val="center"/>
              <w:rPr>
                <w:rFonts w:ascii="Times New Roman" w:hAnsi="Times New Roman"/>
                <w:b/>
                <w:sz w:val="20"/>
                <w:szCs w:val="20"/>
              </w:rPr>
            </w:pPr>
            <w:r w:rsidRPr="00704DD1">
              <w:rPr>
                <w:rFonts w:ascii="Times New Roman" w:hAnsi="Times New Roman"/>
                <w:b/>
                <w:sz w:val="20"/>
                <w:szCs w:val="20"/>
              </w:rPr>
              <w:t>Увеличение нагрузки к 2028 году, Гкал/ч</w:t>
            </w:r>
          </w:p>
        </w:tc>
        <w:tc>
          <w:tcPr>
            <w:tcW w:w="1559" w:type="dxa"/>
            <w:shd w:val="clear" w:color="auto" w:fill="auto"/>
          </w:tcPr>
          <w:p w:rsidR="006C37C6" w:rsidRPr="006C37C6" w:rsidRDefault="006C37C6" w:rsidP="006C37C6">
            <w:pPr>
              <w:spacing w:before="0" w:after="0" w:line="240" w:lineRule="auto"/>
              <w:ind w:firstLine="0"/>
              <w:jc w:val="center"/>
              <w:rPr>
                <w:rFonts w:asciiTheme="minorHAnsi" w:hAnsiTheme="minorHAnsi" w:cstheme="minorHAnsi"/>
                <w:b/>
                <w:bCs/>
                <w:color w:val="000000"/>
                <w:sz w:val="20"/>
                <w:szCs w:val="20"/>
              </w:rPr>
            </w:pPr>
            <w:r w:rsidRPr="006C37C6">
              <w:rPr>
                <w:rFonts w:asciiTheme="minorHAnsi" w:hAnsiTheme="minorHAnsi" w:cstheme="minorHAnsi"/>
                <w:b/>
                <w:bCs/>
                <w:color w:val="000000"/>
                <w:sz w:val="20"/>
                <w:szCs w:val="20"/>
              </w:rPr>
              <w:t>Собственные нужды котельной, Гкал/ч</w:t>
            </w:r>
          </w:p>
        </w:tc>
        <w:tc>
          <w:tcPr>
            <w:tcW w:w="1276" w:type="dxa"/>
            <w:shd w:val="clear" w:color="auto" w:fill="auto"/>
            <w:vAlign w:val="center"/>
          </w:tcPr>
          <w:p w:rsidR="006C37C6" w:rsidRPr="006C37C6" w:rsidRDefault="006C37C6" w:rsidP="006C37C6">
            <w:pPr>
              <w:spacing w:before="0" w:after="0" w:line="240" w:lineRule="auto"/>
              <w:ind w:firstLine="0"/>
              <w:jc w:val="center"/>
              <w:rPr>
                <w:rFonts w:asciiTheme="minorHAnsi" w:hAnsiTheme="minorHAnsi" w:cstheme="minorHAnsi"/>
                <w:b/>
                <w:bCs/>
                <w:color w:val="000000"/>
                <w:sz w:val="20"/>
                <w:szCs w:val="20"/>
              </w:rPr>
            </w:pPr>
            <w:r w:rsidRPr="006C37C6">
              <w:rPr>
                <w:rFonts w:asciiTheme="minorHAnsi" w:hAnsiTheme="minorHAnsi" w:cstheme="minorHAnsi"/>
                <w:b/>
                <w:bCs/>
                <w:color w:val="000000"/>
                <w:sz w:val="20"/>
                <w:szCs w:val="20"/>
              </w:rPr>
              <w:t>Тепловые потери в сетях, Гкал/ч</w:t>
            </w:r>
          </w:p>
        </w:tc>
        <w:tc>
          <w:tcPr>
            <w:tcW w:w="1417" w:type="dxa"/>
            <w:shd w:val="clear" w:color="auto" w:fill="auto"/>
          </w:tcPr>
          <w:p w:rsidR="006C37C6" w:rsidRPr="006C37C6" w:rsidRDefault="006C37C6" w:rsidP="006C37C6">
            <w:pPr>
              <w:spacing w:before="0" w:after="0" w:line="240" w:lineRule="auto"/>
              <w:ind w:firstLine="0"/>
              <w:jc w:val="center"/>
              <w:rPr>
                <w:rFonts w:asciiTheme="minorHAnsi" w:hAnsiTheme="minorHAnsi" w:cstheme="minorHAnsi"/>
                <w:b/>
                <w:bCs/>
                <w:color w:val="000000"/>
                <w:sz w:val="20"/>
                <w:szCs w:val="20"/>
              </w:rPr>
            </w:pPr>
            <w:r w:rsidRPr="003665BE">
              <w:rPr>
                <w:b/>
                <w:bCs/>
                <w:color w:val="000000"/>
              </w:rPr>
              <w:t>Р</w:t>
            </w:r>
            <w:r w:rsidRPr="006C37C6">
              <w:rPr>
                <w:rFonts w:ascii="Times New Roman" w:hAnsi="Times New Roman"/>
                <w:b/>
                <w:bCs/>
                <w:color w:val="000000"/>
                <w:sz w:val="20"/>
                <w:szCs w:val="20"/>
              </w:rPr>
              <w:t>езерв тепловой мощности, Гкал/ч</w:t>
            </w:r>
          </w:p>
        </w:tc>
      </w:tr>
      <w:tr w:rsidR="006C37C6" w:rsidRPr="00704DD1" w:rsidTr="00F25AF1">
        <w:trPr>
          <w:trHeight w:val="706"/>
          <w:jc w:val="center"/>
        </w:trPr>
        <w:tc>
          <w:tcPr>
            <w:tcW w:w="1156" w:type="dxa"/>
            <w:vAlign w:val="center"/>
          </w:tcPr>
          <w:p w:rsidR="006C37C6" w:rsidRPr="00704DD1" w:rsidRDefault="006C37C6" w:rsidP="00A3683D">
            <w:pPr>
              <w:spacing w:before="0" w:after="0" w:line="240" w:lineRule="auto"/>
              <w:ind w:firstLine="0"/>
              <w:jc w:val="center"/>
              <w:rPr>
                <w:rFonts w:asciiTheme="minorHAnsi" w:hAnsiTheme="minorHAnsi" w:cstheme="minorHAnsi"/>
                <w:sz w:val="20"/>
                <w:szCs w:val="20"/>
              </w:rPr>
            </w:pPr>
            <w:r w:rsidRPr="00704DD1">
              <w:rPr>
                <w:rFonts w:asciiTheme="minorHAnsi" w:hAnsiTheme="minorHAnsi" w:cstheme="minorHAnsi"/>
                <w:sz w:val="20"/>
                <w:szCs w:val="20"/>
              </w:rPr>
              <w:t>Котельная</w:t>
            </w:r>
            <w:r w:rsidRPr="00F25AF1">
              <w:rPr>
                <w:rFonts w:asciiTheme="minorHAnsi" w:hAnsiTheme="minorHAnsi" w:cstheme="minorHAnsi"/>
                <w:sz w:val="20"/>
                <w:szCs w:val="20"/>
              </w:rPr>
              <w:t xml:space="preserve"> </w:t>
            </w:r>
            <w:r w:rsidR="00E740D7">
              <w:rPr>
                <w:rFonts w:asciiTheme="minorHAnsi" w:hAnsiTheme="minorHAnsi" w:cstheme="minorHAnsi"/>
                <w:sz w:val="20"/>
                <w:szCs w:val="20"/>
              </w:rPr>
              <w:t xml:space="preserve">в </w:t>
            </w:r>
            <w:r w:rsidRPr="00F25AF1">
              <w:rPr>
                <w:rFonts w:asciiTheme="minorHAnsi" w:hAnsiTheme="minorHAnsi" w:cstheme="minorHAnsi"/>
                <w:sz w:val="20"/>
                <w:szCs w:val="20"/>
              </w:rPr>
              <w:t>пос. Громово</w:t>
            </w:r>
          </w:p>
        </w:tc>
        <w:tc>
          <w:tcPr>
            <w:tcW w:w="1677" w:type="dxa"/>
            <w:vAlign w:val="center"/>
          </w:tcPr>
          <w:p w:rsidR="006C37C6" w:rsidRPr="00F25AF1" w:rsidRDefault="006C37C6" w:rsidP="00A3683D">
            <w:pPr>
              <w:spacing w:before="0" w:after="0" w:line="240" w:lineRule="auto"/>
              <w:ind w:firstLine="0"/>
              <w:jc w:val="center"/>
              <w:rPr>
                <w:rFonts w:asciiTheme="minorHAnsi" w:hAnsiTheme="minorHAnsi" w:cstheme="minorHAnsi"/>
                <w:sz w:val="20"/>
                <w:szCs w:val="20"/>
              </w:rPr>
            </w:pPr>
            <w:r w:rsidRPr="00F25AF1">
              <w:rPr>
                <w:rFonts w:asciiTheme="minorHAnsi" w:hAnsiTheme="minorHAnsi" w:cstheme="minorHAnsi"/>
                <w:sz w:val="20"/>
                <w:szCs w:val="20"/>
              </w:rPr>
              <w:t>6,99</w:t>
            </w:r>
          </w:p>
          <w:p w:rsidR="00F25AF1" w:rsidRPr="00704DD1" w:rsidRDefault="00F25AF1" w:rsidP="00A3683D">
            <w:pPr>
              <w:spacing w:before="0" w:after="0" w:line="240" w:lineRule="auto"/>
              <w:ind w:firstLine="0"/>
              <w:jc w:val="center"/>
              <w:rPr>
                <w:rFonts w:asciiTheme="minorHAnsi" w:hAnsiTheme="minorHAnsi" w:cstheme="minorHAnsi"/>
                <w:sz w:val="20"/>
                <w:szCs w:val="20"/>
              </w:rPr>
            </w:pPr>
            <w:r w:rsidRPr="00F25AF1">
              <w:rPr>
                <w:rFonts w:asciiTheme="minorHAnsi" w:hAnsiTheme="minorHAnsi" w:cstheme="minorHAnsi"/>
                <w:sz w:val="20"/>
                <w:szCs w:val="20"/>
              </w:rPr>
              <w:t>(5,85)</w:t>
            </w:r>
          </w:p>
        </w:tc>
        <w:tc>
          <w:tcPr>
            <w:tcW w:w="1161" w:type="dxa"/>
            <w:vAlign w:val="center"/>
          </w:tcPr>
          <w:p w:rsidR="006C37C6" w:rsidRPr="00704DD1" w:rsidRDefault="006C37C6" w:rsidP="00A3683D">
            <w:pPr>
              <w:tabs>
                <w:tab w:val="left" w:pos="620"/>
                <w:tab w:val="center" w:pos="849"/>
              </w:tabs>
              <w:spacing w:before="0" w:after="0" w:line="240" w:lineRule="auto"/>
              <w:ind w:firstLine="0"/>
              <w:jc w:val="center"/>
              <w:rPr>
                <w:rFonts w:asciiTheme="minorHAnsi" w:hAnsiTheme="minorHAnsi" w:cstheme="minorHAnsi"/>
                <w:sz w:val="20"/>
                <w:szCs w:val="20"/>
              </w:rPr>
            </w:pPr>
            <w:r w:rsidRPr="00F25AF1">
              <w:rPr>
                <w:rFonts w:asciiTheme="minorHAnsi" w:hAnsiTheme="minorHAnsi" w:cstheme="minorHAnsi"/>
                <w:sz w:val="20"/>
                <w:szCs w:val="20"/>
              </w:rPr>
              <w:t>2,243</w:t>
            </w:r>
          </w:p>
        </w:tc>
        <w:tc>
          <w:tcPr>
            <w:tcW w:w="1388" w:type="dxa"/>
            <w:vAlign w:val="center"/>
          </w:tcPr>
          <w:p w:rsidR="006C37C6" w:rsidRPr="00704DD1" w:rsidRDefault="006C37C6" w:rsidP="00A3683D">
            <w:pPr>
              <w:spacing w:before="0" w:after="0" w:line="240" w:lineRule="auto"/>
              <w:ind w:firstLine="0"/>
              <w:jc w:val="center"/>
              <w:rPr>
                <w:rFonts w:asciiTheme="minorHAnsi" w:hAnsiTheme="minorHAnsi" w:cstheme="minorHAnsi"/>
                <w:sz w:val="20"/>
                <w:szCs w:val="20"/>
              </w:rPr>
            </w:pPr>
            <w:r w:rsidRPr="00F25AF1">
              <w:rPr>
                <w:rFonts w:asciiTheme="minorHAnsi" w:hAnsiTheme="minorHAnsi" w:cstheme="minorHAnsi"/>
                <w:sz w:val="20"/>
                <w:szCs w:val="20"/>
              </w:rPr>
              <w:t>2,483</w:t>
            </w:r>
          </w:p>
        </w:tc>
        <w:tc>
          <w:tcPr>
            <w:tcW w:w="1559" w:type="dxa"/>
            <w:vAlign w:val="center"/>
          </w:tcPr>
          <w:p w:rsidR="006C37C6" w:rsidRPr="00F25AF1" w:rsidRDefault="006C37C6" w:rsidP="00A3683D">
            <w:pPr>
              <w:spacing w:before="0" w:after="0" w:line="240" w:lineRule="auto"/>
              <w:ind w:firstLine="0"/>
              <w:jc w:val="center"/>
              <w:rPr>
                <w:rFonts w:asciiTheme="minorHAnsi" w:hAnsiTheme="minorHAnsi" w:cstheme="minorHAnsi"/>
                <w:sz w:val="20"/>
                <w:szCs w:val="20"/>
              </w:rPr>
            </w:pPr>
            <w:r w:rsidRPr="00F25AF1">
              <w:rPr>
                <w:rFonts w:asciiTheme="minorHAnsi" w:hAnsiTheme="minorHAnsi" w:cstheme="minorHAnsi"/>
                <w:sz w:val="20"/>
                <w:szCs w:val="20"/>
              </w:rPr>
              <w:t>0,02</w:t>
            </w:r>
          </w:p>
        </w:tc>
        <w:tc>
          <w:tcPr>
            <w:tcW w:w="1276" w:type="dxa"/>
            <w:vAlign w:val="center"/>
          </w:tcPr>
          <w:p w:rsidR="006C37C6" w:rsidRPr="00F25AF1" w:rsidRDefault="006C37C6" w:rsidP="007D0B9D">
            <w:pPr>
              <w:spacing w:before="0" w:after="0" w:line="240" w:lineRule="auto"/>
              <w:ind w:firstLine="0"/>
              <w:jc w:val="center"/>
              <w:rPr>
                <w:rFonts w:asciiTheme="minorHAnsi" w:hAnsiTheme="minorHAnsi" w:cstheme="minorHAnsi"/>
                <w:sz w:val="20"/>
                <w:szCs w:val="20"/>
              </w:rPr>
            </w:pPr>
            <w:r w:rsidRPr="00F25AF1">
              <w:rPr>
                <w:rFonts w:asciiTheme="minorHAnsi" w:hAnsiTheme="minorHAnsi" w:cstheme="minorHAnsi"/>
                <w:sz w:val="20"/>
                <w:szCs w:val="20"/>
              </w:rPr>
              <w:t>0,1</w:t>
            </w:r>
            <w:r w:rsidR="007D0B9D">
              <w:rPr>
                <w:rFonts w:asciiTheme="minorHAnsi" w:hAnsiTheme="minorHAnsi" w:cstheme="minorHAnsi"/>
                <w:sz w:val="20"/>
                <w:szCs w:val="20"/>
              </w:rPr>
              <w:t>2</w:t>
            </w:r>
          </w:p>
        </w:tc>
        <w:tc>
          <w:tcPr>
            <w:tcW w:w="1417" w:type="dxa"/>
            <w:vAlign w:val="center"/>
          </w:tcPr>
          <w:p w:rsidR="006C37C6" w:rsidRPr="00F25AF1" w:rsidRDefault="00F25AF1" w:rsidP="00195923">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3,</w:t>
            </w:r>
            <w:r w:rsidR="007D0B9D">
              <w:rPr>
                <w:rFonts w:asciiTheme="minorHAnsi" w:hAnsiTheme="minorHAnsi" w:cstheme="minorHAnsi"/>
                <w:sz w:val="20"/>
                <w:szCs w:val="20"/>
              </w:rPr>
              <w:t>227</w:t>
            </w:r>
          </w:p>
        </w:tc>
      </w:tr>
      <w:tr w:rsidR="00AA3946" w:rsidRPr="00704DD1" w:rsidTr="00F25AF1">
        <w:trPr>
          <w:trHeight w:val="706"/>
          <w:jc w:val="center"/>
        </w:trPr>
        <w:tc>
          <w:tcPr>
            <w:tcW w:w="1156" w:type="dxa"/>
            <w:vAlign w:val="center"/>
          </w:tcPr>
          <w:p w:rsidR="00AA3946" w:rsidRPr="00066C16" w:rsidRDefault="00AA3946" w:rsidP="00AA3946">
            <w:pPr>
              <w:pStyle w:val="a2"/>
              <w:spacing w:before="0" w:after="0" w:line="240" w:lineRule="auto"/>
              <w:ind w:firstLine="0"/>
              <w:jc w:val="center"/>
              <w:rPr>
                <w:rFonts w:asciiTheme="minorHAnsi" w:hAnsiTheme="minorHAnsi" w:cstheme="minorHAnsi"/>
                <w:sz w:val="22"/>
                <w:szCs w:val="22"/>
              </w:rPr>
            </w:pPr>
            <w:r w:rsidRPr="00066C16">
              <w:rPr>
                <w:rFonts w:asciiTheme="minorHAnsi" w:hAnsiTheme="minorHAnsi" w:cstheme="minorHAnsi"/>
                <w:sz w:val="22"/>
                <w:szCs w:val="22"/>
              </w:rPr>
              <w:t xml:space="preserve">Котельная </w:t>
            </w:r>
            <w:r>
              <w:rPr>
                <w:rFonts w:asciiTheme="minorHAnsi" w:hAnsiTheme="minorHAnsi" w:cstheme="minorHAnsi"/>
                <w:sz w:val="22"/>
                <w:szCs w:val="22"/>
              </w:rPr>
              <w:t xml:space="preserve">в </w:t>
            </w:r>
            <w:r w:rsidRPr="00066C16">
              <w:rPr>
                <w:rFonts w:asciiTheme="minorHAnsi" w:hAnsiTheme="minorHAnsi" w:cstheme="minorHAnsi"/>
                <w:sz w:val="22"/>
                <w:szCs w:val="22"/>
              </w:rPr>
              <w:t>п. ст Громово</w:t>
            </w:r>
          </w:p>
        </w:tc>
        <w:tc>
          <w:tcPr>
            <w:tcW w:w="1677" w:type="dxa"/>
            <w:vAlign w:val="center"/>
          </w:tcPr>
          <w:p w:rsidR="00AA3946" w:rsidRPr="00AA3946" w:rsidRDefault="00AA3946" w:rsidP="00AA3946">
            <w:pPr>
              <w:spacing w:before="0" w:after="0" w:line="240" w:lineRule="auto"/>
              <w:ind w:firstLine="0"/>
              <w:jc w:val="center"/>
              <w:rPr>
                <w:rFonts w:ascii="Times New Roman" w:hAnsi="Times New Roman"/>
                <w:sz w:val="20"/>
                <w:szCs w:val="20"/>
              </w:rPr>
            </w:pPr>
            <w:r>
              <w:rPr>
                <w:rFonts w:ascii="Times New Roman" w:hAnsi="Times New Roman"/>
                <w:sz w:val="20"/>
                <w:szCs w:val="20"/>
              </w:rPr>
              <w:t>5,16</w:t>
            </w:r>
          </w:p>
        </w:tc>
        <w:tc>
          <w:tcPr>
            <w:tcW w:w="1161" w:type="dxa"/>
            <w:vAlign w:val="center"/>
          </w:tcPr>
          <w:p w:rsidR="00AA3946" w:rsidRPr="00F25AF1" w:rsidRDefault="007D0B9D" w:rsidP="007D0B9D">
            <w:pPr>
              <w:tabs>
                <w:tab w:val="left" w:pos="620"/>
                <w:tab w:val="center" w:pos="849"/>
              </w:tabs>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2,856</w:t>
            </w:r>
          </w:p>
        </w:tc>
        <w:tc>
          <w:tcPr>
            <w:tcW w:w="1388" w:type="dxa"/>
            <w:vAlign w:val="center"/>
          </w:tcPr>
          <w:p w:rsidR="00AA3946" w:rsidRPr="00F25AF1" w:rsidRDefault="00AA3946"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w:t>
            </w:r>
          </w:p>
        </w:tc>
        <w:tc>
          <w:tcPr>
            <w:tcW w:w="1559" w:type="dxa"/>
            <w:vAlign w:val="center"/>
          </w:tcPr>
          <w:p w:rsidR="00AA3946" w:rsidRPr="00F25AF1" w:rsidRDefault="007D0B9D"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0,03</w:t>
            </w:r>
          </w:p>
        </w:tc>
        <w:tc>
          <w:tcPr>
            <w:tcW w:w="1276" w:type="dxa"/>
            <w:vAlign w:val="center"/>
          </w:tcPr>
          <w:p w:rsidR="00AA3946" w:rsidRPr="00F25AF1" w:rsidRDefault="007D0B9D"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0,11</w:t>
            </w:r>
          </w:p>
        </w:tc>
        <w:tc>
          <w:tcPr>
            <w:tcW w:w="1417" w:type="dxa"/>
            <w:vAlign w:val="center"/>
          </w:tcPr>
          <w:p w:rsidR="00AA3946" w:rsidRDefault="007D5387"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2,164</w:t>
            </w:r>
          </w:p>
        </w:tc>
      </w:tr>
      <w:tr w:rsidR="00AA3946" w:rsidRPr="00704DD1" w:rsidTr="00F25AF1">
        <w:trPr>
          <w:trHeight w:val="706"/>
          <w:jc w:val="center"/>
        </w:trPr>
        <w:tc>
          <w:tcPr>
            <w:tcW w:w="1156" w:type="dxa"/>
            <w:vAlign w:val="center"/>
          </w:tcPr>
          <w:p w:rsidR="00AA3946" w:rsidRPr="00066C16" w:rsidRDefault="00AA3946" w:rsidP="00AA3946">
            <w:pPr>
              <w:pStyle w:val="a2"/>
              <w:spacing w:before="0" w:after="0" w:line="240" w:lineRule="auto"/>
              <w:ind w:firstLine="0"/>
              <w:jc w:val="center"/>
              <w:rPr>
                <w:rFonts w:asciiTheme="minorHAnsi" w:hAnsiTheme="minorHAnsi" w:cstheme="minorHAnsi"/>
                <w:sz w:val="22"/>
                <w:szCs w:val="22"/>
              </w:rPr>
            </w:pPr>
            <w:r w:rsidRPr="00066C16">
              <w:rPr>
                <w:rFonts w:asciiTheme="minorHAnsi" w:hAnsiTheme="minorHAnsi" w:cstheme="minorHAnsi"/>
                <w:sz w:val="22"/>
                <w:szCs w:val="22"/>
              </w:rPr>
              <w:t xml:space="preserve">Котельная </w:t>
            </w:r>
            <w:r>
              <w:rPr>
                <w:rFonts w:asciiTheme="minorHAnsi" w:hAnsiTheme="minorHAnsi" w:cstheme="minorHAnsi"/>
                <w:sz w:val="22"/>
                <w:szCs w:val="22"/>
              </w:rPr>
              <w:t xml:space="preserve">в пос. </w:t>
            </w:r>
            <w:r w:rsidRPr="00066C16">
              <w:rPr>
                <w:rFonts w:asciiTheme="minorHAnsi" w:hAnsiTheme="minorHAnsi" w:cstheme="minorHAnsi"/>
                <w:sz w:val="22"/>
                <w:szCs w:val="22"/>
              </w:rPr>
              <w:t>Владимировка</w:t>
            </w:r>
          </w:p>
        </w:tc>
        <w:tc>
          <w:tcPr>
            <w:tcW w:w="1677" w:type="dxa"/>
            <w:vAlign w:val="center"/>
          </w:tcPr>
          <w:p w:rsidR="00AA3946" w:rsidRPr="00AA3946" w:rsidRDefault="00AA3946" w:rsidP="00AA3946">
            <w:pPr>
              <w:spacing w:before="0" w:after="0" w:line="240" w:lineRule="auto"/>
              <w:ind w:firstLine="0"/>
              <w:jc w:val="center"/>
              <w:rPr>
                <w:rFonts w:ascii="Times New Roman" w:hAnsi="Times New Roman"/>
                <w:sz w:val="20"/>
                <w:szCs w:val="20"/>
              </w:rPr>
            </w:pPr>
            <w:r w:rsidRPr="00AA3946">
              <w:rPr>
                <w:rFonts w:ascii="Times New Roman" w:hAnsi="Times New Roman"/>
                <w:sz w:val="20"/>
                <w:szCs w:val="20"/>
              </w:rPr>
              <w:t>0,86</w:t>
            </w:r>
          </w:p>
        </w:tc>
        <w:tc>
          <w:tcPr>
            <w:tcW w:w="1161" w:type="dxa"/>
            <w:vAlign w:val="center"/>
          </w:tcPr>
          <w:p w:rsidR="00AA3946" w:rsidRPr="00F25AF1" w:rsidRDefault="007D0B9D" w:rsidP="00AA3946">
            <w:pPr>
              <w:tabs>
                <w:tab w:val="left" w:pos="620"/>
                <w:tab w:val="center" w:pos="849"/>
              </w:tabs>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0,31</w:t>
            </w:r>
          </w:p>
        </w:tc>
        <w:tc>
          <w:tcPr>
            <w:tcW w:w="1388" w:type="dxa"/>
            <w:vAlign w:val="center"/>
          </w:tcPr>
          <w:p w:rsidR="00AA3946" w:rsidRPr="00F25AF1" w:rsidRDefault="00AA3946"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w:t>
            </w:r>
          </w:p>
        </w:tc>
        <w:tc>
          <w:tcPr>
            <w:tcW w:w="1559" w:type="dxa"/>
            <w:vAlign w:val="center"/>
          </w:tcPr>
          <w:p w:rsidR="00AA3946" w:rsidRPr="00F25AF1" w:rsidRDefault="007D0B9D"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0,002</w:t>
            </w:r>
          </w:p>
        </w:tc>
        <w:tc>
          <w:tcPr>
            <w:tcW w:w="1276" w:type="dxa"/>
            <w:vAlign w:val="center"/>
          </w:tcPr>
          <w:p w:rsidR="00AA3946" w:rsidRPr="00F25AF1" w:rsidRDefault="007D0B9D"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0,02</w:t>
            </w:r>
          </w:p>
        </w:tc>
        <w:tc>
          <w:tcPr>
            <w:tcW w:w="1417" w:type="dxa"/>
            <w:vAlign w:val="center"/>
          </w:tcPr>
          <w:p w:rsidR="00AA3946" w:rsidRDefault="007D5387" w:rsidP="00AA3946">
            <w:pPr>
              <w:spacing w:before="0" w:after="0" w:line="240" w:lineRule="auto"/>
              <w:ind w:firstLine="0"/>
              <w:jc w:val="center"/>
              <w:rPr>
                <w:rFonts w:asciiTheme="minorHAnsi" w:hAnsiTheme="minorHAnsi" w:cstheme="minorHAnsi"/>
                <w:sz w:val="20"/>
                <w:szCs w:val="20"/>
              </w:rPr>
            </w:pPr>
            <w:r>
              <w:rPr>
                <w:rFonts w:asciiTheme="minorHAnsi" w:hAnsiTheme="minorHAnsi" w:cstheme="minorHAnsi"/>
                <w:sz w:val="20"/>
                <w:szCs w:val="20"/>
              </w:rPr>
              <w:t>0,528</w:t>
            </w:r>
          </w:p>
        </w:tc>
      </w:tr>
    </w:tbl>
    <w:p w:rsidR="002A0E7E" w:rsidRDefault="00D83E53" w:rsidP="00A3683D">
      <w:pPr>
        <w:pStyle w:val="a2"/>
        <w:spacing w:before="0" w:after="0" w:line="240" w:lineRule="auto"/>
      </w:pPr>
      <w:r w:rsidRPr="00D83E53">
        <w:rPr>
          <w:rFonts w:eastAsia="Calibri"/>
          <w:sz w:val="24"/>
          <w:szCs w:val="22"/>
          <w:lang w:eastAsia="en-US"/>
        </w:rPr>
        <w:t>Из таблицы 4.2.</w:t>
      </w:r>
      <w:r>
        <w:rPr>
          <w:rFonts w:eastAsia="Calibri"/>
          <w:sz w:val="24"/>
          <w:szCs w:val="22"/>
          <w:lang w:eastAsia="en-US"/>
        </w:rPr>
        <w:t>1</w:t>
      </w:r>
      <w:r w:rsidRPr="00D83E53">
        <w:rPr>
          <w:rFonts w:eastAsia="Calibri"/>
          <w:sz w:val="24"/>
          <w:szCs w:val="22"/>
          <w:lang w:eastAsia="en-US"/>
        </w:rPr>
        <w:t xml:space="preserve">. видно, что </w:t>
      </w:r>
      <w:r w:rsidR="007D5387">
        <w:rPr>
          <w:rFonts w:eastAsia="Calibri"/>
          <w:sz w:val="24"/>
          <w:szCs w:val="22"/>
          <w:lang w:eastAsia="en-US"/>
        </w:rPr>
        <w:t xml:space="preserve">располагаемой </w:t>
      </w:r>
      <w:r w:rsidRPr="00D83E53">
        <w:rPr>
          <w:rFonts w:eastAsia="Calibri"/>
          <w:sz w:val="24"/>
          <w:szCs w:val="22"/>
          <w:lang w:eastAsia="en-US"/>
        </w:rPr>
        <w:t xml:space="preserve">мощности котельной </w:t>
      </w:r>
      <w:r w:rsidR="00AA3946">
        <w:rPr>
          <w:rFonts w:eastAsia="Calibri"/>
          <w:sz w:val="24"/>
          <w:szCs w:val="22"/>
          <w:lang w:eastAsia="en-US"/>
        </w:rPr>
        <w:t xml:space="preserve">в пос. Громово </w:t>
      </w:r>
      <w:r w:rsidRPr="00D83E53">
        <w:rPr>
          <w:rFonts w:eastAsia="Calibri"/>
          <w:sz w:val="24"/>
          <w:szCs w:val="22"/>
          <w:lang w:eastAsia="en-US"/>
        </w:rPr>
        <w:t>достаточно для присоединения перспективных</w:t>
      </w:r>
      <w:r>
        <w:rPr>
          <w:rFonts w:eastAsia="Calibri"/>
          <w:sz w:val="24"/>
          <w:szCs w:val="22"/>
          <w:lang w:eastAsia="en-US"/>
        </w:rPr>
        <w:t xml:space="preserve"> абонентов</w:t>
      </w:r>
      <w:r w:rsidR="00F25AF1">
        <w:rPr>
          <w:rFonts w:eastAsia="Calibri"/>
          <w:sz w:val="24"/>
          <w:szCs w:val="22"/>
          <w:lang w:eastAsia="en-US"/>
        </w:rPr>
        <w:t>.</w:t>
      </w:r>
    </w:p>
    <w:p w:rsidR="002A0E7E" w:rsidRDefault="006C37C6" w:rsidP="006C37C6">
      <w:pPr>
        <w:pStyle w:val="2"/>
      </w:pPr>
      <w:bookmarkStart w:id="99" w:name="_Toc378754314"/>
      <w:r w:rsidRPr="006C37C6">
        <w:lastRenderedPageBreak/>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r>
        <w:t>.</w:t>
      </w:r>
      <w:bookmarkEnd w:id="99"/>
    </w:p>
    <w:p w:rsidR="006C37C6" w:rsidRDefault="00F25AF1" w:rsidP="00EC5310">
      <w:pPr>
        <w:spacing w:line="240" w:lineRule="auto"/>
        <w:rPr>
          <w:rFonts w:eastAsia="Calibri"/>
          <w:lang w:eastAsia="en-US"/>
        </w:rPr>
      </w:pPr>
      <w:r w:rsidRPr="00F25AF1">
        <w:t>На пьезометрическ</w:t>
      </w:r>
      <w:r>
        <w:t>ом</w:t>
      </w:r>
      <w:r w:rsidRPr="00F25AF1">
        <w:t xml:space="preserve"> графи</w:t>
      </w:r>
      <w:r>
        <w:t>ке</w:t>
      </w:r>
      <w:r w:rsidRPr="00F25AF1">
        <w:t>, представленн</w:t>
      </w:r>
      <w:r>
        <w:t xml:space="preserve">ом на рисунке 4.3.1 </w:t>
      </w:r>
      <w:r w:rsidR="00413400" w:rsidRPr="00413400">
        <w:rPr>
          <w:rFonts w:eastAsia="Calibri"/>
          <w:lang w:eastAsia="en-US"/>
        </w:rPr>
        <w:t xml:space="preserve">видно, что потребители, которые будут подключены к котельной </w:t>
      </w:r>
      <w:r w:rsidR="00E740D7">
        <w:rPr>
          <w:rFonts w:eastAsia="Calibri"/>
          <w:lang w:eastAsia="en-US"/>
        </w:rPr>
        <w:t xml:space="preserve">в </w:t>
      </w:r>
      <w:r w:rsidR="00413400">
        <w:rPr>
          <w:rFonts w:eastAsia="Calibri"/>
          <w:lang w:eastAsia="en-US"/>
        </w:rPr>
        <w:t>пос. Громово</w:t>
      </w:r>
      <w:r w:rsidR="00413400" w:rsidRPr="00413400">
        <w:rPr>
          <w:rFonts w:eastAsia="Calibri"/>
          <w:lang w:eastAsia="en-US"/>
        </w:rPr>
        <w:t>, будут получать тепловую энергию в полном объеме.</w:t>
      </w:r>
    </w:p>
    <w:p w:rsidR="00FC0A52" w:rsidRPr="005C60CF" w:rsidRDefault="005C60CF" w:rsidP="00FC0A52">
      <w:pPr>
        <w:spacing w:line="240" w:lineRule="auto"/>
        <w:rPr>
          <w:rFonts w:eastAsia="Calibri"/>
          <w:lang w:eastAsia="en-US"/>
        </w:rPr>
      </w:pPr>
      <w:r>
        <w:rPr>
          <w:rFonts w:eastAsia="Calibri"/>
          <w:lang w:eastAsia="en-US"/>
        </w:rPr>
        <w:t>Также и</w:t>
      </w:r>
      <w:r w:rsidR="00FC0A52" w:rsidRPr="005C60CF">
        <w:rPr>
          <w:rFonts w:eastAsia="Calibri"/>
          <w:lang w:eastAsia="en-US"/>
        </w:rPr>
        <w:t>з пьезометрического графика видно, что трубопроводы обладают дост</w:t>
      </w:r>
      <w:r>
        <w:rPr>
          <w:rFonts w:eastAsia="Calibri"/>
          <w:lang w:eastAsia="en-US"/>
        </w:rPr>
        <w:t>аточной пропускной способностью</w:t>
      </w:r>
      <w:r w:rsidR="00FC0A52" w:rsidRPr="005C60CF">
        <w:rPr>
          <w:rFonts w:eastAsia="Calibri"/>
          <w:lang w:eastAsia="en-US"/>
        </w:rPr>
        <w:t xml:space="preserve"> на потребителях</w:t>
      </w:r>
      <w:r>
        <w:rPr>
          <w:rFonts w:eastAsia="Calibri"/>
          <w:lang w:eastAsia="en-US"/>
        </w:rPr>
        <w:t>,</w:t>
      </w:r>
      <w:r w:rsidR="00FC0A52" w:rsidRPr="005C60CF">
        <w:rPr>
          <w:rFonts w:eastAsia="Calibri"/>
          <w:lang w:eastAsia="en-US"/>
        </w:rPr>
        <w:t xml:space="preserve"> достаточная скорость движения воды и располагаемый напор.</w:t>
      </w:r>
    </w:p>
    <w:p w:rsidR="006C37C6" w:rsidRDefault="006C37C6" w:rsidP="006C37C6">
      <w:pPr>
        <w:pStyle w:val="a2"/>
        <w:spacing w:line="240" w:lineRule="auto"/>
        <w:ind w:firstLine="0"/>
        <w:sectPr w:rsidR="006C37C6" w:rsidSect="0033706F">
          <w:pgSz w:w="11907" w:h="16840"/>
          <w:pgMar w:top="680" w:right="992" w:bottom="680" w:left="1559" w:header="680" w:footer="0" w:gutter="0"/>
          <w:cols w:space="720"/>
          <w:formProt w:val="0"/>
        </w:sectPr>
      </w:pPr>
    </w:p>
    <w:p w:rsidR="002A0E7E" w:rsidRDefault="006C37C6" w:rsidP="00413400">
      <w:pPr>
        <w:pStyle w:val="a2"/>
        <w:spacing w:before="0" w:after="0" w:line="240" w:lineRule="auto"/>
        <w:ind w:firstLine="0"/>
      </w:pPr>
      <w:r w:rsidRPr="00A23765">
        <w:rPr>
          <w:b/>
          <w:noProof/>
        </w:rPr>
        <w:lastRenderedPageBreak/>
        <w:drawing>
          <wp:inline distT="0" distB="0" distL="0" distR="0" wp14:anchorId="4C99E828" wp14:editId="476C241E">
            <wp:extent cx="9523730" cy="5429250"/>
            <wp:effectExtent l="0" t="0" r="1270" b="0"/>
            <wp:docPr id="42" name="Рисунок 42" descr="C:\Users\ingener3\Desktop\Громово\пьез громов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ener3\Desktop\Громово\пьез громово.bm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552962" cy="5445914"/>
                    </a:xfrm>
                    <a:prstGeom prst="rect">
                      <a:avLst/>
                    </a:prstGeom>
                    <a:noFill/>
                    <a:ln>
                      <a:noFill/>
                    </a:ln>
                  </pic:spPr>
                </pic:pic>
              </a:graphicData>
            </a:graphic>
          </wp:inline>
        </w:drawing>
      </w:r>
    </w:p>
    <w:p w:rsidR="006C37C6" w:rsidRDefault="006C37C6" w:rsidP="00413400">
      <w:pPr>
        <w:pStyle w:val="a2"/>
        <w:spacing w:before="0" w:after="0" w:line="240" w:lineRule="auto"/>
        <w:ind w:firstLine="0"/>
        <w:rPr>
          <w:b/>
        </w:rPr>
      </w:pPr>
      <w:r>
        <w:rPr>
          <w:b/>
        </w:rPr>
        <w:t xml:space="preserve">Рисунок 4.3.1 Перспективный пьезометрический график от котельной до </w:t>
      </w:r>
      <w:r w:rsidR="00413400">
        <w:rPr>
          <w:b/>
        </w:rPr>
        <w:t xml:space="preserve">удаленного </w:t>
      </w:r>
      <w:r>
        <w:rPr>
          <w:b/>
        </w:rPr>
        <w:t xml:space="preserve">нового потребителя </w:t>
      </w:r>
      <w:r w:rsidR="00413400">
        <w:rPr>
          <w:b/>
        </w:rPr>
        <w:t>№</w:t>
      </w:r>
      <w:r>
        <w:rPr>
          <w:b/>
        </w:rPr>
        <w:t>2.</w:t>
      </w:r>
    </w:p>
    <w:p w:rsidR="00FC0A52" w:rsidRDefault="00FC0A52" w:rsidP="00FC0A52">
      <w:pPr>
        <w:pStyle w:val="2"/>
        <w:rPr>
          <w:rFonts w:eastAsia="Calibri" w:cs="Times New Roman"/>
          <w:iCs w:val="0"/>
          <w:noProof w:val="0"/>
          <w:szCs w:val="26"/>
          <w:lang w:eastAsia="en-US"/>
        </w:rPr>
        <w:sectPr w:rsidR="00FC0A52" w:rsidSect="006C37C6">
          <w:pgSz w:w="16840" w:h="11907" w:orient="landscape" w:code="9"/>
          <w:pgMar w:top="1559" w:right="680" w:bottom="992" w:left="1134" w:header="680" w:footer="0" w:gutter="0"/>
          <w:cols w:space="720"/>
          <w:formProt w:val="0"/>
        </w:sectPr>
      </w:pPr>
    </w:p>
    <w:p w:rsidR="00FC0A52" w:rsidRDefault="00FC0A52" w:rsidP="0049399D">
      <w:pPr>
        <w:pStyle w:val="2"/>
        <w:spacing w:before="0" w:after="0"/>
        <w:ind w:left="1701"/>
        <w:rPr>
          <w:rFonts w:eastAsia="Calibri" w:cs="Times New Roman"/>
          <w:iCs w:val="0"/>
          <w:noProof w:val="0"/>
          <w:szCs w:val="26"/>
          <w:lang w:eastAsia="en-US"/>
        </w:rPr>
      </w:pPr>
      <w:bookmarkStart w:id="100" w:name="_Toc378754315"/>
      <w:r w:rsidRPr="00FC0A52">
        <w:rPr>
          <w:rFonts w:eastAsia="Calibri" w:cs="Times New Roman"/>
          <w:iCs w:val="0"/>
          <w:noProof w:val="0"/>
          <w:szCs w:val="26"/>
          <w:lang w:eastAsia="en-US"/>
        </w:rPr>
        <w:lastRenderedPageBreak/>
        <w:t>Выводы о резервах (дефицитах) существующей системы теплоснабжения при обеспечении перспективной тепловой нагрузки потребителей.</w:t>
      </w:r>
      <w:bookmarkEnd w:id="100"/>
    </w:p>
    <w:p w:rsidR="00FC0A52" w:rsidRPr="00FC0A52" w:rsidRDefault="00FC0A52" w:rsidP="00FC0A52">
      <w:pPr>
        <w:pStyle w:val="a2"/>
        <w:spacing w:before="0" w:after="0" w:line="240" w:lineRule="auto"/>
        <w:rPr>
          <w:lang w:eastAsia="en-US"/>
        </w:rPr>
        <w:sectPr w:rsidR="00FC0A52" w:rsidRPr="00FC0A52" w:rsidSect="0049399D">
          <w:pgSz w:w="11907" w:h="16840" w:code="9"/>
          <w:pgMar w:top="680" w:right="992" w:bottom="1134" w:left="1134" w:header="680" w:footer="0" w:gutter="0"/>
          <w:cols w:space="720"/>
          <w:formProt w:val="0"/>
        </w:sectPr>
      </w:pPr>
      <w:r w:rsidRPr="00FC0A52">
        <w:rPr>
          <w:lang w:eastAsia="en-US"/>
        </w:rPr>
        <w:t>При подключении новых потребителей к котельной</w:t>
      </w:r>
      <w:r>
        <w:rPr>
          <w:lang w:eastAsia="en-US"/>
        </w:rPr>
        <w:t xml:space="preserve"> </w:t>
      </w:r>
      <w:r w:rsidR="00E740D7">
        <w:rPr>
          <w:lang w:eastAsia="en-US"/>
        </w:rPr>
        <w:t xml:space="preserve">в </w:t>
      </w:r>
      <w:r>
        <w:rPr>
          <w:lang w:eastAsia="en-US"/>
        </w:rPr>
        <w:t>пос. Громово</w:t>
      </w:r>
      <w:r w:rsidRPr="00FC0A52">
        <w:rPr>
          <w:lang w:eastAsia="en-US"/>
        </w:rPr>
        <w:t>, дефицита тепловой мощности не прогнозируется.</w:t>
      </w:r>
    </w:p>
    <w:p w:rsidR="0033706F" w:rsidRDefault="0033706F" w:rsidP="00916A37">
      <w:pPr>
        <w:pStyle w:val="1"/>
        <w:spacing w:before="0" w:after="0" w:line="240" w:lineRule="auto"/>
      </w:pPr>
      <w:bookmarkStart w:id="101" w:name="_Toc378754316"/>
      <w:r>
        <w:lastRenderedPageBreak/>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EC5310">
        <w:t>.</w:t>
      </w:r>
      <w:bookmarkEnd w:id="101"/>
    </w:p>
    <w:p w:rsidR="0029087E" w:rsidRDefault="00916A37" w:rsidP="00916A37">
      <w:pPr>
        <w:pStyle w:val="2"/>
        <w:spacing w:before="0" w:after="0"/>
        <w:ind w:left="851"/>
      </w:pPr>
      <w:bookmarkStart w:id="102" w:name="_Toc378754317"/>
      <w:r w:rsidRPr="00916A37">
        <w:t>Обоснование балансов производительности водоподготовительных установок в целях подготовки теплоносителя для тепловых сетей и перспективного потребления теплоносителя теплопотребляющими установками потребителей.</w:t>
      </w:r>
      <w:bookmarkEnd w:id="102"/>
    </w:p>
    <w:p w:rsidR="0029087E" w:rsidRDefault="0029087E" w:rsidP="0029087E">
      <w:pPr>
        <w:pStyle w:val="a2"/>
        <w:spacing w:line="240" w:lineRule="auto"/>
      </w:pPr>
      <w:r w:rsidRPr="0029087E">
        <w:t>В соответствии с постановлением правительства РФ от 22.02.2012 года № 154, все потребители должны быть переведены на закрытую схему теплоснабжения к 2022 году, также согласно ФЗ-261 "Об энергосбережении и энергоэффективности" потери тепловой энергии при ее передаче должны сократиться на 15%.</w:t>
      </w:r>
    </w:p>
    <w:p w:rsidR="00A740FC" w:rsidRPr="00A740FC" w:rsidRDefault="00A740FC" w:rsidP="00A740FC">
      <w:pPr>
        <w:pStyle w:val="a2"/>
        <w:spacing w:line="240" w:lineRule="auto"/>
        <w:ind w:firstLine="426"/>
      </w:pPr>
      <w:r w:rsidRPr="00A740FC">
        <w:rPr>
          <w:rFonts w:eastAsia="Calibri"/>
          <w:lang w:eastAsia="en-US"/>
        </w:rPr>
        <w:t xml:space="preserve">Известно, что на подпитку тепловых сетей </w:t>
      </w:r>
      <w:r w:rsidRPr="00A740FC">
        <w:t xml:space="preserve">на котельной </w:t>
      </w:r>
      <w:r w:rsidR="00E740D7">
        <w:t xml:space="preserve">в </w:t>
      </w:r>
      <w:r w:rsidR="00916A37">
        <w:t xml:space="preserve">пос. Громово </w:t>
      </w:r>
      <w:r w:rsidRPr="00A740FC">
        <w:t>составляет 27,88 т/ч, из них: 0,07 т/ч – на подпитку отопительной сети и 27,01 – на подпитку сети ГВС.</w:t>
      </w:r>
    </w:p>
    <w:p w:rsidR="00916A37" w:rsidRDefault="00916A37" w:rsidP="003D3CB2">
      <w:pPr>
        <w:pStyle w:val="a2"/>
        <w:spacing w:before="0" w:after="0" w:line="240" w:lineRule="auto"/>
        <w:ind w:firstLine="426"/>
      </w:pPr>
      <w:r>
        <w:rPr>
          <w:rFonts w:eastAsia="Calibri"/>
          <w:lang w:eastAsia="en-US"/>
        </w:rPr>
        <w:t>Н</w:t>
      </w:r>
      <w:r w:rsidRPr="00A740FC">
        <w:rPr>
          <w:rFonts w:eastAsia="Calibri"/>
          <w:lang w:eastAsia="en-US"/>
        </w:rPr>
        <w:t xml:space="preserve">а подпитку тепловых сетей </w:t>
      </w:r>
      <w:r w:rsidRPr="00A740FC">
        <w:t>на котельной</w:t>
      </w:r>
      <w:r w:rsidR="00AC5D71">
        <w:t xml:space="preserve"> </w:t>
      </w:r>
      <w:r w:rsidR="00E740D7">
        <w:t xml:space="preserve">в </w:t>
      </w:r>
      <w:r>
        <w:t>п. ст. Громово составляет 19,87 т/ч, из них: 0,05 т/ч – на подпитку отопительной сети и 19,82 – на подпитку сети ГВС.</w:t>
      </w:r>
    </w:p>
    <w:p w:rsidR="0029087E" w:rsidRDefault="00916A37" w:rsidP="003D3CB2">
      <w:pPr>
        <w:pStyle w:val="a2"/>
        <w:spacing w:before="0" w:after="0" w:line="240" w:lineRule="auto"/>
      </w:pPr>
      <w:r>
        <w:t xml:space="preserve">По котельной </w:t>
      </w:r>
      <w:r w:rsidR="00E740D7">
        <w:t xml:space="preserve">в </w:t>
      </w:r>
      <w:r>
        <w:t>пос. Вла</w:t>
      </w:r>
      <w:r w:rsidR="003D3CB2">
        <w:t>д</w:t>
      </w:r>
      <w:r>
        <w:t>имировка</w:t>
      </w:r>
      <w:r w:rsidR="003D3CB2">
        <w:t xml:space="preserve"> данных не предоставлено.</w:t>
      </w:r>
    </w:p>
    <w:p w:rsidR="003D3CB2" w:rsidRDefault="003D3CB2" w:rsidP="003D3CB2">
      <w:pPr>
        <w:pStyle w:val="a2"/>
        <w:spacing w:before="0" w:after="0" w:line="240" w:lineRule="auto"/>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0"/>
        <w:gridCol w:w="1254"/>
        <w:gridCol w:w="1254"/>
        <w:gridCol w:w="1254"/>
        <w:gridCol w:w="1250"/>
      </w:tblGrid>
      <w:tr w:rsidR="003D3CB2" w:rsidRPr="003D3CB2" w:rsidTr="00CA3627">
        <w:trPr>
          <w:trHeight w:val="351"/>
        </w:trPr>
        <w:tc>
          <w:tcPr>
            <w:tcW w:w="2382" w:type="pct"/>
            <w:shd w:val="clear" w:color="auto" w:fill="auto"/>
            <w:noWrap/>
            <w:vAlign w:val="center"/>
            <w:hideMark/>
          </w:tcPr>
          <w:p w:rsidR="003D3CB2" w:rsidRPr="003D3CB2" w:rsidRDefault="003D3CB2" w:rsidP="003D3CB2">
            <w:pPr>
              <w:spacing w:before="0" w:after="0" w:line="240" w:lineRule="auto"/>
              <w:ind w:firstLine="0"/>
              <w:jc w:val="center"/>
              <w:rPr>
                <w:b/>
                <w:color w:val="000000"/>
                <w:sz w:val="24"/>
                <w:szCs w:val="24"/>
              </w:rPr>
            </w:pPr>
            <w:r w:rsidRPr="003D3CB2">
              <w:rPr>
                <w:b/>
                <w:color w:val="000000"/>
                <w:sz w:val="24"/>
                <w:szCs w:val="24"/>
              </w:rPr>
              <w:t xml:space="preserve">Расход воды на подпитку, </w:t>
            </w:r>
            <w:r>
              <w:rPr>
                <w:b/>
                <w:color w:val="000000"/>
                <w:sz w:val="24"/>
                <w:szCs w:val="24"/>
              </w:rPr>
              <w:t>т/ч</w:t>
            </w:r>
          </w:p>
        </w:tc>
        <w:tc>
          <w:tcPr>
            <w:tcW w:w="655" w:type="pct"/>
            <w:shd w:val="clear" w:color="auto" w:fill="auto"/>
            <w:noWrap/>
            <w:vAlign w:val="center"/>
            <w:hideMark/>
          </w:tcPr>
          <w:p w:rsidR="003D3CB2" w:rsidRPr="003D3CB2" w:rsidRDefault="003D3CB2" w:rsidP="003D3CB2">
            <w:pPr>
              <w:spacing w:before="0" w:after="0" w:line="240" w:lineRule="auto"/>
              <w:ind w:firstLine="0"/>
              <w:jc w:val="center"/>
              <w:rPr>
                <w:b/>
                <w:color w:val="000000"/>
                <w:sz w:val="24"/>
                <w:szCs w:val="24"/>
              </w:rPr>
            </w:pPr>
            <w:r w:rsidRPr="003D3CB2">
              <w:rPr>
                <w:b/>
                <w:color w:val="000000"/>
                <w:sz w:val="24"/>
                <w:szCs w:val="24"/>
              </w:rPr>
              <w:t>2014</w:t>
            </w:r>
          </w:p>
        </w:tc>
        <w:tc>
          <w:tcPr>
            <w:tcW w:w="655" w:type="pct"/>
            <w:shd w:val="clear" w:color="auto" w:fill="auto"/>
            <w:noWrap/>
            <w:vAlign w:val="center"/>
            <w:hideMark/>
          </w:tcPr>
          <w:p w:rsidR="003D3CB2" w:rsidRPr="003D3CB2" w:rsidRDefault="003D3CB2" w:rsidP="003D3CB2">
            <w:pPr>
              <w:spacing w:before="0" w:after="0" w:line="240" w:lineRule="auto"/>
              <w:ind w:firstLine="0"/>
              <w:jc w:val="center"/>
              <w:rPr>
                <w:b/>
                <w:color w:val="000000"/>
                <w:sz w:val="24"/>
                <w:szCs w:val="24"/>
              </w:rPr>
            </w:pPr>
            <w:r w:rsidRPr="003D3CB2">
              <w:rPr>
                <w:b/>
                <w:color w:val="000000"/>
                <w:sz w:val="24"/>
                <w:szCs w:val="24"/>
              </w:rPr>
              <w:t>2020</w:t>
            </w:r>
          </w:p>
        </w:tc>
        <w:tc>
          <w:tcPr>
            <w:tcW w:w="655" w:type="pct"/>
            <w:shd w:val="clear" w:color="auto" w:fill="auto"/>
            <w:noWrap/>
            <w:vAlign w:val="center"/>
            <w:hideMark/>
          </w:tcPr>
          <w:p w:rsidR="003D3CB2" w:rsidRPr="003D3CB2" w:rsidRDefault="003D3CB2" w:rsidP="003D3CB2">
            <w:pPr>
              <w:spacing w:before="0" w:after="0" w:line="240" w:lineRule="auto"/>
              <w:ind w:firstLine="0"/>
              <w:jc w:val="center"/>
              <w:rPr>
                <w:b/>
                <w:color w:val="000000"/>
                <w:sz w:val="24"/>
                <w:szCs w:val="24"/>
              </w:rPr>
            </w:pPr>
            <w:r w:rsidRPr="003D3CB2">
              <w:rPr>
                <w:b/>
                <w:color w:val="000000"/>
                <w:sz w:val="24"/>
                <w:szCs w:val="24"/>
              </w:rPr>
              <w:t>2022</w:t>
            </w:r>
          </w:p>
        </w:tc>
        <w:tc>
          <w:tcPr>
            <w:tcW w:w="653" w:type="pct"/>
            <w:shd w:val="clear" w:color="auto" w:fill="auto"/>
            <w:noWrap/>
            <w:vAlign w:val="center"/>
            <w:hideMark/>
          </w:tcPr>
          <w:p w:rsidR="003D3CB2" w:rsidRPr="003D3CB2" w:rsidRDefault="003D3CB2" w:rsidP="003D3CB2">
            <w:pPr>
              <w:spacing w:before="0" w:after="0" w:line="240" w:lineRule="auto"/>
              <w:ind w:firstLine="0"/>
              <w:jc w:val="center"/>
              <w:rPr>
                <w:b/>
                <w:color w:val="000000"/>
                <w:sz w:val="24"/>
                <w:szCs w:val="24"/>
              </w:rPr>
            </w:pPr>
            <w:r w:rsidRPr="003D3CB2">
              <w:rPr>
                <w:b/>
                <w:color w:val="000000"/>
                <w:sz w:val="24"/>
                <w:szCs w:val="24"/>
              </w:rPr>
              <w:t>2028</w:t>
            </w:r>
          </w:p>
        </w:tc>
      </w:tr>
      <w:tr w:rsidR="003D3CB2" w:rsidRPr="003D3CB2" w:rsidTr="00CA3627">
        <w:trPr>
          <w:trHeight w:val="70"/>
        </w:trPr>
        <w:tc>
          <w:tcPr>
            <w:tcW w:w="2382" w:type="pct"/>
            <w:shd w:val="clear" w:color="auto" w:fill="auto"/>
            <w:noWrap/>
            <w:vAlign w:val="center"/>
            <w:hideMark/>
          </w:tcPr>
          <w:p w:rsidR="003D3CB2" w:rsidRPr="003D3CB2" w:rsidRDefault="003D3CB2" w:rsidP="003D3CB2">
            <w:pPr>
              <w:spacing w:before="0" w:after="0" w:line="240" w:lineRule="auto"/>
              <w:ind w:firstLine="0"/>
              <w:jc w:val="center"/>
              <w:rPr>
                <w:bCs/>
                <w:color w:val="000000"/>
                <w:sz w:val="24"/>
                <w:szCs w:val="24"/>
              </w:rPr>
            </w:pPr>
            <w:r w:rsidRPr="003D3CB2">
              <w:rPr>
                <w:bCs/>
                <w:color w:val="000000"/>
                <w:sz w:val="24"/>
                <w:szCs w:val="24"/>
              </w:rPr>
              <w:t xml:space="preserve">Котельная </w:t>
            </w:r>
            <w:r w:rsidR="00E740D7">
              <w:rPr>
                <w:bCs/>
                <w:color w:val="000000"/>
                <w:sz w:val="24"/>
                <w:szCs w:val="24"/>
              </w:rPr>
              <w:t xml:space="preserve">в </w:t>
            </w:r>
            <w:r>
              <w:rPr>
                <w:bCs/>
                <w:color w:val="000000"/>
                <w:sz w:val="24"/>
                <w:szCs w:val="24"/>
              </w:rPr>
              <w:t>пос. Громово</w:t>
            </w:r>
          </w:p>
        </w:tc>
        <w:tc>
          <w:tcPr>
            <w:tcW w:w="655" w:type="pct"/>
            <w:shd w:val="clear" w:color="auto" w:fill="auto"/>
            <w:noWrap/>
            <w:vAlign w:val="center"/>
          </w:tcPr>
          <w:p w:rsidR="003D3CB2" w:rsidRPr="003D3CB2" w:rsidRDefault="003D3CB2" w:rsidP="003D3CB2">
            <w:pPr>
              <w:spacing w:before="0" w:after="0" w:line="240" w:lineRule="auto"/>
              <w:ind w:firstLine="0"/>
              <w:jc w:val="center"/>
              <w:rPr>
                <w:bCs/>
                <w:color w:val="000000"/>
                <w:sz w:val="24"/>
                <w:szCs w:val="24"/>
              </w:rPr>
            </w:pPr>
            <w:r>
              <w:rPr>
                <w:bCs/>
                <w:color w:val="000000"/>
                <w:sz w:val="24"/>
                <w:szCs w:val="24"/>
              </w:rPr>
              <w:t>27,88</w:t>
            </w:r>
          </w:p>
        </w:tc>
        <w:tc>
          <w:tcPr>
            <w:tcW w:w="655" w:type="pct"/>
            <w:shd w:val="clear" w:color="auto" w:fill="auto"/>
            <w:noWrap/>
            <w:vAlign w:val="center"/>
          </w:tcPr>
          <w:p w:rsidR="003D3CB2" w:rsidRPr="003D3CB2" w:rsidRDefault="003D3CB2" w:rsidP="003D3CB2">
            <w:pPr>
              <w:spacing w:before="0" w:after="0" w:line="240" w:lineRule="auto"/>
              <w:ind w:firstLine="0"/>
              <w:jc w:val="center"/>
              <w:rPr>
                <w:color w:val="000000"/>
                <w:sz w:val="24"/>
                <w:szCs w:val="24"/>
              </w:rPr>
            </w:pPr>
            <w:r>
              <w:rPr>
                <w:color w:val="000000"/>
                <w:sz w:val="24"/>
                <w:szCs w:val="24"/>
              </w:rPr>
              <w:t>23,7</w:t>
            </w:r>
          </w:p>
        </w:tc>
        <w:tc>
          <w:tcPr>
            <w:tcW w:w="655" w:type="pct"/>
            <w:shd w:val="clear" w:color="auto" w:fill="auto"/>
            <w:noWrap/>
            <w:vAlign w:val="center"/>
          </w:tcPr>
          <w:p w:rsidR="003D3CB2" w:rsidRPr="003D3CB2" w:rsidRDefault="003D3CB2" w:rsidP="003D3CB2">
            <w:pPr>
              <w:spacing w:before="0" w:after="0" w:line="240" w:lineRule="auto"/>
              <w:ind w:firstLine="0"/>
              <w:jc w:val="center"/>
              <w:rPr>
                <w:color w:val="000000"/>
                <w:sz w:val="24"/>
                <w:szCs w:val="24"/>
              </w:rPr>
            </w:pPr>
            <w:r>
              <w:rPr>
                <w:color w:val="000000"/>
                <w:sz w:val="24"/>
                <w:szCs w:val="24"/>
              </w:rPr>
              <w:t>20,1</w:t>
            </w:r>
          </w:p>
        </w:tc>
        <w:tc>
          <w:tcPr>
            <w:tcW w:w="653" w:type="pct"/>
            <w:shd w:val="clear" w:color="auto" w:fill="auto"/>
            <w:noWrap/>
            <w:vAlign w:val="center"/>
          </w:tcPr>
          <w:p w:rsidR="003D3CB2" w:rsidRPr="003D3CB2" w:rsidRDefault="003D3CB2" w:rsidP="003D3CB2">
            <w:pPr>
              <w:spacing w:before="0" w:after="0" w:line="240" w:lineRule="auto"/>
              <w:ind w:firstLine="0"/>
              <w:jc w:val="center"/>
              <w:rPr>
                <w:color w:val="000000"/>
                <w:sz w:val="24"/>
                <w:szCs w:val="24"/>
              </w:rPr>
            </w:pPr>
            <w:r>
              <w:rPr>
                <w:color w:val="000000"/>
                <w:sz w:val="24"/>
                <w:szCs w:val="24"/>
              </w:rPr>
              <w:t>17,1</w:t>
            </w:r>
          </w:p>
        </w:tc>
      </w:tr>
      <w:tr w:rsidR="003D3CB2" w:rsidRPr="003D3CB2" w:rsidTr="00CA3627">
        <w:trPr>
          <w:trHeight w:val="70"/>
        </w:trPr>
        <w:tc>
          <w:tcPr>
            <w:tcW w:w="2382" w:type="pct"/>
            <w:shd w:val="clear" w:color="auto" w:fill="auto"/>
            <w:noWrap/>
            <w:vAlign w:val="center"/>
          </w:tcPr>
          <w:p w:rsidR="003D3CB2" w:rsidRPr="003D3CB2" w:rsidRDefault="003D3CB2" w:rsidP="003D3CB2">
            <w:pPr>
              <w:spacing w:before="0" w:after="0" w:line="240" w:lineRule="auto"/>
              <w:ind w:firstLine="0"/>
              <w:jc w:val="center"/>
              <w:rPr>
                <w:bCs/>
                <w:color w:val="000000"/>
                <w:sz w:val="24"/>
                <w:szCs w:val="24"/>
              </w:rPr>
            </w:pPr>
            <w:r>
              <w:rPr>
                <w:bCs/>
                <w:color w:val="000000"/>
                <w:sz w:val="24"/>
                <w:szCs w:val="24"/>
              </w:rPr>
              <w:t xml:space="preserve">Котельная </w:t>
            </w:r>
            <w:r w:rsidR="00E740D7">
              <w:rPr>
                <w:bCs/>
                <w:color w:val="000000"/>
                <w:sz w:val="24"/>
                <w:szCs w:val="24"/>
              </w:rPr>
              <w:t xml:space="preserve">в </w:t>
            </w:r>
            <w:r>
              <w:rPr>
                <w:bCs/>
                <w:color w:val="000000"/>
                <w:sz w:val="24"/>
                <w:szCs w:val="24"/>
              </w:rPr>
              <w:t>п. ст. Громово</w:t>
            </w:r>
          </w:p>
        </w:tc>
        <w:tc>
          <w:tcPr>
            <w:tcW w:w="655" w:type="pct"/>
            <w:shd w:val="clear" w:color="auto" w:fill="auto"/>
            <w:noWrap/>
            <w:vAlign w:val="center"/>
          </w:tcPr>
          <w:p w:rsidR="003D3CB2" w:rsidRPr="003D3CB2" w:rsidRDefault="003D3CB2" w:rsidP="003D3CB2">
            <w:pPr>
              <w:spacing w:before="0" w:after="0" w:line="240" w:lineRule="auto"/>
              <w:ind w:firstLine="0"/>
              <w:jc w:val="center"/>
              <w:rPr>
                <w:bCs/>
                <w:color w:val="000000"/>
                <w:sz w:val="24"/>
                <w:szCs w:val="24"/>
              </w:rPr>
            </w:pPr>
            <w:r>
              <w:rPr>
                <w:bCs/>
                <w:color w:val="000000"/>
                <w:sz w:val="24"/>
                <w:szCs w:val="24"/>
              </w:rPr>
              <w:t>19,87</w:t>
            </w:r>
          </w:p>
        </w:tc>
        <w:tc>
          <w:tcPr>
            <w:tcW w:w="655" w:type="pct"/>
            <w:shd w:val="clear" w:color="auto" w:fill="auto"/>
            <w:noWrap/>
            <w:vAlign w:val="center"/>
          </w:tcPr>
          <w:p w:rsidR="003D3CB2" w:rsidRPr="003D3CB2" w:rsidRDefault="003D3CB2" w:rsidP="003D3CB2">
            <w:pPr>
              <w:spacing w:before="0" w:after="0" w:line="240" w:lineRule="auto"/>
              <w:ind w:firstLine="0"/>
              <w:jc w:val="center"/>
              <w:rPr>
                <w:color w:val="000000"/>
                <w:sz w:val="24"/>
                <w:szCs w:val="24"/>
              </w:rPr>
            </w:pPr>
            <w:r>
              <w:rPr>
                <w:color w:val="000000"/>
                <w:sz w:val="24"/>
                <w:szCs w:val="24"/>
              </w:rPr>
              <w:t>16,88</w:t>
            </w:r>
          </w:p>
        </w:tc>
        <w:tc>
          <w:tcPr>
            <w:tcW w:w="655" w:type="pct"/>
            <w:shd w:val="clear" w:color="auto" w:fill="auto"/>
            <w:noWrap/>
            <w:vAlign w:val="center"/>
          </w:tcPr>
          <w:p w:rsidR="003D3CB2" w:rsidRPr="003D3CB2" w:rsidRDefault="003D3CB2" w:rsidP="003D3CB2">
            <w:pPr>
              <w:spacing w:before="0" w:after="0" w:line="240" w:lineRule="auto"/>
              <w:ind w:firstLine="0"/>
              <w:jc w:val="center"/>
              <w:rPr>
                <w:color w:val="000000"/>
                <w:sz w:val="24"/>
                <w:szCs w:val="24"/>
              </w:rPr>
            </w:pPr>
            <w:r>
              <w:rPr>
                <w:color w:val="000000"/>
                <w:sz w:val="24"/>
                <w:szCs w:val="24"/>
              </w:rPr>
              <w:t>14,35</w:t>
            </w:r>
          </w:p>
        </w:tc>
        <w:tc>
          <w:tcPr>
            <w:tcW w:w="653" w:type="pct"/>
            <w:shd w:val="clear" w:color="auto" w:fill="auto"/>
            <w:noWrap/>
            <w:vAlign w:val="center"/>
          </w:tcPr>
          <w:p w:rsidR="003D3CB2" w:rsidRPr="003D3CB2" w:rsidRDefault="003D3CB2" w:rsidP="003D3CB2">
            <w:pPr>
              <w:spacing w:before="0" w:after="0" w:line="240" w:lineRule="auto"/>
              <w:ind w:firstLine="0"/>
              <w:jc w:val="center"/>
              <w:rPr>
                <w:color w:val="000000"/>
                <w:sz w:val="24"/>
                <w:szCs w:val="24"/>
              </w:rPr>
            </w:pPr>
            <w:r>
              <w:rPr>
                <w:color w:val="000000"/>
                <w:sz w:val="24"/>
                <w:szCs w:val="24"/>
              </w:rPr>
              <w:t>12,2</w:t>
            </w:r>
          </w:p>
        </w:tc>
      </w:tr>
    </w:tbl>
    <w:p w:rsidR="005C60CF" w:rsidRDefault="005C60CF" w:rsidP="005C60CF">
      <w:pPr>
        <w:pStyle w:val="a2"/>
        <w:spacing w:line="240" w:lineRule="auto"/>
        <w:ind w:firstLine="426"/>
      </w:pPr>
      <w:r>
        <w:t xml:space="preserve">На котельную </w:t>
      </w:r>
      <w:r w:rsidR="00E740D7">
        <w:t xml:space="preserve">в </w:t>
      </w:r>
      <w:r>
        <w:t>пос. Громово в качестве водоподготовительного оборудования предлагается установить Комплексон-6 производительностью 40 т/ч.</w:t>
      </w:r>
    </w:p>
    <w:p w:rsidR="0086461A" w:rsidRDefault="0086461A" w:rsidP="0086461A">
      <w:pPr>
        <w:pStyle w:val="afff6"/>
        <w:spacing w:before="0" w:beforeAutospacing="0" w:after="0" w:afterAutospacing="0" w:line="240" w:lineRule="auto"/>
        <w:ind w:left="0" w:right="0"/>
        <w:jc w:val="right"/>
        <w:rPr>
          <w:rStyle w:val="afff5"/>
          <w:rFonts w:asciiTheme="minorHAnsi" w:hAnsiTheme="minorHAnsi" w:cstheme="minorHAnsi"/>
          <w:sz w:val="26"/>
          <w:szCs w:val="26"/>
        </w:rPr>
      </w:pPr>
      <w:r>
        <w:rPr>
          <w:rStyle w:val="afff5"/>
          <w:rFonts w:asciiTheme="minorHAnsi" w:hAnsiTheme="minorHAnsi" w:cstheme="minorHAnsi"/>
          <w:sz w:val="26"/>
          <w:szCs w:val="26"/>
        </w:rPr>
        <w:t>Таблица 5.1.1</w:t>
      </w:r>
    </w:p>
    <w:p w:rsidR="0086461A" w:rsidRDefault="0086461A" w:rsidP="0086461A">
      <w:pPr>
        <w:pStyle w:val="afff6"/>
        <w:spacing w:before="0" w:beforeAutospacing="0" w:after="0" w:afterAutospacing="0" w:line="240" w:lineRule="auto"/>
        <w:ind w:left="0" w:right="0"/>
        <w:jc w:val="center"/>
        <w:rPr>
          <w:rStyle w:val="afff5"/>
          <w:rFonts w:asciiTheme="minorHAnsi" w:hAnsiTheme="minorHAnsi" w:cstheme="minorHAnsi"/>
          <w:sz w:val="26"/>
          <w:szCs w:val="26"/>
        </w:rPr>
      </w:pPr>
      <w:r>
        <w:rPr>
          <w:rStyle w:val="afff5"/>
          <w:rFonts w:asciiTheme="minorHAnsi" w:hAnsiTheme="minorHAnsi" w:cstheme="minorHAnsi"/>
          <w:sz w:val="26"/>
          <w:szCs w:val="26"/>
        </w:rPr>
        <w:t>Технические характеристики установки Комплексон-6.</w:t>
      </w:r>
    </w:p>
    <w:tbl>
      <w:tblPr>
        <w:tblStyle w:val="ad"/>
        <w:tblW w:w="5000" w:type="pct"/>
        <w:tblLook w:val="04A0" w:firstRow="1" w:lastRow="0" w:firstColumn="1" w:lastColumn="0" w:noHBand="0" w:noVBand="1"/>
      </w:tblPr>
      <w:tblGrid>
        <w:gridCol w:w="5872"/>
        <w:gridCol w:w="1606"/>
        <w:gridCol w:w="1992"/>
      </w:tblGrid>
      <w:tr w:rsidR="0086461A" w:rsidRPr="0086461A" w:rsidTr="00CA3627">
        <w:trPr>
          <w:cnfStyle w:val="100000000000" w:firstRow="1" w:lastRow="0" w:firstColumn="0" w:lastColumn="0" w:oddVBand="0" w:evenVBand="0" w:oddHBand="0" w:evenHBand="0" w:firstRowFirstColumn="0" w:firstRowLastColumn="0" w:lastRowFirstColumn="0" w:lastRowLastColumn="0"/>
        </w:trPr>
        <w:tc>
          <w:tcPr>
            <w:tcW w:w="3100" w:type="pct"/>
            <w:shd w:val="clear" w:color="auto" w:fill="auto"/>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b/>
                <w:sz w:val="22"/>
                <w:szCs w:val="22"/>
              </w:rPr>
            </w:pPr>
            <w:r w:rsidRPr="0086461A">
              <w:rPr>
                <w:rFonts w:asciiTheme="minorHAnsi" w:hAnsiTheme="minorHAnsi" w:cstheme="minorHAnsi"/>
                <w:b/>
                <w:sz w:val="22"/>
                <w:szCs w:val="22"/>
              </w:rPr>
              <w:t>Показатель</w:t>
            </w:r>
          </w:p>
        </w:tc>
        <w:tc>
          <w:tcPr>
            <w:tcW w:w="1900" w:type="pct"/>
            <w:gridSpan w:val="2"/>
            <w:shd w:val="clear" w:color="auto" w:fill="auto"/>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b/>
                <w:sz w:val="22"/>
                <w:szCs w:val="22"/>
              </w:rPr>
            </w:pPr>
            <w:r w:rsidRPr="0086461A">
              <w:rPr>
                <w:rFonts w:asciiTheme="minorHAnsi" w:hAnsiTheme="minorHAnsi" w:cstheme="minorHAnsi"/>
                <w:b/>
                <w:sz w:val="22"/>
                <w:szCs w:val="22"/>
              </w:rPr>
              <w:t>Значение</w:t>
            </w:r>
          </w:p>
        </w:tc>
      </w:tr>
      <w:tr w:rsidR="0086461A" w:rsidRPr="0086461A" w:rsidTr="00CA3627">
        <w:trPr>
          <w:trHeight w:val="225"/>
        </w:trPr>
        <w:tc>
          <w:tcPr>
            <w:tcW w:w="3100" w:type="pct"/>
            <w:vMerge w:val="restar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Расход подпиточной воды, т/ч</w:t>
            </w:r>
          </w:p>
        </w:tc>
        <w:tc>
          <w:tcPr>
            <w:tcW w:w="848"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Номинальный</w:t>
            </w:r>
          </w:p>
        </w:tc>
        <w:tc>
          <w:tcPr>
            <w:tcW w:w="1052"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40</w:t>
            </w:r>
          </w:p>
        </w:tc>
      </w:tr>
      <w:tr w:rsidR="0086461A" w:rsidRPr="0086461A" w:rsidTr="00CA3627">
        <w:trPr>
          <w:trHeight w:val="225"/>
        </w:trPr>
        <w:tc>
          <w:tcPr>
            <w:tcW w:w="3100" w:type="pct"/>
            <w:vMerge/>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p>
        </w:tc>
        <w:tc>
          <w:tcPr>
            <w:tcW w:w="848"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Максимальный</w:t>
            </w:r>
          </w:p>
        </w:tc>
        <w:tc>
          <w:tcPr>
            <w:tcW w:w="1052"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80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Габаритные размеры, см</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940 х 940 х 1220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Напряжение питания, В</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220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Средняя потребляемая мощность, Вт</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30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Максимальное давление воды в точке ввода реагента, Мпа</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0,8</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Предельный перепад давления на узле измерения и впрыска, Мпа</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0,1</w:t>
            </w:r>
          </w:p>
        </w:tc>
      </w:tr>
    </w:tbl>
    <w:p w:rsidR="0086461A" w:rsidRDefault="0086461A" w:rsidP="0086461A">
      <w:pPr>
        <w:pStyle w:val="a2"/>
        <w:spacing w:line="240" w:lineRule="auto"/>
        <w:ind w:firstLine="426"/>
      </w:pPr>
      <w:r>
        <w:t xml:space="preserve">В качестве водоподготовительного оборудования на котельной </w:t>
      </w:r>
      <w:r w:rsidR="00E740D7">
        <w:t xml:space="preserve">в </w:t>
      </w:r>
      <w:r>
        <w:t>п. ст. Громово предлагается установить Комплексон-6 производительностью 20 т/ч.</w:t>
      </w:r>
    </w:p>
    <w:p w:rsidR="0086461A" w:rsidRDefault="0086461A" w:rsidP="0086461A">
      <w:pPr>
        <w:pStyle w:val="a2"/>
        <w:spacing w:before="0" w:after="0"/>
        <w:ind w:firstLine="426"/>
        <w:jc w:val="right"/>
        <w:rPr>
          <w:b/>
        </w:rPr>
      </w:pPr>
    </w:p>
    <w:p w:rsidR="0086461A" w:rsidRDefault="0086461A" w:rsidP="0086461A">
      <w:pPr>
        <w:pStyle w:val="a2"/>
        <w:spacing w:before="0" w:after="0"/>
        <w:ind w:firstLine="426"/>
        <w:jc w:val="right"/>
        <w:rPr>
          <w:b/>
        </w:rPr>
      </w:pPr>
    </w:p>
    <w:p w:rsidR="0086461A" w:rsidRDefault="0086461A" w:rsidP="0086461A">
      <w:pPr>
        <w:pStyle w:val="a2"/>
        <w:spacing w:before="0" w:after="0"/>
        <w:ind w:firstLine="426"/>
        <w:jc w:val="right"/>
        <w:rPr>
          <w:b/>
        </w:rPr>
      </w:pPr>
    </w:p>
    <w:p w:rsidR="0086461A" w:rsidRDefault="0086461A" w:rsidP="0086461A">
      <w:pPr>
        <w:pStyle w:val="a2"/>
        <w:spacing w:before="0" w:after="0" w:line="240" w:lineRule="auto"/>
        <w:ind w:firstLine="426"/>
        <w:jc w:val="right"/>
        <w:rPr>
          <w:b/>
        </w:rPr>
      </w:pPr>
      <w:r>
        <w:rPr>
          <w:b/>
        </w:rPr>
        <w:lastRenderedPageBreak/>
        <w:t>Таблица 5.1.2</w:t>
      </w:r>
    </w:p>
    <w:p w:rsidR="0086461A" w:rsidRDefault="0086461A" w:rsidP="0086461A">
      <w:pPr>
        <w:pStyle w:val="a2"/>
        <w:spacing w:before="0" w:after="0" w:line="240" w:lineRule="auto"/>
        <w:ind w:firstLine="426"/>
        <w:jc w:val="center"/>
        <w:rPr>
          <w:b/>
        </w:rPr>
      </w:pPr>
      <w:r w:rsidRPr="00A16B3E">
        <w:rPr>
          <w:b/>
        </w:rPr>
        <w:t>Технические характеристики установки Комплексон-6.</w:t>
      </w:r>
    </w:p>
    <w:tbl>
      <w:tblPr>
        <w:tblStyle w:val="ad"/>
        <w:tblW w:w="5000" w:type="pct"/>
        <w:tblLook w:val="04A0" w:firstRow="1" w:lastRow="0" w:firstColumn="1" w:lastColumn="0" w:noHBand="0" w:noVBand="1"/>
      </w:tblPr>
      <w:tblGrid>
        <w:gridCol w:w="5872"/>
        <w:gridCol w:w="1606"/>
        <w:gridCol w:w="1992"/>
      </w:tblGrid>
      <w:tr w:rsidR="0086461A" w:rsidRPr="0086461A" w:rsidTr="00CA3627">
        <w:trPr>
          <w:cnfStyle w:val="100000000000" w:firstRow="1" w:lastRow="0" w:firstColumn="0" w:lastColumn="0" w:oddVBand="0" w:evenVBand="0" w:oddHBand="0" w:evenHBand="0" w:firstRowFirstColumn="0" w:firstRowLastColumn="0" w:lastRowFirstColumn="0" w:lastRowLastColumn="0"/>
        </w:trPr>
        <w:tc>
          <w:tcPr>
            <w:tcW w:w="3100" w:type="pct"/>
            <w:shd w:val="clear" w:color="auto" w:fill="auto"/>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b/>
                <w:sz w:val="22"/>
                <w:szCs w:val="22"/>
              </w:rPr>
            </w:pPr>
            <w:r w:rsidRPr="0086461A">
              <w:rPr>
                <w:rFonts w:asciiTheme="minorHAnsi" w:hAnsiTheme="minorHAnsi" w:cstheme="minorHAnsi"/>
                <w:b/>
                <w:sz w:val="22"/>
                <w:szCs w:val="22"/>
              </w:rPr>
              <w:t>Показатель</w:t>
            </w:r>
          </w:p>
        </w:tc>
        <w:tc>
          <w:tcPr>
            <w:tcW w:w="1900" w:type="pct"/>
            <w:gridSpan w:val="2"/>
            <w:shd w:val="clear" w:color="auto" w:fill="auto"/>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b/>
                <w:sz w:val="22"/>
                <w:szCs w:val="22"/>
              </w:rPr>
            </w:pPr>
            <w:r w:rsidRPr="0086461A">
              <w:rPr>
                <w:rFonts w:asciiTheme="minorHAnsi" w:hAnsiTheme="minorHAnsi" w:cstheme="minorHAnsi"/>
                <w:b/>
                <w:sz w:val="22"/>
                <w:szCs w:val="22"/>
              </w:rPr>
              <w:t>Значение</w:t>
            </w:r>
          </w:p>
        </w:tc>
      </w:tr>
      <w:tr w:rsidR="0086461A" w:rsidRPr="0086461A" w:rsidTr="00CA3627">
        <w:trPr>
          <w:trHeight w:val="225"/>
        </w:trPr>
        <w:tc>
          <w:tcPr>
            <w:tcW w:w="3100" w:type="pct"/>
            <w:vMerge w:val="restar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Расход подпиточной воды, т/ч</w:t>
            </w:r>
          </w:p>
        </w:tc>
        <w:tc>
          <w:tcPr>
            <w:tcW w:w="848"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Номинальный</w:t>
            </w:r>
          </w:p>
        </w:tc>
        <w:tc>
          <w:tcPr>
            <w:tcW w:w="1052"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20</w:t>
            </w:r>
          </w:p>
        </w:tc>
      </w:tr>
      <w:tr w:rsidR="0086461A" w:rsidRPr="0086461A" w:rsidTr="00CA3627">
        <w:trPr>
          <w:trHeight w:val="225"/>
        </w:trPr>
        <w:tc>
          <w:tcPr>
            <w:tcW w:w="3100" w:type="pct"/>
            <w:vMerge/>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p>
        </w:tc>
        <w:tc>
          <w:tcPr>
            <w:tcW w:w="848"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Максимальный</w:t>
            </w:r>
          </w:p>
        </w:tc>
        <w:tc>
          <w:tcPr>
            <w:tcW w:w="1052"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40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Габаритные размеры, см</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570 х 610 х 1380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Напряжение питания, В</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220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Средняя потребляемая мощность, Вт</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30</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Максимальное давление воды в точке ввода реагента, Мпа</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0,8</w:t>
            </w:r>
          </w:p>
        </w:tc>
      </w:tr>
      <w:tr w:rsidR="0086461A" w:rsidRPr="0086461A" w:rsidTr="00CA3627">
        <w:tc>
          <w:tcPr>
            <w:tcW w:w="3100"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Предельный перепад давления на узле измерения и впрыска, Мпа</w:t>
            </w:r>
          </w:p>
        </w:tc>
        <w:tc>
          <w:tcPr>
            <w:tcW w:w="1900"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0,1</w:t>
            </w:r>
          </w:p>
        </w:tc>
      </w:tr>
    </w:tbl>
    <w:p w:rsidR="0086461A" w:rsidRDefault="0086461A" w:rsidP="0086461A">
      <w:pPr>
        <w:pStyle w:val="a2"/>
        <w:spacing w:before="0" w:after="0" w:line="240" w:lineRule="auto"/>
      </w:pPr>
      <w:r>
        <w:t>Котельная в пос. Владимировка обеспечивает 3-х потребителей тепловой энергией, ГВС – не предусмотрено. На котельной предлагается установить установку Комплексон-6, производительностью 0,5 т/ч.</w:t>
      </w:r>
    </w:p>
    <w:p w:rsidR="0086461A" w:rsidRDefault="0086461A" w:rsidP="0086461A">
      <w:pPr>
        <w:pStyle w:val="a2"/>
        <w:spacing w:before="0" w:after="0" w:line="240" w:lineRule="auto"/>
        <w:jc w:val="right"/>
        <w:rPr>
          <w:b/>
        </w:rPr>
      </w:pPr>
      <w:r w:rsidRPr="004A70D8">
        <w:rPr>
          <w:b/>
        </w:rPr>
        <w:t>Таблиц</w:t>
      </w:r>
      <w:r>
        <w:rPr>
          <w:b/>
        </w:rPr>
        <w:t>а 5.1</w:t>
      </w:r>
      <w:r w:rsidRPr="004A70D8">
        <w:rPr>
          <w:b/>
        </w:rPr>
        <w:t>.</w:t>
      </w:r>
      <w:r>
        <w:rPr>
          <w:b/>
        </w:rPr>
        <w:t>3</w:t>
      </w:r>
    </w:p>
    <w:p w:rsidR="0086461A" w:rsidRDefault="0086461A" w:rsidP="0086461A">
      <w:pPr>
        <w:pStyle w:val="a2"/>
        <w:spacing w:before="0" w:after="0" w:line="240" w:lineRule="auto"/>
        <w:jc w:val="center"/>
        <w:rPr>
          <w:b/>
        </w:rPr>
      </w:pPr>
      <w:r w:rsidRPr="00A16B3E">
        <w:rPr>
          <w:b/>
        </w:rPr>
        <w:t>Технические характеристики установки Комплексон-6.</w:t>
      </w:r>
    </w:p>
    <w:tbl>
      <w:tblPr>
        <w:tblStyle w:val="ad"/>
        <w:tblW w:w="5000" w:type="pct"/>
        <w:tblLook w:val="04A0" w:firstRow="1" w:lastRow="0" w:firstColumn="1" w:lastColumn="0" w:noHBand="0" w:noVBand="1"/>
      </w:tblPr>
      <w:tblGrid>
        <w:gridCol w:w="5672"/>
        <w:gridCol w:w="1877"/>
        <w:gridCol w:w="1921"/>
      </w:tblGrid>
      <w:tr w:rsidR="0086461A" w:rsidRPr="0086461A" w:rsidTr="00CA3627">
        <w:trPr>
          <w:cnfStyle w:val="100000000000" w:firstRow="1" w:lastRow="0" w:firstColumn="0" w:lastColumn="0" w:oddVBand="0" w:evenVBand="0" w:oddHBand="0" w:evenHBand="0" w:firstRowFirstColumn="0" w:firstRowLastColumn="0" w:lastRowFirstColumn="0" w:lastRowLastColumn="0"/>
          <w:trHeight w:val="58"/>
        </w:trPr>
        <w:tc>
          <w:tcPr>
            <w:tcW w:w="2995" w:type="pct"/>
            <w:shd w:val="clear" w:color="auto" w:fill="auto"/>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b/>
                <w:sz w:val="22"/>
                <w:szCs w:val="22"/>
              </w:rPr>
            </w:pPr>
            <w:r w:rsidRPr="0086461A">
              <w:rPr>
                <w:rFonts w:asciiTheme="minorHAnsi" w:hAnsiTheme="minorHAnsi" w:cstheme="minorHAnsi"/>
                <w:b/>
                <w:sz w:val="22"/>
                <w:szCs w:val="22"/>
              </w:rPr>
              <w:t>Показатель</w:t>
            </w:r>
          </w:p>
        </w:tc>
        <w:tc>
          <w:tcPr>
            <w:tcW w:w="2005" w:type="pct"/>
            <w:gridSpan w:val="2"/>
            <w:shd w:val="clear" w:color="auto" w:fill="auto"/>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b/>
                <w:sz w:val="22"/>
                <w:szCs w:val="22"/>
              </w:rPr>
            </w:pPr>
            <w:r w:rsidRPr="0086461A">
              <w:rPr>
                <w:rFonts w:asciiTheme="minorHAnsi" w:hAnsiTheme="minorHAnsi" w:cstheme="minorHAnsi"/>
                <w:b/>
                <w:sz w:val="22"/>
                <w:szCs w:val="22"/>
              </w:rPr>
              <w:t>Значение</w:t>
            </w:r>
          </w:p>
        </w:tc>
      </w:tr>
      <w:tr w:rsidR="0086461A" w:rsidRPr="0086461A" w:rsidTr="00CA3627">
        <w:trPr>
          <w:trHeight w:val="225"/>
        </w:trPr>
        <w:tc>
          <w:tcPr>
            <w:tcW w:w="2995" w:type="pct"/>
            <w:vMerge w:val="restar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Расход подпиточной воды, т/ч</w:t>
            </w:r>
          </w:p>
        </w:tc>
        <w:tc>
          <w:tcPr>
            <w:tcW w:w="991"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Номинальный</w:t>
            </w:r>
          </w:p>
        </w:tc>
        <w:tc>
          <w:tcPr>
            <w:tcW w:w="1013"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0,5</w:t>
            </w:r>
          </w:p>
        </w:tc>
      </w:tr>
      <w:tr w:rsidR="0086461A" w:rsidRPr="0086461A" w:rsidTr="00CA3627">
        <w:trPr>
          <w:trHeight w:val="225"/>
        </w:trPr>
        <w:tc>
          <w:tcPr>
            <w:tcW w:w="2995" w:type="pct"/>
            <w:vMerge/>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p>
        </w:tc>
        <w:tc>
          <w:tcPr>
            <w:tcW w:w="991"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Максимальный</w:t>
            </w:r>
          </w:p>
        </w:tc>
        <w:tc>
          <w:tcPr>
            <w:tcW w:w="1013"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2,0</w:t>
            </w:r>
          </w:p>
        </w:tc>
      </w:tr>
      <w:tr w:rsidR="0086461A" w:rsidRPr="0086461A" w:rsidTr="00CA3627">
        <w:tc>
          <w:tcPr>
            <w:tcW w:w="2995"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Габаритные размеры, см</w:t>
            </w:r>
          </w:p>
        </w:tc>
        <w:tc>
          <w:tcPr>
            <w:tcW w:w="2005"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330 х 290 х 800</w:t>
            </w:r>
          </w:p>
        </w:tc>
      </w:tr>
      <w:tr w:rsidR="0086461A" w:rsidRPr="0086461A" w:rsidTr="00CA3627">
        <w:tc>
          <w:tcPr>
            <w:tcW w:w="2995"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Напряжение питания, В</w:t>
            </w:r>
          </w:p>
        </w:tc>
        <w:tc>
          <w:tcPr>
            <w:tcW w:w="2005"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220</w:t>
            </w:r>
          </w:p>
        </w:tc>
      </w:tr>
      <w:tr w:rsidR="0086461A" w:rsidRPr="0086461A" w:rsidTr="00CA3627">
        <w:tc>
          <w:tcPr>
            <w:tcW w:w="2995"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Средняя потребляемая мощность, Вт</w:t>
            </w:r>
          </w:p>
        </w:tc>
        <w:tc>
          <w:tcPr>
            <w:tcW w:w="2005"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30</w:t>
            </w:r>
          </w:p>
        </w:tc>
      </w:tr>
      <w:tr w:rsidR="0086461A" w:rsidRPr="0086461A" w:rsidTr="00CA3627">
        <w:tc>
          <w:tcPr>
            <w:tcW w:w="2995"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Максимальное давление воды в точке ввода реагента, Мпа</w:t>
            </w:r>
          </w:p>
        </w:tc>
        <w:tc>
          <w:tcPr>
            <w:tcW w:w="2005"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0,8</w:t>
            </w:r>
          </w:p>
        </w:tc>
      </w:tr>
      <w:tr w:rsidR="0086461A" w:rsidRPr="0086461A" w:rsidTr="00CA3627">
        <w:tc>
          <w:tcPr>
            <w:tcW w:w="2995" w:type="pct"/>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Предельный перепад давления на узле измерения и впрыска, Мпа</w:t>
            </w:r>
          </w:p>
        </w:tc>
        <w:tc>
          <w:tcPr>
            <w:tcW w:w="2005" w:type="pct"/>
            <w:gridSpan w:val="2"/>
          </w:tcPr>
          <w:p w:rsidR="0086461A" w:rsidRPr="0086461A" w:rsidRDefault="0086461A" w:rsidP="005D783B">
            <w:pPr>
              <w:pStyle w:val="afff6"/>
              <w:spacing w:before="0" w:beforeAutospacing="0" w:after="0" w:afterAutospacing="0" w:line="240" w:lineRule="auto"/>
              <w:ind w:left="0" w:right="0" w:firstLine="0"/>
              <w:jc w:val="center"/>
              <w:rPr>
                <w:rFonts w:asciiTheme="minorHAnsi" w:hAnsiTheme="minorHAnsi" w:cstheme="minorHAnsi"/>
                <w:sz w:val="22"/>
                <w:szCs w:val="22"/>
              </w:rPr>
            </w:pPr>
            <w:r w:rsidRPr="0086461A">
              <w:rPr>
                <w:rFonts w:asciiTheme="minorHAnsi" w:hAnsiTheme="minorHAnsi" w:cstheme="minorHAnsi"/>
                <w:sz w:val="22"/>
                <w:szCs w:val="22"/>
              </w:rPr>
              <w:t>0,1</w:t>
            </w:r>
          </w:p>
        </w:tc>
      </w:tr>
    </w:tbl>
    <w:p w:rsidR="0086461A" w:rsidRPr="0086461A" w:rsidRDefault="0086461A" w:rsidP="0086461A">
      <w:pPr>
        <w:pStyle w:val="afff6"/>
        <w:spacing w:before="0" w:beforeAutospacing="0" w:after="0" w:afterAutospacing="0" w:line="240" w:lineRule="auto"/>
        <w:ind w:left="0" w:right="0" w:firstLine="851"/>
        <w:rPr>
          <w:rFonts w:asciiTheme="minorHAnsi" w:hAnsiTheme="minorHAnsi" w:cstheme="minorHAnsi"/>
          <w:sz w:val="26"/>
          <w:szCs w:val="26"/>
        </w:rPr>
      </w:pPr>
      <w:r w:rsidRPr="0086461A">
        <w:rPr>
          <w:rFonts w:asciiTheme="minorHAnsi" w:hAnsiTheme="minorHAnsi" w:cstheme="minorHAnsi"/>
          <w:sz w:val="26"/>
          <w:szCs w:val="26"/>
        </w:rPr>
        <w:t>Автоматическая система дозирования реагентов</w:t>
      </w:r>
      <w:r w:rsidRPr="0086461A">
        <w:rPr>
          <w:rStyle w:val="apple-converted-space"/>
          <w:rFonts w:asciiTheme="minorHAnsi" w:hAnsiTheme="minorHAnsi" w:cstheme="minorHAnsi"/>
          <w:sz w:val="26"/>
          <w:szCs w:val="26"/>
        </w:rPr>
        <w:t xml:space="preserve"> </w:t>
      </w:r>
      <w:r w:rsidRPr="0086461A">
        <w:rPr>
          <w:rStyle w:val="affff8"/>
          <w:rFonts w:asciiTheme="minorHAnsi" w:hAnsiTheme="minorHAnsi" w:cstheme="minorHAnsi"/>
          <w:i w:val="0"/>
          <w:sz w:val="26"/>
          <w:szCs w:val="26"/>
        </w:rPr>
        <w:t>Комплексон-6</w:t>
      </w:r>
      <w:r w:rsidRPr="0086461A">
        <w:rPr>
          <w:rStyle w:val="apple-converted-space"/>
          <w:rFonts w:asciiTheme="minorHAnsi" w:hAnsiTheme="minorHAnsi" w:cstheme="minorHAnsi"/>
          <w:sz w:val="26"/>
          <w:szCs w:val="26"/>
        </w:rPr>
        <w:t xml:space="preserve"> </w:t>
      </w:r>
      <w:r w:rsidRPr="0086461A">
        <w:rPr>
          <w:rFonts w:asciiTheme="minorHAnsi" w:hAnsiTheme="minorHAnsi" w:cstheme="minorHAnsi"/>
          <w:sz w:val="26"/>
          <w:szCs w:val="26"/>
        </w:rPr>
        <w:t>предназначена для обработки подпиточной воды систем теплоснабжения, водооборотных систем и ГВС</w:t>
      </w:r>
      <w:r w:rsidRPr="0086461A">
        <w:rPr>
          <w:rStyle w:val="apple-converted-space"/>
          <w:rFonts w:asciiTheme="minorHAnsi" w:hAnsiTheme="minorHAnsi" w:cstheme="minorHAnsi"/>
          <w:sz w:val="26"/>
          <w:szCs w:val="26"/>
        </w:rPr>
        <w:t xml:space="preserve"> </w:t>
      </w:r>
      <w:r w:rsidRPr="0086461A">
        <w:rPr>
          <w:rStyle w:val="affff8"/>
          <w:rFonts w:asciiTheme="minorHAnsi" w:hAnsiTheme="minorHAnsi" w:cstheme="minorHAnsi"/>
          <w:i w:val="0"/>
          <w:sz w:val="26"/>
          <w:szCs w:val="26"/>
        </w:rPr>
        <w:t>ингибиторами отложений карбонатов кальция, магния и ингибиторами коррозии</w:t>
      </w:r>
      <w:r w:rsidRPr="0086461A">
        <w:rPr>
          <w:rFonts w:asciiTheme="minorHAnsi" w:hAnsiTheme="minorHAnsi" w:cstheme="minorHAnsi"/>
          <w:sz w:val="26"/>
          <w:szCs w:val="26"/>
        </w:rPr>
        <w:t>, например, марки "Комплексонат</w:t>
      </w:r>
      <w:r w:rsidRPr="0086461A">
        <w:rPr>
          <w:rStyle w:val="apple-converted-space"/>
          <w:rFonts w:asciiTheme="minorHAnsi" w:hAnsiTheme="minorHAnsi" w:cstheme="minorHAnsi"/>
          <w:sz w:val="26"/>
          <w:szCs w:val="26"/>
        </w:rPr>
        <w:t xml:space="preserve"> ОЭДФ-Цинк</w:t>
      </w:r>
      <w:hyperlink r:id="rId68" w:tooltip="ОЭДФ-цинк" w:history="1"/>
      <w:r w:rsidRPr="0086461A">
        <w:rPr>
          <w:rFonts w:asciiTheme="minorHAnsi" w:hAnsiTheme="minorHAnsi" w:cstheme="minorHAnsi"/>
          <w:sz w:val="26"/>
          <w:szCs w:val="26"/>
        </w:rPr>
        <w:t>" или "Комплексонат</w:t>
      </w:r>
      <w:r w:rsidRPr="0086461A">
        <w:rPr>
          <w:rStyle w:val="apple-converted-space"/>
          <w:rFonts w:asciiTheme="minorHAnsi" w:hAnsiTheme="minorHAnsi" w:cstheme="minorHAnsi"/>
          <w:sz w:val="26"/>
          <w:szCs w:val="26"/>
        </w:rPr>
        <w:t xml:space="preserve"> НТФ-Цинк</w:t>
      </w:r>
      <w:hyperlink r:id="rId69" w:tooltip="НТФ-цинк" w:history="1"/>
      <w:r w:rsidRPr="0086461A">
        <w:rPr>
          <w:rFonts w:asciiTheme="minorHAnsi" w:hAnsiTheme="minorHAnsi" w:cstheme="minorHAnsi"/>
          <w:sz w:val="26"/>
          <w:szCs w:val="26"/>
        </w:rPr>
        <w:t>". Ингибирующее действие комплексонатов основано на их избирательной адсорбции на активных центрах зарождающихся кристаллов накипи, что не только препятствует росту новых кристаллов, но и при определенных условиях разрушает старые.</w:t>
      </w:r>
    </w:p>
    <w:p w:rsidR="0086461A" w:rsidRDefault="0086461A" w:rsidP="0086461A">
      <w:pPr>
        <w:pStyle w:val="afff6"/>
        <w:spacing w:before="0" w:beforeAutospacing="0" w:after="0" w:afterAutospacing="0" w:line="240" w:lineRule="auto"/>
        <w:ind w:left="0" w:right="0" w:firstLine="851"/>
        <w:rPr>
          <w:rFonts w:asciiTheme="minorHAnsi" w:hAnsiTheme="minorHAnsi" w:cstheme="minorHAnsi"/>
          <w:sz w:val="26"/>
          <w:szCs w:val="26"/>
        </w:rPr>
      </w:pPr>
      <w:r w:rsidRPr="0086461A">
        <w:rPr>
          <w:rStyle w:val="afff5"/>
          <w:rFonts w:asciiTheme="minorHAnsi" w:hAnsiTheme="minorHAnsi" w:cstheme="minorHAnsi"/>
          <w:sz w:val="26"/>
          <w:szCs w:val="26"/>
        </w:rPr>
        <w:t>Комплексон-6</w:t>
      </w:r>
      <w:r w:rsidRPr="0086461A">
        <w:rPr>
          <w:rStyle w:val="apple-converted-space"/>
          <w:rFonts w:asciiTheme="minorHAnsi" w:hAnsiTheme="minorHAnsi" w:cstheme="minorHAnsi"/>
          <w:sz w:val="26"/>
          <w:szCs w:val="26"/>
        </w:rPr>
        <w:t xml:space="preserve"> </w:t>
      </w:r>
      <w:r w:rsidRPr="0086461A">
        <w:rPr>
          <w:rFonts w:asciiTheme="minorHAnsi" w:hAnsiTheme="minorHAnsi" w:cstheme="minorHAnsi"/>
          <w:sz w:val="26"/>
          <w:szCs w:val="26"/>
        </w:rPr>
        <w:t>работает в автоматическом режиме. Ввод реагента осуществляется насосом-дозатором периодически по сигналу с блока управления. Величина вводимой дозы пропорциональна количеству подпиточной воды, измеренному расходомером на магистрали подпитки.</w:t>
      </w:r>
    </w:p>
    <w:p w:rsidR="0086461A" w:rsidRPr="0086461A" w:rsidRDefault="0086461A" w:rsidP="0086461A">
      <w:pPr>
        <w:pStyle w:val="afff6"/>
        <w:spacing w:before="0" w:beforeAutospacing="0" w:after="0" w:afterAutospacing="0" w:line="240" w:lineRule="auto"/>
        <w:ind w:left="0" w:right="0" w:firstLine="851"/>
        <w:rPr>
          <w:rFonts w:asciiTheme="minorHAnsi" w:hAnsiTheme="minorHAnsi" w:cstheme="minorHAnsi"/>
          <w:sz w:val="26"/>
          <w:szCs w:val="26"/>
        </w:rPr>
      </w:pPr>
      <w:r w:rsidRPr="0086461A">
        <w:rPr>
          <w:rFonts w:asciiTheme="minorHAnsi" w:hAnsiTheme="minorHAnsi" w:cstheme="minorHAnsi"/>
          <w:sz w:val="26"/>
          <w:szCs w:val="26"/>
        </w:rPr>
        <w:t>Комплект поставки:</w:t>
      </w:r>
    </w:p>
    <w:p w:rsidR="0086461A" w:rsidRPr="0086461A" w:rsidRDefault="0086461A" w:rsidP="0086461A">
      <w:pPr>
        <w:pStyle w:val="a2"/>
        <w:spacing w:before="0" w:after="0" w:line="240" w:lineRule="auto"/>
        <w:rPr>
          <w:rFonts w:asciiTheme="minorHAnsi" w:hAnsiTheme="minorHAnsi" w:cstheme="minorHAnsi"/>
          <w:color w:val="000000"/>
        </w:rPr>
      </w:pPr>
      <w:r w:rsidRPr="0086461A">
        <w:rPr>
          <w:rFonts w:asciiTheme="minorHAnsi" w:hAnsiTheme="minorHAnsi" w:cstheme="minorHAnsi"/>
          <w:color w:val="000000"/>
        </w:rPr>
        <w:t>Электронный блок управления, насос-дозатор, расходная емкость, водосчетчик с импульсным выходом, устройство ввода реагента, монтажный комплект армированного шланга и провода, комплект техдокументации. Срок эксплуатации не менее 10 лет.</w:t>
      </w:r>
    </w:p>
    <w:p w:rsidR="0086461A" w:rsidRDefault="0086461A" w:rsidP="005C60CF">
      <w:pPr>
        <w:pStyle w:val="a2"/>
        <w:spacing w:line="240" w:lineRule="auto"/>
        <w:ind w:firstLine="426"/>
      </w:pPr>
    </w:p>
    <w:p w:rsidR="001E3C31" w:rsidRDefault="003D3CB2" w:rsidP="001E3C31">
      <w:pPr>
        <w:pStyle w:val="2"/>
        <w:rPr>
          <w:rFonts w:eastAsia="Calibri" w:cs="Times New Roman"/>
          <w:iCs w:val="0"/>
          <w:noProof w:val="0"/>
          <w:szCs w:val="26"/>
          <w:lang w:eastAsia="en-US"/>
        </w:rPr>
      </w:pPr>
      <w:bookmarkStart w:id="103" w:name="_Toc378754318"/>
      <w:r w:rsidRPr="003D3CB2">
        <w:rPr>
          <w:rFonts w:eastAsia="Calibri" w:cs="Times New Roman"/>
          <w:iCs w:val="0"/>
          <w:noProof w:val="0"/>
          <w:szCs w:val="26"/>
          <w:lang w:eastAsia="en-US"/>
        </w:rPr>
        <w:lastRenderedPageBreak/>
        <w:t>Обоснование перспективных потерь теплоносителя при его передаче по тепловым сетям.</w:t>
      </w:r>
      <w:bookmarkEnd w:id="103"/>
    </w:p>
    <w:p w:rsidR="003D3CB2" w:rsidRPr="003D3CB2" w:rsidRDefault="003D3CB2" w:rsidP="0086461A">
      <w:pPr>
        <w:pStyle w:val="a2"/>
        <w:spacing w:line="240" w:lineRule="auto"/>
        <w:rPr>
          <w:lang w:eastAsia="en-US"/>
        </w:rPr>
      </w:pPr>
      <w:r w:rsidRPr="003D3CB2">
        <w:rPr>
          <w:lang w:eastAsia="en-US"/>
        </w:rPr>
        <w:t>В перспективе потери теплоносителя могут увеличиться при возникновении аварийных ситуаций на тепловых сетях или на котельных.</w:t>
      </w:r>
    </w:p>
    <w:p w:rsidR="0086461A" w:rsidRDefault="0086461A" w:rsidP="001E3C31">
      <w:pPr>
        <w:pStyle w:val="a2"/>
        <w:ind w:firstLine="426"/>
      </w:pPr>
    </w:p>
    <w:p w:rsidR="0033706F" w:rsidRDefault="0033706F" w:rsidP="0086461A">
      <w:pPr>
        <w:pStyle w:val="1"/>
        <w:spacing w:before="0" w:after="0" w:line="240" w:lineRule="auto"/>
      </w:pPr>
      <w:bookmarkStart w:id="104" w:name="_Toc378754319"/>
      <w:r w:rsidRPr="00C60E21">
        <w:lastRenderedPageBreak/>
        <w:t>Предложения по строительств</w:t>
      </w:r>
      <w:r w:rsidR="0033276F" w:rsidRPr="00C60E21">
        <w:t>у</w:t>
      </w:r>
      <w:r w:rsidRPr="00C60E21">
        <w:t>, реконструкции и техничес</w:t>
      </w:r>
      <w:r w:rsidR="0033276F" w:rsidRPr="00C60E21">
        <w:t>кому перевооружению источников тепловой энергии</w:t>
      </w:r>
      <w:r w:rsidR="0086461A">
        <w:t>.</w:t>
      </w:r>
      <w:bookmarkEnd w:id="104"/>
    </w:p>
    <w:p w:rsidR="003A660F" w:rsidRDefault="0086461A" w:rsidP="007D0B9D">
      <w:pPr>
        <w:pStyle w:val="2"/>
        <w:spacing w:before="120" w:after="120"/>
        <w:ind w:left="851"/>
      </w:pPr>
      <w:bookmarkStart w:id="105" w:name="_Toc378754320"/>
      <w:r w:rsidRPr="0086461A">
        <w:t>Определение условий организации централизованного теплоснабжения, индивидуального теплоснабжения, а также поквартирного отопления</w:t>
      </w:r>
      <w:r>
        <w:t>.</w:t>
      </w:r>
      <w:bookmarkEnd w:id="105"/>
    </w:p>
    <w:p w:rsidR="004C65C2" w:rsidRDefault="004C65C2" w:rsidP="007D0B9D">
      <w:pPr>
        <w:pStyle w:val="a2"/>
        <w:spacing w:before="0" w:after="0" w:line="240" w:lineRule="auto"/>
      </w:pPr>
      <w:r>
        <w:t xml:space="preserve">Определение условий организации централизованного теплоснабжения, индивидуального теплоснабжения, а также поквартирного отопления производится в соответствии С п п.108-110 раздела VI. Методических рекомендаций по разработке схем теплоснабжения. Предложения по реконструкции существующих котельных осуществляются с использованием расчетов радиуса эффективного теплоснабжения: </w:t>
      </w:r>
    </w:p>
    <w:p w:rsidR="004C65C2" w:rsidRDefault="004C65C2" w:rsidP="007D0B9D">
      <w:pPr>
        <w:pStyle w:val="a2"/>
        <w:spacing w:before="0" w:after="0" w:line="240" w:lineRule="auto"/>
      </w:pPr>
      <w:r>
        <w:t xml:space="preserve">- на первом этапе рассчитывается перспективный (с учетом приростов тепловой нагрузки) радиус эффективного теплоснабжения изолированных зон действия, образованных на базе существующих источников тепловой энергии (котельных); </w:t>
      </w:r>
    </w:p>
    <w:p w:rsidR="004C65C2" w:rsidRDefault="004C65C2" w:rsidP="007D0B9D">
      <w:pPr>
        <w:pStyle w:val="a2"/>
        <w:spacing w:before="0" w:after="0" w:line="240" w:lineRule="auto"/>
      </w:pPr>
      <w:r>
        <w:t xml:space="preserve">- если рассчитанный радиус эффективного теплоснабжения больше существующей зоны действия котельной, то возможно увеличение тепловой мощности котельной и расширение зоны ее действия с выводом из эксплуатации котельных, расположенных в радиусе эффективного теплоснабжения; </w:t>
      </w:r>
    </w:p>
    <w:p w:rsidR="004C65C2" w:rsidRDefault="004C65C2" w:rsidP="007D0B9D">
      <w:pPr>
        <w:pStyle w:val="a2"/>
        <w:spacing w:before="0" w:after="0" w:line="240" w:lineRule="auto"/>
      </w:pPr>
      <w:r>
        <w:t xml:space="preserve">- если рассчитанный перспективный радиус эффективного теплоснабжения изолированных зон действия существующих котельных меньше, чем существующий радиус теплоснабжения, то расширение зоны действия котельной не целесообразно; </w:t>
      </w:r>
    </w:p>
    <w:p w:rsidR="004C65C2" w:rsidRDefault="004C65C2" w:rsidP="007D0B9D">
      <w:pPr>
        <w:pStyle w:val="a2"/>
        <w:spacing w:before="0" w:after="0" w:line="240" w:lineRule="auto"/>
      </w:pPr>
      <w:r>
        <w:t xml:space="preserve">- в первом случае осуществляется реконструкция котельной с увеличением ее мощности; </w:t>
      </w:r>
    </w:p>
    <w:p w:rsidR="004C65C2" w:rsidRDefault="004C65C2" w:rsidP="007D0B9D">
      <w:pPr>
        <w:pStyle w:val="a2"/>
        <w:spacing w:before="0" w:after="0" w:line="240" w:lineRule="auto"/>
      </w:pPr>
      <w:r>
        <w:t xml:space="preserve">- во втором случае осуществляется реконструкция котельной без увеличения (возможно со снижением, в зависимости от перспективных балансов установленной тепловой мощности и тепловой нагрузки) тепловой мощности. </w:t>
      </w:r>
    </w:p>
    <w:p w:rsidR="004C65C2" w:rsidRDefault="004C65C2" w:rsidP="007D0B9D">
      <w:pPr>
        <w:pStyle w:val="a2"/>
        <w:spacing w:before="0" w:after="0" w:line="240" w:lineRule="auto"/>
      </w:pPr>
      <w:r>
        <w:t>Предложения по организации индивидуального, в том числе поквартирного теплоснабжения в блокированных жилых зданиях, осуществляются только в зонах застройки поселения малоэтажными жилыми зданиями и плотностью тепловой нагрузки меньше 0,01 Гкал/га.</w:t>
      </w:r>
    </w:p>
    <w:p w:rsidR="004C65C2" w:rsidRDefault="004C65C2" w:rsidP="007D0B9D">
      <w:pPr>
        <w:pStyle w:val="a2"/>
        <w:spacing w:before="0" w:after="0" w:line="240" w:lineRule="auto"/>
      </w:pPr>
      <w:r>
        <w:t>Прирост тепловой нагрузки ожидается за счёт размещения нового строительства. Подсчёт тепловых нагрузок на планируемые объекты производился по комплексному удельному расходу тепла, отнесенному к 1 кв. м общей площади. Все расчёты произведены в соответствии с СП 50.13330.2010 «СНиП 23-02-2003 Тепловая защита зданий» и ТСН ПЗП-99 МО (ТСН 30-303-2000 МО) «Планировка и застройка городских и сельских поселений».</w:t>
      </w:r>
    </w:p>
    <w:p w:rsidR="004C65C2" w:rsidRDefault="004C65C2" w:rsidP="007D0B9D">
      <w:pPr>
        <w:pStyle w:val="a2"/>
        <w:spacing w:before="0" w:after="0" w:line="240" w:lineRule="auto"/>
      </w:pPr>
      <w:r>
        <w:t>Прирост тепловой нагрузки на централизованные системы ожидается на расчётный срок до 2028 года на 0,24 Гкал/час.</w:t>
      </w:r>
    </w:p>
    <w:p w:rsidR="004C65C2" w:rsidRDefault="004C65C2" w:rsidP="004C65C2">
      <w:pPr>
        <w:pStyle w:val="a2"/>
      </w:pPr>
    </w:p>
    <w:p w:rsidR="004C65C2" w:rsidRDefault="004C65C2" w:rsidP="004C65C2">
      <w:pPr>
        <w:pStyle w:val="a2"/>
      </w:pPr>
    </w:p>
    <w:p w:rsidR="004C65C2" w:rsidRPr="004C65C2" w:rsidRDefault="004C65C2" w:rsidP="004C65C2">
      <w:pPr>
        <w:pStyle w:val="a2"/>
      </w:pPr>
    </w:p>
    <w:p w:rsidR="00E807A5" w:rsidRDefault="004C65C2" w:rsidP="004C65C2">
      <w:pPr>
        <w:pStyle w:val="2"/>
      </w:pPr>
      <w:bookmarkStart w:id="106" w:name="_Toc378754321"/>
      <w:r w:rsidRPr="004C65C2">
        <w:lastRenderedPageBreak/>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r>
        <w:t>.</w:t>
      </w:r>
      <w:bookmarkEnd w:id="106"/>
    </w:p>
    <w:p w:rsidR="004C65C2" w:rsidRDefault="00AC0B3B" w:rsidP="00AC0B3B">
      <w:pPr>
        <w:pStyle w:val="a2"/>
        <w:spacing w:before="0" w:after="0" w:line="240" w:lineRule="auto"/>
      </w:pPr>
      <w:r w:rsidRPr="00AC0B3B">
        <w:t>Строительство новых источников с комбинированной выработкой тепловой и электрической энергии разрабатываемой схемой теплоснабжения не предусматривается.</w:t>
      </w:r>
    </w:p>
    <w:p w:rsidR="00C617B7" w:rsidRDefault="00C617B7" w:rsidP="00AC0B3B">
      <w:pPr>
        <w:pStyle w:val="a2"/>
        <w:spacing w:before="0" w:after="0" w:line="240" w:lineRule="auto"/>
      </w:pPr>
    </w:p>
    <w:p w:rsidR="00E807A5" w:rsidRDefault="00AC0B3B" w:rsidP="00C617B7">
      <w:pPr>
        <w:pStyle w:val="2"/>
        <w:spacing w:before="0" w:after="0"/>
        <w:ind w:left="1701"/>
      </w:pPr>
      <w:bookmarkStart w:id="107" w:name="_Toc378754322"/>
      <w:r w:rsidRPr="00AC0B3B">
        <w:t>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r>
        <w:t>.</w:t>
      </w:r>
      <w:bookmarkEnd w:id="107"/>
    </w:p>
    <w:p w:rsidR="00C617B7" w:rsidRPr="00C617B7" w:rsidRDefault="00C617B7" w:rsidP="00C617B7">
      <w:pPr>
        <w:pStyle w:val="a2"/>
        <w:spacing w:before="0" w:after="0" w:line="240" w:lineRule="auto"/>
      </w:pPr>
    </w:p>
    <w:p w:rsidR="00AC0B3B" w:rsidRDefault="00FD6127" w:rsidP="00C617B7">
      <w:pPr>
        <w:pStyle w:val="a2"/>
        <w:spacing w:before="0" w:after="0" w:line="240" w:lineRule="auto"/>
      </w:pPr>
      <w:r w:rsidRPr="0036395B">
        <w:t>Действующих источников тепловой энергии с комбинированной выработкой на территории</w:t>
      </w:r>
      <w:r w:rsidRPr="00AC0B3B">
        <w:t xml:space="preserve"> </w:t>
      </w:r>
      <w:r w:rsidR="003D2B59">
        <w:t>МО Громовское сельское поселение не имеется.</w:t>
      </w:r>
    </w:p>
    <w:p w:rsidR="00AC0B3B" w:rsidRDefault="00AC0B3B" w:rsidP="00C617B7">
      <w:pPr>
        <w:pStyle w:val="2"/>
      </w:pPr>
      <w:bookmarkStart w:id="108" w:name="_Toc378754323"/>
      <w:r>
        <w:t>О</w:t>
      </w:r>
      <w:r w:rsidRPr="00AC0B3B">
        <w:t>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r>
        <w:t>.</w:t>
      </w:r>
      <w:bookmarkEnd w:id="108"/>
    </w:p>
    <w:p w:rsidR="00C617B7" w:rsidRDefault="00C617B7" w:rsidP="00C617B7">
      <w:pPr>
        <w:pStyle w:val="a2"/>
        <w:spacing w:line="240" w:lineRule="auto"/>
      </w:pPr>
      <w:r w:rsidRPr="00C617B7">
        <w:t xml:space="preserve">Действующих источников тепловой энергии с комбинированной выработкой на территории МО </w:t>
      </w:r>
      <w:r>
        <w:t>Громовское</w:t>
      </w:r>
      <w:r w:rsidRPr="00C617B7">
        <w:t xml:space="preserve"> сельское поселение не имеется.</w:t>
      </w:r>
    </w:p>
    <w:p w:rsidR="00C617B7" w:rsidRDefault="00C617B7" w:rsidP="00C617B7">
      <w:pPr>
        <w:pStyle w:val="2"/>
      </w:pPr>
      <w:bookmarkStart w:id="109" w:name="_Toc378754324"/>
      <w:r w:rsidRPr="00C617B7">
        <w:t>Обоснование предлагаемых для реконструкции котельных с увеличением зоны их действия путем включения в нее зон действия существующих источников тепловой энергии</w:t>
      </w:r>
      <w:r>
        <w:t>.</w:t>
      </w:r>
      <w:bookmarkEnd w:id="109"/>
    </w:p>
    <w:p w:rsidR="00C617B7" w:rsidRDefault="00C617B7" w:rsidP="00C617B7">
      <w:pPr>
        <w:pStyle w:val="a2"/>
        <w:spacing w:line="240" w:lineRule="auto"/>
      </w:pPr>
      <w:r w:rsidRPr="00C617B7">
        <w:t xml:space="preserve">Мероприятия данной схемой </w:t>
      </w:r>
      <w:r w:rsidR="00FD6127" w:rsidRPr="0036395B">
        <w:t>теплоснабжения</w:t>
      </w:r>
      <w:r w:rsidR="00FD6127" w:rsidRPr="00C617B7">
        <w:t xml:space="preserve"> </w:t>
      </w:r>
      <w:r w:rsidRPr="00C617B7">
        <w:t>не предусматриваются.</w:t>
      </w:r>
    </w:p>
    <w:p w:rsidR="00C617B7" w:rsidRDefault="00C617B7" w:rsidP="00C617B7">
      <w:pPr>
        <w:pStyle w:val="2"/>
      </w:pPr>
      <w:bookmarkStart w:id="110" w:name="_Toc378754325"/>
      <w:r w:rsidRPr="00C617B7">
        <w:t>Обоснование предлагаемых для перевода в пиковый режим работы котельных по отношению к источникам тепловой энергии с комбинированной выработкой тепловой и электрической энергии</w:t>
      </w:r>
      <w:r>
        <w:t>.</w:t>
      </w:r>
      <w:bookmarkEnd w:id="110"/>
    </w:p>
    <w:p w:rsidR="00C617B7" w:rsidRDefault="00C617B7" w:rsidP="00C617B7">
      <w:pPr>
        <w:pStyle w:val="a2"/>
        <w:spacing w:line="240" w:lineRule="auto"/>
      </w:pPr>
      <w:r w:rsidRPr="00C617B7">
        <w:t xml:space="preserve">Мероприятия данной схемой </w:t>
      </w:r>
      <w:r w:rsidR="00FD6127" w:rsidRPr="0036395B">
        <w:t>теплоснабжения</w:t>
      </w:r>
      <w:r w:rsidR="00FD6127" w:rsidRPr="00C617B7">
        <w:t xml:space="preserve"> </w:t>
      </w:r>
      <w:r w:rsidRPr="00C617B7">
        <w:t>не предусматриваются.</w:t>
      </w:r>
    </w:p>
    <w:p w:rsidR="00C617B7" w:rsidRDefault="00C617B7" w:rsidP="00C617B7">
      <w:pPr>
        <w:pStyle w:val="2"/>
      </w:pPr>
      <w:bookmarkStart w:id="111" w:name="_Toc378754326"/>
      <w:r w:rsidRPr="00C617B7">
        <w:t>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r>
        <w:t>.</w:t>
      </w:r>
      <w:bookmarkEnd w:id="111"/>
    </w:p>
    <w:p w:rsidR="00C617B7" w:rsidRDefault="00C617B7" w:rsidP="00C617B7">
      <w:pPr>
        <w:pStyle w:val="a2"/>
        <w:spacing w:line="240" w:lineRule="auto"/>
      </w:pPr>
      <w:r w:rsidRPr="00C617B7">
        <w:t xml:space="preserve">Мероприятия данной схемой </w:t>
      </w:r>
      <w:r w:rsidR="00FD6127" w:rsidRPr="0036395B">
        <w:t>теплоснабжения</w:t>
      </w:r>
      <w:r w:rsidR="00FD6127" w:rsidRPr="00C617B7">
        <w:t xml:space="preserve"> </w:t>
      </w:r>
      <w:r w:rsidRPr="00C617B7">
        <w:t>не предусматриваются.</w:t>
      </w:r>
    </w:p>
    <w:p w:rsidR="00C617B7" w:rsidRDefault="00C617B7" w:rsidP="00C617B7">
      <w:pPr>
        <w:pStyle w:val="2"/>
      </w:pPr>
      <w:bookmarkStart w:id="112" w:name="_Toc378754327"/>
      <w:r w:rsidRPr="00C617B7">
        <w:lastRenderedPageBreak/>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t>.</w:t>
      </w:r>
      <w:bookmarkEnd w:id="112"/>
    </w:p>
    <w:p w:rsidR="00C617B7" w:rsidRDefault="00C617B7" w:rsidP="00C617B7">
      <w:pPr>
        <w:pStyle w:val="a2"/>
        <w:spacing w:line="240" w:lineRule="auto"/>
      </w:pPr>
      <w:r w:rsidRPr="00C617B7">
        <w:t xml:space="preserve">Мероприятия данной схемой </w:t>
      </w:r>
      <w:r w:rsidR="00FD6127" w:rsidRPr="0036395B">
        <w:t>теплоснабжения</w:t>
      </w:r>
      <w:r w:rsidR="00FD6127" w:rsidRPr="00C617B7">
        <w:t xml:space="preserve"> </w:t>
      </w:r>
      <w:r w:rsidRPr="00C617B7">
        <w:t>не предусматриваются.</w:t>
      </w:r>
    </w:p>
    <w:p w:rsidR="00C617B7" w:rsidRDefault="00C617B7" w:rsidP="00C617B7">
      <w:pPr>
        <w:pStyle w:val="2"/>
      </w:pPr>
      <w:bookmarkStart w:id="113" w:name="_Toc378754328"/>
      <w:r w:rsidRPr="00C617B7">
        <w:t>Обоснование организации индивидуального теплоснабжения в зонах застройки поселения малоэтажными жилыми зданиями</w:t>
      </w:r>
      <w:r>
        <w:t>.</w:t>
      </w:r>
      <w:bookmarkEnd w:id="113"/>
    </w:p>
    <w:p w:rsidR="00C617B7" w:rsidRDefault="00C617B7" w:rsidP="00C617B7">
      <w:pPr>
        <w:pStyle w:val="a2"/>
        <w:spacing w:line="240" w:lineRule="auto"/>
      </w:pPr>
      <w:r w:rsidRPr="00C617B7">
        <w:t xml:space="preserve">Мероприятия данной схемой </w:t>
      </w:r>
      <w:r w:rsidR="00FD6127" w:rsidRPr="0036395B">
        <w:t>теплоснабжения</w:t>
      </w:r>
      <w:r w:rsidR="00FD6127" w:rsidRPr="00C617B7">
        <w:t xml:space="preserve"> </w:t>
      </w:r>
      <w:r w:rsidRPr="00C617B7">
        <w:t>не предусматриваются.</w:t>
      </w:r>
    </w:p>
    <w:p w:rsidR="00C617B7" w:rsidRDefault="00C617B7" w:rsidP="00C617B7">
      <w:pPr>
        <w:pStyle w:val="2"/>
      </w:pPr>
      <w:bookmarkStart w:id="114" w:name="_Toc378754329"/>
      <w:r w:rsidRPr="00C617B7">
        <w:t>Обоснование организации теплоснабжения в производственных зонах на территории поселения, городского округа</w:t>
      </w:r>
      <w:r>
        <w:t>.</w:t>
      </w:r>
      <w:bookmarkEnd w:id="114"/>
    </w:p>
    <w:p w:rsidR="00C617B7" w:rsidRDefault="00C617B7" w:rsidP="00C617B7">
      <w:pPr>
        <w:pStyle w:val="a2"/>
        <w:spacing w:line="240" w:lineRule="auto"/>
      </w:pPr>
      <w:r w:rsidRPr="00C617B7">
        <w:t xml:space="preserve">Мероприятия данной схемой </w:t>
      </w:r>
      <w:r w:rsidR="00FD6127" w:rsidRPr="0036395B">
        <w:t>теплоснабжения</w:t>
      </w:r>
      <w:r w:rsidR="00FD6127" w:rsidRPr="00C617B7">
        <w:t xml:space="preserve"> </w:t>
      </w:r>
      <w:r w:rsidRPr="00C617B7">
        <w:t>не предусматриваются.</w:t>
      </w:r>
    </w:p>
    <w:p w:rsidR="00C617B7" w:rsidRDefault="00C617B7" w:rsidP="007D0B9D">
      <w:pPr>
        <w:pStyle w:val="2"/>
        <w:spacing w:before="120" w:after="120"/>
        <w:ind w:left="0"/>
      </w:pPr>
      <w:bookmarkStart w:id="115" w:name="_Toc378754330"/>
      <w:r w:rsidRPr="00C617B7">
        <w:t>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r>
        <w:t>.</w:t>
      </w:r>
      <w:bookmarkEnd w:id="115"/>
    </w:p>
    <w:p w:rsidR="00B94A73" w:rsidRDefault="00326C95" w:rsidP="00CA3627">
      <w:pPr>
        <w:pStyle w:val="a2"/>
        <w:spacing w:before="0" w:after="0" w:line="240" w:lineRule="auto"/>
      </w:pPr>
      <w:r w:rsidRPr="0049399D">
        <w:rPr>
          <w:rFonts w:eastAsia="Calibri"/>
          <w:lang w:eastAsia="en-US"/>
        </w:rPr>
        <w:t>Для надежности и повышения эффективности функционирования системы теплоснабжения предлагается</w:t>
      </w:r>
      <w:r w:rsidR="00B94A73">
        <w:rPr>
          <w:rFonts w:eastAsia="Calibri"/>
          <w:lang w:eastAsia="en-US"/>
        </w:rPr>
        <w:t xml:space="preserve"> установить на каждую котельную </w:t>
      </w:r>
      <w:r w:rsidR="007244FB">
        <w:rPr>
          <w:rFonts w:eastAsia="Calibri"/>
          <w:lang w:eastAsia="en-US"/>
        </w:rPr>
        <w:t xml:space="preserve">химводоподготовительную </w:t>
      </w:r>
      <w:r w:rsidR="00B94A73">
        <w:t>установку Комплексон-6, описанную в пункте 5.</w:t>
      </w:r>
      <w:r w:rsidR="007244FB">
        <w:t>1.</w:t>
      </w:r>
    </w:p>
    <w:p w:rsidR="007244FB" w:rsidRDefault="007244FB" w:rsidP="00CA3627">
      <w:pPr>
        <w:pStyle w:val="a2"/>
        <w:spacing w:before="0" w:after="0" w:line="240" w:lineRule="auto"/>
      </w:pPr>
      <w:r>
        <w:t xml:space="preserve">На данный момент основное оборудование на котельных </w:t>
      </w:r>
      <w:r w:rsidR="00E740D7">
        <w:t xml:space="preserve">в </w:t>
      </w:r>
      <w:r>
        <w:t>пос. Громово и пос. Владимировка не требует материальных вложений.</w:t>
      </w:r>
    </w:p>
    <w:p w:rsidR="007244FB" w:rsidRDefault="007244FB" w:rsidP="00CA3627">
      <w:pPr>
        <w:pStyle w:val="a2"/>
        <w:spacing w:before="0" w:after="0" w:line="240" w:lineRule="auto"/>
      </w:pPr>
      <w:r>
        <w:t xml:space="preserve">В 2018 году закончится нормативный срок службы котлов НР-18 (20 лет), суммарной установленной мощностью 1,95 Гкал/ч, установленных на котельной </w:t>
      </w:r>
      <w:r w:rsidR="00E740D7">
        <w:t xml:space="preserve">в </w:t>
      </w:r>
      <w:r w:rsidR="00AA3946">
        <w:rPr>
          <w:rStyle w:val="apple-converted-space"/>
          <w:color w:val="000000"/>
          <w:sz w:val="27"/>
          <w:szCs w:val="27"/>
          <w:shd w:val="clear" w:color="auto" w:fill="FFFFFF"/>
        </w:rPr>
        <w:t>п. ст. Громово</w:t>
      </w:r>
      <w:r>
        <w:t>. К 2018 году предлагается вывести эти котлы из работы.</w:t>
      </w:r>
    </w:p>
    <w:p w:rsidR="007244FB" w:rsidRDefault="007244FB" w:rsidP="00CA3627">
      <w:pPr>
        <w:pStyle w:val="a2"/>
        <w:spacing w:before="0" w:after="0" w:line="240" w:lineRule="auto"/>
      </w:pPr>
      <w:r>
        <w:t xml:space="preserve">Здание котельной </w:t>
      </w:r>
      <w:r w:rsidR="00CA3627">
        <w:t xml:space="preserve">в п. ст Громово </w:t>
      </w:r>
      <w:r>
        <w:t xml:space="preserve">находится в аварийном состоянии и требует </w:t>
      </w:r>
      <w:r w:rsidR="007D0B9D">
        <w:t xml:space="preserve">капитального ремонта </w:t>
      </w:r>
      <w:r>
        <w:t>ремонта.</w:t>
      </w:r>
    </w:p>
    <w:p w:rsidR="005D783B" w:rsidRDefault="005D783B" w:rsidP="007244FB">
      <w:pPr>
        <w:pStyle w:val="a2"/>
        <w:spacing w:before="0" w:after="0" w:line="240" w:lineRule="auto"/>
        <w:ind w:firstLine="426"/>
        <w:sectPr w:rsidR="005D783B" w:rsidSect="0033706F">
          <w:pgSz w:w="11907" w:h="16840"/>
          <w:pgMar w:top="680" w:right="992" w:bottom="680" w:left="1559" w:header="680" w:footer="0" w:gutter="0"/>
          <w:cols w:space="720"/>
          <w:formProt w:val="0"/>
        </w:sectPr>
      </w:pPr>
    </w:p>
    <w:p w:rsidR="00854EC1" w:rsidRDefault="005D783B" w:rsidP="00041746">
      <w:pPr>
        <w:pStyle w:val="2"/>
        <w:spacing w:before="0" w:after="0"/>
        <w:ind w:left="1701"/>
      </w:pPr>
      <w:bookmarkStart w:id="116" w:name="_Toc378754331"/>
      <w:r w:rsidRPr="005D783B">
        <w:lastRenderedPageBreak/>
        <w:t>Расчет радиуса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системе теплоснабжения нецелесообразно вследствие увеличения совокупных расходов в указанной системе</w:t>
      </w:r>
      <w:r>
        <w:t>.</w:t>
      </w:r>
      <w:bookmarkEnd w:id="116"/>
    </w:p>
    <w:p w:rsidR="005D783B" w:rsidRPr="001C498B" w:rsidRDefault="005D783B" w:rsidP="005D783B">
      <w:pPr>
        <w:pStyle w:val="a2"/>
        <w:spacing w:before="0" w:after="0" w:line="240" w:lineRule="auto"/>
        <w:jc w:val="right"/>
        <w:rPr>
          <w:b/>
        </w:rPr>
      </w:pPr>
      <w:r w:rsidRPr="001C498B">
        <w:rPr>
          <w:b/>
        </w:rPr>
        <w:t>Таблица 6.12.1</w:t>
      </w:r>
    </w:p>
    <w:p w:rsidR="005D783B" w:rsidRPr="001C498B" w:rsidRDefault="005D783B" w:rsidP="005D783B">
      <w:pPr>
        <w:pStyle w:val="a2"/>
        <w:spacing w:before="0" w:after="0" w:line="240" w:lineRule="auto"/>
        <w:jc w:val="center"/>
        <w:rPr>
          <w:b/>
        </w:rPr>
      </w:pPr>
      <w:r w:rsidRPr="001C498B">
        <w:rPr>
          <w:b/>
        </w:rPr>
        <w:t xml:space="preserve">Перечень исходных данных для расчета радиуса эффективного теплоснабжения по каждой существующей системе теплоснабжения МО </w:t>
      </w:r>
      <w:r w:rsidR="001F6E46">
        <w:rPr>
          <w:b/>
        </w:rPr>
        <w:t>Громо</w:t>
      </w:r>
      <w:r w:rsidRPr="001C498B">
        <w:rPr>
          <w:b/>
        </w:rPr>
        <w:t>вского сельского поселения</w:t>
      </w:r>
      <w:r>
        <w:rPr>
          <w:b/>
        </w:rPr>
        <w:t xml:space="preserve"> (с учетом приростов тепловой нагрузки на расчетный срок строительства).</w:t>
      </w:r>
    </w:p>
    <w:tbl>
      <w:tblPr>
        <w:tblStyle w:val="ad"/>
        <w:tblW w:w="14600" w:type="dxa"/>
        <w:jc w:val="center"/>
        <w:tblLayout w:type="fixed"/>
        <w:tblLook w:val="04A0" w:firstRow="1" w:lastRow="0" w:firstColumn="1" w:lastColumn="0" w:noHBand="0" w:noVBand="1"/>
      </w:tblPr>
      <w:tblGrid>
        <w:gridCol w:w="1276"/>
        <w:gridCol w:w="1696"/>
        <w:gridCol w:w="1276"/>
        <w:gridCol w:w="1134"/>
        <w:gridCol w:w="1276"/>
        <w:gridCol w:w="1842"/>
        <w:gridCol w:w="1418"/>
        <w:gridCol w:w="1701"/>
        <w:gridCol w:w="1417"/>
        <w:gridCol w:w="1564"/>
      </w:tblGrid>
      <w:tr w:rsidR="005D783B" w:rsidRPr="005D783B" w:rsidTr="00FC5D1E">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Система теплоснаб</w:t>
            </w:r>
            <w:r w:rsidRPr="005D783B">
              <w:rPr>
                <w:rFonts w:asciiTheme="minorHAnsi" w:hAnsiTheme="minorHAnsi" w:cstheme="minorHAnsi"/>
                <w:b/>
              </w:rPr>
              <w:softHyphen/>
              <w:t>жения</w:t>
            </w:r>
          </w:p>
        </w:tc>
        <w:tc>
          <w:tcPr>
            <w:tcW w:w="1696"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 xml:space="preserve">Площадь зоны действия источника теплоты по площадям кадастровых кварталов, </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км</w:t>
            </w:r>
            <w:r w:rsidRPr="005D783B">
              <w:rPr>
                <w:rFonts w:asciiTheme="minorHAnsi" w:hAnsiTheme="minorHAnsi" w:cstheme="minorHAnsi"/>
                <w:b/>
                <w:vertAlign w:val="superscript"/>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 xml:space="preserve">Тепловая нагрузка источника теплоты, </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Гкал/ч</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Среднее число подключенных зданий</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шт.</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tabs>
                <w:tab w:val="left" w:pos="1060"/>
              </w:tabs>
              <w:spacing w:line="240" w:lineRule="auto"/>
              <w:ind w:firstLine="0"/>
              <w:jc w:val="center"/>
              <w:rPr>
                <w:rFonts w:asciiTheme="minorHAnsi" w:hAnsiTheme="minorHAnsi" w:cstheme="minorHAnsi"/>
                <w:b/>
              </w:rPr>
            </w:pPr>
            <w:r w:rsidRPr="005D783B">
              <w:rPr>
                <w:rFonts w:asciiTheme="minorHAnsi" w:hAnsiTheme="minorHAnsi" w:cstheme="minorHAnsi"/>
                <w:b/>
              </w:rPr>
              <w:t>Стоимость тепловых</w:t>
            </w:r>
          </w:p>
          <w:p w:rsidR="005D783B" w:rsidRPr="005D783B" w:rsidRDefault="005D783B" w:rsidP="005D783B">
            <w:pPr>
              <w:pStyle w:val="92"/>
              <w:shd w:val="clear" w:color="auto" w:fill="auto"/>
              <w:tabs>
                <w:tab w:val="left" w:pos="1060"/>
              </w:tabs>
              <w:spacing w:line="240" w:lineRule="auto"/>
              <w:ind w:firstLine="0"/>
              <w:jc w:val="center"/>
              <w:rPr>
                <w:rFonts w:asciiTheme="minorHAnsi" w:hAnsiTheme="minorHAnsi" w:cstheme="minorHAnsi"/>
                <w:b/>
              </w:rPr>
            </w:pPr>
            <w:r w:rsidRPr="005D783B">
              <w:rPr>
                <w:rFonts w:asciiTheme="minorHAnsi" w:hAnsiTheme="minorHAnsi" w:cstheme="minorHAnsi"/>
                <w:b/>
              </w:rPr>
              <w:t xml:space="preserve">сетей, </w:t>
            </w:r>
          </w:p>
          <w:p w:rsidR="005D783B" w:rsidRPr="005D783B" w:rsidRDefault="005D783B" w:rsidP="005D783B">
            <w:pPr>
              <w:pStyle w:val="92"/>
              <w:shd w:val="clear" w:color="auto" w:fill="auto"/>
              <w:tabs>
                <w:tab w:val="left" w:pos="1060"/>
              </w:tabs>
              <w:spacing w:line="240" w:lineRule="auto"/>
              <w:ind w:firstLine="0"/>
              <w:jc w:val="center"/>
              <w:rPr>
                <w:rFonts w:asciiTheme="minorHAnsi" w:hAnsiTheme="minorHAnsi" w:cstheme="minorHAnsi"/>
                <w:b/>
              </w:rPr>
            </w:pPr>
            <w:r w:rsidRPr="005D783B">
              <w:rPr>
                <w:rFonts w:asciiTheme="minorHAnsi" w:hAnsiTheme="minorHAnsi" w:cstheme="minorHAnsi"/>
                <w:b/>
              </w:rPr>
              <w:t>млн. руб.</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041746" w:rsidP="005D783B">
            <w:pPr>
              <w:pStyle w:val="92"/>
              <w:shd w:val="clear" w:color="auto" w:fill="auto"/>
              <w:spacing w:line="240" w:lineRule="auto"/>
              <w:ind w:firstLine="0"/>
              <w:jc w:val="center"/>
              <w:rPr>
                <w:rFonts w:asciiTheme="minorHAnsi" w:hAnsiTheme="minorHAnsi" w:cstheme="minorHAnsi"/>
                <w:b/>
              </w:rPr>
            </w:pPr>
            <w:r>
              <w:rPr>
                <w:rFonts w:asciiTheme="minorHAnsi" w:hAnsiTheme="minorHAnsi" w:cstheme="minorHAnsi"/>
                <w:b/>
              </w:rPr>
              <w:t>Материальная харак</w:t>
            </w:r>
            <w:r w:rsidR="005D783B" w:rsidRPr="005D783B">
              <w:rPr>
                <w:rFonts w:asciiTheme="minorHAnsi" w:hAnsiTheme="minorHAnsi" w:cstheme="minorHAnsi"/>
                <w:b/>
              </w:rPr>
              <w:t>теристика</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систем теплоснаб</w:t>
            </w:r>
            <w:r w:rsidRPr="005D783B">
              <w:rPr>
                <w:rFonts w:asciiTheme="minorHAnsi" w:hAnsiTheme="minorHAnsi" w:cstheme="minorHAnsi"/>
                <w:b/>
              </w:rPr>
              <w:softHyphen/>
              <w:t>жения,</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 xml:space="preserve"> м</w:t>
            </w:r>
            <w:r w:rsidRPr="005D783B">
              <w:rPr>
                <w:rFonts w:asciiTheme="minorHAnsi" w:hAnsiTheme="minorHAnsi" w:cstheme="minorHAnsi"/>
                <w:b/>
                <w:vertAlign w:val="superscript"/>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Число часов исполь</w:t>
            </w:r>
            <w:r w:rsidRPr="005D783B">
              <w:rPr>
                <w:rFonts w:asciiTheme="minorHAnsi" w:hAnsiTheme="minorHAnsi" w:cstheme="minorHAnsi"/>
                <w:b/>
              </w:rPr>
              <w:softHyphen/>
              <w:t>зования максимума тепловой нагрузки,</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ч</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Стоимость электроэнергии для перекачки теплоносителя, руб/кВт ч</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Расчетный</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 xml:space="preserve">перепад температур, </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vertAlign w:val="superscript"/>
              </w:rPr>
              <w:t>о</w:t>
            </w:r>
            <w:r w:rsidRPr="005D783B">
              <w:rPr>
                <w:rFonts w:asciiTheme="minorHAnsi" w:hAnsiTheme="minorHAnsi" w:cstheme="minorHAnsi"/>
                <w:b/>
              </w:rPr>
              <w:t>С</w:t>
            </w:r>
          </w:p>
        </w:tc>
        <w:tc>
          <w:tcPr>
            <w:tcW w:w="1564"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 xml:space="preserve">Себестоимость выработки тепла (тариф предприятия), </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Руб./Гкал</w:t>
            </w:r>
          </w:p>
        </w:tc>
      </w:tr>
      <w:tr w:rsidR="008E4188" w:rsidRPr="005D783B" w:rsidTr="00FC5D1E">
        <w:trPr>
          <w:jc w:val="center"/>
        </w:trPr>
        <w:tc>
          <w:tcPr>
            <w:tcW w:w="1276"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18"/>
                <w:szCs w:val="18"/>
              </w:rPr>
              <w:t>Котельная</w:t>
            </w:r>
            <w:r>
              <w:rPr>
                <w:rFonts w:asciiTheme="minorHAnsi" w:hAnsiTheme="minorHAnsi" w:cstheme="minorHAnsi"/>
                <w:sz w:val="18"/>
                <w:szCs w:val="18"/>
              </w:rPr>
              <w:t xml:space="preserve"> в пос. Громово</w:t>
            </w:r>
          </w:p>
        </w:tc>
        <w:tc>
          <w:tcPr>
            <w:tcW w:w="1696" w:type="dxa"/>
            <w:vMerge w:val="restart"/>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1276"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2,483</w:t>
            </w:r>
          </w:p>
        </w:tc>
        <w:tc>
          <w:tcPr>
            <w:tcW w:w="1134"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15</w:t>
            </w:r>
          </w:p>
        </w:tc>
        <w:tc>
          <w:tcPr>
            <w:tcW w:w="1276" w:type="dxa"/>
            <w:vMerge w:val="restart"/>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1842" w:type="dxa"/>
            <w:vMerge w:val="restart"/>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1418" w:type="dxa"/>
            <w:vMerge w:val="restart"/>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120</w:t>
            </w:r>
          </w:p>
        </w:tc>
        <w:tc>
          <w:tcPr>
            <w:tcW w:w="1701" w:type="dxa"/>
            <w:vMerge w:val="restart"/>
          </w:tcPr>
          <w:p w:rsidR="008E4188" w:rsidRPr="005D783B" w:rsidRDefault="00FC5D1E"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1417" w:type="dxa"/>
            <w:vMerge w:val="restart"/>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18"/>
                <w:szCs w:val="18"/>
              </w:rPr>
              <w:t>25</w:t>
            </w:r>
          </w:p>
        </w:tc>
        <w:tc>
          <w:tcPr>
            <w:tcW w:w="1564" w:type="dxa"/>
            <w:vMerge w:val="restart"/>
          </w:tcPr>
          <w:p w:rsidR="008E4188" w:rsidRPr="005D783B" w:rsidRDefault="00FC204D" w:rsidP="00FC204D">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2 281,06</w:t>
            </w:r>
          </w:p>
        </w:tc>
      </w:tr>
      <w:tr w:rsidR="008E4188" w:rsidRPr="005D783B" w:rsidTr="00FC5D1E">
        <w:trPr>
          <w:jc w:val="center"/>
        </w:trPr>
        <w:tc>
          <w:tcPr>
            <w:tcW w:w="1276"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Котельная в п.ст. громово</w:t>
            </w:r>
          </w:p>
        </w:tc>
        <w:tc>
          <w:tcPr>
            <w:tcW w:w="1696" w:type="dxa"/>
            <w:vMerge/>
          </w:tcPr>
          <w:p w:rsidR="008E4188" w:rsidRPr="005D783B" w:rsidRDefault="008E4188" w:rsidP="005D783B">
            <w:pPr>
              <w:spacing w:before="0" w:after="0" w:line="240" w:lineRule="auto"/>
              <w:ind w:firstLine="0"/>
              <w:jc w:val="center"/>
              <w:rPr>
                <w:rFonts w:asciiTheme="minorHAnsi" w:hAnsiTheme="minorHAnsi" w:cstheme="minorHAnsi"/>
                <w:sz w:val="20"/>
                <w:szCs w:val="20"/>
              </w:rPr>
            </w:pPr>
          </w:p>
        </w:tc>
        <w:tc>
          <w:tcPr>
            <w:tcW w:w="1276"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2,856</w:t>
            </w:r>
          </w:p>
        </w:tc>
        <w:tc>
          <w:tcPr>
            <w:tcW w:w="1134"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11</w:t>
            </w:r>
          </w:p>
        </w:tc>
        <w:tc>
          <w:tcPr>
            <w:tcW w:w="1276" w:type="dxa"/>
            <w:vMerge/>
          </w:tcPr>
          <w:p w:rsidR="008E4188" w:rsidRPr="005D783B" w:rsidRDefault="008E4188" w:rsidP="005D783B">
            <w:pPr>
              <w:spacing w:before="0" w:after="0" w:line="240" w:lineRule="auto"/>
              <w:ind w:firstLine="0"/>
              <w:jc w:val="center"/>
              <w:rPr>
                <w:rFonts w:asciiTheme="minorHAnsi" w:hAnsiTheme="minorHAnsi" w:cstheme="minorHAnsi"/>
                <w:sz w:val="20"/>
                <w:szCs w:val="20"/>
              </w:rPr>
            </w:pPr>
          </w:p>
        </w:tc>
        <w:tc>
          <w:tcPr>
            <w:tcW w:w="1842" w:type="dxa"/>
            <w:vMerge/>
          </w:tcPr>
          <w:p w:rsidR="008E4188" w:rsidRPr="005D783B" w:rsidRDefault="008E4188" w:rsidP="005D783B">
            <w:pPr>
              <w:spacing w:before="0" w:after="0" w:line="240" w:lineRule="auto"/>
              <w:ind w:firstLine="0"/>
              <w:jc w:val="center"/>
              <w:rPr>
                <w:rFonts w:asciiTheme="minorHAnsi" w:hAnsiTheme="minorHAnsi" w:cstheme="minorHAnsi"/>
                <w:sz w:val="20"/>
                <w:szCs w:val="20"/>
              </w:rPr>
            </w:pPr>
          </w:p>
        </w:tc>
        <w:tc>
          <w:tcPr>
            <w:tcW w:w="1418"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c>
          <w:tcPr>
            <w:tcW w:w="1701"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c>
          <w:tcPr>
            <w:tcW w:w="1417"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c>
          <w:tcPr>
            <w:tcW w:w="1564"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r>
      <w:tr w:rsidR="008E4188" w:rsidRPr="005D783B" w:rsidTr="00FC5D1E">
        <w:trPr>
          <w:jc w:val="center"/>
        </w:trPr>
        <w:tc>
          <w:tcPr>
            <w:tcW w:w="1276"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Котельная в пос. Владимировка</w:t>
            </w:r>
          </w:p>
        </w:tc>
        <w:tc>
          <w:tcPr>
            <w:tcW w:w="1696" w:type="dxa"/>
            <w:vMerge/>
          </w:tcPr>
          <w:p w:rsidR="008E4188" w:rsidRPr="005D783B" w:rsidRDefault="008E4188" w:rsidP="005D783B">
            <w:pPr>
              <w:spacing w:before="0" w:after="0" w:line="240" w:lineRule="auto"/>
              <w:ind w:firstLine="0"/>
              <w:jc w:val="center"/>
              <w:rPr>
                <w:rFonts w:asciiTheme="minorHAnsi" w:hAnsiTheme="minorHAnsi" w:cstheme="minorHAnsi"/>
                <w:sz w:val="20"/>
                <w:szCs w:val="20"/>
              </w:rPr>
            </w:pPr>
          </w:p>
        </w:tc>
        <w:tc>
          <w:tcPr>
            <w:tcW w:w="1276"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0,31</w:t>
            </w:r>
          </w:p>
        </w:tc>
        <w:tc>
          <w:tcPr>
            <w:tcW w:w="1134" w:type="dxa"/>
          </w:tcPr>
          <w:p w:rsidR="008E4188" w:rsidRPr="005D783B" w:rsidRDefault="008E4188"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3</w:t>
            </w:r>
          </w:p>
        </w:tc>
        <w:tc>
          <w:tcPr>
            <w:tcW w:w="1276" w:type="dxa"/>
            <w:vMerge/>
          </w:tcPr>
          <w:p w:rsidR="008E4188" w:rsidRPr="005D783B" w:rsidRDefault="008E4188" w:rsidP="005D783B">
            <w:pPr>
              <w:spacing w:before="0" w:after="0" w:line="240" w:lineRule="auto"/>
              <w:ind w:firstLine="0"/>
              <w:jc w:val="center"/>
              <w:rPr>
                <w:rFonts w:asciiTheme="minorHAnsi" w:hAnsiTheme="minorHAnsi" w:cstheme="minorHAnsi"/>
                <w:sz w:val="20"/>
                <w:szCs w:val="20"/>
              </w:rPr>
            </w:pPr>
          </w:p>
        </w:tc>
        <w:tc>
          <w:tcPr>
            <w:tcW w:w="1842" w:type="dxa"/>
            <w:vMerge/>
          </w:tcPr>
          <w:p w:rsidR="008E4188" w:rsidRPr="005D783B" w:rsidRDefault="008E4188" w:rsidP="005D783B">
            <w:pPr>
              <w:spacing w:before="0" w:after="0" w:line="240" w:lineRule="auto"/>
              <w:ind w:firstLine="0"/>
              <w:jc w:val="center"/>
              <w:rPr>
                <w:rFonts w:asciiTheme="minorHAnsi" w:hAnsiTheme="minorHAnsi" w:cstheme="minorHAnsi"/>
                <w:sz w:val="20"/>
                <w:szCs w:val="20"/>
              </w:rPr>
            </w:pPr>
          </w:p>
        </w:tc>
        <w:tc>
          <w:tcPr>
            <w:tcW w:w="1418"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c>
          <w:tcPr>
            <w:tcW w:w="1701"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c>
          <w:tcPr>
            <w:tcW w:w="1417"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c>
          <w:tcPr>
            <w:tcW w:w="1564" w:type="dxa"/>
            <w:vMerge/>
          </w:tcPr>
          <w:p w:rsidR="008E4188" w:rsidRPr="005D783B" w:rsidRDefault="008E4188" w:rsidP="005D783B">
            <w:pPr>
              <w:spacing w:before="0" w:after="0" w:line="240" w:lineRule="auto"/>
              <w:ind w:firstLine="0"/>
              <w:jc w:val="center"/>
              <w:rPr>
                <w:rFonts w:asciiTheme="minorHAnsi" w:hAnsiTheme="minorHAnsi" w:cstheme="minorHAnsi"/>
                <w:sz w:val="18"/>
                <w:szCs w:val="18"/>
              </w:rPr>
            </w:pPr>
          </w:p>
        </w:tc>
      </w:tr>
    </w:tbl>
    <w:p w:rsidR="005D783B" w:rsidRPr="001C498B" w:rsidRDefault="005D783B" w:rsidP="005D783B">
      <w:pPr>
        <w:spacing w:line="240" w:lineRule="auto"/>
        <w:jc w:val="right"/>
        <w:rPr>
          <w:b/>
        </w:rPr>
      </w:pPr>
      <w:r w:rsidRPr="001C498B">
        <w:rPr>
          <w:b/>
        </w:rPr>
        <w:t>Продолжение таблицы 6.12.</w:t>
      </w:r>
    </w:p>
    <w:tbl>
      <w:tblPr>
        <w:tblStyle w:val="ad"/>
        <w:tblW w:w="14600" w:type="dxa"/>
        <w:jc w:val="center"/>
        <w:tblLayout w:type="fixed"/>
        <w:tblLook w:val="04A0" w:firstRow="1" w:lastRow="0" w:firstColumn="1" w:lastColumn="0" w:noHBand="0" w:noVBand="1"/>
      </w:tblPr>
      <w:tblGrid>
        <w:gridCol w:w="1276"/>
        <w:gridCol w:w="1701"/>
        <w:gridCol w:w="1696"/>
        <w:gridCol w:w="2698"/>
        <w:gridCol w:w="2689"/>
        <w:gridCol w:w="2131"/>
        <w:gridCol w:w="2409"/>
      </w:tblGrid>
      <w:tr w:rsidR="005D783B" w:rsidRPr="005D783B" w:rsidTr="00041746">
        <w:trPr>
          <w:cnfStyle w:val="100000000000" w:firstRow="1" w:lastRow="0" w:firstColumn="0" w:lastColumn="0" w:oddVBand="0" w:evenVBand="0" w:oddHBand="0" w:evenHBand="0" w:firstRowFirstColumn="0" w:firstRowLastColumn="0" w:lastRowFirstColumn="0" w:lastRowLastColumn="0"/>
          <w:tblHeader/>
          <w:jc w:val="center"/>
        </w:trPr>
        <w:tc>
          <w:tcPr>
            <w:tcW w:w="1276"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rPr>
            </w:pPr>
            <w:r w:rsidRPr="005D783B">
              <w:rPr>
                <w:rFonts w:asciiTheme="minorHAnsi" w:hAnsiTheme="minorHAnsi" w:cstheme="minorHAnsi"/>
                <w:b/>
              </w:rPr>
              <w:t>Система теплоснаб</w:t>
            </w:r>
            <w:r w:rsidRPr="005D783B">
              <w:rPr>
                <w:rFonts w:asciiTheme="minorHAnsi" w:hAnsiTheme="minorHAnsi" w:cstheme="minorHAnsi"/>
                <w:b/>
              </w:rPr>
              <w:softHyphen/>
              <w:t>жения</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tabs>
                <w:tab w:val="left" w:pos="1610"/>
              </w:tabs>
              <w:spacing w:line="240" w:lineRule="auto"/>
              <w:ind w:right="170" w:firstLine="0"/>
              <w:jc w:val="center"/>
              <w:rPr>
                <w:rFonts w:asciiTheme="minorHAnsi" w:hAnsiTheme="minorHAnsi" w:cstheme="minorHAnsi"/>
                <w:b/>
                <w:sz w:val="18"/>
                <w:szCs w:val="18"/>
              </w:rPr>
            </w:pPr>
            <w:r w:rsidRPr="005D783B">
              <w:rPr>
                <w:rFonts w:asciiTheme="minorHAnsi" w:hAnsiTheme="minorHAnsi" w:cstheme="minorHAnsi"/>
                <w:b/>
                <w:sz w:val="18"/>
                <w:szCs w:val="18"/>
              </w:rPr>
              <w:t>Среднее число абонентов</w:t>
            </w:r>
          </w:p>
          <w:p w:rsidR="005D783B" w:rsidRPr="005D783B" w:rsidRDefault="005D783B" w:rsidP="005D783B">
            <w:pPr>
              <w:pStyle w:val="92"/>
              <w:shd w:val="clear" w:color="auto" w:fill="auto"/>
              <w:tabs>
                <w:tab w:val="left" w:pos="1596"/>
              </w:tabs>
              <w:spacing w:line="240" w:lineRule="auto"/>
              <w:ind w:right="78" w:firstLine="0"/>
              <w:jc w:val="center"/>
              <w:rPr>
                <w:rFonts w:asciiTheme="minorHAnsi" w:hAnsiTheme="minorHAnsi" w:cstheme="minorHAnsi"/>
                <w:b/>
                <w:sz w:val="18"/>
                <w:szCs w:val="18"/>
              </w:rPr>
            </w:pPr>
            <w:r w:rsidRPr="005D783B">
              <w:rPr>
                <w:rFonts w:asciiTheme="minorHAnsi" w:hAnsiTheme="minorHAnsi" w:cstheme="minorHAnsi"/>
                <w:b/>
                <w:sz w:val="18"/>
                <w:szCs w:val="18"/>
              </w:rPr>
              <w:t>на</w:t>
            </w:r>
            <w:r w:rsidRPr="005D783B">
              <w:rPr>
                <w:rStyle w:val="BodytextBold"/>
                <w:rFonts w:asciiTheme="minorHAnsi" w:eastAsiaTheme="minorHAnsi" w:hAnsiTheme="minorHAnsi" w:cstheme="minorHAnsi"/>
                <w:sz w:val="18"/>
                <w:szCs w:val="18"/>
              </w:rPr>
              <w:t xml:space="preserve"> 1</w:t>
            </w:r>
            <w:r w:rsidRPr="005D783B">
              <w:rPr>
                <w:rFonts w:asciiTheme="minorHAnsi" w:hAnsiTheme="minorHAnsi" w:cstheme="minorHAnsi"/>
                <w:b/>
                <w:sz w:val="18"/>
                <w:szCs w:val="18"/>
              </w:rPr>
              <w:t xml:space="preserve"> км</w:t>
            </w:r>
            <w:r w:rsidRPr="005D783B">
              <w:rPr>
                <w:rFonts w:asciiTheme="minorHAnsi" w:hAnsiTheme="minorHAnsi" w:cstheme="minorHAnsi"/>
                <w:b/>
                <w:sz w:val="18"/>
                <w:szCs w:val="18"/>
                <w:vertAlign w:val="superscript"/>
              </w:rPr>
              <w:t>2</w:t>
            </w:r>
          </w:p>
        </w:tc>
        <w:tc>
          <w:tcPr>
            <w:tcW w:w="1696"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sz w:val="18"/>
                <w:szCs w:val="18"/>
              </w:rPr>
            </w:pPr>
            <w:r w:rsidRPr="005D783B">
              <w:rPr>
                <w:rFonts w:asciiTheme="minorHAnsi" w:hAnsiTheme="minorHAnsi" w:cstheme="minorHAnsi"/>
                <w:b/>
                <w:sz w:val="18"/>
                <w:szCs w:val="18"/>
              </w:rPr>
              <w:t>Теплоплотность района,</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sz w:val="18"/>
                <w:szCs w:val="18"/>
              </w:rPr>
            </w:pPr>
            <w:r w:rsidRPr="005D783B">
              <w:rPr>
                <w:rFonts w:asciiTheme="minorHAnsi" w:hAnsiTheme="minorHAnsi" w:cstheme="minorHAnsi"/>
                <w:b/>
                <w:sz w:val="18"/>
                <w:szCs w:val="18"/>
              </w:rPr>
              <w:t>Гкал/ч на км</w:t>
            </w:r>
            <w:r w:rsidRPr="005D783B">
              <w:rPr>
                <w:rFonts w:asciiTheme="minorHAnsi" w:hAnsiTheme="minorHAnsi" w:cstheme="minorHAnsi"/>
                <w:b/>
                <w:sz w:val="18"/>
                <w:szCs w:val="18"/>
                <w:vertAlign w:val="superscript"/>
              </w:rPr>
              <w:t>2</w:t>
            </w:r>
          </w:p>
        </w:tc>
        <w:tc>
          <w:tcPr>
            <w:tcW w:w="2698"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sz w:val="18"/>
                <w:szCs w:val="18"/>
              </w:rPr>
            </w:pPr>
            <w:r w:rsidRPr="005D783B">
              <w:rPr>
                <w:rFonts w:asciiTheme="minorHAnsi" w:hAnsiTheme="minorHAnsi" w:cstheme="minorHAnsi"/>
                <w:b/>
                <w:sz w:val="18"/>
                <w:szCs w:val="18"/>
              </w:rPr>
              <w:t>Переменная часть</w:t>
            </w:r>
          </w:p>
          <w:p w:rsidR="005D783B" w:rsidRPr="005D783B" w:rsidRDefault="005D783B" w:rsidP="005D783B">
            <w:pPr>
              <w:pStyle w:val="92"/>
              <w:shd w:val="clear" w:color="auto" w:fill="auto"/>
              <w:spacing w:line="240" w:lineRule="auto"/>
              <w:ind w:firstLine="0"/>
              <w:jc w:val="center"/>
              <w:rPr>
                <w:rFonts w:asciiTheme="minorHAnsi" w:hAnsiTheme="minorHAnsi" w:cstheme="minorHAnsi"/>
                <w:b/>
                <w:sz w:val="18"/>
                <w:szCs w:val="18"/>
              </w:rPr>
            </w:pPr>
            <w:r w:rsidRPr="005D783B">
              <w:rPr>
                <w:rFonts w:asciiTheme="minorHAnsi" w:hAnsiTheme="minorHAnsi" w:cstheme="minorHAnsi"/>
                <w:b/>
                <w:sz w:val="18"/>
                <w:szCs w:val="18"/>
              </w:rPr>
              <w:t>предельных эксплуатационных</w:t>
            </w:r>
          </w:p>
          <w:p w:rsidR="005D783B" w:rsidRPr="005D783B" w:rsidRDefault="005D783B" w:rsidP="005D783B">
            <w:pPr>
              <w:pStyle w:val="92"/>
              <w:shd w:val="clear" w:color="auto" w:fill="auto"/>
              <w:tabs>
                <w:tab w:val="left" w:pos="2274"/>
              </w:tabs>
              <w:spacing w:line="240" w:lineRule="auto"/>
              <w:ind w:firstLine="0"/>
              <w:jc w:val="center"/>
              <w:rPr>
                <w:rFonts w:asciiTheme="minorHAnsi" w:hAnsiTheme="minorHAnsi" w:cstheme="minorHAnsi"/>
                <w:b/>
                <w:sz w:val="18"/>
                <w:szCs w:val="18"/>
              </w:rPr>
            </w:pPr>
            <w:r w:rsidRPr="005D783B">
              <w:rPr>
                <w:rFonts w:asciiTheme="minorHAnsi" w:hAnsiTheme="minorHAnsi" w:cstheme="minorHAnsi"/>
                <w:b/>
                <w:sz w:val="18"/>
                <w:szCs w:val="18"/>
              </w:rPr>
              <w:t xml:space="preserve">расходов на транспорт тепла, </w:t>
            </w:r>
          </w:p>
          <w:p w:rsidR="005D783B" w:rsidRPr="005D783B" w:rsidRDefault="005D783B" w:rsidP="005D783B">
            <w:pPr>
              <w:pStyle w:val="92"/>
              <w:shd w:val="clear" w:color="auto" w:fill="auto"/>
              <w:tabs>
                <w:tab w:val="left" w:pos="2274"/>
              </w:tabs>
              <w:spacing w:line="240" w:lineRule="auto"/>
              <w:ind w:firstLine="0"/>
              <w:jc w:val="center"/>
              <w:rPr>
                <w:rFonts w:asciiTheme="minorHAnsi" w:hAnsiTheme="minorHAnsi" w:cstheme="minorHAnsi"/>
                <w:b/>
                <w:sz w:val="18"/>
                <w:szCs w:val="18"/>
              </w:rPr>
            </w:pPr>
            <w:r w:rsidRPr="005D783B">
              <w:rPr>
                <w:rFonts w:asciiTheme="minorHAnsi" w:hAnsiTheme="minorHAnsi" w:cstheme="minorHAnsi"/>
                <w:b/>
                <w:sz w:val="18"/>
                <w:szCs w:val="18"/>
              </w:rPr>
              <w:t>руб./Гкал</w:t>
            </w:r>
          </w:p>
        </w:tc>
        <w:tc>
          <w:tcPr>
            <w:tcW w:w="2689"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firstLine="0"/>
              <w:jc w:val="center"/>
              <w:rPr>
                <w:rFonts w:asciiTheme="minorHAnsi" w:hAnsiTheme="minorHAnsi" w:cstheme="minorHAnsi"/>
                <w:b/>
                <w:sz w:val="18"/>
                <w:szCs w:val="18"/>
              </w:rPr>
            </w:pPr>
            <w:r w:rsidRPr="005D783B">
              <w:rPr>
                <w:rFonts w:asciiTheme="minorHAnsi" w:hAnsiTheme="minorHAnsi" w:cstheme="minorHAnsi"/>
                <w:b/>
                <w:sz w:val="18"/>
                <w:szCs w:val="18"/>
              </w:rPr>
              <w:t>Постоянная часть</w:t>
            </w:r>
          </w:p>
          <w:p w:rsidR="005D783B" w:rsidRPr="005D783B" w:rsidRDefault="005D783B" w:rsidP="005D783B">
            <w:pPr>
              <w:pStyle w:val="92"/>
              <w:shd w:val="clear" w:color="auto" w:fill="auto"/>
              <w:spacing w:line="240" w:lineRule="auto"/>
              <w:ind w:right="8" w:firstLine="0"/>
              <w:jc w:val="center"/>
              <w:rPr>
                <w:rFonts w:asciiTheme="minorHAnsi" w:hAnsiTheme="minorHAnsi" w:cstheme="minorHAnsi"/>
                <w:b/>
                <w:sz w:val="18"/>
                <w:szCs w:val="18"/>
              </w:rPr>
            </w:pPr>
            <w:r w:rsidRPr="005D783B">
              <w:rPr>
                <w:rFonts w:asciiTheme="minorHAnsi" w:hAnsiTheme="minorHAnsi" w:cstheme="minorHAnsi"/>
                <w:b/>
                <w:sz w:val="18"/>
                <w:szCs w:val="18"/>
              </w:rPr>
              <w:t>предельных эксплуатационных расходов на транспорт тепла,</w:t>
            </w:r>
          </w:p>
          <w:p w:rsidR="005D783B" w:rsidRPr="005D783B" w:rsidRDefault="005D783B" w:rsidP="005D783B">
            <w:pPr>
              <w:pStyle w:val="92"/>
              <w:shd w:val="clear" w:color="auto" w:fill="auto"/>
              <w:spacing w:line="240" w:lineRule="auto"/>
              <w:ind w:right="8" w:firstLine="0"/>
              <w:jc w:val="center"/>
              <w:rPr>
                <w:rFonts w:asciiTheme="minorHAnsi" w:hAnsiTheme="minorHAnsi" w:cstheme="minorHAnsi"/>
                <w:b/>
                <w:sz w:val="18"/>
                <w:szCs w:val="18"/>
              </w:rPr>
            </w:pPr>
            <w:r w:rsidRPr="005D783B">
              <w:rPr>
                <w:rFonts w:asciiTheme="minorHAnsi" w:hAnsiTheme="minorHAnsi" w:cstheme="minorHAnsi"/>
                <w:b/>
                <w:sz w:val="18"/>
                <w:szCs w:val="18"/>
              </w:rPr>
              <w:t>руб./Гкал*км</w:t>
            </w:r>
          </w:p>
        </w:tc>
        <w:tc>
          <w:tcPr>
            <w:tcW w:w="2131"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right="162" w:firstLine="0"/>
              <w:jc w:val="center"/>
              <w:rPr>
                <w:rFonts w:asciiTheme="minorHAnsi" w:hAnsiTheme="minorHAnsi" w:cstheme="minorHAnsi"/>
                <w:b/>
                <w:sz w:val="18"/>
                <w:szCs w:val="18"/>
              </w:rPr>
            </w:pPr>
            <w:r w:rsidRPr="005D783B">
              <w:rPr>
                <w:rFonts w:asciiTheme="minorHAnsi" w:hAnsiTheme="minorHAnsi" w:cstheme="minorHAnsi"/>
                <w:b/>
                <w:sz w:val="18"/>
                <w:szCs w:val="18"/>
              </w:rPr>
              <w:t xml:space="preserve">Предельный радиус действия тепловых сетей, </w:t>
            </w:r>
          </w:p>
          <w:p w:rsidR="005D783B" w:rsidRPr="005D783B" w:rsidRDefault="005D783B" w:rsidP="005D783B">
            <w:pPr>
              <w:pStyle w:val="92"/>
              <w:shd w:val="clear" w:color="auto" w:fill="auto"/>
              <w:spacing w:line="240" w:lineRule="auto"/>
              <w:ind w:right="162" w:firstLine="0"/>
              <w:jc w:val="center"/>
              <w:rPr>
                <w:rFonts w:asciiTheme="minorHAnsi" w:hAnsiTheme="minorHAnsi" w:cstheme="minorHAnsi"/>
                <w:b/>
                <w:sz w:val="18"/>
                <w:szCs w:val="18"/>
              </w:rPr>
            </w:pPr>
            <w:r w:rsidRPr="005D783B">
              <w:rPr>
                <w:rFonts w:asciiTheme="minorHAnsi" w:hAnsiTheme="minorHAnsi" w:cstheme="minorHAnsi"/>
                <w:b/>
                <w:sz w:val="18"/>
                <w:szCs w:val="18"/>
              </w:rPr>
              <w:t>км</w:t>
            </w:r>
          </w:p>
        </w:tc>
        <w:tc>
          <w:tcPr>
            <w:tcW w:w="2409" w:type="dxa"/>
            <w:tcBorders>
              <w:top w:val="single" w:sz="4" w:space="0" w:color="auto"/>
              <w:left w:val="single" w:sz="4" w:space="0" w:color="auto"/>
              <w:bottom w:val="single" w:sz="4" w:space="0" w:color="auto"/>
              <w:right w:val="single" w:sz="4" w:space="0" w:color="auto"/>
            </w:tcBorders>
            <w:shd w:val="clear" w:color="auto" w:fill="FFFFFF"/>
          </w:tcPr>
          <w:p w:rsidR="005D783B" w:rsidRPr="005D783B" w:rsidRDefault="005D783B" w:rsidP="005D783B">
            <w:pPr>
              <w:pStyle w:val="92"/>
              <w:shd w:val="clear" w:color="auto" w:fill="auto"/>
              <w:spacing w:line="240" w:lineRule="auto"/>
              <w:ind w:right="162" w:firstLine="0"/>
              <w:jc w:val="center"/>
              <w:rPr>
                <w:rFonts w:asciiTheme="minorHAnsi" w:hAnsiTheme="minorHAnsi" w:cstheme="minorHAnsi"/>
                <w:b/>
                <w:sz w:val="18"/>
                <w:szCs w:val="18"/>
              </w:rPr>
            </w:pPr>
            <w:r w:rsidRPr="005D783B">
              <w:rPr>
                <w:rFonts w:asciiTheme="minorHAnsi" w:hAnsiTheme="minorHAnsi" w:cstheme="minorHAnsi"/>
                <w:b/>
                <w:sz w:val="18"/>
                <w:szCs w:val="18"/>
              </w:rPr>
              <w:t>Существующий радиус действия тепловых сетей,</w:t>
            </w:r>
          </w:p>
          <w:p w:rsidR="005D783B" w:rsidRPr="005D783B" w:rsidRDefault="005D783B" w:rsidP="005D783B">
            <w:pPr>
              <w:pStyle w:val="92"/>
              <w:shd w:val="clear" w:color="auto" w:fill="auto"/>
              <w:spacing w:line="240" w:lineRule="auto"/>
              <w:ind w:right="162" w:firstLine="0"/>
              <w:jc w:val="center"/>
              <w:rPr>
                <w:rFonts w:asciiTheme="minorHAnsi" w:hAnsiTheme="minorHAnsi" w:cstheme="minorHAnsi"/>
                <w:b/>
                <w:sz w:val="18"/>
                <w:szCs w:val="18"/>
              </w:rPr>
            </w:pPr>
            <w:r w:rsidRPr="005D783B">
              <w:rPr>
                <w:rFonts w:asciiTheme="minorHAnsi" w:hAnsiTheme="minorHAnsi" w:cstheme="minorHAnsi"/>
                <w:b/>
                <w:sz w:val="18"/>
                <w:szCs w:val="18"/>
              </w:rPr>
              <w:t>км</w:t>
            </w:r>
          </w:p>
        </w:tc>
      </w:tr>
      <w:tr w:rsidR="005D783B" w:rsidRPr="005D783B" w:rsidTr="005D783B">
        <w:trPr>
          <w:trHeight w:val="174"/>
          <w:jc w:val="center"/>
        </w:trPr>
        <w:tc>
          <w:tcPr>
            <w:tcW w:w="1276" w:type="dxa"/>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18"/>
                <w:szCs w:val="18"/>
              </w:rPr>
              <w:t>Котельная</w:t>
            </w:r>
            <w:r>
              <w:rPr>
                <w:rFonts w:asciiTheme="minorHAnsi" w:hAnsiTheme="minorHAnsi" w:cstheme="minorHAnsi"/>
                <w:sz w:val="18"/>
                <w:szCs w:val="18"/>
              </w:rPr>
              <w:t xml:space="preserve"> в пос. Громово</w:t>
            </w:r>
          </w:p>
        </w:tc>
        <w:tc>
          <w:tcPr>
            <w:tcW w:w="1701" w:type="dxa"/>
            <w:vMerge w:val="restart"/>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1696" w:type="dxa"/>
            <w:vMerge w:val="restart"/>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2698" w:type="dxa"/>
            <w:vMerge w:val="restart"/>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2689" w:type="dxa"/>
            <w:vMerge w:val="restart"/>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2131" w:type="dxa"/>
            <w:vMerge w:val="restart"/>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c>
          <w:tcPr>
            <w:tcW w:w="2409" w:type="dxa"/>
            <w:vMerge w:val="restart"/>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sidRPr="005D783B">
              <w:rPr>
                <w:rFonts w:asciiTheme="minorHAnsi" w:hAnsiTheme="minorHAnsi" w:cstheme="minorHAnsi"/>
                <w:sz w:val="20"/>
                <w:szCs w:val="20"/>
              </w:rPr>
              <w:t>Данные отсутствуют</w:t>
            </w:r>
          </w:p>
        </w:tc>
      </w:tr>
      <w:tr w:rsidR="005D783B" w:rsidRPr="005D783B" w:rsidTr="00FC204D">
        <w:trPr>
          <w:trHeight w:val="978"/>
          <w:jc w:val="center"/>
        </w:trPr>
        <w:tc>
          <w:tcPr>
            <w:tcW w:w="1276" w:type="dxa"/>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t>Котельная в п.ст. громово</w:t>
            </w:r>
          </w:p>
        </w:tc>
        <w:tc>
          <w:tcPr>
            <w:tcW w:w="1701"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1696"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698"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689"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131"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409"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r>
      <w:tr w:rsidR="005D783B" w:rsidRPr="005D783B" w:rsidTr="00FC204D">
        <w:trPr>
          <w:trHeight w:val="42"/>
          <w:jc w:val="center"/>
        </w:trPr>
        <w:tc>
          <w:tcPr>
            <w:tcW w:w="1276" w:type="dxa"/>
          </w:tcPr>
          <w:p w:rsidR="005D783B" w:rsidRPr="005D783B" w:rsidRDefault="005D783B" w:rsidP="005D783B">
            <w:pPr>
              <w:spacing w:before="0" w:after="0" w:line="240" w:lineRule="auto"/>
              <w:ind w:firstLine="0"/>
              <w:jc w:val="center"/>
              <w:rPr>
                <w:rFonts w:asciiTheme="minorHAnsi" w:hAnsiTheme="minorHAnsi" w:cstheme="minorHAnsi"/>
                <w:sz w:val="18"/>
                <w:szCs w:val="18"/>
              </w:rPr>
            </w:pPr>
            <w:r>
              <w:rPr>
                <w:rFonts w:asciiTheme="minorHAnsi" w:hAnsiTheme="minorHAnsi" w:cstheme="minorHAnsi"/>
                <w:sz w:val="18"/>
                <w:szCs w:val="18"/>
              </w:rPr>
              <w:lastRenderedPageBreak/>
              <w:t>Котельная в пос. Владимировка</w:t>
            </w:r>
          </w:p>
        </w:tc>
        <w:tc>
          <w:tcPr>
            <w:tcW w:w="1701"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1696"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698"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689"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131"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c>
          <w:tcPr>
            <w:tcW w:w="2409" w:type="dxa"/>
            <w:vMerge/>
          </w:tcPr>
          <w:p w:rsidR="005D783B" w:rsidRPr="005D783B" w:rsidRDefault="005D783B" w:rsidP="005D783B">
            <w:pPr>
              <w:spacing w:before="0" w:after="0" w:line="240" w:lineRule="auto"/>
              <w:ind w:firstLine="0"/>
              <w:jc w:val="center"/>
              <w:rPr>
                <w:rFonts w:asciiTheme="minorHAnsi" w:hAnsiTheme="minorHAnsi" w:cstheme="minorHAnsi"/>
                <w:sz w:val="20"/>
                <w:szCs w:val="20"/>
              </w:rPr>
            </w:pPr>
          </w:p>
        </w:tc>
      </w:tr>
    </w:tbl>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Предельный радиус действия тепловых сетей определяется по формуле:</w:t>
      </w:r>
    </w:p>
    <w:p w:rsidR="005D783B" w:rsidRPr="00B762CD" w:rsidRDefault="005D783B" w:rsidP="00FC204D">
      <w:pPr>
        <w:autoSpaceDE w:val="0"/>
        <w:autoSpaceDN w:val="0"/>
        <w:adjustRightInd w:val="0"/>
        <w:spacing w:before="0" w:after="0" w:line="240" w:lineRule="auto"/>
        <w:ind w:firstLine="851"/>
        <w:rPr>
          <w:rFonts w:eastAsia="PragmaticaC"/>
          <w:color w:val="231F20"/>
          <w:sz w:val="28"/>
          <w:szCs w:val="28"/>
        </w:rPr>
      </w:pPr>
      <w:r w:rsidRPr="00B762CD">
        <w:rPr>
          <w:rFonts w:eastAsia="PragmaticaC"/>
          <w:color w:val="231F20"/>
          <w:sz w:val="28"/>
          <w:szCs w:val="28"/>
        </w:rPr>
        <w:t>R</w:t>
      </w:r>
      <w:r w:rsidRPr="00B762CD">
        <w:rPr>
          <w:rFonts w:eastAsia="PragmaticaC"/>
          <w:color w:val="231F20"/>
          <w:sz w:val="28"/>
          <w:szCs w:val="28"/>
          <w:vertAlign w:val="subscript"/>
        </w:rPr>
        <w:t>пред</w:t>
      </w:r>
      <w:r w:rsidRPr="00B762CD">
        <w:rPr>
          <w:rFonts w:eastAsia="PragmaticaC"/>
          <w:color w:val="231F20"/>
          <w:sz w:val="28"/>
          <w:szCs w:val="28"/>
        </w:rPr>
        <w:t>=[(p–C) /1,2K]</w:t>
      </w:r>
      <w:r w:rsidRPr="00B762CD">
        <w:rPr>
          <w:rFonts w:eastAsia="PragmaticaC"/>
          <w:color w:val="231F20"/>
          <w:sz w:val="28"/>
          <w:szCs w:val="28"/>
          <w:vertAlign w:val="superscript"/>
        </w:rPr>
        <w:t>2,5</w:t>
      </w:r>
      <w:r w:rsidRPr="00B762CD">
        <w:rPr>
          <w:rFonts w:eastAsia="PragmaticaC"/>
          <w:color w:val="231F20"/>
          <w:sz w:val="28"/>
          <w:szCs w:val="28"/>
        </w:rPr>
        <w:t>,</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где R</w:t>
      </w:r>
      <w:r w:rsidRPr="00B762CD">
        <w:rPr>
          <w:rFonts w:eastAsia="PragmaticaC"/>
          <w:color w:val="231F20"/>
          <w:sz w:val="24"/>
          <w:szCs w:val="24"/>
          <w:vertAlign w:val="subscript"/>
        </w:rPr>
        <w:t xml:space="preserve">пред </w:t>
      </w:r>
      <w:r w:rsidRPr="00B762CD">
        <w:rPr>
          <w:rFonts w:eastAsia="PragmaticaC"/>
          <w:color w:val="231F20"/>
          <w:sz w:val="24"/>
          <w:szCs w:val="24"/>
        </w:rPr>
        <w:t>– предельный радиус действия тепловой сети, км;</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 xml:space="preserve"> p – разница себестоимости тепла, руб./Гкал;</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 xml:space="preserve"> C – переменная часть удельных эксплуатационных расходов на транспорт тепла, руб./Гкал; </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K – постоянная часть удельных эксплуатационных расходов на транспорт тепла при радиусе действия тепловой сети, равном 1 км, руб./Гкал.км.</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Переменная часть удельных эксплуатационных расходов на транспорт тепла, руб./Гкал:</w:t>
      </w:r>
    </w:p>
    <w:p w:rsidR="005D783B" w:rsidRPr="00B762CD" w:rsidRDefault="005D783B" w:rsidP="00FC204D">
      <w:pPr>
        <w:autoSpaceDE w:val="0"/>
        <w:autoSpaceDN w:val="0"/>
        <w:adjustRightInd w:val="0"/>
        <w:spacing w:before="0" w:after="0" w:line="240" w:lineRule="auto"/>
        <w:ind w:firstLine="851"/>
        <w:rPr>
          <w:rFonts w:eastAsia="PragmaticaC"/>
          <w:color w:val="231F20"/>
          <w:sz w:val="28"/>
          <w:szCs w:val="28"/>
        </w:rPr>
      </w:pPr>
      <w:r w:rsidRPr="00B762CD">
        <w:rPr>
          <w:rFonts w:eastAsia="PragmaticaC"/>
          <w:color w:val="231F20"/>
          <w:sz w:val="28"/>
          <w:szCs w:val="28"/>
        </w:rPr>
        <w:t>C=800Э/Δτ+0,35B</w:t>
      </w:r>
      <w:r w:rsidRPr="00B762CD">
        <w:rPr>
          <w:rFonts w:eastAsia="PragmaticaC"/>
          <w:color w:val="231F20"/>
          <w:sz w:val="28"/>
          <w:szCs w:val="28"/>
          <w:vertAlign w:val="superscript"/>
        </w:rPr>
        <w:t>0,5</w:t>
      </w:r>
      <w:r w:rsidRPr="00B762CD">
        <w:rPr>
          <w:rFonts w:eastAsia="PragmaticaC"/>
          <w:color w:val="231F20"/>
          <w:sz w:val="28"/>
          <w:szCs w:val="28"/>
        </w:rPr>
        <w:t>/П,</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где Э – стоимость электроэнергии для перекачки теплоносителя по главной тепловой магистрали, руб./кВт.ч.</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Постоянная часть удельных эксплуатационных расходов при радиусе действия сети, равном 1 км, руб./Гкал.км:</w:t>
      </w:r>
    </w:p>
    <w:p w:rsidR="005D783B" w:rsidRPr="00B762CD" w:rsidRDefault="005D783B" w:rsidP="00FC204D">
      <w:pPr>
        <w:autoSpaceDE w:val="0"/>
        <w:autoSpaceDN w:val="0"/>
        <w:adjustRightInd w:val="0"/>
        <w:spacing w:before="0" w:after="0" w:line="240" w:lineRule="auto"/>
        <w:ind w:firstLine="851"/>
        <w:rPr>
          <w:rFonts w:eastAsia="PragmaticaC"/>
          <w:color w:val="231F20"/>
          <w:sz w:val="28"/>
          <w:szCs w:val="28"/>
        </w:rPr>
      </w:pPr>
      <w:r w:rsidRPr="00B762CD">
        <w:rPr>
          <w:rFonts w:eastAsia="PragmaticaC"/>
          <w:color w:val="231F20"/>
          <w:sz w:val="28"/>
          <w:szCs w:val="28"/>
        </w:rPr>
        <w:t>K=[525B</w:t>
      </w:r>
      <w:r w:rsidRPr="00B762CD">
        <w:rPr>
          <w:rFonts w:eastAsia="PragmaticaC"/>
          <w:color w:val="231F20"/>
          <w:sz w:val="28"/>
          <w:szCs w:val="28"/>
          <w:vertAlign w:val="superscript"/>
        </w:rPr>
        <w:t>0,26</w:t>
      </w:r>
      <w:r w:rsidRPr="00B762CD">
        <w:rPr>
          <w:rFonts w:eastAsia="PragmaticaC"/>
          <w:color w:val="231F20"/>
          <w:sz w:val="28"/>
          <w:szCs w:val="28"/>
        </w:rPr>
        <w:t>/(П</w:t>
      </w:r>
      <w:r w:rsidRPr="00B762CD">
        <w:rPr>
          <w:rFonts w:eastAsia="PragmaticaC"/>
          <w:color w:val="231F20"/>
          <w:sz w:val="28"/>
          <w:szCs w:val="28"/>
          <w:vertAlign w:val="superscript"/>
        </w:rPr>
        <w:t>0,62</w:t>
      </w:r>
      <w:r w:rsidRPr="00B762CD">
        <w:rPr>
          <w:rFonts w:eastAsia="PragmaticaC"/>
          <w:color w:val="231F20"/>
          <w:sz w:val="28"/>
          <w:szCs w:val="28"/>
        </w:rPr>
        <w:t>Δτ</w:t>
      </w:r>
      <w:r w:rsidRPr="00B762CD">
        <w:rPr>
          <w:rFonts w:eastAsia="PragmaticaC"/>
          <w:color w:val="231F20"/>
          <w:sz w:val="28"/>
          <w:szCs w:val="28"/>
          <w:vertAlign w:val="superscript"/>
        </w:rPr>
        <w:t>0,38</w:t>
      </w:r>
      <w:r>
        <w:rPr>
          <w:rFonts w:eastAsia="PragmaticaC"/>
          <w:color w:val="231F20"/>
          <w:sz w:val="28"/>
          <w:szCs w:val="28"/>
        </w:rPr>
        <w:t>)]*</w:t>
      </w:r>
      <w:r w:rsidRPr="00B762CD">
        <w:rPr>
          <w:rFonts w:eastAsia="PragmaticaC"/>
          <w:color w:val="231F20"/>
          <w:sz w:val="28"/>
          <w:szCs w:val="28"/>
        </w:rPr>
        <w:t>[s.a/n</w:t>
      </w:r>
      <w:r w:rsidRPr="00B762CD">
        <w:rPr>
          <w:rFonts w:eastAsia="PragmaticaC"/>
          <w:color w:val="231F20"/>
          <w:sz w:val="28"/>
          <w:szCs w:val="28"/>
          <w:vertAlign w:val="subscript"/>
        </w:rPr>
        <w:t>1</w:t>
      </w:r>
      <w:r w:rsidRPr="00B762CD">
        <w:rPr>
          <w:rFonts w:eastAsia="PragmaticaC"/>
          <w:color w:val="231F20"/>
          <w:sz w:val="28"/>
          <w:szCs w:val="28"/>
        </w:rPr>
        <w:t>+0,6ξ/10</w:t>
      </w:r>
      <w:r w:rsidRPr="00B762CD">
        <w:rPr>
          <w:rFonts w:eastAsia="PragmaticaC"/>
          <w:color w:val="231F20"/>
          <w:sz w:val="28"/>
          <w:szCs w:val="28"/>
          <w:vertAlign w:val="superscript"/>
        </w:rPr>
        <w:t>3</w:t>
      </w:r>
      <w:r w:rsidRPr="00B762CD">
        <w:rPr>
          <w:rFonts w:eastAsia="PragmaticaC"/>
          <w:color w:val="231F20"/>
          <w:sz w:val="28"/>
          <w:szCs w:val="28"/>
        </w:rPr>
        <w:t>]+12/П,</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где a – доля годовых отчислений от стоимости сооружения тепловой сети на амортизацию, текущий и капитальный ремонты;</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n</w:t>
      </w:r>
      <w:r w:rsidRPr="00B762CD">
        <w:rPr>
          <w:rFonts w:eastAsia="PragmaticaC"/>
          <w:color w:val="231F20"/>
          <w:sz w:val="24"/>
          <w:szCs w:val="24"/>
          <w:vertAlign w:val="subscript"/>
        </w:rPr>
        <w:t>1</w:t>
      </w:r>
      <w:r w:rsidRPr="00B762CD">
        <w:rPr>
          <w:rFonts w:eastAsia="PragmaticaC"/>
          <w:color w:val="231F20"/>
          <w:sz w:val="24"/>
          <w:szCs w:val="24"/>
        </w:rPr>
        <w:t xml:space="preserve"> – число часов использования максимума тепловой нагрузки, ч/год;</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ξ – себестоимость тепла, руб./Гкал.</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Аналитическое выражение для оптимального радиуса теплоснабжения, км:</w:t>
      </w:r>
    </w:p>
    <w:p w:rsidR="005D783B" w:rsidRPr="00B762CD" w:rsidRDefault="005D783B" w:rsidP="00FC204D">
      <w:pPr>
        <w:autoSpaceDE w:val="0"/>
        <w:autoSpaceDN w:val="0"/>
        <w:adjustRightInd w:val="0"/>
        <w:spacing w:before="0" w:after="0" w:line="240" w:lineRule="auto"/>
        <w:ind w:firstLine="851"/>
        <w:rPr>
          <w:rFonts w:eastAsia="PragmaticaC"/>
          <w:color w:val="231F20"/>
          <w:sz w:val="28"/>
          <w:szCs w:val="28"/>
          <w:lang w:val="en-US"/>
        </w:rPr>
      </w:pPr>
      <w:r w:rsidRPr="00B762CD">
        <w:rPr>
          <w:rFonts w:eastAsia="PragmaticaC"/>
          <w:color w:val="231F20"/>
          <w:sz w:val="28"/>
          <w:szCs w:val="28"/>
          <w:lang w:val="en-US"/>
        </w:rPr>
        <w:t>R</w:t>
      </w:r>
      <w:r w:rsidRPr="00B762CD">
        <w:rPr>
          <w:rFonts w:eastAsia="PragmaticaC"/>
          <w:color w:val="231F20"/>
          <w:sz w:val="28"/>
          <w:szCs w:val="28"/>
          <w:vertAlign w:val="subscript"/>
        </w:rPr>
        <w:t>опт</w:t>
      </w:r>
      <w:r w:rsidRPr="00B762CD">
        <w:rPr>
          <w:rFonts w:eastAsia="PragmaticaC"/>
          <w:color w:val="231F20"/>
          <w:sz w:val="28"/>
          <w:szCs w:val="28"/>
          <w:lang w:val="en-US"/>
        </w:rPr>
        <w:t>= (140/s</w:t>
      </w:r>
      <w:r w:rsidRPr="00B762CD">
        <w:rPr>
          <w:rFonts w:eastAsia="PragmaticaC"/>
          <w:color w:val="231F20"/>
          <w:sz w:val="28"/>
          <w:szCs w:val="28"/>
          <w:vertAlign w:val="superscript"/>
          <w:lang w:val="en-US"/>
        </w:rPr>
        <w:t>0,4</w:t>
      </w:r>
      <w:r w:rsidRPr="00B762CD">
        <w:rPr>
          <w:color w:val="231F20"/>
          <w:sz w:val="24"/>
          <w:szCs w:val="24"/>
          <w:lang w:val="en-US"/>
        </w:rPr>
        <w:t xml:space="preserve"> </w:t>
      </w:r>
      <w:r w:rsidRPr="00B762CD">
        <w:rPr>
          <w:color w:val="231F20"/>
          <w:sz w:val="24"/>
          <w:szCs w:val="24"/>
        </w:rPr>
        <w:t>φ</w:t>
      </w:r>
      <w:r w:rsidRPr="00B762CD">
        <w:rPr>
          <w:rFonts w:eastAsia="PragmaticaC"/>
          <w:color w:val="231F20"/>
          <w:sz w:val="28"/>
          <w:szCs w:val="28"/>
          <w:lang w:val="en-US"/>
        </w:rPr>
        <w:t xml:space="preserve">). </w:t>
      </w:r>
      <w:r w:rsidRPr="00B762CD">
        <w:rPr>
          <w:rFonts w:eastAsia="PragmaticaC"/>
          <w:color w:val="231F20"/>
          <w:sz w:val="28"/>
          <w:szCs w:val="28"/>
        </w:rPr>
        <w:sym w:font="Symbol" w:char="F066"/>
      </w:r>
      <w:r w:rsidRPr="00B762CD">
        <w:rPr>
          <w:rFonts w:eastAsia="PragmaticaC"/>
          <w:color w:val="231F20"/>
          <w:sz w:val="28"/>
          <w:szCs w:val="28"/>
          <w:vertAlign w:val="superscript"/>
          <w:lang w:val="en-US"/>
        </w:rPr>
        <w:t>0,4</w:t>
      </w:r>
      <w:r w:rsidRPr="00B762CD">
        <w:rPr>
          <w:rFonts w:eastAsia="PragmaticaC"/>
          <w:color w:val="231F20"/>
          <w:sz w:val="28"/>
          <w:szCs w:val="28"/>
          <w:lang w:val="en-US"/>
        </w:rPr>
        <w:t>.(1/B</w:t>
      </w:r>
      <w:r w:rsidRPr="00B762CD">
        <w:rPr>
          <w:rFonts w:eastAsia="PragmaticaC"/>
          <w:color w:val="231F20"/>
          <w:sz w:val="28"/>
          <w:szCs w:val="28"/>
          <w:vertAlign w:val="superscript"/>
          <w:lang w:val="en-US"/>
        </w:rPr>
        <w:t>0,1</w:t>
      </w:r>
      <w:r w:rsidRPr="00B762CD">
        <w:rPr>
          <w:rFonts w:eastAsia="PragmaticaC"/>
          <w:color w:val="231F20"/>
          <w:sz w:val="28"/>
          <w:szCs w:val="28"/>
          <w:lang w:val="en-US"/>
        </w:rPr>
        <w:t xml:space="preserve">)( </w:t>
      </w:r>
      <w:r w:rsidRPr="00B762CD">
        <w:rPr>
          <w:rFonts w:eastAsia="PragmaticaC"/>
          <w:color w:val="231F20"/>
          <w:sz w:val="28"/>
          <w:szCs w:val="28"/>
        </w:rPr>
        <w:t>Δτ</w:t>
      </w:r>
      <w:r w:rsidRPr="00B762CD">
        <w:rPr>
          <w:rFonts w:eastAsia="PragmaticaC"/>
          <w:color w:val="231F20"/>
          <w:sz w:val="28"/>
          <w:szCs w:val="28"/>
          <w:lang w:val="en-US"/>
        </w:rPr>
        <w:t xml:space="preserve"> /</w:t>
      </w:r>
      <w:r w:rsidRPr="00B762CD">
        <w:rPr>
          <w:rFonts w:eastAsia="PragmaticaC"/>
          <w:color w:val="231F20"/>
          <w:sz w:val="28"/>
          <w:szCs w:val="28"/>
        </w:rPr>
        <w:t>П</w:t>
      </w:r>
      <w:r w:rsidRPr="00B762CD">
        <w:rPr>
          <w:rFonts w:eastAsia="PragmaticaC"/>
          <w:color w:val="231F20"/>
          <w:sz w:val="28"/>
          <w:szCs w:val="28"/>
          <w:lang w:val="en-US"/>
        </w:rPr>
        <w:t>)</w:t>
      </w:r>
      <w:r w:rsidRPr="00B762CD">
        <w:rPr>
          <w:rFonts w:eastAsia="PragmaticaC"/>
          <w:color w:val="231F20"/>
          <w:sz w:val="28"/>
          <w:szCs w:val="28"/>
          <w:vertAlign w:val="superscript"/>
          <w:lang w:val="en-US"/>
        </w:rPr>
        <w:t>0,15</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B – среднее число абонентов на 1 км</w:t>
      </w:r>
      <w:r w:rsidRPr="00B762CD">
        <w:rPr>
          <w:rFonts w:eastAsia="PragmaticaC"/>
          <w:color w:val="231F20"/>
          <w:sz w:val="24"/>
          <w:szCs w:val="24"/>
          <w:vertAlign w:val="superscript"/>
        </w:rPr>
        <w:t>2</w:t>
      </w:r>
      <w:r w:rsidRPr="00B762CD">
        <w:rPr>
          <w:rFonts w:eastAsia="PragmaticaC"/>
          <w:color w:val="231F20"/>
          <w:sz w:val="24"/>
          <w:szCs w:val="24"/>
        </w:rPr>
        <w:t>;</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s – удельная стоимость материальной характеристики тепловой сети, руб./м</w:t>
      </w:r>
      <w:r w:rsidRPr="00B762CD">
        <w:rPr>
          <w:rFonts w:eastAsia="PragmaticaC"/>
          <w:color w:val="231F20"/>
          <w:sz w:val="24"/>
          <w:szCs w:val="24"/>
          <w:vertAlign w:val="superscript"/>
        </w:rPr>
        <w:t>2</w:t>
      </w:r>
      <w:r w:rsidRPr="00B762CD">
        <w:rPr>
          <w:rFonts w:eastAsia="PragmaticaC"/>
          <w:color w:val="231F20"/>
          <w:sz w:val="24"/>
          <w:szCs w:val="24"/>
        </w:rPr>
        <w:t>;</w:t>
      </w:r>
    </w:p>
    <w:p w:rsidR="005D783B" w:rsidRPr="00B762CD"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П – теплоплотность района, Гкал/ч.км</w:t>
      </w:r>
      <w:r w:rsidRPr="00B762CD">
        <w:rPr>
          <w:rFonts w:eastAsia="PragmaticaC"/>
          <w:color w:val="231F20"/>
          <w:sz w:val="24"/>
          <w:szCs w:val="24"/>
          <w:vertAlign w:val="superscript"/>
        </w:rPr>
        <w:t>2</w:t>
      </w:r>
      <w:r w:rsidRPr="00B762CD">
        <w:rPr>
          <w:rFonts w:eastAsia="PragmaticaC"/>
          <w:color w:val="231F20"/>
          <w:sz w:val="24"/>
          <w:szCs w:val="24"/>
        </w:rPr>
        <w:t>;</w:t>
      </w:r>
    </w:p>
    <w:p w:rsidR="005D783B" w:rsidRDefault="005D783B" w:rsidP="00FC204D">
      <w:pPr>
        <w:autoSpaceDE w:val="0"/>
        <w:autoSpaceDN w:val="0"/>
        <w:adjustRightInd w:val="0"/>
        <w:spacing w:before="0" w:after="0" w:line="240" w:lineRule="auto"/>
        <w:ind w:firstLine="851"/>
        <w:rPr>
          <w:rFonts w:eastAsia="PragmaticaC"/>
          <w:color w:val="231F20"/>
          <w:sz w:val="24"/>
          <w:szCs w:val="24"/>
        </w:rPr>
      </w:pPr>
      <w:r w:rsidRPr="00B762CD">
        <w:rPr>
          <w:rFonts w:eastAsia="PragmaticaC"/>
          <w:color w:val="231F20"/>
          <w:sz w:val="24"/>
          <w:szCs w:val="24"/>
        </w:rPr>
        <w:t>Δτ– расчетный перепад температур теплоносителя в тепловой сети, Δτ =25</w:t>
      </w:r>
      <w:r w:rsidRPr="00B762CD">
        <w:rPr>
          <w:rFonts w:eastAsia="PragmaticaC"/>
          <w:color w:val="231F20"/>
          <w:sz w:val="24"/>
          <w:szCs w:val="24"/>
          <w:vertAlign w:val="superscript"/>
        </w:rPr>
        <w:t>о</w:t>
      </w:r>
      <w:r w:rsidRPr="00B762CD">
        <w:rPr>
          <w:rFonts w:eastAsia="PragmaticaC"/>
          <w:color w:val="231F20"/>
          <w:sz w:val="24"/>
          <w:szCs w:val="24"/>
        </w:rPr>
        <w:t>С.</w:t>
      </w:r>
    </w:p>
    <w:p w:rsidR="005D783B" w:rsidRPr="002B0C23" w:rsidRDefault="005D783B" w:rsidP="00FC204D">
      <w:pPr>
        <w:autoSpaceDE w:val="0"/>
        <w:autoSpaceDN w:val="0"/>
        <w:adjustRightInd w:val="0"/>
        <w:spacing w:before="0" w:after="0" w:line="240" w:lineRule="auto"/>
        <w:ind w:firstLine="851"/>
        <w:rPr>
          <w:rFonts w:eastAsia="PragmaticaC"/>
          <w:b/>
          <w:color w:val="231F20"/>
          <w:sz w:val="24"/>
          <w:szCs w:val="24"/>
        </w:rPr>
      </w:pPr>
      <w:r w:rsidRPr="002B0C23">
        <w:rPr>
          <w:rFonts w:eastAsia="PragmaticaC"/>
          <w:b/>
          <w:color w:val="231F20"/>
          <w:sz w:val="24"/>
          <w:szCs w:val="24"/>
        </w:rPr>
        <w:t>Выводы по расчету радиусов эффективного теплоснабжения:</w:t>
      </w:r>
    </w:p>
    <w:p w:rsidR="005D783B" w:rsidRPr="005D783B" w:rsidRDefault="005D783B" w:rsidP="00FC204D">
      <w:pPr>
        <w:autoSpaceDE w:val="0"/>
        <w:autoSpaceDN w:val="0"/>
        <w:adjustRightInd w:val="0"/>
        <w:spacing w:before="0" w:after="0" w:line="240" w:lineRule="auto"/>
        <w:ind w:firstLine="851"/>
        <w:rPr>
          <w:rFonts w:eastAsia="PragmaticaC"/>
          <w:color w:val="231F20"/>
          <w:sz w:val="24"/>
          <w:szCs w:val="24"/>
        </w:rPr>
      </w:pPr>
      <w:r w:rsidRPr="002B0C23">
        <w:rPr>
          <w:rFonts w:eastAsia="PragmaticaC"/>
          <w:color w:val="231F20"/>
          <w:sz w:val="24"/>
          <w:szCs w:val="24"/>
        </w:rPr>
        <w:t>В связи с недостаточным количеством исходных данных, не предоставляется возможным определить радиус эффективн</w:t>
      </w:r>
      <w:r>
        <w:rPr>
          <w:rFonts w:eastAsia="PragmaticaC"/>
          <w:color w:val="231F20"/>
          <w:sz w:val="24"/>
          <w:szCs w:val="24"/>
        </w:rPr>
        <w:t>ого</w:t>
      </w:r>
      <w:r w:rsidRPr="002B0C23">
        <w:rPr>
          <w:rFonts w:eastAsia="PragmaticaC"/>
          <w:color w:val="231F20"/>
          <w:sz w:val="24"/>
          <w:szCs w:val="24"/>
        </w:rPr>
        <w:t xml:space="preserve"> теплоснабжения</w:t>
      </w:r>
      <w:r>
        <w:rPr>
          <w:rFonts w:eastAsia="PragmaticaC"/>
          <w:color w:val="231F20"/>
          <w:sz w:val="24"/>
          <w:szCs w:val="24"/>
        </w:rPr>
        <w:t>.</w:t>
      </w:r>
    </w:p>
    <w:p w:rsidR="005D783B" w:rsidRDefault="005D783B" w:rsidP="005D783B">
      <w:pPr>
        <w:pStyle w:val="a2"/>
        <w:sectPr w:rsidR="005D783B" w:rsidSect="00041746">
          <w:pgSz w:w="16840" w:h="11907" w:orient="landscape"/>
          <w:pgMar w:top="1559" w:right="680" w:bottom="992" w:left="1134" w:header="680" w:footer="0" w:gutter="0"/>
          <w:cols w:space="720"/>
          <w:formProt w:val="0"/>
        </w:sectPr>
      </w:pPr>
    </w:p>
    <w:p w:rsidR="0033276F" w:rsidRDefault="0033276F" w:rsidP="00FC204D">
      <w:pPr>
        <w:pStyle w:val="1"/>
        <w:spacing w:before="0" w:after="0" w:line="240" w:lineRule="auto"/>
      </w:pPr>
      <w:bookmarkStart w:id="117" w:name="_Toc378754332"/>
      <w:r>
        <w:lastRenderedPageBreak/>
        <w:t xml:space="preserve">Предложения по строительству и </w:t>
      </w:r>
      <w:r w:rsidR="001E3C31">
        <w:t>реконструкции тепловых сетей,</w:t>
      </w:r>
      <w:r>
        <w:t xml:space="preserve"> и сооружений на них</w:t>
      </w:r>
      <w:r w:rsidR="00580D8F">
        <w:t>.</w:t>
      </w:r>
      <w:bookmarkEnd w:id="117"/>
    </w:p>
    <w:p w:rsidR="00580D8F" w:rsidRDefault="00A1053D" w:rsidP="00FC204D">
      <w:pPr>
        <w:pStyle w:val="2"/>
        <w:spacing w:before="0" w:after="0"/>
        <w:ind w:left="851"/>
      </w:pPr>
      <w:bookmarkStart w:id="118" w:name="_Toc378754333"/>
      <w:r w:rsidRPr="00A1053D">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w:t>
      </w:r>
      <w:r>
        <w:t>ьзование существующих резервов).</w:t>
      </w:r>
      <w:bookmarkEnd w:id="118"/>
    </w:p>
    <w:p w:rsidR="00A1053D" w:rsidRPr="00150714" w:rsidRDefault="00A1053D" w:rsidP="00A1053D">
      <w:r w:rsidRPr="000E00CC">
        <w:rPr>
          <w:rFonts w:eastAsia="Calibri"/>
        </w:rPr>
        <w:t xml:space="preserve">Мероприятия данной схемой </w:t>
      </w:r>
      <w:r>
        <w:rPr>
          <w:rFonts w:eastAsia="Calibri"/>
        </w:rPr>
        <w:t xml:space="preserve">теплоснабжения </w:t>
      </w:r>
      <w:r w:rsidRPr="000E00CC">
        <w:rPr>
          <w:rFonts w:eastAsia="Calibri"/>
        </w:rPr>
        <w:t>не предусматриваются</w:t>
      </w:r>
      <w:r>
        <w:t>.</w:t>
      </w:r>
    </w:p>
    <w:p w:rsidR="00580D8F" w:rsidRDefault="00A1053D" w:rsidP="00A1053D">
      <w:pPr>
        <w:pStyle w:val="2"/>
      </w:pPr>
      <w:bookmarkStart w:id="119" w:name="_Toc378754334"/>
      <w:r w:rsidRPr="00A1053D">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t>.</w:t>
      </w:r>
      <w:bookmarkEnd w:id="119"/>
    </w:p>
    <w:p w:rsidR="002201D9" w:rsidRDefault="00A1053D" w:rsidP="00AA17AE">
      <w:pPr>
        <w:pStyle w:val="a2"/>
        <w:spacing w:before="0" w:after="0" w:line="240" w:lineRule="auto"/>
      </w:pPr>
      <w:r w:rsidRPr="00A1053D">
        <w:t xml:space="preserve">Для обеспечения перспективных приростов тепловой нагрузки необходимо строительство новых участков тепловой сети. Перечень тепловых сетей </w:t>
      </w:r>
      <w:r w:rsidR="00854EC1">
        <w:t xml:space="preserve">от котельной </w:t>
      </w:r>
      <w:r w:rsidR="00E740D7">
        <w:t xml:space="preserve">в </w:t>
      </w:r>
      <w:r w:rsidR="00854EC1">
        <w:t xml:space="preserve">пос. Громово </w:t>
      </w:r>
      <w:r w:rsidRPr="00A1053D">
        <w:t xml:space="preserve">до новых потребителей представлен в таблице 7.2.1, подключение новых потребителей – на рисунке </w:t>
      </w:r>
      <w:r w:rsidR="00AA17AE" w:rsidRPr="00AA17AE">
        <w:t>7.2</w:t>
      </w:r>
      <w:r w:rsidRPr="00AA17AE">
        <w:t>.</w:t>
      </w:r>
      <w:r w:rsidR="00AA17AE" w:rsidRPr="00AA17AE">
        <w:t>2</w:t>
      </w:r>
      <w:r w:rsidRPr="00AA17AE">
        <w:t>.</w:t>
      </w:r>
      <w:r w:rsidR="00AA17AE" w:rsidRPr="00AA17AE">
        <w:t xml:space="preserve"> </w:t>
      </w:r>
    </w:p>
    <w:p w:rsidR="00AA17AE" w:rsidRDefault="00AA17AE" w:rsidP="00AA17AE">
      <w:pPr>
        <w:pStyle w:val="a2"/>
        <w:spacing w:before="0" w:after="0" w:line="240" w:lineRule="auto"/>
      </w:pPr>
      <w:r>
        <w:t>На рисунке 7.2.1 представлены условные обозначения, используемые на рисунках в данном разделе.</w:t>
      </w:r>
    </w:p>
    <w:p w:rsidR="00AA17AE" w:rsidRDefault="00AA17AE" w:rsidP="00AA17AE">
      <w:pPr>
        <w:pStyle w:val="a2"/>
        <w:spacing w:before="0" w:after="0" w:line="240" w:lineRule="auto"/>
        <w:jc w:val="center"/>
      </w:pPr>
      <w:r w:rsidRPr="00895EE1">
        <w:rPr>
          <w:noProof/>
        </w:rPr>
        <w:drawing>
          <wp:inline distT="0" distB="0" distL="0" distR="0" wp14:anchorId="7CEA2B09" wp14:editId="3E81EA03">
            <wp:extent cx="2294153" cy="2790825"/>
            <wp:effectExtent l="0" t="0" r="0" b="0"/>
            <wp:docPr id="16" name="Рисунок 16" descr="C:\Users\user\Desktop\Юра\Громовское\Ленег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Юра\Громовское\Ленегда.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24960" cy="2828302"/>
                    </a:xfrm>
                    <a:prstGeom prst="rect">
                      <a:avLst/>
                    </a:prstGeom>
                    <a:noFill/>
                    <a:ln>
                      <a:noFill/>
                    </a:ln>
                  </pic:spPr>
                </pic:pic>
              </a:graphicData>
            </a:graphic>
          </wp:inline>
        </w:drawing>
      </w:r>
    </w:p>
    <w:p w:rsidR="00AA17AE" w:rsidRPr="00A1053D" w:rsidRDefault="00AA17AE" w:rsidP="00AA17AE">
      <w:pPr>
        <w:pStyle w:val="a2"/>
        <w:spacing w:before="0" w:after="0" w:line="240" w:lineRule="auto"/>
        <w:jc w:val="center"/>
      </w:pPr>
      <w:r w:rsidRPr="00895EE1">
        <w:rPr>
          <w:b/>
        </w:rPr>
        <w:t>Рисунок 7.</w:t>
      </w:r>
      <w:r>
        <w:rPr>
          <w:b/>
        </w:rPr>
        <w:t>2.</w:t>
      </w:r>
      <w:r w:rsidRPr="00895EE1">
        <w:rPr>
          <w:b/>
        </w:rPr>
        <w:t>1 Условные обозначения</w:t>
      </w:r>
    </w:p>
    <w:p w:rsidR="00A1053D" w:rsidRPr="00A1053D" w:rsidRDefault="00A1053D" w:rsidP="00A1053D">
      <w:pPr>
        <w:spacing w:before="0" w:after="0" w:line="240" w:lineRule="auto"/>
        <w:ind w:firstLine="567"/>
        <w:jc w:val="right"/>
        <w:rPr>
          <w:rFonts w:eastAsia="Calibri"/>
          <w:b/>
          <w:lang w:eastAsia="en-US"/>
        </w:rPr>
      </w:pPr>
      <w:r w:rsidRPr="00A1053D">
        <w:rPr>
          <w:rFonts w:eastAsia="Calibri"/>
          <w:b/>
          <w:lang w:eastAsia="en-US"/>
        </w:rPr>
        <w:t>Таблица 7.2.1</w:t>
      </w:r>
    </w:p>
    <w:p w:rsidR="00580D8F" w:rsidRPr="00A1053D" w:rsidRDefault="00A1053D" w:rsidP="00A1053D">
      <w:pPr>
        <w:pStyle w:val="a2"/>
        <w:spacing w:before="0" w:after="0" w:line="240" w:lineRule="auto"/>
        <w:jc w:val="center"/>
        <w:rPr>
          <w:b/>
        </w:rPr>
      </w:pPr>
      <w:r w:rsidRPr="00A1053D">
        <w:rPr>
          <w:rFonts w:eastAsia="Calibri"/>
          <w:b/>
          <w:lang w:eastAsia="en-US"/>
        </w:rPr>
        <w:t xml:space="preserve">Перечень </w:t>
      </w:r>
      <w:r>
        <w:rPr>
          <w:rFonts w:eastAsia="Calibri"/>
          <w:b/>
          <w:lang w:eastAsia="en-US"/>
        </w:rPr>
        <w:t>новых участков тепловой сети.</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701"/>
        <w:gridCol w:w="1418"/>
        <w:gridCol w:w="2268"/>
        <w:gridCol w:w="2268"/>
      </w:tblGrid>
      <w:tr w:rsidR="00196664" w:rsidRPr="00A1053D" w:rsidTr="00025AE1">
        <w:trPr>
          <w:trHeight w:val="561"/>
          <w:tblHeader/>
          <w:jc w:val="center"/>
        </w:trPr>
        <w:tc>
          <w:tcPr>
            <w:tcW w:w="1696" w:type="dxa"/>
            <w:shd w:val="clear" w:color="auto" w:fill="auto"/>
            <w:vAlign w:val="center"/>
            <w:hideMark/>
          </w:tcPr>
          <w:p w:rsidR="00196664" w:rsidRPr="00A1053D" w:rsidRDefault="00196664" w:rsidP="005D783B">
            <w:pPr>
              <w:spacing w:before="0" w:after="0" w:line="240" w:lineRule="auto"/>
              <w:ind w:firstLine="0"/>
              <w:jc w:val="center"/>
              <w:rPr>
                <w:rFonts w:asciiTheme="minorHAnsi" w:hAnsiTheme="minorHAnsi" w:cstheme="minorHAnsi"/>
                <w:b/>
                <w:bCs/>
                <w:color w:val="000000"/>
                <w:sz w:val="22"/>
                <w:szCs w:val="22"/>
              </w:rPr>
            </w:pPr>
            <w:r w:rsidRPr="00A1053D">
              <w:rPr>
                <w:rFonts w:asciiTheme="minorHAnsi" w:hAnsiTheme="minorHAnsi" w:cstheme="minorHAnsi"/>
                <w:b/>
                <w:bCs/>
                <w:color w:val="000000"/>
                <w:sz w:val="22"/>
                <w:szCs w:val="22"/>
              </w:rPr>
              <w:t>Наименование начала участка</w:t>
            </w:r>
          </w:p>
        </w:tc>
        <w:tc>
          <w:tcPr>
            <w:tcW w:w="1701" w:type="dxa"/>
            <w:shd w:val="clear" w:color="auto" w:fill="auto"/>
            <w:vAlign w:val="center"/>
            <w:hideMark/>
          </w:tcPr>
          <w:p w:rsidR="00196664" w:rsidRPr="00A1053D" w:rsidRDefault="00196664" w:rsidP="005D783B">
            <w:pPr>
              <w:spacing w:before="0" w:after="0" w:line="240" w:lineRule="auto"/>
              <w:ind w:firstLine="0"/>
              <w:jc w:val="center"/>
              <w:rPr>
                <w:rFonts w:asciiTheme="minorHAnsi" w:hAnsiTheme="minorHAnsi" w:cstheme="minorHAnsi"/>
                <w:b/>
                <w:bCs/>
                <w:color w:val="000000"/>
                <w:sz w:val="22"/>
                <w:szCs w:val="22"/>
              </w:rPr>
            </w:pPr>
            <w:r w:rsidRPr="00A1053D">
              <w:rPr>
                <w:rFonts w:asciiTheme="minorHAnsi" w:hAnsiTheme="minorHAnsi" w:cstheme="minorHAnsi"/>
                <w:b/>
                <w:bCs/>
                <w:color w:val="000000"/>
                <w:sz w:val="22"/>
                <w:szCs w:val="22"/>
              </w:rPr>
              <w:t>Наименование конца участка</w:t>
            </w:r>
          </w:p>
        </w:tc>
        <w:tc>
          <w:tcPr>
            <w:tcW w:w="1418" w:type="dxa"/>
            <w:shd w:val="clear" w:color="auto" w:fill="auto"/>
            <w:vAlign w:val="center"/>
            <w:hideMark/>
          </w:tcPr>
          <w:p w:rsidR="00196664" w:rsidRPr="00A1053D" w:rsidRDefault="00196664" w:rsidP="005D783B">
            <w:pPr>
              <w:spacing w:before="0" w:after="0" w:line="240" w:lineRule="auto"/>
              <w:ind w:firstLine="0"/>
              <w:jc w:val="center"/>
              <w:rPr>
                <w:rFonts w:asciiTheme="minorHAnsi" w:hAnsiTheme="minorHAnsi" w:cstheme="minorHAnsi"/>
                <w:b/>
                <w:bCs/>
                <w:color w:val="000000"/>
                <w:sz w:val="22"/>
                <w:szCs w:val="22"/>
              </w:rPr>
            </w:pPr>
            <w:r w:rsidRPr="00A1053D">
              <w:rPr>
                <w:rFonts w:asciiTheme="minorHAnsi" w:hAnsiTheme="minorHAnsi" w:cstheme="minorHAnsi"/>
                <w:b/>
                <w:bCs/>
                <w:color w:val="000000"/>
                <w:sz w:val="22"/>
                <w:szCs w:val="22"/>
              </w:rPr>
              <w:t>Длина участка, м</w:t>
            </w:r>
          </w:p>
        </w:tc>
        <w:tc>
          <w:tcPr>
            <w:tcW w:w="2268" w:type="dxa"/>
            <w:shd w:val="clear" w:color="auto" w:fill="auto"/>
            <w:vAlign w:val="center"/>
            <w:hideMark/>
          </w:tcPr>
          <w:p w:rsidR="00196664" w:rsidRPr="00A1053D" w:rsidRDefault="00196664" w:rsidP="005D783B">
            <w:pPr>
              <w:spacing w:before="0" w:after="0" w:line="240" w:lineRule="auto"/>
              <w:ind w:firstLine="0"/>
              <w:jc w:val="center"/>
              <w:rPr>
                <w:rFonts w:asciiTheme="minorHAnsi" w:hAnsiTheme="minorHAnsi" w:cstheme="minorHAnsi"/>
                <w:b/>
                <w:bCs/>
                <w:color w:val="000000"/>
                <w:sz w:val="22"/>
                <w:szCs w:val="22"/>
              </w:rPr>
            </w:pPr>
            <w:r w:rsidRPr="00A1053D">
              <w:rPr>
                <w:rFonts w:asciiTheme="minorHAnsi" w:hAnsiTheme="minorHAnsi" w:cstheme="minorHAnsi"/>
                <w:b/>
                <w:bCs/>
                <w:color w:val="000000"/>
                <w:sz w:val="22"/>
                <w:szCs w:val="22"/>
              </w:rPr>
              <w:t>Внутренний диаметр подающего трубопровода, м</w:t>
            </w:r>
          </w:p>
        </w:tc>
        <w:tc>
          <w:tcPr>
            <w:tcW w:w="2268" w:type="dxa"/>
            <w:shd w:val="clear" w:color="auto" w:fill="auto"/>
            <w:vAlign w:val="center"/>
            <w:hideMark/>
          </w:tcPr>
          <w:p w:rsidR="00196664" w:rsidRPr="00A1053D" w:rsidRDefault="00196664" w:rsidP="005D783B">
            <w:pPr>
              <w:spacing w:before="0" w:after="0" w:line="240" w:lineRule="auto"/>
              <w:ind w:firstLine="0"/>
              <w:jc w:val="center"/>
              <w:rPr>
                <w:rFonts w:asciiTheme="minorHAnsi" w:hAnsiTheme="minorHAnsi" w:cstheme="minorHAnsi"/>
                <w:b/>
                <w:bCs/>
                <w:color w:val="000000"/>
                <w:sz w:val="22"/>
                <w:szCs w:val="22"/>
              </w:rPr>
            </w:pPr>
            <w:r w:rsidRPr="00A1053D">
              <w:rPr>
                <w:rFonts w:asciiTheme="minorHAnsi" w:hAnsiTheme="minorHAnsi" w:cstheme="minorHAnsi"/>
                <w:b/>
                <w:bCs/>
                <w:color w:val="000000"/>
                <w:sz w:val="22"/>
                <w:szCs w:val="22"/>
              </w:rPr>
              <w:t>Внутренний диаметр обратного трубопровода, м</w:t>
            </w:r>
          </w:p>
        </w:tc>
      </w:tr>
      <w:tr w:rsidR="00196664" w:rsidRPr="00A1053D" w:rsidTr="00AA17AE">
        <w:trPr>
          <w:trHeight w:val="138"/>
          <w:jc w:val="center"/>
        </w:trPr>
        <w:tc>
          <w:tcPr>
            <w:tcW w:w="9351" w:type="dxa"/>
            <w:gridSpan w:val="5"/>
            <w:shd w:val="clear" w:color="auto" w:fill="auto"/>
            <w:vAlign w:val="center"/>
          </w:tcPr>
          <w:p w:rsidR="00196664" w:rsidRPr="00A1053D" w:rsidRDefault="00196664" w:rsidP="005D783B">
            <w:pPr>
              <w:spacing w:before="0" w:after="0" w:line="240" w:lineRule="auto"/>
              <w:ind w:firstLine="0"/>
              <w:jc w:val="center"/>
              <w:rPr>
                <w:rFonts w:asciiTheme="minorHAnsi" w:hAnsiTheme="minorHAnsi" w:cstheme="minorHAnsi"/>
                <w:b/>
                <w:bCs/>
                <w:color w:val="000000"/>
                <w:sz w:val="22"/>
                <w:szCs w:val="22"/>
              </w:rPr>
            </w:pPr>
            <w:r w:rsidRPr="00A1053D">
              <w:rPr>
                <w:rFonts w:asciiTheme="minorHAnsi" w:hAnsiTheme="minorHAnsi" w:cstheme="minorHAnsi"/>
                <w:b/>
                <w:bCs/>
                <w:color w:val="000000"/>
                <w:sz w:val="22"/>
                <w:szCs w:val="22"/>
              </w:rPr>
              <w:t>Тепловая сеть</w:t>
            </w:r>
          </w:p>
        </w:tc>
      </w:tr>
      <w:tr w:rsidR="00196664" w:rsidRPr="00A1053D" w:rsidTr="00AA17AE">
        <w:trPr>
          <w:trHeight w:val="69"/>
          <w:jc w:val="center"/>
        </w:trPr>
        <w:tc>
          <w:tcPr>
            <w:tcW w:w="1696"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ТК-10</w:t>
            </w:r>
          </w:p>
        </w:tc>
        <w:tc>
          <w:tcPr>
            <w:tcW w:w="1701"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Уз 6</w:t>
            </w:r>
          </w:p>
        </w:tc>
        <w:tc>
          <w:tcPr>
            <w:tcW w:w="141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30</w:t>
            </w: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0,065</w:t>
            </w: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0,065</w:t>
            </w:r>
          </w:p>
        </w:tc>
      </w:tr>
      <w:tr w:rsidR="00196664" w:rsidRPr="00A1053D" w:rsidTr="00AA17AE">
        <w:trPr>
          <w:trHeight w:val="298"/>
          <w:jc w:val="center"/>
        </w:trPr>
        <w:tc>
          <w:tcPr>
            <w:tcW w:w="1696"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Уз 6</w:t>
            </w:r>
          </w:p>
        </w:tc>
        <w:tc>
          <w:tcPr>
            <w:tcW w:w="1701"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Нов. потр.1</w:t>
            </w:r>
          </w:p>
        </w:tc>
        <w:tc>
          <w:tcPr>
            <w:tcW w:w="141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3</w:t>
            </w: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r>
      <w:tr w:rsidR="00196664" w:rsidRPr="00A1053D" w:rsidTr="00AA17AE">
        <w:trPr>
          <w:trHeight w:val="298"/>
          <w:jc w:val="center"/>
        </w:trPr>
        <w:tc>
          <w:tcPr>
            <w:tcW w:w="1696"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Уз 6</w:t>
            </w:r>
          </w:p>
        </w:tc>
        <w:tc>
          <w:tcPr>
            <w:tcW w:w="1701"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Нов. потр.2</w:t>
            </w:r>
          </w:p>
        </w:tc>
        <w:tc>
          <w:tcPr>
            <w:tcW w:w="141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17</w:t>
            </w: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r>
      <w:tr w:rsidR="00196664" w:rsidRPr="00A1053D" w:rsidTr="00AA17AE">
        <w:trPr>
          <w:trHeight w:val="88"/>
          <w:jc w:val="center"/>
        </w:trPr>
        <w:tc>
          <w:tcPr>
            <w:tcW w:w="3397" w:type="dxa"/>
            <w:gridSpan w:val="2"/>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b/>
                <w:color w:val="000000"/>
                <w:sz w:val="22"/>
                <w:szCs w:val="22"/>
              </w:rPr>
            </w:pPr>
            <w:r w:rsidRPr="00A1053D">
              <w:rPr>
                <w:rFonts w:asciiTheme="minorHAnsi" w:hAnsiTheme="minorHAnsi" w:cstheme="minorHAnsi"/>
                <w:b/>
                <w:color w:val="000000"/>
                <w:sz w:val="22"/>
                <w:szCs w:val="22"/>
              </w:rPr>
              <w:t>ИТОГО</w:t>
            </w:r>
          </w:p>
        </w:tc>
        <w:tc>
          <w:tcPr>
            <w:tcW w:w="141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b/>
                <w:color w:val="000000"/>
                <w:sz w:val="22"/>
                <w:szCs w:val="22"/>
              </w:rPr>
            </w:pPr>
            <w:r w:rsidRPr="00A1053D">
              <w:rPr>
                <w:rFonts w:asciiTheme="minorHAnsi" w:hAnsiTheme="minorHAnsi" w:cstheme="minorHAnsi"/>
                <w:b/>
                <w:color w:val="000000"/>
                <w:sz w:val="22"/>
                <w:szCs w:val="22"/>
              </w:rPr>
              <w:t>50</w:t>
            </w: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p>
        </w:tc>
        <w:tc>
          <w:tcPr>
            <w:tcW w:w="2268" w:type="dxa"/>
            <w:shd w:val="clear" w:color="000000" w:fill="FFFFFF"/>
            <w:vAlign w:val="center"/>
            <w:hideMark/>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p>
        </w:tc>
      </w:tr>
      <w:tr w:rsidR="00196664" w:rsidRPr="00A1053D" w:rsidTr="00AA17AE">
        <w:trPr>
          <w:trHeight w:val="298"/>
          <w:jc w:val="center"/>
        </w:trPr>
        <w:tc>
          <w:tcPr>
            <w:tcW w:w="9351" w:type="dxa"/>
            <w:gridSpan w:val="5"/>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b/>
                <w:color w:val="000000"/>
                <w:sz w:val="22"/>
                <w:szCs w:val="22"/>
              </w:rPr>
            </w:pPr>
            <w:r w:rsidRPr="00A1053D">
              <w:rPr>
                <w:rFonts w:asciiTheme="minorHAnsi" w:hAnsiTheme="minorHAnsi" w:cstheme="minorHAnsi"/>
                <w:b/>
                <w:color w:val="000000"/>
                <w:sz w:val="22"/>
                <w:szCs w:val="22"/>
              </w:rPr>
              <w:t>Сеть ГВС</w:t>
            </w:r>
          </w:p>
        </w:tc>
      </w:tr>
      <w:tr w:rsidR="00196664" w:rsidRPr="00A1053D" w:rsidTr="00AA17AE">
        <w:trPr>
          <w:trHeight w:val="69"/>
          <w:jc w:val="center"/>
        </w:trPr>
        <w:tc>
          <w:tcPr>
            <w:tcW w:w="1696"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lastRenderedPageBreak/>
              <w:t>ТК-10</w:t>
            </w:r>
          </w:p>
        </w:tc>
        <w:tc>
          <w:tcPr>
            <w:tcW w:w="1701"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Уз 6</w:t>
            </w:r>
          </w:p>
        </w:tc>
        <w:tc>
          <w:tcPr>
            <w:tcW w:w="141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30</w:t>
            </w: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r>
      <w:tr w:rsidR="00196664" w:rsidRPr="00A1053D" w:rsidTr="00AA17AE">
        <w:trPr>
          <w:trHeight w:val="298"/>
          <w:jc w:val="center"/>
        </w:trPr>
        <w:tc>
          <w:tcPr>
            <w:tcW w:w="1696"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Уз 6</w:t>
            </w:r>
          </w:p>
        </w:tc>
        <w:tc>
          <w:tcPr>
            <w:tcW w:w="1701"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Нов. потр.1</w:t>
            </w:r>
          </w:p>
        </w:tc>
        <w:tc>
          <w:tcPr>
            <w:tcW w:w="141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3</w:t>
            </w: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r>
      <w:tr w:rsidR="00196664" w:rsidRPr="00A1053D" w:rsidTr="00AA17AE">
        <w:trPr>
          <w:trHeight w:val="298"/>
          <w:jc w:val="center"/>
        </w:trPr>
        <w:tc>
          <w:tcPr>
            <w:tcW w:w="1696"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Уз 6</w:t>
            </w:r>
          </w:p>
        </w:tc>
        <w:tc>
          <w:tcPr>
            <w:tcW w:w="1701"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Нов. потр.2</w:t>
            </w:r>
          </w:p>
        </w:tc>
        <w:tc>
          <w:tcPr>
            <w:tcW w:w="141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17</w:t>
            </w: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r w:rsidRPr="00A1053D">
              <w:rPr>
                <w:rFonts w:asciiTheme="minorHAnsi" w:hAnsiTheme="minorHAnsi" w:cstheme="minorHAnsi"/>
                <w:color w:val="000000"/>
                <w:sz w:val="22"/>
                <w:szCs w:val="22"/>
              </w:rPr>
              <w:t>0,05</w:t>
            </w:r>
          </w:p>
        </w:tc>
      </w:tr>
      <w:tr w:rsidR="00196664" w:rsidRPr="00A1053D" w:rsidTr="00AA17AE">
        <w:trPr>
          <w:trHeight w:val="120"/>
          <w:jc w:val="center"/>
        </w:trPr>
        <w:tc>
          <w:tcPr>
            <w:tcW w:w="3397" w:type="dxa"/>
            <w:gridSpan w:val="2"/>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b/>
                <w:color w:val="000000"/>
                <w:sz w:val="22"/>
                <w:szCs w:val="22"/>
              </w:rPr>
            </w:pPr>
            <w:r w:rsidRPr="00A1053D">
              <w:rPr>
                <w:rFonts w:asciiTheme="minorHAnsi" w:hAnsiTheme="minorHAnsi" w:cstheme="minorHAnsi"/>
                <w:b/>
                <w:color w:val="000000"/>
                <w:sz w:val="22"/>
                <w:szCs w:val="22"/>
              </w:rPr>
              <w:t>ИТОГО</w:t>
            </w:r>
          </w:p>
        </w:tc>
        <w:tc>
          <w:tcPr>
            <w:tcW w:w="141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b/>
                <w:color w:val="000000"/>
                <w:sz w:val="22"/>
                <w:szCs w:val="22"/>
              </w:rPr>
            </w:pPr>
            <w:r w:rsidRPr="00A1053D">
              <w:rPr>
                <w:rFonts w:asciiTheme="minorHAnsi" w:hAnsiTheme="minorHAnsi" w:cstheme="minorHAnsi"/>
                <w:b/>
                <w:color w:val="000000"/>
                <w:sz w:val="22"/>
                <w:szCs w:val="22"/>
              </w:rPr>
              <w:t>50</w:t>
            </w: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p>
        </w:tc>
        <w:tc>
          <w:tcPr>
            <w:tcW w:w="2268" w:type="dxa"/>
            <w:shd w:val="clear" w:color="000000" w:fill="FFFFFF"/>
            <w:vAlign w:val="center"/>
          </w:tcPr>
          <w:p w:rsidR="00196664" w:rsidRPr="00A1053D" w:rsidRDefault="00196664" w:rsidP="005D783B">
            <w:pPr>
              <w:spacing w:before="0" w:after="0" w:line="240" w:lineRule="auto"/>
              <w:ind w:firstLine="0"/>
              <w:jc w:val="center"/>
              <w:rPr>
                <w:rFonts w:asciiTheme="minorHAnsi" w:hAnsiTheme="minorHAnsi" w:cstheme="minorHAnsi"/>
                <w:color w:val="000000"/>
                <w:sz w:val="22"/>
                <w:szCs w:val="22"/>
              </w:rPr>
            </w:pPr>
          </w:p>
        </w:tc>
      </w:tr>
    </w:tbl>
    <w:p w:rsidR="00580D8F" w:rsidRDefault="00AA17AE" w:rsidP="00AA17AE">
      <w:pPr>
        <w:pStyle w:val="a2"/>
        <w:tabs>
          <w:tab w:val="left" w:pos="142"/>
        </w:tabs>
        <w:spacing w:before="0" w:after="0" w:line="240" w:lineRule="auto"/>
        <w:ind w:firstLine="0"/>
      </w:pPr>
      <w:r w:rsidRPr="00FB6864">
        <w:rPr>
          <w:noProof/>
        </w:rPr>
        <w:lastRenderedPageBreak/>
        <w:drawing>
          <wp:inline distT="0" distB="0" distL="0" distR="0" wp14:anchorId="64B1935C" wp14:editId="0B6F27F0">
            <wp:extent cx="6219825" cy="8467725"/>
            <wp:effectExtent l="0" t="0" r="9525" b="9525"/>
            <wp:docPr id="23" name="Рисунок 23" descr="C:\Users\ingener3\Desktop\Громово\Пьез пос Громово до но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gener3\Desktop\Громово\Пьез пос Громово до нов.bmp"/>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0435" t="14815" r="34032" b="3303"/>
                    <a:stretch/>
                  </pic:blipFill>
                  <pic:spPr bwMode="auto">
                    <a:xfrm>
                      <a:off x="0" y="0"/>
                      <a:ext cx="6227593" cy="8478300"/>
                    </a:xfrm>
                    <a:prstGeom prst="rect">
                      <a:avLst/>
                    </a:prstGeom>
                    <a:noFill/>
                    <a:ln>
                      <a:noFill/>
                    </a:ln>
                    <a:extLst>
                      <a:ext uri="{53640926-AAD7-44D8-BBD7-CCE9431645EC}">
                        <a14:shadowObscured xmlns:a14="http://schemas.microsoft.com/office/drawing/2010/main"/>
                      </a:ext>
                    </a:extLst>
                  </pic:spPr>
                </pic:pic>
              </a:graphicData>
            </a:graphic>
          </wp:inline>
        </w:drawing>
      </w:r>
    </w:p>
    <w:p w:rsidR="00AA17AE" w:rsidRDefault="00AA17AE" w:rsidP="00AA17AE">
      <w:pPr>
        <w:pStyle w:val="a2"/>
        <w:spacing w:before="0" w:after="0" w:line="240" w:lineRule="auto"/>
        <w:rPr>
          <w:b/>
        </w:rPr>
      </w:pPr>
      <w:r w:rsidRPr="00405BC7">
        <w:rPr>
          <w:b/>
        </w:rPr>
        <w:t>Рисунок 7.</w:t>
      </w:r>
      <w:r>
        <w:rPr>
          <w:b/>
        </w:rPr>
        <w:t>2</w:t>
      </w:r>
      <w:r w:rsidRPr="00405BC7">
        <w:rPr>
          <w:b/>
        </w:rPr>
        <w:t>.1 Перспективная карта тепловых сетей в пос. Громово</w:t>
      </w:r>
      <w:r>
        <w:rPr>
          <w:b/>
        </w:rPr>
        <w:t>.</w:t>
      </w:r>
    </w:p>
    <w:p w:rsidR="002201D9" w:rsidRDefault="002201D9" w:rsidP="002201D9">
      <w:pPr>
        <w:pStyle w:val="a2"/>
        <w:spacing w:before="0" w:after="0" w:line="240" w:lineRule="auto"/>
        <w:ind w:firstLine="0"/>
        <w:sectPr w:rsidR="002201D9" w:rsidSect="00821D19">
          <w:pgSz w:w="11907" w:h="16840"/>
          <w:pgMar w:top="680" w:right="992" w:bottom="680" w:left="1134" w:header="680" w:footer="0" w:gutter="0"/>
          <w:cols w:space="720"/>
          <w:formProt w:val="0"/>
        </w:sectPr>
      </w:pPr>
    </w:p>
    <w:p w:rsidR="00A1053D" w:rsidRDefault="00196664" w:rsidP="00196664">
      <w:pPr>
        <w:pStyle w:val="2"/>
      </w:pPr>
      <w:bookmarkStart w:id="120" w:name="_Toc378754335"/>
      <w:r w:rsidRPr="00196664">
        <w:lastRenderedPageBreak/>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t>.</w:t>
      </w:r>
      <w:bookmarkEnd w:id="120"/>
    </w:p>
    <w:p w:rsidR="00196664" w:rsidRPr="00150714" w:rsidRDefault="00196664" w:rsidP="001F6E46">
      <w:pPr>
        <w:ind w:firstLine="851"/>
      </w:pPr>
      <w:r w:rsidRPr="000E00CC">
        <w:rPr>
          <w:rFonts w:eastAsia="Calibri"/>
        </w:rPr>
        <w:t xml:space="preserve">Мероприятия данной схемой </w:t>
      </w:r>
      <w:r>
        <w:rPr>
          <w:rFonts w:eastAsia="Calibri"/>
        </w:rPr>
        <w:t>теплоснабжения</w:t>
      </w:r>
      <w:r w:rsidRPr="000E00CC">
        <w:rPr>
          <w:rFonts w:eastAsia="Calibri"/>
        </w:rPr>
        <w:t xml:space="preserve"> не предусматриваются</w:t>
      </w:r>
      <w:r>
        <w:rPr>
          <w:rFonts w:eastAsia="Calibri"/>
        </w:rPr>
        <w:t>.</w:t>
      </w:r>
    </w:p>
    <w:p w:rsidR="00196664" w:rsidRDefault="00196664" w:rsidP="00196664">
      <w:pPr>
        <w:pStyle w:val="2"/>
      </w:pPr>
      <w:bookmarkStart w:id="121" w:name="_Toc378754336"/>
      <w:r w:rsidRPr="00196664">
        <w:t>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w:t>
      </w:r>
      <w:bookmarkEnd w:id="121"/>
    </w:p>
    <w:p w:rsidR="00196664" w:rsidRPr="00196664" w:rsidRDefault="00196664" w:rsidP="00196664">
      <w:pPr>
        <w:pStyle w:val="a2"/>
      </w:pPr>
      <w:r w:rsidRPr="00196664">
        <w:t>Мероприятия данной схемой теплоснабжения не предусматриваются.</w:t>
      </w:r>
    </w:p>
    <w:p w:rsidR="00196664" w:rsidRDefault="00196664" w:rsidP="00196664">
      <w:pPr>
        <w:pStyle w:val="2"/>
      </w:pPr>
      <w:bookmarkStart w:id="122" w:name="_Toc378754337"/>
      <w:r w:rsidRPr="00196664">
        <w:t>Строительство тепловых сетей для обеспечения нормативной надежности теплоснабжения</w:t>
      </w:r>
      <w:r>
        <w:t>.</w:t>
      </w:r>
      <w:bookmarkEnd w:id="122"/>
    </w:p>
    <w:p w:rsidR="00196664" w:rsidRPr="00952A41" w:rsidRDefault="00952A41" w:rsidP="00952A41">
      <w:pPr>
        <w:pStyle w:val="a2"/>
        <w:spacing w:line="240" w:lineRule="auto"/>
      </w:pPr>
      <w:r w:rsidRPr="00952A41">
        <w:rPr>
          <w:rFonts w:eastAsia="Calibri"/>
          <w:lang w:eastAsia="en-US"/>
        </w:rPr>
        <w:t>Для обеспечения нормативной надежности и повышения эффективности функционирования предлагается строительство перемычки</w:t>
      </w:r>
      <w:r>
        <w:rPr>
          <w:rFonts w:eastAsia="Calibri"/>
          <w:lang w:eastAsia="en-US"/>
        </w:rPr>
        <w:t xml:space="preserve"> от котельно</w:t>
      </w:r>
      <w:r w:rsidR="00B8715B">
        <w:rPr>
          <w:rFonts w:eastAsia="Calibri"/>
          <w:lang w:eastAsia="en-US"/>
        </w:rPr>
        <w:t>й</w:t>
      </w:r>
      <w:r>
        <w:rPr>
          <w:rFonts w:eastAsia="Calibri"/>
          <w:lang w:eastAsia="en-US"/>
        </w:rPr>
        <w:t xml:space="preserve"> </w:t>
      </w:r>
      <w:r w:rsidR="00E740D7">
        <w:rPr>
          <w:rFonts w:eastAsia="Calibri"/>
          <w:lang w:eastAsia="en-US"/>
        </w:rPr>
        <w:t xml:space="preserve">в </w:t>
      </w:r>
      <w:r>
        <w:rPr>
          <w:rFonts w:eastAsia="Calibri"/>
          <w:lang w:eastAsia="en-US"/>
        </w:rPr>
        <w:t xml:space="preserve">пос. Громово от ТК10 до </w:t>
      </w:r>
      <w:r w:rsidR="003A27BB">
        <w:rPr>
          <w:rFonts w:eastAsia="Calibri"/>
          <w:lang w:eastAsia="en-US"/>
        </w:rPr>
        <w:t xml:space="preserve">нового </w:t>
      </w:r>
      <w:r w:rsidR="00CA3627">
        <w:rPr>
          <w:rFonts w:eastAsia="Calibri"/>
          <w:lang w:eastAsia="en-US"/>
        </w:rPr>
        <w:t xml:space="preserve">узла ввода </w:t>
      </w:r>
      <w:r w:rsidR="002201D9">
        <w:rPr>
          <w:rFonts w:eastAsia="Calibri"/>
          <w:lang w:eastAsia="en-US"/>
        </w:rPr>
        <w:t>D</w:t>
      </w:r>
      <w:r>
        <w:rPr>
          <w:rFonts w:eastAsia="Calibri"/>
          <w:lang w:eastAsia="en-US"/>
        </w:rPr>
        <w:t>у = 100 мм.</w:t>
      </w:r>
    </w:p>
    <w:p w:rsidR="00196664" w:rsidRDefault="00952A41" w:rsidP="00952A41">
      <w:pPr>
        <w:pStyle w:val="2"/>
      </w:pPr>
      <w:bookmarkStart w:id="123" w:name="_Toc378754338"/>
      <w:r w:rsidRPr="00952A41">
        <w:t>Реконструкция тепловых сетей с увеличением диаметра трубопроводов для обеспечения перспективных приростов тепловой нагрузки</w:t>
      </w:r>
      <w:r>
        <w:t>.</w:t>
      </w:r>
      <w:bookmarkEnd w:id="123"/>
    </w:p>
    <w:p w:rsidR="00196664" w:rsidRDefault="00B8715B" w:rsidP="00196664">
      <w:pPr>
        <w:pStyle w:val="a2"/>
      </w:pPr>
      <w:r w:rsidRPr="00B8715B">
        <w:t>Мероприятия данной схемой теплоснабжения не предусматриваются.</w:t>
      </w:r>
    </w:p>
    <w:p w:rsidR="00B8715B" w:rsidRDefault="00B8715B" w:rsidP="00B8715B">
      <w:pPr>
        <w:pStyle w:val="2"/>
      </w:pPr>
      <w:bookmarkStart w:id="124" w:name="_Toc378754339"/>
      <w:r w:rsidRPr="00B8715B">
        <w:t>Реконструкция тепловых сетей, подлежащих замене в связи с исчерпанием эксплуатационного ресурса</w:t>
      </w:r>
      <w:r>
        <w:t>.</w:t>
      </w:r>
      <w:bookmarkEnd w:id="124"/>
    </w:p>
    <w:p w:rsidR="008605D8" w:rsidRPr="008605D8" w:rsidRDefault="00B8715B" w:rsidP="001F6E46">
      <w:pPr>
        <w:pStyle w:val="a2"/>
        <w:spacing w:before="0" w:after="0" w:line="240" w:lineRule="auto"/>
      </w:pPr>
      <w:r w:rsidRPr="004741BA">
        <w:t>В связи</w:t>
      </w:r>
      <w:r>
        <w:t xml:space="preserve"> с большим износом существующих тепловых сетей, предлагается реконструкция тепловых сетей в п.</w:t>
      </w:r>
      <w:r w:rsidR="008605D8">
        <w:t xml:space="preserve"> </w:t>
      </w:r>
      <w:r>
        <w:t>ст. Громово.</w:t>
      </w:r>
      <w:r w:rsidR="00AA17AE" w:rsidRPr="00AA17AE">
        <w:rPr>
          <w:rFonts w:eastAsia="Calibri"/>
          <w:sz w:val="24"/>
          <w:szCs w:val="22"/>
          <w:lang w:eastAsia="en-US"/>
        </w:rPr>
        <w:t xml:space="preserve"> Перечень тепловых сетей, подлежащих </w:t>
      </w:r>
      <w:r w:rsidR="008605D8">
        <w:rPr>
          <w:rFonts w:eastAsia="Calibri"/>
          <w:sz w:val="24"/>
          <w:szCs w:val="22"/>
          <w:lang w:eastAsia="en-US"/>
        </w:rPr>
        <w:t>перекладке</w:t>
      </w:r>
      <w:r w:rsidR="00AA17AE" w:rsidRPr="00AA17AE">
        <w:rPr>
          <w:rFonts w:eastAsia="Calibri"/>
          <w:sz w:val="24"/>
          <w:szCs w:val="22"/>
          <w:lang w:eastAsia="en-US"/>
        </w:rPr>
        <w:t>, представлен в таблиц</w:t>
      </w:r>
      <w:r w:rsidR="008605D8">
        <w:rPr>
          <w:rFonts w:eastAsia="Calibri"/>
          <w:sz w:val="24"/>
          <w:szCs w:val="22"/>
          <w:lang w:eastAsia="en-US"/>
        </w:rPr>
        <w:t>ах</w:t>
      </w:r>
      <w:r w:rsidR="00AA17AE" w:rsidRPr="00AA17AE">
        <w:rPr>
          <w:rFonts w:eastAsia="Calibri"/>
          <w:sz w:val="24"/>
          <w:szCs w:val="22"/>
          <w:lang w:eastAsia="en-US"/>
        </w:rPr>
        <w:t xml:space="preserve"> 7.</w:t>
      </w:r>
      <w:r w:rsidR="00AA17AE">
        <w:rPr>
          <w:rFonts w:eastAsia="Calibri"/>
          <w:sz w:val="24"/>
          <w:szCs w:val="22"/>
          <w:lang w:eastAsia="en-US"/>
        </w:rPr>
        <w:t>7</w:t>
      </w:r>
      <w:r w:rsidR="00AA17AE" w:rsidRPr="00AA17AE">
        <w:rPr>
          <w:rFonts w:eastAsia="Calibri"/>
          <w:sz w:val="24"/>
          <w:szCs w:val="22"/>
          <w:lang w:eastAsia="en-US"/>
        </w:rPr>
        <w:t>.</w:t>
      </w:r>
      <w:r w:rsidR="00AA17AE">
        <w:rPr>
          <w:rFonts w:eastAsia="Calibri"/>
          <w:sz w:val="24"/>
          <w:szCs w:val="22"/>
          <w:lang w:eastAsia="en-US"/>
        </w:rPr>
        <w:t>1</w:t>
      </w:r>
      <w:r w:rsidR="008605D8">
        <w:rPr>
          <w:rFonts w:eastAsia="Calibri"/>
          <w:sz w:val="24"/>
          <w:szCs w:val="22"/>
          <w:lang w:eastAsia="en-US"/>
        </w:rPr>
        <w:t xml:space="preserve"> и 7.7.2. </w:t>
      </w:r>
      <w:r w:rsidR="008605D8">
        <w:t>На рисунке 7.7.1 представлены перспективные тепловые сети в п. ст. Громово.</w:t>
      </w:r>
      <w:r w:rsidR="008605D8" w:rsidRPr="008605D8">
        <w:rPr>
          <w:b/>
        </w:rPr>
        <w:t xml:space="preserve"> </w:t>
      </w:r>
      <w:r w:rsidR="008605D8" w:rsidRPr="008605D8">
        <w:t xml:space="preserve">Перспективные пьезометрические графики </w:t>
      </w:r>
      <w:r w:rsidR="008605D8">
        <w:t xml:space="preserve">от котельной </w:t>
      </w:r>
      <w:r w:rsidR="00494E2F">
        <w:t>изображены</w:t>
      </w:r>
      <w:r w:rsidR="008605D8">
        <w:t xml:space="preserve"> на рисунках 7.7</w:t>
      </w:r>
      <w:r w:rsidR="008605D8" w:rsidRPr="008605D8">
        <w:t>.2 и 7.</w:t>
      </w:r>
      <w:r w:rsidR="008605D8">
        <w:t>7</w:t>
      </w:r>
      <w:r w:rsidR="008605D8" w:rsidRPr="008605D8">
        <w:t>.3.</w:t>
      </w:r>
    </w:p>
    <w:p w:rsidR="008605D8" w:rsidRPr="00AA17AE" w:rsidRDefault="008605D8" w:rsidP="008605D8">
      <w:pPr>
        <w:spacing w:before="0" w:after="0" w:line="240" w:lineRule="auto"/>
        <w:ind w:firstLine="567"/>
        <w:jc w:val="right"/>
        <w:rPr>
          <w:rFonts w:eastAsia="Calibri"/>
          <w:b/>
          <w:lang w:eastAsia="en-US"/>
        </w:rPr>
      </w:pPr>
      <w:r w:rsidRPr="00AA17AE">
        <w:rPr>
          <w:rFonts w:eastAsia="Calibri"/>
          <w:b/>
          <w:lang w:eastAsia="en-US"/>
        </w:rPr>
        <w:t>Таблица 7.7</w:t>
      </w:r>
      <w:r>
        <w:rPr>
          <w:rFonts w:eastAsia="Calibri"/>
          <w:b/>
          <w:lang w:eastAsia="en-US"/>
        </w:rPr>
        <w:t>.1</w:t>
      </w:r>
      <w:r w:rsidRPr="00AA17AE">
        <w:rPr>
          <w:rFonts w:eastAsia="Calibri"/>
          <w:b/>
          <w:lang w:eastAsia="en-US"/>
        </w:rPr>
        <w:t>.</w:t>
      </w:r>
    </w:p>
    <w:p w:rsidR="008605D8" w:rsidRPr="008605D8" w:rsidRDefault="008605D8" w:rsidP="008605D8">
      <w:pPr>
        <w:pStyle w:val="a2"/>
        <w:spacing w:before="0" w:after="0" w:line="240" w:lineRule="auto"/>
        <w:jc w:val="center"/>
        <w:rPr>
          <w:b/>
        </w:rPr>
      </w:pPr>
      <w:r w:rsidRPr="00AA17AE">
        <w:rPr>
          <w:rFonts w:eastAsia="Calibri"/>
          <w:b/>
          <w:lang w:eastAsia="en-US"/>
        </w:rPr>
        <w:t xml:space="preserve">Перечень </w:t>
      </w:r>
      <w:r>
        <w:rPr>
          <w:rFonts w:eastAsia="Calibri"/>
          <w:b/>
          <w:lang w:eastAsia="en-US"/>
        </w:rPr>
        <w:t xml:space="preserve">перекладываемых </w:t>
      </w:r>
      <w:r w:rsidRPr="00AA17AE">
        <w:rPr>
          <w:rFonts w:eastAsia="Calibri"/>
          <w:b/>
          <w:lang w:eastAsia="en-US"/>
        </w:rPr>
        <w:t xml:space="preserve">тепловых сетей </w:t>
      </w:r>
      <w:r>
        <w:rPr>
          <w:rFonts w:eastAsia="Calibri"/>
          <w:b/>
          <w:lang w:eastAsia="en-US"/>
        </w:rPr>
        <w:t xml:space="preserve">отопления </w:t>
      </w:r>
      <w:r w:rsidRPr="00AA17AE">
        <w:rPr>
          <w:rFonts w:eastAsia="Calibri"/>
          <w:b/>
          <w:lang w:eastAsia="en-US"/>
        </w:rPr>
        <w:t>от котельной</w:t>
      </w:r>
      <w:r>
        <w:rPr>
          <w:rFonts w:eastAsia="Calibri"/>
          <w:b/>
          <w:lang w:eastAsia="en-US"/>
        </w:rPr>
        <w:t xml:space="preserve"> в п. ст. Громово.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1917"/>
        <w:gridCol w:w="1556"/>
        <w:gridCol w:w="2223"/>
        <w:gridCol w:w="2221"/>
      </w:tblGrid>
      <w:tr w:rsidR="00F80E2B" w:rsidRPr="008605D8" w:rsidTr="005560E7">
        <w:trPr>
          <w:trHeight w:val="736"/>
          <w:tblHeader/>
          <w:jc w:val="center"/>
        </w:trPr>
        <w:tc>
          <w:tcPr>
            <w:tcW w:w="1040" w:type="pct"/>
            <w:shd w:val="clear" w:color="auto" w:fill="auto"/>
            <w:vAlign w:val="center"/>
            <w:hideMark/>
          </w:tcPr>
          <w:p w:rsidR="00F80E2B" w:rsidRPr="008605D8" w:rsidRDefault="00F80E2B" w:rsidP="005560E7">
            <w:pPr>
              <w:spacing w:before="0" w:after="0" w:line="240" w:lineRule="auto"/>
              <w:ind w:firstLine="0"/>
              <w:jc w:val="center"/>
              <w:rPr>
                <w:rFonts w:asciiTheme="minorHAnsi" w:hAnsiTheme="minorHAnsi" w:cstheme="minorHAnsi"/>
                <w:b/>
                <w:bCs/>
                <w:color w:val="000000"/>
                <w:sz w:val="22"/>
                <w:szCs w:val="22"/>
              </w:rPr>
            </w:pPr>
            <w:r w:rsidRPr="008605D8">
              <w:rPr>
                <w:rFonts w:asciiTheme="minorHAnsi" w:hAnsiTheme="minorHAnsi" w:cstheme="minorHAnsi"/>
                <w:b/>
                <w:bCs/>
                <w:color w:val="000000"/>
                <w:sz w:val="22"/>
                <w:szCs w:val="22"/>
              </w:rPr>
              <w:t>Наименование начала участка</w:t>
            </w:r>
          </w:p>
        </w:tc>
        <w:tc>
          <w:tcPr>
            <w:tcW w:w="959" w:type="pct"/>
            <w:shd w:val="clear" w:color="auto" w:fill="auto"/>
            <w:vAlign w:val="center"/>
            <w:hideMark/>
          </w:tcPr>
          <w:p w:rsidR="00F80E2B" w:rsidRPr="008605D8" w:rsidRDefault="00F80E2B" w:rsidP="005560E7">
            <w:pPr>
              <w:spacing w:before="0" w:after="0" w:line="240" w:lineRule="auto"/>
              <w:ind w:firstLine="0"/>
              <w:jc w:val="center"/>
              <w:rPr>
                <w:rFonts w:asciiTheme="minorHAnsi" w:hAnsiTheme="minorHAnsi" w:cstheme="minorHAnsi"/>
                <w:b/>
                <w:bCs/>
                <w:color w:val="000000"/>
                <w:sz w:val="22"/>
                <w:szCs w:val="22"/>
              </w:rPr>
            </w:pPr>
            <w:r w:rsidRPr="008605D8">
              <w:rPr>
                <w:rFonts w:asciiTheme="minorHAnsi" w:hAnsiTheme="minorHAnsi" w:cstheme="minorHAnsi"/>
                <w:b/>
                <w:bCs/>
                <w:color w:val="000000"/>
                <w:sz w:val="22"/>
                <w:szCs w:val="22"/>
              </w:rPr>
              <w:t>Наименование конца участка</w:t>
            </w:r>
          </w:p>
        </w:tc>
        <w:tc>
          <w:tcPr>
            <w:tcW w:w="778" w:type="pct"/>
            <w:shd w:val="clear" w:color="auto" w:fill="auto"/>
            <w:vAlign w:val="center"/>
            <w:hideMark/>
          </w:tcPr>
          <w:p w:rsidR="00F80E2B" w:rsidRPr="008605D8" w:rsidRDefault="00F80E2B" w:rsidP="005560E7">
            <w:pPr>
              <w:spacing w:before="0" w:after="0" w:line="240" w:lineRule="auto"/>
              <w:ind w:firstLine="0"/>
              <w:jc w:val="center"/>
              <w:rPr>
                <w:rFonts w:asciiTheme="minorHAnsi" w:hAnsiTheme="minorHAnsi" w:cstheme="minorHAnsi"/>
                <w:b/>
                <w:bCs/>
                <w:color w:val="000000"/>
                <w:sz w:val="22"/>
                <w:szCs w:val="22"/>
              </w:rPr>
            </w:pPr>
            <w:r w:rsidRPr="008605D8">
              <w:rPr>
                <w:rFonts w:asciiTheme="minorHAnsi" w:hAnsiTheme="minorHAnsi" w:cstheme="minorHAnsi"/>
                <w:b/>
                <w:bCs/>
                <w:color w:val="000000"/>
                <w:sz w:val="22"/>
                <w:szCs w:val="22"/>
              </w:rPr>
              <w:t>Длина участка, м</w:t>
            </w:r>
          </w:p>
        </w:tc>
        <w:tc>
          <w:tcPr>
            <w:tcW w:w="1112" w:type="pct"/>
            <w:shd w:val="clear" w:color="auto" w:fill="auto"/>
            <w:vAlign w:val="center"/>
            <w:hideMark/>
          </w:tcPr>
          <w:p w:rsidR="00F80E2B" w:rsidRPr="008605D8" w:rsidRDefault="00F80E2B" w:rsidP="005560E7">
            <w:pPr>
              <w:spacing w:before="0" w:after="0" w:line="240" w:lineRule="auto"/>
              <w:ind w:firstLine="0"/>
              <w:jc w:val="center"/>
              <w:rPr>
                <w:rFonts w:asciiTheme="minorHAnsi" w:hAnsiTheme="minorHAnsi" w:cstheme="minorHAnsi"/>
                <w:b/>
                <w:bCs/>
                <w:color w:val="000000"/>
                <w:sz w:val="22"/>
                <w:szCs w:val="22"/>
              </w:rPr>
            </w:pPr>
            <w:r w:rsidRPr="008605D8">
              <w:rPr>
                <w:rFonts w:asciiTheme="minorHAnsi" w:hAnsiTheme="minorHAnsi" w:cstheme="minorHAnsi"/>
                <w:b/>
                <w:bCs/>
                <w:color w:val="000000"/>
                <w:sz w:val="22"/>
                <w:szCs w:val="22"/>
              </w:rPr>
              <w:t>Внутренний диаметр подающего трубопровода, м</w:t>
            </w:r>
          </w:p>
        </w:tc>
        <w:tc>
          <w:tcPr>
            <w:tcW w:w="1111" w:type="pct"/>
            <w:shd w:val="clear" w:color="auto" w:fill="auto"/>
            <w:vAlign w:val="center"/>
            <w:hideMark/>
          </w:tcPr>
          <w:p w:rsidR="00F80E2B" w:rsidRPr="008605D8" w:rsidRDefault="00F80E2B" w:rsidP="005560E7">
            <w:pPr>
              <w:spacing w:before="0" w:after="0" w:line="240" w:lineRule="auto"/>
              <w:ind w:firstLine="0"/>
              <w:jc w:val="center"/>
              <w:rPr>
                <w:rFonts w:asciiTheme="minorHAnsi" w:hAnsiTheme="minorHAnsi" w:cstheme="minorHAnsi"/>
                <w:b/>
                <w:bCs/>
                <w:color w:val="000000"/>
                <w:sz w:val="22"/>
                <w:szCs w:val="22"/>
              </w:rPr>
            </w:pPr>
            <w:r w:rsidRPr="008605D8">
              <w:rPr>
                <w:rFonts w:asciiTheme="minorHAnsi" w:hAnsiTheme="minorHAnsi" w:cstheme="minorHAnsi"/>
                <w:b/>
                <w:bCs/>
                <w:color w:val="000000"/>
                <w:sz w:val="22"/>
                <w:szCs w:val="22"/>
              </w:rPr>
              <w:t>Внутренний диаметр обратного трубопровода, м</w:t>
            </w:r>
          </w:p>
        </w:tc>
      </w:tr>
      <w:tr w:rsidR="005560E7" w:rsidRPr="008605D8" w:rsidTr="005560E7">
        <w:trPr>
          <w:trHeight w:val="255"/>
          <w:jc w:val="center"/>
        </w:trPr>
        <w:tc>
          <w:tcPr>
            <w:tcW w:w="1040"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Котельная</w:t>
            </w:r>
          </w:p>
        </w:tc>
        <w:tc>
          <w:tcPr>
            <w:tcW w:w="959" w:type="pct"/>
            <w:tcBorders>
              <w:top w:val="single" w:sz="4" w:space="0" w:color="000000"/>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ТК1</w:t>
            </w:r>
          </w:p>
        </w:tc>
        <w:tc>
          <w:tcPr>
            <w:tcW w:w="778" w:type="pct"/>
            <w:tcBorders>
              <w:top w:val="single" w:sz="4" w:space="0" w:color="000000"/>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20</w:t>
            </w:r>
          </w:p>
        </w:tc>
        <w:tc>
          <w:tcPr>
            <w:tcW w:w="1112" w:type="pct"/>
            <w:tcBorders>
              <w:top w:val="single" w:sz="4" w:space="0" w:color="000000"/>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c>
          <w:tcPr>
            <w:tcW w:w="1111" w:type="pct"/>
            <w:tcBorders>
              <w:top w:val="single" w:sz="4" w:space="0" w:color="000000"/>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r>
      <w:tr w:rsidR="005560E7" w:rsidRPr="008605D8" w:rsidTr="005560E7">
        <w:trPr>
          <w:trHeight w:val="38"/>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Котельная</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ТК4</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40</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ТК5</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5</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60</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ТК5</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ТК6</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50</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ТК6</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Детский сад №35</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12</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 9</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ТК10</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85</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lastRenderedPageBreak/>
              <w:t>ТК10</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ТК11</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70</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w:t>
            </w:r>
          </w:p>
        </w:tc>
      </w:tr>
      <w:tr w:rsidR="005560E7" w:rsidRPr="008605D8" w:rsidTr="005560E7">
        <w:trPr>
          <w:trHeight w:val="70"/>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ТК11</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1</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20</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ТК1</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Узел 1</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64</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Узел 1</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ТК2</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50</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ТК6</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ТК7</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32</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r>
      <w:tr w:rsidR="005560E7" w:rsidRPr="008605D8" w:rsidTr="005560E7">
        <w:trPr>
          <w:trHeight w:val="70"/>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ТК7</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6</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25</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w:t>
            </w:r>
          </w:p>
        </w:tc>
      </w:tr>
      <w:tr w:rsidR="005560E7" w:rsidRPr="008605D8" w:rsidTr="005560E7">
        <w:trPr>
          <w:trHeight w:val="70"/>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ТК7</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ТК8</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35</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r>
      <w:tr w:rsidR="005560E7" w:rsidRPr="008605D8" w:rsidTr="005560E7">
        <w:trPr>
          <w:trHeight w:val="70"/>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ТК8</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11</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11</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w:t>
            </w:r>
          </w:p>
        </w:tc>
      </w:tr>
      <w:tr w:rsidR="005560E7" w:rsidRPr="008605D8" w:rsidTr="005560E7">
        <w:trPr>
          <w:trHeight w:val="147"/>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ТК8</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 9</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33</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0,125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ТК2</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10</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15</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0,089</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0,089</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 9</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3</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25</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0,065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0,065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ТК4</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ТК5</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80</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0,15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ТК10</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2</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12</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0,065</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0,065</w:t>
            </w:r>
          </w:p>
        </w:tc>
      </w:tr>
      <w:tr w:rsidR="005560E7" w:rsidRPr="008605D8" w:rsidTr="005560E7">
        <w:trPr>
          <w:trHeight w:val="255"/>
          <w:jc w:val="center"/>
        </w:trPr>
        <w:tc>
          <w:tcPr>
            <w:tcW w:w="1040" w:type="pct"/>
            <w:tcBorders>
              <w:top w:val="nil"/>
              <w:left w:val="single" w:sz="4" w:space="0" w:color="000000"/>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ТК3</w:t>
            </w:r>
          </w:p>
        </w:tc>
        <w:tc>
          <w:tcPr>
            <w:tcW w:w="959"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Ул. Строителей, 8</w:t>
            </w:r>
          </w:p>
        </w:tc>
        <w:tc>
          <w:tcPr>
            <w:tcW w:w="778"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12</w:t>
            </w:r>
          </w:p>
        </w:tc>
        <w:tc>
          <w:tcPr>
            <w:tcW w:w="1112"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0,089</w:t>
            </w:r>
          </w:p>
        </w:tc>
        <w:tc>
          <w:tcPr>
            <w:tcW w:w="1111" w:type="pct"/>
            <w:tcBorders>
              <w:top w:val="nil"/>
              <w:left w:val="nil"/>
              <w:bottom w:val="single" w:sz="4" w:space="0" w:color="000000"/>
              <w:right w:val="single" w:sz="4" w:space="0" w:color="000000"/>
            </w:tcBorders>
            <w:shd w:val="clear" w:color="000000" w:fill="FFFFFF"/>
            <w:vAlign w:val="center"/>
            <w:hideMark/>
          </w:tcPr>
          <w:p w:rsidR="005560E7" w:rsidRPr="005560E7" w:rsidRDefault="005560E7" w:rsidP="005560E7">
            <w:pPr>
              <w:spacing w:before="0" w:after="0" w:line="240" w:lineRule="auto"/>
              <w:ind w:firstLine="0"/>
              <w:jc w:val="center"/>
              <w:rPr>
                <w:color w:val="000000"/>
                <w:sz w:val="18"/>
                <w:szCs w:val="18"/>
              </w:rPr>
            </w:pPr>
            <w:r w:rsidRPr="005560E7">
              <w:rPr>
                <w:color w:val="000000"/>
                <w:sz w:val="18"/>
                <w:szCs w:val="18"/>
              </w:rPr>
              <w:t>0,089</w:t>
            </w:r>
          </w:p>
        </w:tc>
      </w:tr>
      <w:tr w:rsidR="005560E7" w:rsidRPr="008605D8" w:rsidTr="00EB7C34">
        <w:trPr>
          <w:trHeight w:val="255"/>
          <w:jc w:val="center"/>
        </w:trPr>
        <w:tc>
          <w:tcPr>
            <w:tcW w:w="1040" w:type="pct"/>
            <w:tcBorders>
              <w:top w:val="single" w:sz="4" w:space="0" w:color="000000"/>
              <w:left w:val="single" w:sz="4" w:space="0" w:color="000000"/>
              <w:bottom w:val="single" w:sz="4" w:space="0" w:color="000000"/>
              <w:right w:val="single" w:sz="4" w:space="0" w:color="000000"/>
            </w:tcBorders>
            <w:shd w:val="clear" w:color="000000" w:fill="FFFFFF"/>
            <w:vAlign w:val="bottom"/>
          </w:tcPr>
          <w:p w:rsidR="005560E7" w:rsidRDefault="005560E7" w:rsidP="005560E7">
            <w:pPr>
              <w:spacing w:before="0" w:after="0" w:line="240" w:lineRule="auto"/>
              <w:ind w:firstLine="0"/>
              <w:jc w:val="center"/>
              <w:rPr>
                <w:color w:val="000000"/>
                <w:sz w:val="20"/>
                <w:szCs w:val="20"/>
              </w:rPr>
            </w:pPr>
            <w:r>
              <w:rPr>
                <w:color w:val="000000"/>
                <w:sz w:val="20"/>
                <w:szCs w:val="20"/>
              </w:rPr>
              <w:t>ТК11</w:t>
            </w:r>
          </w:p>
        </w:tc>
        <w:tc>
          <w:tcPr>
            <w:tcW w:w="959" w:type="pct"/>
            <w:tcBorders>
              <w:top w:val="single" w:sz="4" w:space="0" w:color="000000"/>
              <w:left w:val="nil"/>
              <w:bottom w:val="single" w:sz="4" w:space="0" w:color="000000"/>
              <w:right w:val="single" w:sz="4" w:space="0" w:color="000000"/>
            </w:tcBorders>
            <w:shd w:val="clear" w:color="000000" w:fill="FFFFFF"/>
            <w:vAlign w:val="bottom"/>
          </w:tcPr>
          <w:p w:rsidR="005560E7" w:rsidRDefault="005560E7" w:rsidP="005560E7">
            <w:pPr>
              <w:spacing w:before="0" w:after="0" w:line="240" w:lineRule="auto"/>
              <w:ind w:firstLine="0"/>
              <w:jc w:val="center"/>
              <w:rPr>
                <w:color w:val="000000"/>
                <w:sz w:val="20"/>
                <w:szCs w:val="20"/>
              </w:rPr>
            </w:pPr>
            <w:r>
              <w:rPr>
                <w:color w:val="000000"/>
                <w:sz w:val="20"/>
                <w:szCs w:val="20"/>
              </w:rPr>
              <w:t>Магазин</w:t>
            </w:r>
          </w:p>
        </w:tc>
        <w:tc>
          <w:tcPr>
            <w:tcW w:w="778" w:type="pct"/>
            <w:tcBorders>
              <w:top w:val="single" w:sz="4" w:space="0" w:color="000000"/>
              <w:left w:val="nil"/>
              <w:bottom w:val="single" w:sz="4" w:space="0" w:color="000000"/>
              <w:right w:val="single" w:sz="4" w:space="0" w:color="000000"/>
            </w:tcBorders>
            <w:shd w:val="clear" w:color="000000" w:fill="FFFFFF"/>
            <w:vAlign w:val="bottom"/>
          </w:tcPr>
          <w:p w:rsidR="005560E7" w:rsidRDefault="005560E7" w:rsidP="005560E7">
            <w:pPr>
              <w:spacing w:before="0" w:after="0" w:line="240" w:lineRule="auto"/>
              <w:ind w:firstLine="0"/>
              <w:jc w:val="center"/>
              <w:rPr>
                <w:color w:val="000000"/>
                <w:sz w:val="20"/>
                <w:szCs w:val="20"/>
              </w:rPr>
            </w:pPr>
            <w:r>
              <w:rPr>
                <w:color w:val="000000"/>
                <w:sz w:val="20"/>
                <w:szCs w:val="20"/>
              </w:rPr>
              <w:t>70</w:t>
            </w:r>
          </w:p>
        </w:tc>
        <w:tc>
          <w:tcPr>
            <w:tcW w:w="1112" w:type="pct"/>
            <w:tcBorders>
              <w:top w:val="single" w:sz="4" w:space="0" w:color="000000"/>
              <w:left w:val="nil"/>
              <w:bottom w:val="single" w:sz="4" w:space="0" w:color="000000"/>
              <w:right w:val="single" w:sz="4" w:space="0" w:color="000000"/>
            </w:tcBorders>
            <w:shd w:val="clear" w:color="000000" w:fill="FFFFFF"/>
            <w:vAlign w:val="bottom"/>
          </w:tcPr>
          <w:p w:rsidR="005560E7" w:rsidRDefault="005560E7" w:rsidP="005560E7">
            <w:pPr>
              <w:spacing w:before="0" w:after="0" w:line="240" w:lineRule="auto"/>
              <w:ind w:firstLine="0"/>
              <w:jc w:val="center"/>
              <w:rPr>
                <w:color w:val="000000"/>
                <w:sz w:val="20"/>
                <w:szCs w:val="20"/>
              </w:rPr>
            </w:pPr>
            <w:r>
              <w:rPr>
                <w:color w:val="000000"/>
                <w:sz w:val="20"/>
                <w:szCs w:val="20"/>
              </w:rPr>
              <w:t>0,08</w:t>
            </w:r>
          </w:p>
        </w:tc>
        <w:tc>
          <w:tcPr>
            <w:tcW w:w="1111" w:type="pct"/>
            <w:tcBorders>
              <w:top w:val="single" w:sz="4" w:space="0" w:color="000000"/>
              <w:left w:val="nil"/>
              <w:bottom w:val="single" w:sz="4" w:space="0" w:color="000000"/>
              <w:right w:val="single" w:sz="4" w:space="0" w:color="000000"/>
            </w:tcBorders>
            <w:shd w:val="clear" w:color="000000" w:fill="FFFFFF"/>
            <w:vAlign w:val="bottom"/>
          </w:tcPr>
          <w:p w:rsidR="005560E7" w:rsidRDefault="005560E7" w:rsidP="005560E7">
            <w:pPr>
              <w:spacing w:before="0" w:after="0" w:line="240" w:lineRule="auto"/>
              <w:ind w:firstLine="0"/>
              <w:jc w:val="center"/>
              <w:rPr>
                <w:color w:val="000000"/>
                <w:sz w:val="20"/>
                <w:szCs w:val="20"/>
              </w:rPr>
            </w:pPr>
            <w:r>
              <w:rPr>
                <w:color w:val="000000"/>
                <w:sz w:val="20"/>
                <w:szCs w:val="20"/>
              </w:rPr>
              <w:t>0,08</w:t>
            </w:r>
          </w:p>
        </w:tc>
      </w:tr>
      <w:tr w:rsidR="00F80E2B" w:rsidRPr="008605D8" w:rsidTr="005560E7">
        <w:trPr>
          <w:trHeight w:val="255"/>
          <w:jc w:val="center"/>
        </w:trPr>
        <w:tc>
          <w:tcPr>
            <w:tcW w:w="1999" w:type="pct"/>
            <w:gridSpan w:val="2"/>
            <w:shd w:val="clear" w:color="000000" w:fill="FFFFFF"/>
            <w:vAlign w:val="center"/>
          </w:tcPr>
          <w:p w:rsidR="00F80E2B" w:rsidRPr="008605D8" w:rsidRDefault="00F80E2B" w:rsidP="005560E7">
            <w:pPr>
              <w:spacing w:before="0" w:after="0" w:line="240" w:lineRule="auto"/>
              <w:ind w:firstLine="0"/>
              <w:jc w:val="center"/>
              <w:rPr>
                <w:rFonts w:asciiTheme="minorHAnsi" w:hAnsiTheme="minorHAnsi" w:cstheme="minorHAnsi"/>
                <w:b/>
                <w:color w:val="000000"/>
                <w:sz w:val="22"/>
                <w:szCs w:val="22"/>
              </w:rPr>
            </w:pPr>
            <w:r w:rsidRPr="008605D8">
              <w:rPr>
                <w:rFonts w:asciiTheme="minorHAnsi" w:hAnsiTheme="minorHAnsi" w:cstheme="minorHAnsi"/>
                <w:b/>
                <w:color w:val="000000"/>
                <w:sz w:val="22"/>
                <w:szCs w:val="22"/>
              </w:rPr>
              <w:t>ИТОГО</w:t>
            </w:r>
          </w:p>
        </w:tc>
        <w:tc>
          <w:tcPr>
            <w:tcW w:w="778" w:type="pct"/>
            <w:shd w:val="clear" w:color="000000" w:fill="FFFFFF"/>
            <w:vAlign w:val="center"/>
          </w:tcPr>
          <w:p w:rsidR="00F80E2B" w:rsidRPr="008605D8" w:rsidRDefault="005560E7" w:rsidP="005560E7">
            <w:pPr>
              <w:spacing w:before="0" w:after="0" w:line="240" w:lineRule="auto"/>
              <w:ind w:firstLine="0"/>
              <w:jc w:val="center"/>
              <w:rPr>
                <w:rFonts w:asciiTheme="minorHAnsi" w:hAnsiTheme="minorHAnsi" w:cstheme="minorHAnsi"/>
                <w:b/>
                <w:color w:val="000000"/>
                <w:sz w:val="22"/>
                <w:szCs w:val="22"/>
              </w:rPr>
            </w:pPr>
            <w:r>
              <w:rPr>
                <w:rFonts w:asciiTheme="minorHAnsi" w:hAnsiTheme="minorHAnsi" w:cstheme="minorHAnsi"/>
                <w:b/>
                <w:color w:val="000000"/>
                <w:sz w:val="22"/>
                <w:szCs w:val="22"/>
              </w:rPr>
              <w:t>821</w:t>
            </w:r>
          </w:p>
        </w:tc>
        <w:tc>
          <w:tcPr>
            <w:tcW w:w="1112" w:type="pct"/>
            <w:shd w:val="clear" w:color="000000" w:fill="FFFFFF"/>
            <w:vAlign w:val="center"/>
          </w:tcPr>
          <w:p w:rsidR="00F80E2B" w:rsidRPr="008605D8" w:rsidRDefault="00F80E2B" w:rsidP="005560E7">
            <w:pPr>
              <w:spacing w:before="0" w:after="0" w:line="240" w:lineRule="auto"/>
              <w:ind w:firstLine="0"/>
              <w:jc w:val="center"/>
              <w:rPr>
                <w:rFonts w:asciiTheme="minorHAnsi" w:hAnsiTheme="minorHAnsi" w:cstheme="minorHAnsi"/>
                <w:color w:val="000000"/>
                <w:sz w:val="22"/>
                <w:szCs w:val="22"/>
              </w:rPr>
            </w:pPr>
          </w:p>
        </w:tc>
        <w:tc>
          <w:tcPr>
            <w:tcW w:w="1111" w:type="pct"/>
            <w:shd w:val="clear" w:color="000000" w:fill="FFFFFF"/>
            <w:vAlign w:val="center"/>
          </w:tcPr>
          <w:p w:rsidR="00F80E2B" w:rsidRPr="008605D8" w:rsidRDefault="00F80E2B" w:rsidP="005560E7">
            <w:pPr>
              <w:spacing w:before="0" w:after="0" w:line="240" w:lineRule="auto"/>
              <w:ind w:firstLine="0"/>
              <w:jc w:val="center"/>
              <w:rPr>
                <w:rFonts w:asciiTheme="minorHAnsi" w:hAnsiTheme="minorHAnsi" w:cstheme="minorHAnsi"/>
                <w:color w:val="000000"/>
                <w:sz w:val="22"/>
                <w:szCs w:val="22"/>
              </w:rPr>
            </w:pPr>
          </w:p>
        </w:tc>
      </w:tr>
    </w:tbl>
    <w:p w:rsidR="008605D8" w:rsidRPr="00AA17AE" w:rsidRDefault="008605D8" w:rsidP="008605D8">
      <w:pPr>
        <w:spacing w:before="0" w:after="0" w:line="240" w:lineRule="auto"/>
        <w:ind w:firstLine="567"/>
        <w:jc w:val="right"/>
        <w:rPr>
          <w:rFonts w:eastAsia="Calibri"/>
          <w:b/>
          <w:lang w:eastAsia="en-US"/>
        </w:rPr>
      </w:pPr>
      <w:r w:rsidRPr="00AA17AE">
        <w:rPr>
          <w:rFonts w:eastAsia="Calibri"/>
          <w:b/>
          <w:lang w:eastAsia="en-US"/>
        </w:rPr>
        <w:t>Таблица 7.7</w:t>
      </w:r>
      <w:r>
        <w:rPr>
          <w:rFonts w:eastAsia="Calibri"/>
          <w:b/>
          <w:lang w:eastAsia="en-US"/>
        </w:rPr>
        <w:t>.2</w:t>
      </w:r>
    </w:p>
    <w:p w:rsidR="008605D8" w:rsidRPr="008605D8" w:rsidRDefault="008605D8" w:rsidP="008605D8">
      <w:pPr>
        <w:pStyle w:val="a2"/>
        <w:spacing w:before="0" w:after="0" w:line="240" w:lineRule="auto"/>
        <w:jc w:val="center"/>
        <w:rPr>
          <w:b/>
        </w:rPr>
      </w:pPr>
      <w:r w:rsidRPr="00AA17AE">
        <w:rPr>
          <w:rFonts w:eastAsia="Calibri"/>
          <w:b/>
          <w:lang w:eastAsia="en-US"/>
        </w:rPr>
        <w:t xml:space="preserve">Перечень </w:t>
      </w:r>
      <w:r>
        <w:rPr>
          <w:rFonts w:eastAsia="Calibri"/>
          <w:b/>
          <w:lang w:eastAsia="en-US"/>
        </w:rPr>
        <w:t xml:space="preserve">перекладываемых </w:t>
      </w:r>
      <w:r w:rsidRPr="00AA17AE">
        <w:rPr>
          <w:rFonts w:eastAsia="Calibri"/>
          <w:b/>
          <w:lang w:eastAsia="en-US"/>
        </w:rPr>
        <w:t xml:space="preserve">тепловых сетей </w:t>
      </w:r>
      <w:r>
        <w:rPr>
          <w:rFonts w:eastAsia="Calibri"/>
          <w:b/>
          <w:lang w:eastAsia="en-US"/>
        </w:rPr>
        <w:t xml:space="preserve">горячего водоснабжения </w:t>
      </w:r>
      <w:r w:rsidRPr="00AA17AE">
        <w:rPr>
          <w:rFonts w:eastAsia="Calibri"/>
          <w:b/>
          <w:lang w:eastAsia="en-US"/>
        </w:rPr>
        <w:t>от котельной</w:t>
      </w:r>
      <w:r>
        <w:rPr>
          <w:rFonts w:eastAsia="Calibri"/>
          <w:b/>
          <w:lang w:eastAsia="en-US"/>
        </w:rPr>
        <w:t xml:space="preserve"> в п. ст. Громово.</w:t>
      </w:r>
    </w:p>
    <w:tbl>
      <w:tblPr>
        <w:tblW w:w="1011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8"/>
        <w:gridCol w:w="1956"/>
        <w:gridCol w:w="1477"/>
        <w:gridCol w:w="2656"/>
        <w:gridCol w:w="1900"/>
      </w:tblGrid>
      <w:tr w:rsidR="00F80E2B" w:rsidRPr="001F6E46" w:rsidTr="001F6E46">
        <w:trPr>
          <w:trHeight w:val="369"/>
        </w:trPr>
        <w:tc>
          <w:tcPr>
            <w:tcW w:w="2128" w:type="dxa"/>
            <w:shd w:val="clear" w:color="auto" w:fill="auto"/>
            <w:vAlign w:val="center"/>
            <w:hideMark/>
          </w:tcPr>
          <w:p w:rsidR="00F80E2B" w:rsidRPr="001F6E46" w:rsidRDefault="00F80E2B" w:rsidP="00AF5896">
            <w:pPr>
              <w:spacing w:before="0" w:after="0" w:line="240" w:lineRule="auto"/>
              <w:ind w:firstLine="0"/>
              <w:jc w:val="center"/>
              <w:rPr>
                <w:rFonts w:asciiTheme="minorHAnsi" w:hAnsiTheme="minorHAnsi" w:cstheme="minorHAnsi"/>
                <w:b/>
                <w:bCs/>
                <w:color w:val="000000"/>
                <w:sz w:val="22"/>
                <w:szCs w:val="22"/>
              </w:rPr>
            </w:pPr>
            <w:r w:rsidRPr="001F6E46">
              <w:rPr>
                <w:rFonts w:asciiTheme="minorHAnsi" w:hAnsiTheme="minorHAnsi" w:cstheme="minorHAnsi"/>
                <w:b/>
                <w:bCs/>
                <w:color w:val="000000"/>
                <w:sz w:val="22"/>
                <w:szCs w:val="22"/>
              </w:rPr>
              <w:t>Наименование начала участка</w:t>
            </w:r>
          </w:p>
        </w:tc>
        <w:tc>
          <w:tcPr>
            <w:tcW w:w="1956" w:type="dxa"/>
            <w:shd w:val="clear" w:color="auto" w:fill="auto"/>
            <w:vAlign w:val="center"/>
            <w:hideMark/>
          </w:tcPr>
          <w:p w:rsidR="00F80E2B" w:rsidRPr="001F6E46" w:rsidRDefault="00F80E2B" w:rsidP="00AF5896">
            <w:pPr>
              <w:spacing w:before="0" w:after="0" w:line="240" w:lineRule="auto"/>
              <w:ind w:firstLine="0"/>
              <w:jc w:val="center"/>
              <w:rPr>
                <w:rFonts w:asciiTheme="minorHAnsi" w:hAnsiTheme="minorHAnsi" w:cstheme="minorHAnsi"/>
                <w:b/>
                <w:bCs/>
                <w:color w:val="000000"/>
                <w:sz w:val="22"/>
                <w:szCs w:val="22"/>
              </w:rPr>
            </w:pPr>
            <w:r w:rsidRPr="001F6E46">
              <w:rPr>
                <w:rFonts w:asciiTheme="minorHAnsi" w:hAnsiTheme="minorHAnsi" w:cstheme="minorHAnsi"/>
                <w:b/>
                <w:bCs/>
                <w:color w:val="000000"/>
                <w:sz w:val="22"/>
                <w:szCs w:val="22"/>
              </w:rPr>
              <w:t>Наименование конца участка</w:t>
            </w:r>
          </w:p>
        </w:tc>
        <w:tc>
          <w:tcPr>
            <w:tcW w:w="1477" w:type="dxa"/>
            <w:shd w:val="clear" w:color="auto" w:fill="auto"/>
            <w:vAlign w:val="center"/>
            <w:hideMark/>
          </w:tcPr>
          <w:p w:rsidR="00F80E2B" w:rsidRPr="001F6E46" w:rsidRDefault="00F80E2B" w:rsidP="00AF5896">
            <w:pPr>
              <w:spacing w:before="0" w:after="0" w:line="240" w:lineRule="auto"/>
              <w:ind w:firstLine="0"/>
              <w:jc w:val="center"/>
              <w:rPr>
                <w:rFonts w:asciiTheme="minorHAnsi" w:hAnsiTheme="minorHAnsi" w:cstheme="minorHAnsi"/>
                <w:b/>
                <w:bCs/>
                <w:color w:val="000000"/>
                <w:sz w:val="22"/>
                <w:szCs w:val="22"/>
              </w:rPr>
            </w:pPr>
            <w:r w:rsidRPr="001F6E46">
              <w:rPr>
                <w:rFonts w:asciiTheme="minorHAnsi" w:hAnsiTheme="minorHAnsi" w:cstheme="minorHAnsi"/>
                <w:b/>
                <w:bCs/>
                <w:color w:val="000000"/>
                <w:sz w:val="22"/>
                <w:szCs w:val="22"/>
              </w:rPr>
              <w:t>Длина участка, м</w:t>
            </w:r>
          </w:p>
        </w:tc>
        <w:tc>
          <w:tcPr>
            <w:tcW w:w="2656" w:type="dxa"/>
            <w:shd w:val="clear" w:color="auto" w:fill="auto"/>
            <w:vAlign w:val="center"/>
            <w:hideMark/>
          </w:tcPr>
          <w:p w:rsidR="00F80E2B" w:rsidRPr="001F6E46" w:rsidRDefault="00F80E2B" w:rsidP="00AF5896">
            <w:pPr>
              <w:spacing w:before="0" w:after="0" w:line="240" w:lineRule="auto"/>
              <w:ind w:firstLine="0"/>
              <w:jc w:val="center"/>
              <w:rPr>
                <w:rFonts w:asciiTheme="minorHAnsi" w:hAnsiTheme="minorHAnsi" w:cstheme="minorHAnsi"/>
                <w:b/>
                <w:bCs/>
                <w:color w:val="000000"/>
                <w:sz w:val="22"/>
                <w:szCs w:val="22"/>
              </w:rPr>
            </w:pPr>
            <w:r w:rsidRPr="001F6E46">
              <w:rPr>
                <w:rFonts w:asciiTheme="minorHAnsi" w:hAnsiTheme="minorHAnsi" w:cstheme="minorHAnsi"/>
                <w:b/>
                <w:bCs/>
                <w:color w:val="000000"/>
                <w:sz w:val="22"/>
                <w:szCs w:val="22"/>
              </w:rPr>
              <w:t>Внутренний диаметр подающего трубопровода, м</w:t>
            </w:r>
          </w:p>
        </w:tc>
        <w:tc>
          <w:tcPr>
            <w:tcW w:w="1900" w:type="dxa"/>
            <w:shd w:val="clear" w:color="auto" w:fill="auto"/>
            <w:vAlign w:val="center"/>
            <w:hideMark/>
          </w:tcPr>
          <w:p w:rsidR="00F80E2B" w:rsidRPr="001F6E46" w:rsidRDefault="00F80E2B" w:rsidP="00AF5896">
            <w:pPr>
              <w:spacing w:before="0" w:after="0" w:line="240" w:lineRule="auto"/>
              <w:ind w:firstLine="0"/>
              <w:jc w:val="center"/>
              <w:rPr>
                <w:rFonts w:asciiTheme="minorHAnsi" w:hAnsiTheme="minorHAnsi" w:cstheme="minorHAnsi"/>
                <w:b/>
                <w:bCs/>
                <w:color w:val="000000"/>
                <w:sz w:val="22"/>
                <w:szCs w:val="22"/>
              </w:rPr>
            </w:pPr>
            <w:r w:rsidRPr="001F6E46">
              <w:rPr>
                <w:rFonts w:asciiTheme="minorHAnsi" w:hAnsiTheme="minorHAnsi" w:cstheme="minorHAnsi"/>
                <w:b/>
                <w:bCs/>
                <w:color w:val="000000"/>
                <w:sz w:val="22"/>
                <w:szCs w:val="22"/>
              </w:rPr>
              <w:t>Внутренний диаметр обратного трубопровода, м</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ТК2</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ТК3</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60</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0,04</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Котельная</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ТК4</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40</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0,089</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0,076</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ТК5</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5</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60</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ТК5</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ТК6</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50</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0,089</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ТК6</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Детский сад №35</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12</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0,042</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 9</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ТК10</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85</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0,076</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ТК10</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ТК11</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70</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ТК11</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1</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20</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ТК6</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ТК7</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32</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0,089</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ТК7</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6</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25</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0,042</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ТК7</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ТК8</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35</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0,089</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ТК8</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11</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11</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0,042</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ТК8</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 9</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33</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0,089</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ТК2</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10</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15</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0,042</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 9</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3</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25</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ТК4</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ТК5</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80</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0,089</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ТК10</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2</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12</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r>
      <w:tr w:rsidR="00046930" w:rsidRPr="001F6E46" w:rsidTr="00EB7C34">
        <w:trPr>
          <w:trHeight w:val="242"/>
        </w:trPr>
        <w:tc>
          <w:tcPr>
            <w:tcW w:w="2128" w:type="dxa"/>
            <w:tcBorders>
              <w:top w:val="nil"/>
              <w:left w:val="single" w:sz="4" w:space="0" w:color="000000"/>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ТК3</w:t>
            </w:r>
          </w:p>
        </w:tc>
        <w:tc>
          <w:tcPr>
            <w:tcW w:w="19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Ул. Строителей, 8</w:t>
            </w:r>
          </w:p>
        </w:tc>
        <w:tc>
          <w:tcPr>
            <w:tcW w:w="1477"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12</w:t>
            </w:r>
          </w:p>
        </w:tc>
        <w:tc>
          <w:tcPr>
            <w:tcW w:w="2656"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0,057</w:t>
            </w:r>
          </w:p>
        </w:tc>
        <w:tc>
          <w:tcPr>
            <w:tcW w:w="1900" w:type="dxa"/>
            <w:tcBorders>
              <w:top w:val="nil"/>
              <w:left w:val="nil"/>
              <w:bottom w:val="single" w:sz="4" w:space="0" w:color="000000"/>
              <w:right w:val="single" w:sz="4" w:space="0" w:color="000000"/>
            </w:tcBorders>
            <w:shd w:val="clear" w:color="000000" w:fill="FFFFFF"/>
            <w:vAlign w:val="center"/>
          </w:tcPr>
          <w:p w:rsidR="00046930" w:rsidRDefault="00046930" w:rsidP="00046930">
            <w:pPr>
              <w:spacing w:before="0" w:after="0" w:line="240" w:lineRule="auto"/>
              <w:ind w:firstLine="0"/>
              <w:jc w:val="center"/>
              <w:rPr>
                <w:color w:val="000000"/>
                <w:sz w:val="20"/>
                <w:szCs w:val="20"/>
              </w:rPr>
            </w:pPr>
            <w:r>
              <w:rPr>
                <w:color w:val="000000"/>
                <w:sz w:val="20"/>
                <w:szCs w:val="20"/>
              </w:rPr>
              <w:t>0,042</w:t>
            </w:r>
          </w:p>
        </w:tc>
      </w:tr>
      <w:tr w:rsidR="005C2C77" w:rsidRPr="001F6E46" w:rsidTr="005560E7">
        <w:trPr>
          <w:trHeight w:val="242"/>
        </w:trPr>
        <w:tc>
          <w:tcPr>
            <w:tcW w:w="4084" w:type="dxa"/>
            <w:gridSpan w:val="2"/>
            <w:tcBorders>
              <w:bottom w:val="single" w:sz="4" w:space="0" w:color="auto"/>
            </w:tcBorders>
            <w:shd w:val="clear" w:color="000000" w:fill="FFFFFF"/>
            <w:vAlign w:val="center"/>
          </w:tcPr>
          <w:p w:rsidR="005C2C77" w:rsidRPr="001F6E46" w:rsidRDefault="005C2C77" w:rsidP="00AF5896">
            <w:pPr>
              <w:spacing w:before="0" w:after="0" w:line="240" w:lineRule="auto"/>
              <w:ind w:firstLine="0"/>
              <w:jc w:val="center"/>
              <w:rPr>
                <w:rFonts w:asciiTheme="minorHAnsi" w:hAnsiTheme="minorHAnsi" w:cstheme="minorHAnsi"/>
                <w:b/>
                <w:color w:val="000000"/>
                <w:sz w:val="22"/>
                <w:szCs w:val="22"/>
              </w:rPr>
            </w:pPr>
            <w:r w:rsidRPr="001F6E46">
              <w:rPr>
                <w:rFonts w:asciiTheme="minorHAnsi" w:hAnsiTheme="minorHAnsi" w:cstheme="minorHAnsi"/>
                <w:b/>
                <w:color w:val="000000"/>
                <w:sz w:val="22"/>
                <w:szCs w:val="22"/>
              </w:rPr>
              <w:t>ИТОГО</w:t>
            </w:r>
          </w:p>
        </w:tc>
        <w:tc>
          <w:tcPr>
            <w:tcW w:w="1477" w:type="dxa"/>
            <w:tcBorders>
              <w:bottom w:val="single" w:sz="4" w:space="0" w:color="auto"/>
            </w:tcBorders>
            <w:shd w:val="clear" w:color="000000" w:fill="FFFFFF"/>
            <w:vAlign w:val="center"/>
          </w:tcPr>
          <w:p w:rsidR="005C2C77" w:rsidRPr="001F6E46" w:rsidRDefault="00046930" w:rsidP="00AF5896">
            <w:pPr>
              <w:spacing w:before="0" w:after="0" w:line="240" w:lineRule="auto"/>
              <w:ind w:firstLine="0"/>
              <w:jc w:val="center"/>
              <w:rPr>
                <w:rFonts w:asciiTheme="minorHAnsi" w:hAnsiTheme="minorHAnsi" w:cstheme="minorHAnsi"/>
                <w:b/>
                <w:color w:val="000000"/>
                <w:sz w:val="22"/>
                <w:szCs w:val="22"/>
              </w:rPr>
            </w:pPr>
            <w:r>
              <w:rPr>
                <w:rFonts w:asciiTheme="minorHAnsi" w:hAnsiTheme="minorHAnsi" w:cstheme="minorHAnsi"/>
                <w:b/>
                <w:color w:val="000000"/>
                <w:sz w:val="22"/>
                <w:szCs w:val="22"/>
              </w:rPr>
              <w:t>677</w:t>
            </w:r>
          </w:p>
        </w:tc>
        <w:tc>
          <w:tcPr>
            <w:tcW w:w="2656" w:type="dxa"/>
            <w:tcBorders>
              <w:bottom w:val="single" w:sz="4" w:space="0" w:color="auto"/>
            </w:tcBorders>
            <w:shd w:val="clear" w:color="000000" w:fill="FFFFFF"/>
            <w:vAlign w:val="center"/>
          </w:tcPr>
          <w:p w:rsidR="005C2C77" w:rsidRPr="001F6E46" w:rsidRDefault="005C2C77" w:rsidP="00AF5896">
            <w:pPr>
              <w:spacing w:before="0" w:after="0" w:line="240" w:lineRule="auto"/>
              <w:ind w:firstLine="0"/>
              <w:jc w:val="center"/>
              <w:rPr>
                <w:rFonts w:asciiTheme="minorHAnsi" w:hAnsiTheme="minorHAnsi" w:cstheme="minorHAnsi"/>
                <w:b/>
                <w:color w:val="000000"/>
                <w:sz w:val="22"/>
                <w:szCs w:val="22"/>
              </w:rPr>
            </w:pPr>
          </w:p>
        </w:tc>
        <w:tc>
          <w:tcPr>
            <w:tcW w:w="1900" w:type="dxa"/>
            <w:tcBorders>
              <w:bottom w:val="single" w:sz="4" w:space="0" w:color="auto"/>
            </w:tcBorders>
            <w:shd w:val="clear" w:color="000000" w:fill="FFFFFF"/>
            <w:vAlign w:val="center"/>
          </w:tcPr>
          <w:p w:rsidR="005C2C77" w:rsidRPr="001F6E46" w:rsidRDefault="005C2C77" w:rsidP="00AF5896">
            <w:pPr>
              <w:spacing w:before="0" w:after="0" w:line="240" w:lineRule="auto"/>
              <w:ind w:firstLine="0"/>
              <w:jc w:val="center"/>
              <w:rPr>
                <w:rFonts w:asciiTheme="minorHAnsi" w:hAnsiTheme="minorHAnsi" w:cstheme="minorHAnsi"/>
                <w:b/>
                <w:color w:val="000000"/>
                <w:sz w:val="22"/>
                <w:szCs w:val="22"/>
              </w:rPr>
            </w:pPr>
          </w:p>
        </w:tc>
      </w:tr>
    </w:tbl>
    <w:p w:rsidR="00193A0A" w:rsidRDefault="00193A0A" w:rsidP="00821D19">
      <w:pPr>
        <w:pStyle w:val="a2"/>
        <w:spacing w:before="0" w:after="0" w:line="240" w:lineRule="auto"/>
        <w:ind w:firstLine="0"/>
        <w:rPr>
          <w:b/>
        </w:rPr>
      </w:pPr>
      <w:r w:rsidRPr="00193A0A">
        <w:rPr>
          <w:b/>
          <w:noProof/>
        </w:rPr>
        <w:lastRenderedPageBreak/>
        <w:drawing>
          <wp:inline distT="0" distB="0" distL="0" distR="0">
            <wp:extent cx="6257925" cy="7038426"/>
            <wp:effectExtent l="0" t="0" r="0" b="0"/>
            <wp:docPr id="59" name="Рисунок 59" descr="C:\Users\ingener5\Desktop\громовское\рабочая\экспорт пьезы\перспективная карта схема сеетй п ст Гро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ngener5\Desktop\громовское\рабочая\экспорт пьезы\перспективная карта схема сеетй п ст Громово.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8098" t="18935" r="36965" b="28908"/>
                    <a:stretch/>
                  </pic:blipFill>
                  <pic:spPr bwMode="auto">
                    <a:xfrm>
                      <a:off x="0" y="0"/>
                      <a:ext cx="6265398" cy="7046831"/>
                    </a:xfrm>
                    <a:prstGeom prst="rect">
                      <a:avLst/>
                    </a:prstGeom>
                    <a:noFill/>
                    <a:ln>
                      <a:noFill/>
                    </a:ln>
                    <a:extLst>
                      <a:ext uri="{53640926-AAD7-44D8-BBD7-CCE9431645EC}">
                        <a14:shadowObscured xmlns:a14="http://schemas.microsoft.com/office/drawing/2010/main"/>
                      </a:ext>
                    </a:extLst>
                  </pic:spPr>
                </pic:pic>
              </a:graphicData>
            </a:graphic>
          </wp:inline>
        </w:drawing>
      </w:r>
    </w:p>
    <w:p w:rsidR="00FD0E24" w:rsidRDefault="00193A0A" w:rsidP="007A2CDB">
      <w:pPr>
        <w:pStyle w:val="a2"/>
        <w:spacing w:before="0" w:after="0" w:line="240" w:lineRule="auto"/>
        <w:ind w:firstLine="0"/>
        <w:jc w:val="center"/>
        <w:rPr>
          <w:b/>
        </w:rPr>
      </w:pPr>
      <w:r>
        <w:rPr>
          <w:b/>
        </w:rPr>
        <w:t>Рисунок 7.7.1 Перспективная карта тепловых сетей в п.ст. Громово.</w:t>
      </w:r>
    </w:p>
    <w:p w:rsidR="00FD0E24" w:rsidRDefault="00FD0E24" w:rsidP="00C260D0">
      <w:pPr>
        <w:pStyle w:val="a2"/>
        <w:rPr>
          <w:b/>
        </w:rPr>
        <w:sectPr w:rsidR="00FD0E24" w:rsidSect="00821D19">
          <w:pgSz w:w="11907" w:h="16840"/>
          <w:pgMar w:top="680" w:right="992" w:bottom="680" w:left="1134" w:header="680" w:footer="0" w:gutter="0"/>
          <w:cols w:space="720"/>
          <w:formProt w:val="0"/>
        </w:sectPr>
      </w:pPr>
    </w:p>
    <w:p w:rsidR="00FD0E24" w:rsidRDefault="005560E7" w:rsidP="005560E7">
      <w:pPr>
        <w:pStyle w:val="a2"/>
        <w:spacing w:before="0" w:after="0" w:line="240" w:lineRule="auto"/>
        <w:ind w:firstLine="0"/>
        <w:rPr>
          <w:b/>
        </w:rPr>
      </w:pPr>
      <w:r w:rsidRPr="005560E7">
        <w:rPr>
          <w:b/>
          <w:noProof/>
        </w:rPr>
        <w:lastRenderedPageBreak/>
        <w:drawing>
          <wp:inline distT="0" distB="0" distL="0" distR="0">
            <wp:extent cx="9515475" cy="4838700"/>
            <wp:effectExtent l="0" t="0" r="9525" b="0"/>
            <wp:docPr id="62" name="Рисунок 62" descr="C:\Users\ingener5\Desktop\громовское\рабочая\экспорт пьезы\пьез перспективный п ст гром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ngener5\Desktop\громовское\рабочая\экспорт пьезы\пьез перспективный п ст громово.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521382" cy="4841704"/>
                    </a:xfrm>
                    <a:prstGeom prst="rect">
                      <a:avLst/>
                    </a:prstGeom>
                    <a:noFill/>
                    <a:ln>
                      <a:noFill/>
                    </a:ln>
                  </pic:spPr>
                </pic:pic>
              </a:graphicData>
            </a:graphic>
          </wp:inline>
        </w:drawing>
      </w:r>
    </w:p>
    <w:p w:rsidR="00FD0E24" w:rsidRDefault="009D6056" w:rsidP="005560E7">
      <w:pPr>
        <w:pStyle w:val="a2"/>
        <w:spacing w:before="0" w:after="0" w:line="240" w:lineRule="auto"/>
        <w:jc w:val="center"/>
        <w:rPr>
          <w:b/>
        </w:rPr>
      </w:pPr>
      <w:r>
        <w:rPr>
          <w:b/>
        </w:rPr>
        <w:t>Рисунок 7.7</w:t>
      </w:r>
      <w:r w:rsidR="00FD0E24">
        <w:rPr>
          <w:b/>
        </w:rPr>
        <w:t xml:space="preserve">.2 Перспективный пьезометрический график от котельной в п.ст. Громово до удаленного потребителя </w:t>
      </w:r>
      <w:r>
        <w:rPr>
          <w:b/>
        </w:rPr>
        <w:t>«</w:t>
      </w:r>
      <w:r w:rsidR="00FD0E24">
        <w:rPr>
          <w:b/>
        </w:rPr>
        <w:t>Магазин</w:t>
      </w:r>
      <w:r>
        <w:rPr>
          <w:b/>
        </w:rPr>
        <w:t>»</w:t>
      </w:r>
      <w:r w:rsidR="00FD0E24">
        <w:rPr>
          <w:b/>
        </w:rPr>
        <w:t>.</w:t>
      </w:r>
    </w:p>
    <w:p w:rsidR="005560E7" w:rsidRDefault="005560E7" w:rsidP="005560E7">
      <w:pPr>
        <w:pStyle w:val="a2"/>
        <w:spacing w:before="0" w:after="0" w:line="240" w:lineRule="auto"/>
        <w:rPr>
          <w:b/>
        </w:rPr>
      </w:pPr>
      <w:r>
        <w:rPr>
          <w:rFonts w:eastAsia="Calibri"/>
          <w:lang w:eastAsia="en-US"/>
        </w:rPr>
        <w:t>И</w:t>
      </w:r>
      <w:r w:rsidRPr="005C60CF">
        <w:rPr>
          <w:rFonts w:eastAsia="Calibri"/>
          <w:lang w:eastAsia="en-US"/>
        </w:rPr>
        <w:t>з пьезометрического графика видно, что трубопроводы обладают дост</w:t>
      </w:r>
      <w:r>
        <w:rPr>
          <w:rFonts w:eastAsia="Calibri"/>
          <w:lang w:eastAsia="en-US"/>
        </w:rPr>
        <w:t>аточной пропускной способностью</w:t>
      </w:r>
      <w:r w:rsidRPr="005C60CF">
        <w:rPr>
          <w:rFonts w:eastAsia="Calibri"/>
          <w:lang w:eastAsia="en-US"/>
        </w:rPr>
        <w:t xml:space="preserve"> на потребителях</w:t>
      </w:r>
      <w:r>
        <w:rPr>
          <w:rFonts w:eastAsia="Calibri"/>
          <w:lang w:eastAsia="en-US"/>
        </w:rPr>
        <w:t>,</w:t>
      </w:r>
      <w:r w:rsidRPr="005C60CF">
        <w:rPr>
          <w:rFonts w:eastAsia="Calibri"/>
          <w:lang w:eastAsia="en-US"/>
        </w:rPr>
        <w:t xml:space="preserve"> достаточная скорость движения воды и располагаемый напор.</w:t>
      </w:r>
    </w:p>
    <w:p w:rsidR="00FD0E24" w:rsidRDefault="00FD0E24" w:rsidP="00C260D0">
      <w:pPr>
        <w:pStyle w:val="2"/>
        <w:sectPr w:rsidR="00FD0E24" w:rsidSect="009346F0">
          <w:pgSz w:w="16840" w:h="11907" w:orient="landscape"/>
          <w:pgMar w:top="1559" w:right="680" w:bottom="992" w:left="1134" w:header="680" w:footer="0" w:gutter="0"/>
          <w:cols w:space="720"/>
          <w:formProt w:val="0"/>
        </w:sectPr>
      </w:pPr>
    </w:p>
    <w:p w:rsidR="0000668B" w:rsidRDefault="009D6056" w:rsidP="00CD5B03">
      <w:pPr>
        <w:pStyle w:val="2"/>
        <w:spacing w:before="0" w:after="0"/>
        <w:ind w:left="1701"/>
      </w:pPr>
      <w:bookmarkStart w:id="125" w:name="_Toc378754340"/>
      <w:r>
        <w:lastRenderedPageBreak/>
        <w:t>С</w:t>
      </w:r>
      <w:r w:rsidRPr="009D6056">
        <w:t>троительство и реконструкция насосных станций.</w:t>
      </w:r>
      <w:bookmarkEnd w:id="125"/>
    </w:p>
    <w:p w:rsidR="009D6056" w:rsidRPr="009D6056" w:rsidRDefault="009D6056" w:rsidP="009346F0">
      <w:pPr>
        <w:pStyle w:val="a2"/>
        <w:spacing w:before="0" w:after="0"/>
      </w:pPr>
      <w:r w:rsidRPr="009D6056">
        <w:t>Мероприятия данной схемой теплоснабжения не предусматриваются.</w:t>
      </w:r>
    </w:p>
    <w:p w:rsidR="0033276F" w:rsidRDefault="0033276F" w:rsidP="0033276F">
      <w:pPr>
        <w:pStyle w:val="1"/>
      </w:pPr>
      <w:bookmarkStart w:id="126" w:name="_Toc378754341"/>
      <w:r>
        <w:lastRenderedPageBreak/>
        <w:t>Перспективные топливные балансы</w:t>
      </w:r>
      <w:bookmarkEnd w:id="126"/>
    </w:p>
    <w:p w:rsidR="008E0853" w:rsidRDefault="00C16CFE" w:rsidP="00C16CFE">
      <w:pPr>
        <w:pStyle w:val="2"/>
        <w:spacing w:before="0" w:after="0"/>
        <w:ind w:left="0"/>
      </w:pPr>
      <w:bookmarkStart w:id="127" w:name="_Toc378754342"/>
      <w:r w:rsidRPr="00C16CFE">
        <w:t>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r>
        <w:t>.</w:t>
      </w:r>
      <w:bookmarkEnd w:id="127"/>
    </w:p>
    <w:p w:rsidR="00C16CFE" w:rsidRDefault="00C16CFE" w:rsidP="009346F0">
      <w:pPr>
        <w:pStyle w:val="a2"/>
        <w:spacing w:before="0" w:after="0" w:line="240" w:lineRule="auto"/>
      </w:pPr>
      <w:r>
        <w:t>В качестве основного топлива на источниках тепловой энергии в пос. Громово, п. ст</w:t>
      </w:r>
      <w:r w:rsidR="00106FAC">
        <w:t>.</w:t>
      </w:r>
      <w:r>
        <w:t xml:space="preserve"> Громово и в пос. Владимировка применяется – каменный уголь.</w:t>
      </w:r>
      <w:r w:rsidR="00245823">
        <w:t xml:space="preserve"> На расчетный срок до 2029 года на территории Громовского сельского поселения газификация не планируется, поэтому не целесообразно переводить существующие котельных на природный газ.</w:t>
      </w:r>
    </w:p>
    <w:p w:rsidR="00C16CFE" w:rsidRPr="00C16CFE" w:rsidRDefault="00C16CFE" w:rsidP="009346F0">
      <w:pPr>
        <w:pStyle w:val="a2"/>
        <w:spacing w:before="0" w:after="0" w:line="240" w:lineRule="auto"/>
      </w:pPr>
      <w:r>
        <w:t>Перспективное топливопотребление было рассчитано на развитие системы теплоснабжения до окончания планируемого периода, с учетом перспективного ввода новых потребителей и вывода из эксплуатации трех котлов марки НР-18, и представлено в таблице 8.1.1.</w:t>
      </w:r>
    </w:p>
    <w:p w:rsidR="00C16CFE" w:rsidRPr="00853CE9" w:rsidRDefault="00C16CFE" w:rsidP="009346F0">
      <w:pPr>
        <w:spacing w:before="0" w:after="0" w:line="240" w:lineRule="auto"/>
        <w:jc w:val="right"/>
        <w:rPr>
          <w:b/>
          <w:szCs w:val="24"/>
        </w:rPr>
      </w:pPr>
      <w:r w:rsidRPr="00853CE9">
        <w:rPr>
          <w:b/>
          <w:szCs w:val="24"/>
        </w:rPr>
        <w:t>Таблица 8.1.1.</w:t>
      </w:r>
    </w:p>
    <w:p w:rsidR="00C16CFE" w:rsidRPr="00853CE9" w:rsidRDefault="00C16CFE" w:rsidP="009346F0">
      <w:pPr>
        <w:spacing w:before="0" w:after="0" w:line="240" w:lineRule="auto"/>
        <w:jc w:val="center"/>
        <w:rPr>
          <w:b/>
          <w:szCs w:val="24"/>
        </w:rPr>
      </w:pPr>
      <w:r w:rsidRPr="00853CE9">
        <w:rPr>
          <w:b/>
          <w:szCs w:val="24"/>
        </w:rPr>
        <w:t xml:space="preserve">Перспективное потребление </w:t>
      </w:r>
      <w:r>
        <w:rPr>
          <w:b/>
          <w:szCs w:val="24"/>
        </w:rPr>
        <w:t>каменного угля.</w:t>
      </w:r>
    </w:p>
    <w:tbl>
      <w:tblPr>
        <w:tblW w:w="4991" w:type="pct"/>
        <w:jc w:val="center"/>
        <w:tblLayout w:type="fixed"/>
        <w:tblLook w:val="04A0" w:firstRow="1" w:lastRow="0" w:firstColumn="1" w:lastColumn="0" w:noHBand="0" w:noVBand="1"/>
      </w:tblPr>
      <w:tblGrid>
        <w:gridCol w:w="574"/>
        <w:gridCol w:w="1359"/>
        <w:gridCol w:w="1377"/>
        <w:gridCol w:w="1163"/>
        <w:gridCol w:w="1259"/>
        <w:gridCol w:w="1153"/>
        <w:gridCol w:w="1476"/>
        <w:gridCol w:w="1476"/>
      </w:tblGrid>
      <w:tr w:rsidR="006C2BD8" w:rsidRPr="00F316AC" w:rsidTr="003A27BB">
        <w:trPr>
          <w:trHeight w:val="1785"/>
          <w:tblHeader/>
          <w:jc w:val="center"/>
        </w:trPr>
        <w:tc>
          <w:tcPr>
            <w:tcW w:w="291" w:type="pct"/>
            <w:tcBorders>
              <w:top w:val="single" w:sz="4" w:space="0" w:color="auto"/>
              <w:left w:val="single" w:sz="4" w:space="0" w:color="auto"/>
              <w:bottom w:val="single" w:sz="6" w:space="0" w:color="auto"/>
              <w:right w:val="single" w:sz="4" w:space="0" w:color="auto"/>
            </w:tcBorders>
            <w:shd w:val="clear" w:color="auto" w:fill="auto"/>
            <w:vAlign w:val="center"/>
            <w:hideMark/>
          </w:tcPr>
          <w:p w:rsidR="006C2BD8" w:rsidRPr="00F316AC" w:rsidRDefault="006C2BD8" w:rsidP="00C16CFE">
            <w:pPr>
              <w:spacing w:before="0" w:after="0" w:line="240" w:lineRule="auto"/>
              <w:ind w:firstLine="0"/>
              <w:jc w:val="center"/>
              <w:rPr>
                <w:b/>
                <w:bCs/>
                <w:sz w:val="20"/>
                <w:szCs w:val="20"/>
              </w:rPr>
            </w:pPr>
            <w:r w:rsidRPr="00F316AC">
              <w:rPr>
                <w:b/>
                <w:bCs/>
                <w:sz w:val="20"/>
                <w:szCs w:val="20"/>
              </w:rPr>
              <w:t>№</w:t>
            </w:r>
          </w:p>
        </w:tc>
        <w:tc>
          <w:tcPr>
            <w:tcW w:w="691" w:type="pct"/>
            <w:tcBorders>
              <w:top w:val="single" w:sz="4" w:space="0" w:color="auto"/>
              <w:left w:val="nil"/>
              <w:bottom w:val="single" w:sz="6" w:space="0" w:color="auto"/>
              <w:right w:val="single" w:sz="4" w:space="0" w:color="auto"/>
            </w:tcBorders>
            <w:shd w:val="clear" w:color="auto" w:fill="auto"/>
            <w:vAlign w:val="center"/>
            <w:hideMark/>
          </w:tcPr>
          <w:p w:rsidR="006C2BD8" w:rsidRPr="00F316AC" w:rsidRDefault="006C2BD8" w:rsidP="00C16CFE">
            <w:pPr>
              <w:spacing w:before="0" w:after="0" w:line="240" w:lineRule="auto"/>
              <w:ind w:firstLine="0"/>
              <w:jc w:val="center"/>
              <w:rPr>
                <w:b/>
                <w:bCs/>
                <w:sz w:val="20"/>
                <w:szCs w:val="20"/>
              </w:rPr>
            </w:pPr>
            <w:r w:rsidRPr="00F316AC">
              <w:rPr>
                <w:b/>
                <w:bCs/>
                <w:sz w:val="20"/>
                <w:szCs w:val="20"/>
              </w:rPr>
              <w:t>Котельная</w:t>
            </w:r>
          </w:p>
        </w:tc>
        <w:tc>
          <w:tcPr>
            <w:tcW w:w="700" w:type="pct"/>
            <w:tcBorders>
              <w:top w:val="single" w:sz="4" w:space="0" w:color="auto"/>
              <w:left w:val="nil"/>
              <w:bottom w:val="single" w:sz="6" w:space="0" w:color="auto"/>
              <w:right w:val="single" w:sz="4" w:space="0" w:color="auto"/>
            </w:tcBorders>
            <w:shd w:val="clear" w:color="auto" w:fill="auto"/>
            <w:vAlign w:val="center"/>
            <w:hideMark/>
          </w:tcPr>
          <w:p w:rsidR="006C2BD8" w:rsidRPr="00F316AC" w:rsidRDefault="006C2BD8" w:rsidP="00C16CFE">
            <w:pPr>
              <w:spacing w:before="0" w:after="0" w:line="240" w:lineRule="auto"/>
              <w:ind w:firstLine="0"/>
              <w:jc w:val="center"/>
              <w:rPr>
                <w:b/>
                <w:bCs/>
                <w:sz w:val="20"/>
                <w:szCs w:val="20"/>
              </w:rPr>
            </w:pPr>
            <w:r>
              <w:rPr>
                <w:b/>
                <w:bCs/>
                <w:sz w:val="20"/>
                <w:szCs w:val="20"/>
              </w:rPr>
              <w:t>Установленная м</w:t>
            </w:r>
            <w:r w:rsidRPr="00F316AC">
              <w:rPr>
                <w:b/>
                <w:bCs/>
                <w:sz w:val="20"/>
                <w:szCs w:val="20"/>
              </w:rPr>
              <w:t>ощность котельной Гкал/час</w:t>
            </w:r>
          </w:p>
        </w:tc>
        <w:tc>
          <w:tcPr>
            <w:tcW w:w="591" w:type="pct"/>
            <w:tcBorders>
              <w:top w:val="single" w:sz="4" w:space="0" w:color="auto"/>
              <w:left w:val="nil"/>
              <w:bottom w:val="single" w:sz="6" w:space="0" w:color="auto"/>
              <w:right w:val="single" w:sz="4" w:space="0" w:color="auto"/>
            </w:tcBorders>
            <w:shd w:val="clear" w:color="auto" w:fill="auto"/>
            <w:vAlign w:val="center"/>
            <w:hideMark/>
          </w:tcPr>
          <w:p w:rsidR="006C2BD8" w:rsidRPr="00385778" w:rsidRDefault="006C2BD8" w:rsidP="00C16CFE">
            <w:pPr>
              <w:spacing w:before="0" w:after="0" w:line="240" w:lineRule="auto"/>
              <w:ind w:firstLine="0"/>
              <w:jc w:val="center"/>
              <w:rPr>
                <w:b/>
                <w:bCs/>
                <w:sz w:val="20"/>
                <w:szCs w:val="20"/>
              </w:rPr>
            </w:pPr>
            <w:r>
              <w:rPr>
                <w:b/>
                <w:bCs/>
                <w:sz w:val="20"/>
                <w:szCs w:val="20"/>
              </w:rPr>
              <w:t>Топливо</w:t>
            </w:r>
          </w:p>
        </w:tc>
        <w:tc>
          <w:tcPr>
            <w:tcW w:w="640" w:type="pct"/>
            <w:tcBorders>
              <w:top w:val="single" w:sz="4" w:space="0" w:color="auto"/>
              <w:left w:val="nil"/>
              <w:bottom w:val="single" w:sz="6" w:space="0" w:color="auto"/>
              <w:right w:val="single" w:sz="4" w:space="0" w:color="auto"/>
            </w:tcBorders>
            <w:shd w:val="clear" w:color="auto" w:fill="auto"/>
            <w:vAlign w:val="center"/>
            <w:hideMark/>
          </w:tcPr>
          <w:p w:rsidR="006C2BD8" w:rsidRPr="00F316AC" w:rsidRDefault="006C2BD8" w:rsidP="003A27BB">
            <w:pPr>
              <w:spacing w:before="0" w:after="0" w:line="240" w:lineRule="auto"/>
              <w:ind w:firstLine="0"/>
              <w:jc w:val="center"/>
              <w:rPr>
                <w:b/>
                <w:bCs/>
                <w:sz w:val="20"/>
                <w:szCs w:val="20"/>
              </w:rPr>
            </w:pPr>
            <w:r w:rsidRPr="00F316AC">
              <w:rPr>
                <w:b/>
                <w:bCs/>
                <w:sz w:val="20"/>
                <w:szCs w:val="20"/>
              </w:rPr>
              <w:t xml:space="preserve">Расход </w:t>
            </w:r>
            <w:r>
              <w:rPr>
                <w:b/>
                <w:bCs/>
                <w:sz w:val="20"/>
                <w:szCs w:val="20"/>
              </w:rPr>
              <w:t>условного</w:t>
            </w:r>
            <w:r w:rsidRPr="00F316AC">
              <w:rPr>
                <w:b/>
                <w:bCs/>
                <w:sz w:val="20"/>
                <w:szCs w:val="20"/>
              </w:rPr>
              <w:t xml:space="preserve"> топлива</w:t>
            </w:r>
            <w:r w:rsidR="003A27BB">
              <w:rPr>
                <w:b/>
                <w:bCs/>
                <w:sz w:val="20"/>
                <w:szCs w:val="20"/>
              </w:rPr>
              <w:t>,</w:t>
            </w:r>
            <w:r>
              <w:rPr>
                <w:b/>
                <w:bCs/>
                <w:sz w:val="20"/>
                <w:szCs w:val="20"/>
              </w:rPr>
              <w:t xml:space="preserve"> т.у.т</w:t>
            </w:r>
          </w:p>
        </w:tc>
        <w:tc>
          <w:tcPr>
            <w:tcW w:w="586" w:type="pct"/>
            <w:tcBorders>
              <w:top w:val="single" w:sz="4" w:space="0" w:color="auto"/>
              <w:left w:val="nil"/>
              <w:bottom w:val="single" w:sz="6" w:space="0" w:color="auto"/>
              <w:right w:val="single" w:sz="4" w:space="0" w:color="auto"/>
            </w:tcBorders>
            <w:shd w:val="clear" w:color="auto" w:fill="auto"/>
            <w:vAlign w:val="center"/>
          </w:tcPr>
          <w:p w:rsidR="006C2BD8" w:rsidRPr="00806B93" w:rsidRDefault="006C2BD8" w:rsidP="00C16CFE">
            <w:pPr>
              <w:spacing w:before="0" w:after="0" w:line="240" w:lineRule="auto"/>
              <w:ind w:firstLine="0"/>
              <w:jc w:val="center"/>
              <w:rPr>
                <w:b/>
                <w:bCs/>
                <w:sz w:val="20"/>
                <w:szCs w:val="20"/>
                <w:highlight w:val="yellow"/>
              </w:rPr>
            </w:pPr>
            <w:r w:rsidRPr="00F316AC">
              <w:rPr>
                <w:b/>
                <w:bCs/>
                <w:sz w:val="20"/>
                <w:szCs w:val="20"/>
              </w:rPr>
              <w:t>Удельный расход условного топлива кг.у.т./Гкал</w:t>
            </w:r>
          </w:p>
        </w:tc>
        <w:tc>
          <w:tcPr>
            <w:tcW w:w="750" w:type="pct"/>
            <w:tcBorders>
              <w:top w:val="single" w:sz="4" w:space="0" w:color="auto"/>
              <w:left w:val="nil"/>
              <w:bottom w:val="single" w:sz="6" w:space="0" w:color="auto"/>
              <w:right w:val="single" w:sz="4" w:space="0" w:color="auto"/>
            </w:tcBorders>
          </w:tcPr>
          <w:p w:rsidR="006C2BD8" w:rsidRPr="00CF021D" w:rsidRDefault="006C2BD8" w:rsidP="006C2BD8">
            <w:pPr>
              <w:spacing w:before="0" w:after="0" w:line="240" w:lineRule="auto"/>
              <w:ind w:firstLine="0"/>
              <w:jc w:val="center"/>
              <w:rPr>
                <w:b/>
                <w:bCs/>
                <w:sz w:val="20"/>
                <w:szCs w:val="20"/>
              </w:rPr>
            </w:pPr>
            <w:r w:rsidRPr="006C2BD8">
              <w:rPr>
                <w:b/>
                <w:bCs/>
                <w:sz w:val="20"/>
                <w:szCs w:val="20"/>
              </w:rPr>
              <w:t>Удельный расход условного топлива в перспективе к 2028г. кг.у.т./Гкал</w:t>
            </w:r>
          </w:p>
        </w:tc>
        <w:tc>
          <w:tcPr>
            <w:tcW w:w="750" w:type="pct"/>
            <w:tcBorders>
              <w:top w:val="single" w:sz="4" w:space="0" w:color="auto"/>
              <w:left w:val="single" w:sz="4" w:space="0" w:color="auto"/>
              <w:bottom w:val="single" w:sz="6" w:space="0" w:color="auto"/>
              <w:right w:val="single" w:sz="4" w:space="0" w:color="auto"/>
            </w:tcBorders>
            <w:shd w:val="clear" w:color="auto" w:fill="auto"/>
            <w:vAlign w:val="center"/>
          </w:tcPr>
          <w:p w:rsidR="006C2BD8" w:rsidRPr="00CF021D" w:rsidRDefault="006C2BD8" w:rsidP="00C16CFE">
            <w:pPr>
              <w:spacing w:before="0" w:after="0" w:line="240" w:lineRule="auto"/>
              <w:ind w:firstLine="0"/>
              <w:jc w:val="center"/>
              <w:rPr>
                <w:b/>
                <w:bCs/>
                <w:sz w:val="20"/>
                <w:szCs w:val="20"/>
              </w:rPr>
            </w:pPr>
            <w:r w:rsidRPr="00CF021D">
              <w:rPr>
                <w:b/>
                <w:bCs/>
                <w:sz w:val="20"/>
                <w:szCs w:val="20"/>
              </w:rPr>
              <w:t xml:space="preserve">Изменение потребления </w:t>
            </w:r>
            <w:r>
              <w:rPr>
                <w:b/>
                <w:bCs/>
                <w:sz w:val="20"/>
                <w:szCs w:val="20"/>
              </w:rPr>
              <w:t>топлива</w:t>
            </w:r>
            <w:r w:rsidRPr="00CF021D">
              <w:rPr>
                <w:b/>
                <w:bCs/>
                <w:sz w:val="20"/>
                <w:szCs w:val="20"/>
              </w:rPr>
              <w:t xml:space="preserve"> к 2028 году,</w:t>
            </w:r>
          </w:p>
          <w:p w:rsidR="006C2BD8" w:rsidRPr="00806B93" w:rsidRDefault="006C2BD8" w:rsidP="00C16CFE">
            <w:pPr>
              <w:spacing w:before="0" w:after="0" w:line="240" w:lineRule="auto"/>
              <w:ind w:firstLine="0"/>
              <w:jc w:val="center"/>
              <w:rPr>
                <w:b/>
                <w:bCs/>
                <w:sz w:val="20"/>
                <w:szCs w:val="20"/>
                <w:highlight w:val="yellow"/>
              </w:rPr>
            </w:pPr>
            <w:r>
              <w:rPr>
                <w:b/>
                <w:bCs/>
                <w:sz w:val="20"/>
                <w:szCs w:val="20"/>
              </w:rPr>
              <w:t>т.у.т</w:t>
            </w:r>
          </w:p>
        </w:tc>
      </w:tr>
      <w:tr w:rsidR="003A27BB" w:rsidRPr="00385CCF" w:rsidTr="003A27BB">
        <w:trPr>
          <w:trHeight w:val="65"/>
          <w:jc w:val="center"/>
        </w:trPr>
        <w:tc>
          <w:tcPr>
            <w:tcW w:w="291" w:type="pct"/>
            <w:tcBorders>
              <w:top w:val="single" w:sz="6" w:space="0" w:color="auto"/>
              <w:left w:val="single" w:sz="6" w:space="0" w:color="auto"/>
              <w:bottom w:val="single" w:sz="6" w:space="0" w:color="auto"/>
              <w:right w:val="single" w:sz="6" w:space="0" w:color="auto"/>
            </w:tcBorders>
            <w:shd w:val="clear" w:color="auto" w:fill="auto"/>
            <w:vAlign w:val="center"/>
            <w:hideMark/>
          </w:tcPr>
          <w:p w:rsidR="003A27BB" w:rsidRPr="00F316AC" w:rsidRDefault="003A27BB" w:rsidP="003A27BB">
            <w:pPr>
              <w:spacing w:line="240" w:lineRule="auto"/>
              <w:ind w:firstLine="0"/>
              <w:jc w:val="center"/>
              <w:rPr>
                <w:sz w:val="20"/>
                <w:szCs w:val="20"/>
              </w:rPr>
            </w:pPr>
            <w:r w:rsidRPr="00F316AC">
              <w:rPr>
                <w:sz w:val="20"/>
                <w:szCs w:val="20"/>
              </w:rPr>
              <w:t>1</w:t>
            </w:r>
          </w:p>
        </w:tc>
        <w:tc>
          <w:tcPr>
            <w:tcW w:w="6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114584" w:rsidRDefault="003A27BB" w:rsidP="003A27BB">
            <w:pPr>
              <w:spacing w:before="0" w:after="0" w:line="240" w:lineRule="auto"/>
              <w:ind w:firstLine="0"/>
              <w:jc w:val="center"/>
              <w:rPr>
                <w:sz w:val="20"/>
                <w:szCs w:val="20"/>
              </w:rPr>
            </w:pPr>
            <w:r w:rsidRPr="00114584">
              <w:rPr>
                <w:sz w:val="20"/>
                <w:szCs w:val="20"/>
              </w:rPr>
              <w:t xml:space="preserve">Котельная </w:t>
            </w:r>
            <w:r>
              <w:rPr>
                <w:sz w:val="20"/>
                <w:szCs w:val="20"/>
              </w:rPr>
              <w:t>в пос. Громово</w:t>
            </w:r>
          </w:p>
        </w:tc>
        <w:tc>
          <w:tcPr>
            <w:tcW w:w="700"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A516B6" w:rsidRDefault="003A27BB" w:rsidP="003A27BB">
            <w:pPr>
              <w:spacing w:line="240" w:lineRule="auto"/>
              <w:ind w:firstLine="0"/>
              <w:jc w:val="center"/>
              <w:rPr>
                <w:sz w:val="20"/>
                <w:szCs w:val="20"/>
              </w:rPr>
            </w:pPr>
            <w:r>
              <w:rPr>
                <w:sz w:val="20"/>
                <w:szCs w:val="20"/>
              </w:rPr>
              <w:t>5,85</w:t>
            </w:r>
          </w:p>
        </w:tc>
        <w:tc>
          <w:tcPr>
            <w:tcW w:w="5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BE0EBB" w:rsidRDefault="003A27BB" w:rsidP="003A27BB">
            <w:pPr>
              <w:spacing w:line="240" w:lineRule="auto"/>
              <w:ind w:firstLine="0"/>
              <w:jc w:val="center"/>
              <w:rPr>
                <w:sz w:val="20"/>
                <w:szCs w:val="20"/>
              </w:rPr>
            </w:pPr>
            <w:r>
              <w:rPr>
                <w:sz w:val="20"/>
                <w:szCs w:val="20"/>
              </w:rPr>
              <w:t>уголь</w:t>
            </w:r>
          </w:p>
        </w:tc>
        <w:tc>
          <w:tcPr>
            <w:tcW w:w="640"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CF48AE" w:rsidRDefault="003A27BB" w:rsidP="003A27BB">
            <w:pPr>
              <w:ind w:firstLine="0"/>
              <w:jc w:val="center"/>
              <w:rPr>
                <w:sz w:val="20"/>
                <w:szCs w:val="20"/>
              </w:rPr>
            </w:pPr>
            <w:r w:rsidRPr="00CF48AE">
              <w:rPr>
                <w:sz w:val="20"/>
                <w:szCs w:val="20"/>
              </w:rPr>
              <w:t>690</w:t>
            </w:r>
          </w:p>
        </w:tc>
        <w:tc>
          <w:tcPr>
            <w:tcW w:w="586"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ind w:firstLine="0"/>
              <w:jc w:val="center"/>
              <w:rPr>
                <w:sz w:val="20"/>
                <w:szCs w:val="20"/>
              </w:rPr>
            </w:pPr>
            <w:r w:rsidRPr="00CF48AE">
              <w:rPr>
                <w:sz w:val="20"/>
                <w:szCs w:val="20"/>
              </w:rPr>
              <w:t>223,1</w:t>
            </w:r>
          </w:p>
        </w:tc>
        <w:tc>
          <w:tcPr>
            <w:tcW w:w="750" w:type="pct"/>
            <w:tcBorders>
              <w:top w:val="single" w:sz="6" w:space="0" w:color="auto"/>
              <w:left w:val="single" w:sz="6" w:space="0" w:color="auto"/>
              <w:bottom w:val="single" w:sz="6" w:space="0" w:color="auto"/>
              <w:right w:val="single" w:sz="6" w:space="0" w:color="auto"/>
            </w:tcBorders>
            <w:vAlign w:val="center"/>
          </w:tcPr>
          <w:p w:rsidR="003A27BB" w:rsidRDefault="003A27BB" w:rsidP="003A27BB">
            <w:pPr>
              <w:spacing w:line="240" w:lineRule="auto"/>
              <w:ind w:firstLine="31"/>
              <w:jc w:val="center"/>
              <w:rPr>
                <w:color w:val="000000"/>
                <w:sz w:val="20"/>
                <w:szCs w:val="20"/>
              </w:rPr>
            </w:pPr>
            <w:r>
              <w:rPr>
                <w:color w:val="000000"/>
                <w:sz w:val="20"/>
                <w:szCs w:val="20"/>
              </w:rPr>
              <w:t>223,1</w:t>
            </w:r>
          </w:p>
        </w:tc>
        <w:tc>
          <w:tcPr>
            <w:tcW w:w="750"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ind w:firstLine="0"/>
              <w:jc w:val="center"/>
              <w:rPr>
                <w:sz w:val="20"/>
                <w:szCs w:val="20"/>
              </w:rPr>
            </w:pPr>
            <w:r w:rsidRPr="00CF48AE">
              <w:rPr>
                <w:sz w:val="20"/>
                <w:szCs w:val="20"/>
              </w:rPr>
              <w:t>690</w:t>
            </w:r>
          </w:p>
        </w:tc>
      </w:tr>
      <w:tr w:rsidR="003A27BB" w:rsidRPr="00385CCF" w:rsidTr="003A27BB">
        <w:trPr>
          <w:trHeight w:val="510"/>
          <w:jc w:val="center"/>
        </w:trPr>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F316AC" w:rsidRDefault="003A27BB" w:rsidP="003A27BB">
            <w:pPr>
              <w:spacing w:line="240" w:lineRule="auto"/>
              <w:ind w:firstLine="0"/>
              <w:jc w:val="center"/>
              <w:rPr>
                <w:sz w:val="20"/>
                <w:szCs w:val="20"/>
              </w:rPr>
            </w:pPr>
            <w:r>
              <w:rPr>
                <w:sz w:val="20"/>
                <w:szCs w:val="20"/>
              </w:rPr>
              <w:t>2</w:t>
            </w:r>
          </w:p>
        </w:tc>
        <w:tc>
          <w:tcPr>
            <w:tcW w:w="6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114584" w:rsidRDefault="003A27BB" w:rsidP="003A27BB">
            <w:pPr>
              <w:spacing w:before="0" w:after="0" w:line="240" w:lineRule="auto"/>
              <w:ind w:firstLine="0"/>
              <w:jc w:val="center"/>
              <w:rPr>
                <w:sz w:val="20"/>
                <w:szCs w:val="20"/>
              </w:rPr>
            </w:pPr>
            <w:r w:rsidRPr="00114584">
              <w:rPr>
                <w:sz w:val="20"/>
                <w:szCs w:val="20"/>
              </w:rPr>
              <w:t>Котельная</w:t>
            </w:r>
            <w:r>
              <w:rPr>
                <w:sz w:val="20"/>
                <w:szCs w:val="20"/>
              </w:rPr>
              <w:t xml:space="preserve"> в п. ст. Громово</w:t>
            </w:r>
            <w:r w:rsidRPr="00114584">
              <w:rPr>
                <w:sz w:val="20"/>
                <w:szCs w:val="20"/>
              </w:rPr>
              <w:t xml:space="preserve"> </w:t>
            </w:r>
          </w:p>
        </w:tc>
        <w:tc>
          <w:tcPr>
            <w:tcW w:w="700"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A516B6" w:rsidRDefault="003A27BB" w:rsidP="003A27BB">
            <w:pPr>
              <w:spacing w:line="240" w:lineRule="auto"/>
              <w:ind w:firstLine="0"/>
              <w:jc w:val="center"/>
              <w:rPr>
                <w:sz w:val="20"/>
                <w:szCs w:val="20"/>
              </w:rPr>
            </w:pPr>
            <w:r>
              <w:rPr>
                <w:sz w:val="20"/>
                <w:szCs w:val="20"/>
              </w:rPr>
              <w:t>5,16</w:t>
            </w:r>
          </w:p>
        </w:tc>
        <w:tc>
          <w:tcPr>
            <w:tcW w:w="5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BE0EBB" w:rsidRDefault="003A27BB" w:rsidP="003A27BB">
            <w:pPr>
              <w:spacing w:line="240" w:lineRule="auto"/>
              <w:ind w:firstLine="0"/>
              <w:jc w:val="center"/>
              <w:rPr>
                <w:sz w:val="20"/>
                <w:szCs w:val="20"/>
              </w:rPr>
            </w:pPr>
            <w:r>
              <w:rPr>
                <w:sz w:val="20"/>
                <w:szCs w:val="20"/>
              </w:rPr>
              <w:t>уголь</w:t>
            </w:r>
          </w:p>
        </w:tc>
        <w:tc>
          <w:tcPr>
            <w:tcW w:w="640"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CF48AE" w:rsidRDefault="003A27BB" w:rsidP="003A27BB">
            <w:pPr>
              <w:ind w:firstLine="0"/>
              <w:jc w:val="center"/>
              <w:rPr>
                <w:sz w:val="20"/>
                <w:szCs w:val="20"/>
              </w:rPr>
            </w:pPr>
            <w:r w:rsidRPr="00CF48AE">
              <w:rPr>
                <w:sz w:val="20"/>
                <w:szCs w:val="20"/>
              </w:rPr>
              <w:t>90</w:t>
            </w:r>
            <w:r>
              <w:rPr>
                <w:sz w:val="20"/>
                <w:szCs w:val="20"/>
              </w:rPr>
              <w:t>0</w:t>
            </w:r>
          </w:p>
        </w:tc>
        <w:tc>
          <w:tcPr>
            <w:tcW w:w="586"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ind w:firstLine="0"/>
              <w:jc w:val="center"/>
              <w:rPr>
                <w:sz w:val="20"/>
                <w:szCs w:val="20"/>
              </w:rPr>
            </w:pPr>
            <w:r w:rsidRPr="00CF48AE">
              <w:rPr>
                <w:sz w:val="20"/>
                <w:szCs w:val="20"/>
              </w:rPr>
              <w:t>204,0</w:t>
            </w:r>
          </w:p>
        </w:tc>
        <w:tc>
          <w:tcPr>
            <w:tcW w:w="750"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spacing w:line="240" w:lineRule="auto"/>
              <w:ind w:firstLine="31"/>
              <w:jc w:val="center"/>
              <w:rPr>
                <w:color w:val="000000"/>
                <w:sz w:val="20"/>
                <w:szCs w:val="20"/>
              </w:rPr>
            </w:pPr>
            <w:r>
              <w:rPr>
                <w:color w:val="000000"/>
                <w:sz w:val="20"/>
                <w:szCs w:val="20"/>
              </w:rPr>
              <w:t>173,4</w:t>
            </w:r>
          </w:p>
        </w:tc>
        <w:tc>
          <w:tcPr>
            <w:tcW w:w="750"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ind w:firstLine="0"/>
              <w:jc w:val="center"/>
              <w:rPr>
                <w:sz w:val="20"/>
                <w:szCs w:val="20"/>
              </w:rPr>
            </w:pPr>
            <w:r>
              <w:rPr>
                <w:sz w:val="20"/>
                <w:szCs w:val="20"/>
              </w:rPr>
              <w:t>760</w:t>
            </w:r>
          </w:p>
        </w:tc>
      </w:tr>
      <w:tr w:rsidR="003A27BB" w:rsidRPr="00385CCF" w:rsidTr="003A27BB">
        <w:trPr>
          <w:trHeight w:val="510"/>
          <w:jc w:val="center"/>
        </w:trPr>
        <w:tc>
          <w:tcPr>
            <w:tcW w:w="2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F316AC" w:rsidRDefault="003A27BB" w:rsidP="003A27BB">
            <w:pPr>
              <w:spacing w:line="240" w:lineRule="auto"/>
              <w:ind w:firstLine="0"/>
              <w:jc w:val="center"/>
              <w:rPr>
                <w:sz w:val="20"/>
                <w:szCs w:val="20"/>
              </w:rPr>
            </w:pPr>
            <w:r>
              <w:rPr>
                <w:sz w:val="20"/>
                <w:szCs w:val="20"/>
              </w:rPr>
              <w:t>3</w:t>
            </w:r>
          </w:p>
        </w:tc>
        <w:tc>
          <w:tcPr>
            <w:tcW w:w="6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114584" w:rsidRDefault="003A27BB" w:rsidP="003A27BB">
            <w:pPr>
              <w:spacing w:before="0" w:after="0" w:line="240" w:lineRule="auto"/>
              <w:ind w:firstLine="0"/>
              <w:jc w:val="center"/>
              <w:rPr>
                <w:sz w:val="20"/>
                <w:szCs w:val="20"/>
              </w:rPr>
            </w:pPr>
            <w:r w:rsidRPr="00114584">
              <w:rPr>
                <w:sz w:val="20"/>
                <w:szCs w:val="20"/>
              </w:rPr>
              <w:t xml:space="preserve">Котельная </w:t>
            </w:r>
            <w:r>
              <w:rPr>
                <w:sz w:val="20"/>
                <w:szCs w:val="20"/>
              </w:rPr>
              <w:t>в пос. Владимировка</w:t>
            </w:r>
          </w:p>
        </w:tc>
        <w:tc>
          <w:tcPr>
            <w:tcW w:w="700"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Default="003A27BB" w:rsidP="003A27BB">
            <w:pPr>
              <w:spacing w:line="240" w:lineRule="auto"/>
              <w:ind w:firstLine="0"/>
              <w:jc w:val="center"/>
              <w:rPr>
                <w:sz w:val="20"/>
                <w:szCs w:val="20"/>
              </w:rPr>
            </w:pPr>
            <w:r>
              <w:rPr>
                <w:sz w:val="20"/>
                <w:szCs w:val="20"/>
              </w:rPr>
              <w:t>0,8</w:t>
            </w:r>
            <w:r w:rsidR="00BE08AF">
              <w:rPr>
                <w:sz w:val="20"/>
                <w:szCs w:val="20"/>
              </w:rPr>
              <w:t>6</w:t>
            </w:r>
          </w:p>
        </w:tc>
        <w:tc>
          <w:tcPr>
            <w:tcW w:w="591"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BE0EBB" w:rsidRDefault="003A27BB" w:rsidP="003A27BB">
            <w:pPr>
              <w:spacing w:line="240" w:lineRule="auto"/>
              <w:ind w:firstLine="0"/>
              <w:jc w:val="center"/>
              <w:rPr>
                <w:sz w:val="20"/>
                <w:szCs w:val="20"/>
              </w:rPr>
            </w:pPr>
            <w:r>
              <w:rPr>
                <w:sz w:val="20"/>
                <w:szCs w:val="20"/>
              </w:rPr>
              <w:t>уголь</w:t>
            </w:r>
          </w:p>
        </w:tc>
        <w:tc>
          <w:tcPr>
            <w:tcW w:w="640" w:type="pct"/>
            <w:tcBorders>
              <w:top w:val="single" w:sz="6" w:space="0" w:color="auto"/>
              <w:left w:val="single" w:sz="6" w:space="0" w:color="auto"/>
              <w:bottom w:val="single" w:sz="6" w:space="0" w:color="auto"/>
              <w:right w:val="single" w:sz="6" w:space="0" w:color="auto"/>
            </w:tcBorders>
            <w:shd w:val="clear" w:color="auto" w:fill="auto"/>
            <w:vAlign w:val="center"/>
          </w:tcPr>
          <w:p w:rsidR="003A27BB" w:rsidRPr="00CF48AE" w:rsidRDefault="003A27BB" w:rsidP="003A27BB">
            <w:pPr>
              <w:ind w:firstLine="0"/>
              <w:jc w:val="center"/>
              <w:rPr>
                <w:sz w:val="20"/>
                <w:szCs w:val="20"/>
              </w:rPr>
            </w:pPr>
            <w:r>
              <w:rPr>
                <w:sz w:val="20"/>
                <w:szCs w:val="20"/>
              </w:rPr>
              <w:t>110</w:t>
            </w:r>
          </w:p>
        </w:tc>
        <w:tc>
          <w:tcPr>
            <w:tcW w:w="586"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ind w:firstLine="0"/>
              <w:jc w:val="center"/>
              <w:rPr>
                <w:sz w:val="20"/>
                <w:szCs w:val="20"/>
              </w:rPr>
            </w:pPr>
            <w:r w:rsidRPr="00CF48AE">
              <w:rPr>
                <w:sz w:val="20"/>
                <w:szCs w:val="20"/>
              </w:rPr>
              <w:t>216,4</w:t>
            </w:r>
          </w:p>
        </w:tc>
        <w:tc>
          <w:tcPr>
            <w:tcW w:w="750"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spacing w:line="240" w:lineRule="auto"/>
              <w:ind w:firstLine="31"/>
              <w:jc w:val="center"/>
              <w:rPr>
                <w:color w:val="000000"/>
                <w:sz w:val="20"/>
                <w:szCs w:val="20"/>
              </w:rPr>
            </w:pPr>
            <w:r>
              <w:rPr>
                <w:color w:val="000000"/>
                <w:sz w:val="20"/>
                <w:szCs w:val="20"/>
              </w:rPr>
              <w:t>216,4</w:t>
            </w:r>
          </w:p>
        </w:tc>
        <w:tc>
          <w:tcPr>
            <w:tcW w:w="750" w:type="pct"/>
            <w:tcBorders>
              <w:top w:val="single" w:sz="6" w:space="0" w:color="auto"/>
              <w:left w:val="single" w:sz="6" w:space="0" w:color="auto"/>
              <w:bottom w:val="single" w:sz="6" w:space="0" w:color="auto"/>
              <w:right w:val="single" w:sz="6" w:space="0" w:color="auto"/>
            </w:tcBorders>
            <w:vAlign w:val="center"/>
          </w:tcPr>
          <w:p w:rsidR="003A27BB" w:rsidRPr="00CF48AE" w:rsidRDefault="003A27BB" w:rsidP="003A27BB">
            <w:pPr>
              <w:ind w:firstLine="0"/>
              <w:jc w:val="center"/>
              <w:rPr>
                <w:sz w:val="20"/>
                <w:szCs w:val="20"/>
              </w:rPr>
            </w:pPr>
            <w:r>
              <w:rPr>
                <w:sz w:val="20"/>
                <w:szCs w:val="20"/>
              </w:rPr>
              <w:t>110</w:t>
            </w:r>
          </w:p>
        </w:tc>
      </w:tr>
    </w:tbl>
    <w:p w:rsidR="00C16CFE" w:rsidRPr="00C16CFE" w:rsidRDefault="00C16CFE" w:rsidP="00C16CFE">
      <w:pPr>
        <w:pStyle w:val="a2"/>
      </w:pPr>
    </w:p>
    <w:p w:rsidR="003E2621" w:rsidRDefault="001F6E46" w:rsidP="001F6E46">
      <w:pPr>
        <w:pStyle w:val="2"/>
      </w:pPr>
      <w:bookmarkStart w:id="128" w:name="_Toc378754343"/>
      <w:r w:rsidRPr="001F6E46">
        <w:t>Расчеты по каждому источнику тепловой энергии нормативных запасов аварийных видов топлива.</w:t>
      </w:r>
      <w:bookmarkEnd w:id="128"/>
    </w:p>
    <w:p w:rsidR="001F6E46" w:rsidRDefault="00094692" w:rsidP="00CF48AE">
      <w:pPr>
        <w:pStyle w:val="a2"/>
        <w:spacing w:before="0" w:after="0" w:line="240" w:lineRule="auto"/>
        <w:rPr>
          <w:rFonts w:eastAsia="Calibri"/>
          <w:lang w:eastAsia="en-US"/>
        </w:rPr>
      </w:pPr>
      <w:r>
        <w:rPr>
          <w:rFonts w:eastAsia="Calibri"/>
          <w:lang w:eastAsia="en-US"/>
        </w:rPr>
        <w:t>Резервное</w:t>
      </w:r>
      <w:r w:rsidR="00CF48AE" w:rsidRPr="00CF48AE">
        <w:rPr>
          <w:rFonts w:eastAsia="Calibri"/>
          <w:lang w:eastAsia="en-US"/>
        </w:rPr>
        <w:t xml:space="preserve"> </w:t>
      </w:r>
      <w:r>
        <w:rPr>
          <w:rFonts w:eastAsia="Calibri"/>
          <w:lang w:eastAsia="en-US"/>
        </w:rPr>
        <w:t>топлива</w:t>
      </w:r>
      <w:r w:rsidR="00CF48AE" w:rsidRPr="00CF48AE">
        <w:rPr>
          <w:rFonts w:eastAsia="Calibri"/>
          <w:lang w:eastAsia="en-US"/>
        </w:rPr>
        <w:t xml:space="preserve"> на котельн</w:t>
      </w:r>
      <w:r>
        <w:rPr>
          <w:rFonts w:eastAsia="Calibri"/>
          <w:lang w:eastAsia="en-US"/>
        </w:rPr>
        <w:t>ых</w:t>
      </w:r>
      <w:r w:rsidR="00CF48AE" w:rsidRPr="00CF48AE">
        <w:rPr>
          <w:rFonts w:eastAsia="Calibri"/>
          <w:lang w:eastAsia="en-US"/>
        </w:rPr>
        <w:t xml:space="preserve"> не предусмотрено.</w:t>
      </w:r>
    </w:p>
    <w:p w:rsidR="00CF48AE" w:rsidRPr="00CF48AE" w:rsidRDefault="00CF48AE" w:rsidP="00CF48AE">
      <w:pPr>
        <w:spacing w:before="0" w:after="0" w:line="240" w:lineRule="auto"/>
        <w:ind w:firstLine="567"/>
        <w:rPr>
          <w:rFonts w:eastAsia="Calibri"/>
          <w:lang w:eastAsia="en-US"/>
        </w:rPr>
      </w:pPr>
      <w:r w:rsidRPr="00CF48AE">
        <w:rPr>
          <w:rFonts w:eastAsia="Calibri"/>
          <w:lang w:eastAsia="en-US"/>
        </w:rPr>
        <w:t>Объем общего нормативного запаса топлива (угля) на котельных:</w:t>
      </w:r>
    </w:p>
    <w:tbl>
      <w:tblPr>
        <w:tblStyle w:val="39"/>
        <w:tblW w:w="5000" w:type="pct"/>
        <w:tblLook w:val="04A0" w:firstRow="1" w:lastRow="0" w:firstColumn="1" w:lastColumn="0" w:noHBand="0" w:noVBand="1"/>
      </w:tblPr>
      <w:tblGrid>
        <w:gridCol w:w="4927"/>
        <w:gridCol w:w="4928"/>
      </w:tblGrid>
      <w:tr w:rsidR="00CF48AE" w:rsidRPr="00CF48AE" w:rsidTr="003A27BB">
        <w:tc>
          <w:tcPr>
            <w:tcW w:w="2500" w:type="pct"/>
            <w:shd w:val="clear" w:color="auto" w:fill="auto"/>
          </w:tcPr>
          <w:p w:rsidR="00CF48AE" w:rsidRPr="00CF48AE" w:rsidRDefault="00CF48AE" w:rsidP="00CF48AE">
            <w:pPr>
              <w:spacing w:before="0" w:after="0" w:line="240" w:lineRule="auto"/>
              <w:ind w:firstLine="0"/>
              <w:jc w:val="center"/>
              <w:rPr>
                <w:rFonts w:asciiTheme="minorHAnsi" w:hAnsiTheme="minorHAnsi" w:cstheme="minorHAnsi"/>
                <w:b/>
                <w:sz w:val="22"/>
                <w:szCs w:val="22"/>
              </w:rPr>
            </w:pPr>
            <w:r w:rsidRPr="00CF48AE">
              <w:rPr>
                <w:rFonts w:asciiTheme="minorHAnsi" w:hAnsiTheme="minorHAnsi" w:cstheme="minorHAnsi"/>
                <w:b/>
                <w:sz w:val="22"/>
                <w:szCs w:val="22"/>
              </w:rPr>
              <w:t>Твердое топливо</w:t>
            </w:r>
          </w:p>
        </w:tc>
        <w:tc>
          <w:tcPr>
            <w:tcW w:w="2500" w:type="pct"/>
            <w:shd w:val="clear" w:color="auto" w:fill="auto"/>
          </w:tcPr>
          <w:p w:rsidR="00CF48AE" w:rsidRPr="00CF48AE" w:rsidRDefault="00CF48AE" w:rsidP="00CF48AE">
            <w:pPr>
              <w:spacing w:before="0" w:after="0" w:line="240" w:lineRule="auto"/>
              <w:ind w:firstLine="0"/>
              <w:jc w:val="center"/>
              <w:rPr>
                <w:rFonts w:asciiTheme="minorHAnsi" w:hAnsiTheme="minorHAnsi" w:cstheme="minorHAnsi"/>
                <w:b/>
                <w:sz w:val="22"/>
                <w:szCs w:val="22"/>
              </w:rPr>
            </w:pPr>
            <w:r w:rsidRPr="00CF48AE">
              <w:rPr>
                <w:rFonts w:asciiTheme="minorHAnsi" w:hAnsiTheme="minorHAnsi" w:cstheme="minorHAnsi"/>
                <w:b/>
                <w:sz w:val="22"/>
                <w:szCs w:val="22"/>
              </w:rPr>
              <w:t>Объем запаса топлива</w:t>
            </w:r>
          </w:p>
        </w:tc>
      </w:tr>
      <w:tr w:rsidR="00CF48AE" w:rsidRPr="00CF48AE" w:rsidTr="003A27BB">
        <w:tc>
          <w:tcPr>
            <w:tcW w:w="2500" w:type="pct"/>
          </w:tcPr>
          <w:p w:rsidR="00CF48AE" w:rsidRPr="00CF48AE" w:rsidRDefault="00CF48AE" w:rsidP="00CF48AE">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при доставке автотранспортом</w:t>
            </w:r>
          </w:p>
        </w:tc>
        <w:tc>
          <w:tcPr>
            <w:tcW w:w="2500" w:type="pct"/>
          </w:tcPr>
          <w:p w:rsidR="00CF48AE" w:rsidRPr="00CF48AE" w:rsidRDefault="00CF48AE" w:rsidP="00CF48AE">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на 7-суточный расход</w:t>
            </w:r>
          </w:p>
        </w:tc>
      </w:tr>
      <w:tr w:rsidR="00CF48AE" w:rsidRPr="00CF48AE" w:rsidTr="003A27BB">
        <w:tc>
          <w:tcPr>
            <w:tcW w:w="2500" w:type="pct"/>
          </w:tcPr>
          <w:p w:rsidR="00CF48AE" w:rsidRPr="00CF48AE" w:rsidRDefault="00CF48AE" w:rsidP="00CF48AE">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при доставке по железной дороге</w:t>
            </w:r>
          </w:p>
        </w:tc>
        <w:tc>
          <w:tcPr>
            <w:tcW w:w="2500" w:type="pct"/>
          </w:tcPr>
          <w:p w:rsidR="00CF48AE" w:rsidRPr="00CF48AE" w:rsidRDefault="00CF48AE" w:rsidP="00CF48AE">
            <w:pPr>
              <w:spacing w:before="0" w:after="0" w:line="240" w:lineRule="auto"/>
              <w:ind w:firstLine="0"/>
              <w:rPr>
                <w:rFonts w:asciiTheme="minorHAnsi" w:hAnsiTheme="minorHAnsi" w:cstheme="minorHAnsi"/>
                <w:sz w:val="22"/>
                <w:szCs w:val="22"/>
              </w:rPr>
            </w:pPr>
            <w:r w:rsidRPr="00CF48AE">
              <w:rPr>
                <w:rFonts w:asciiTheme="minorHAnsi" w:hAnsiTheme="minorHAnsi" w:cstheme="minorHAnsi"/>
                <w:sz w:val="22"/>
                <w:szCs w:val="22"/>
              </w:rPr>
              <w:t>на 14-суточный расход</w:t>
            </w:r>
          </w:p>
        </w:tc>
      </w:tr>
    </w:tbl>
    <w:p w:rsidR="00CF48AE" w:rsidRPr="00CF48AE" w:rsidRDefault="00CF48AE" w:rsidP="001F6E46">
      <w:pPr>
        <w:pStyle w:val="a2"/>
      </w:pPr>
    </w:p>
    <w:p w:rsidR="0033276F" w:rsidRDefault="0033276F" w:rsidP="0033276F">
      <w:pPr>
        <w:pStyle w:val="1"/>
      </w:pPr>
      <w:bookmarkStart w:id="129" w:name="_Toc378754344"/>
      <w:r>
        <w:lastRenderedPageBreak/>
        <w:t>Оценка надежности теплоснабжения</w:t>
      </w:r>
      <w:r w:rsidR="008A414D">
        <w:t>.</w:t>
      </w:r>
      <w:bookmarkEnd w:id="129"/>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Термины и определения, используемые в данном разделе, соответствуют определениям ГОСТ 27.002-89 «Надежность в технике».</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rPr>
        <w:t>Надежность</w:t>
      </w:r>
      <w:r w:rsidRPr="008021EF">
        <w:rPr>
          <w:rFonts w:asciiTheme="minorHAnsi" w:hAnsiTheme="minorHAnsi" w:cstheme="minorHAnsi"/>
        </w:rPr>
        <w:t xml:space="preserve"> – свойство участка тепловой сети или элемента тепловой сети сохранять во времени в установленных пределах значения всех параметров, характеризующих способность обеспечивать передачу теплоносителя в заданных режимах и условиях применения и технического обслуживания. Надежность тепловой сети и системы теплоснабжения является комплексным свойством, которое в зависимости от назначения объекта и условий его применения может включать безотказность, долговечность, ремонтопригодность и сохраняемость или определенные сочетания этих свойств.</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Безотказность </w:t>
      </w:r>
      <w:r w:rsidRPr="008021EF">
        <w:rPr>
          <w:rFonts w:asciiTheme="minorHAnsi" w:hAnsiTheme="minorHAnsi" w:cstheme="minorHAnsi"/>
        </w:rPr>
        <w:t>– свойство тепловой сети непрерывно сохранять работоспособное состояние в течение некоторого времени или наработки;</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Долговечность </w:t>
      </w:r>
      <w:r w:rsidRPr="008021EF">
        <w:rPr>
          <w:rFonts w:asciiTheme="minorHAnsi" w:hAnsiTheme="minorHAnsi" w:cstheme="minorHAnsi"/>
        </w:rPr>
        <w:t>– свойство тепловой сети или объекта тепловой сети сохранять работоспособное состояние до наступления предельного состояния при установленной системе технического обслуживания и ремонта;</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Ремонтопригодность </w:t>
      </w:r>
      <w:r w:rsidRPr="008021EF">
        <w:rPr>
          <w:rFonts w:asciiTheme="minorHAnsi" w:hAnsiTheme="minorHAnsi" w:cstheme="minorHAnsi"/>
        </w:rPr>
        <w:t>– свойство элемента тепловой сети, заключающееся в приспособленности к поддержанию и восстановлению работоспособного состояния путем технического обслуживания и ремонта;</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Исправное состояние </w:t>
      </w:r>
      <w:r w:rsidRPr="008021EF">
        <w:rPr>
          <w:rFonts w:asciiTheme="minorHAnsi" w:hAnsiTheme="minorHAnsi" w:cstheme="minorHAnsi"/>
        </w:rPr>
        <w:t>– состояние элемента тепловой сети и тепловой сети в целом, при котором он соответствует всем требованиям нормативно-технической и (или) конструкторской (проектной) документации;</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Неисправное состояние </w:t>
      </w:r>
      <w:r w:rsidRPr="008021EF">
        <w:rPr>
          <w:rFonts w:asciiTheme="minorHAnsi" w:hAnsiTheme="minorHAnsi" w:cstheme="minorHAnsi"/>
        </w:rPr>
        <w:t>– состояние элемента тепловой сети или тепловой сети в целом, при котором он не соответствует хотя бы одному из требований нормативно-технической и (или) конструкторской (проектной) документации;</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Работоспособное состояние </w:t>
      </w:r>
      <w:r w:rsidRPr="008021EF">
        <w:rPr>
          <w:rFonts w:asciiTheme="minorHAnsi" w:hAnsiTheme="minorHAnsi" w:cstheme="minorHAnsi"/>
        </w:rPr>
        <w:t>– состояние элемента тепловой сети или тепловой сети в целом, при котором значения всех параметров, характеризующих способность выполнять заданные функции, соответствуют требованиям нормативно-технической и (или) конструкторской (проектной) документации;</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Неработоспособное состояние </w:t>
      </w:r>
      <w:r w:rsidRPr="008021EF">
        <w:rPr>
          <w:rFonts w:asciiTheme="minorHAnsi" w:hAnsiTheme="minorHAnsi" w:cstheme="minorHAnsi"/>
        </w:rPr>
        <w:t>- состояние элемента тепловой сети, при котором значение хотя бы одного параметра, характеризующего способность выполнять заданные функции, не соответствует требованиям нормативно-технической и (или) конструкторской (проектной) документации. Для сложных объектов возможно деление их неработоспособных состояний. При этом из множества неработоспособных состояний выделяют частично неработоспособные состояния, при которых тепловая сеть способна частично выполнять требуемые функции;</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Предельное состояние </w:t>
      </w:r>
      <w:r w:rsidRPr="008021EF">
        <w:rPr>
          <w:rFonts w:asciiTheme="minorHAnsi" w:hAnsiTheme="minorHAnsi" w:cstheme="minorHAnsi"/>
        </w:rPr>
        <w:t>– состояние элемента тепловой сети или тепловой сети в целом, при котором его дальнейшая эксплуатация недопустима или нецелесообразна, либо восстановление его работоспособного состояния невозможно или нецелесообразно;</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Критерий предельного состояния </w:t>
      </w:r>
      <w:r w:rsidRPr="008021EF">
        <w:rPr>
          <w:rFonts w:asciiTheme="minorHAnsi" w:hAnsiTheme="minorHAnsi" w:cstheme="minorHAnsi"/>
        </w:rPr>
        <w:t xml:space="preserve">- признак или совокупность признаков предельного состояния элемента тепловой сети, установленные нормативно-технической и (или) конструкторской (проектной) документацией. В зависимости от </w:t>
      </w:r>
      <w:r w:rsidRPr="008021EF">
        <w:rPr>
          <w:rFonts w:asciiTheme="minorHAnsi" w:hAnsiTheme="minorHAnsi" w:cstheme="minorHAnsi"/>
        </w:rPr>
        <w:lastRenderedPageBreak/>
        <w:t>условий эксплуатации для одного и того же элемента тепловой сети могут быть установлены два и более критериев предельного состояния;</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Дефект </w:t>
      </w:r>
      <w:r w:rsidRPr="008021EF">
        <w:rPr>
          <w:rFonts w:asciiTheme="minorHAnsi" w:hAnsiTheme="minorHAnsi" w:cstheme="minorHAnsi"/>
        </w:rPr>
        <w:t>– по ГОСТ 15467;</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Повреждение </w:t>
      </w:r>
      <w:r w:rsidRPr="008021EF">
        <w:rPr>
          <w:rFonts w:asciiTheme="minorHAnsi" w:hAnsiTheme="minorHAnsi" w:cstheme="minorHAnsi"/>
        </w:rPr>
        <w:t>– событие, заключающееся в нарушении исправного состояния объекта при сохранении работоспособного состояния;</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Отказ </w:t>
      </w:r>
      <w:r w:rsidRPr="008021EF">
        <w:rPr>
          <w:rFonts w:asciiTheme="minorHAnsi" w:hAnsiTheme="minorHAnsi" w:cstheme="minorHAnsi"/>
        </w:rPr>
        <w:t>– событие, заключающееся в нарушении работоспособного состоянии элемента тепловой сети или тепловой сети в целом;</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b/>
          <w:bCs/>
        </w:rPr>
        <w:t xml:space="preserve">Критерий отказа </w:t>
      </w:r>
      <w:r w:rsidRPr="008021EF">
        <w:rPr>
          <w:rFonts w:asciiTheme="minorHAnsi" w:hAnsiTheme="minorHAnsi" w:cstheme="minorHAnsi"/>
        </w:rPr>
        <w:t xml:space="preserve">– признак или совокупность признаков нарушения работоспособного состояния тепловой сети, установленные в нормативно-технической и (или) конструкторской (проектной) документации.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Для целей перспективной схемы теплоснабжения термин «отказ» будет использован в следующих интерпретациях:</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отказ участка тепловой сети – событие, приводящие к нарушению его работоспособного состояния (т.е. прекращению транспорта теплоносителя по этому участку в связи с нарушением герметичности этого участка);</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отказ системы теплоснабжения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При разработке схемы теплоснабжения для описания надежности термин «повреждение» будет употребляться только в отношении событий, к которым в соответствии с ГОСТ 27.002-89 эти события не приводят к нарушению работоспособности участка тепловой сети и, следовательно, не требуют выполнения незамедлительных ремонтных работ с целью восстановления его работоспособности.</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К таким событиям относятся зарегистрированные «свищи» на прямом или обратном теплопроводах тепловых сетей.</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Мы также не будем употреблять термин «авария», так как это характеристика</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«тяжести» отказа и возможных последствие его устранения. Все упомянутые в этом</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абзаце термины устанавливают лишь градацию (шкалу) отказов.</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В соответствии со СНиП 41-02-2003 расчет надежности теплоснабжения должен производиться для каждого потребителя, при этом минимально допустимые показатели вероятности безотказной работы следует принимать (пункт «6.28») для: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источника теплоты Рит = 0,97;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тепловых сетей Ртс = 0,9;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потребителя теплоты Рпт = 0,99;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СЦТ в целом Рсцт = 0,86.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Расчет вероятность безотказной работы тепловой сети по отношению к каждому потребителю осуществляется по следующему алгоритму: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1. Определяется путь передачи теплоносителя от источника до потребителя, по отношению к которому выполняется расчет вероятности безотказной работы тепловой сети. </w:t>
      </w:r>
    </w:p>
    <w:p w:rsidR="008A414D" w:rsidRPr="008021EF" w:rsidRDefault="008A414D" w:rsidP="008021EF">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2. На первом этапе расчета устанавливается перечень участков теплопроводов, составляющих этот путь.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3. Для каждого участка тепловой сети устанавливаются: год его ввода в эксплуатацию, диаметр и протяженность.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lastRenderedPageBreak/>
        <w:t xml:space="preserve">4. На основе обработки данных по отказам и восстановлениям (времени, затраченном на ремонт участка) всех участков тепловых сетей за несколько лет их работы устанавливаются следующие зависимости: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b/>
        </w:rPr>
        <w:t>λ</w:t>
      </w:r>
      <w:r w:rsidRPr="008021EF">
        <w:rPr>
          <w:rFonts w:asciiTheme="minorHAnsi" w:hAnsiTheme="minorHAnsi" w:cstheme="minorHAnsi"/>
          <w:b/>
          <w:vertAlign w:val="subscript"/>
        </w:rPr>
        <w:t xml:space="preserve">0 </w:t>
      </w:r>
      <w:r w:rsidRPr="008021EF">
        <w:rPr>
          <w:rFonts w:asciiTheme="minorHAnsi" w:hAnsiTheme="minorHAnsi" w:cstheme="minorHAnsi"/>
        </w:rPr>
        <w:t>-средневзвешенная частота (интенсивность) устойчивых отказов участков конкретной системе теплоснабжения при продолжительности эксплуатации участков от 3 до 17 лет (1/км/год);</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средневзвешенная частота (интенсивность) отказов для участков тепловой сети с продолжительностью эксплуатации от 1 до 3 лет;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средневзвешенная частота (интенсивность) отказов для участков тепловой сети с продолжительностью эксплуатации от 17 и более лет;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средневзвешенная продолжительность ремонта (восстановления) участков тепловой сети;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 xml:space="preserve">средневзвешенная продолжительность ремонта (восстановления) участков тепловой сети в зависимости от диаметра участка;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Частота (интенсивность) отказов1 каждого участка тепловой сети измеряется с помощью показателя λ который имеет размерность [1/км/год] или [1/км/час]. Интенсивность отказов всей тепловой сети (без резервирования) по отношению к потребителю представляется как последовательное (в смысле надежности) соединение элементов, при котором отказ одного из всей совокупности элементов приводит к отказу все системы в целом. Средняя вероятность безотказной работы системы, состоящей из последовательно соединенных элементов, будет равна произведению вероятностей безотказной работы:</w:t>
      </w:r>
    </w:p>
    <w:p w:rsidR="008A414D" w:rsidRPr="008021EF" w:rsidRDefault="008A414D" w:rsidP="008A414D">
      <w:pPr>
        <w:spacing w:line="240" w:lineRule="auto"/>
        <w:rPr>
          <w:rFonts w:asciiTheme="minorHAnsi" w:hAnsiTheme="minorHAnsi" w:cstheme="minorHAnsi"/>
          <w:i/>
        </w:rPr>
      </w:pPr>
      <m:oMathPara>
        <m:oMath>
          <m:r>
            <m:rPr>
              <m:nor/>
            </m:rPr>
            <w:rPr>
              <w:rFonts w:asciiTheme="minorHAnsi" w:hAnsiTheme="minorHAnsi" w:cstheme="minorHAnsi"/>
            </w:rPr>
            <m:t>Рс=</m:t>
          </m:r>
          <m:nary>
            <m:naryPr>
              <m:chr m:val="∏"/>
              <m:limLoc m:val="undOvr"/>
              <m:ctrlPr>
                <w:rPr>
                  <w:rFonts w:ascii="Cambria Math" w:hAnsi="Cambria Math" w:cstheme="minorHAnsi"/>
                  <w:i/>
                </w:rPr>
              </m:ctrlPr>
            </m:naryPr>
            <m:sub>
              <m:r>
                <w:rPr>
                  <w:rFonts w:ascii="Cambria Math" w:hAnsi="Cambria Math" w:cstheme="minorHAnsi"/>
                  <w:lang w:val="en-US"/>
                </w:rPr>
                <m:t>i</m:t>
              </m:r>
              <m:r>
                <w:rPr>
                  <w:rFonts w:ascii="Cambria Math" w:hAnsi="Cambria Math" w:cstheme="minorHAnsi"/>
                </w:rPr>
                <m:t>=1</m:t>
              </m:r>
            </m:sub>
            <m:sup>
              <m:r>
                <w:rPr>
                  <w:rFonts w:ascii="Cambria Math" w:hAnsi="Cambria Math" w:cstheme="minorHAnsi"/>
                </w:rPr>
                <m:t>i=N</m:t>
              </m:r>
            </m:sup>
            <m:e>
              <m:r>
                <w:rPr>
                  <w:rFonts w:ascii="Cambria Math" w:hAnsi="Cambria Math" w:cstheme="minorHAnsi"/>
                </w:rPr>
                <m:t>Pi</m:t>
              </m:r>
            </m:e>
          </m:nary>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-t</m:t>
              </m:r>
              <m:nary>
                <m:naryPr>
                  <m:chr m:val="∑"/>
                  <m:limLoc m:val="undOvr"/>
                  <m:ctrlPr>
                    <w:rPr>
                      <w:rFonts w:ascii="Cambria Math" w:hAnsi="Cambria Math" w:cstheme="minorHAnsi"/>
                      <w:i/>
                    </w:rPr>
                  </m:ctrlPr>
                </m:naryPr>
                <m:sub>
                  <m:r>
                    <w:rPr>
                      <w:rFonts w:ascii="Cambria Math" w:hAnsi="Cambria Math" w:cstheme="minorHAnsi"/>
                    </w:rPr>
                    <m:t>i=1</m:t>
                  </m:r>
                </m:sub>
                <m:sup>
                  <m:r>
                    <w:rPr>
                      <w:rFonts w:ascii="Cambria Math" w:hAnsi="Cambria Math" w:cstheme="minorHAnsi"/>
                    </w:rPr>
                    <m:t>i=N</m:t>
                  </m:r>
                </m:sup>
                <m:e>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i</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i</m:t>
                          </m:r>
                        </m:sub>
                      </m:sSub>
                    </m:sub>
                  </m:sSub>
                </m:e>
              </m:nary>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e</m:t>
              </m:r>
            </m:e>
            <m:sup>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c</m:t>
                  </m:r>
                </m:sub>
              </m:sSub>
              <m:r>
                <w:rPr>
                  <w:rFonts w:ascii="Cambria Math" w:hAnsi="Cambria Math" w:cstheme="minorHAnsi"/>
                </w:rPr>
                <m:t>t</m:t>
              </m:r>
            </m:sup>
          </m:sSup>
        </m:oMath>
      </m:oMathPara>
    </w:p>
    <w:p w:rsidR="008A414D" w:rsidRPr="008021EF" w:rsidRDefault="008A414D" w:rsidP="008021EF">
      <w:pPr>
        <w:spacing w:line="240" w:lineRule="auto"/>
        <w:ind w:firstLine="851"/>
        <w:rPr>
          <w:rFonts w:asciiTheme="minorHAnsi" w:hAnsiTheme="minorHAnsi" w:cstheme="minorHAnsi"/>
        </w:rPr>
      </w:pPr>
      <w:r w:rsidRPr="008021EF">
        <w:rPr>
          <w:rFonts w:asciiTheme="minorHAnsi" w:hAnsiTheme="minorHAnsi" w:cstheme="minorHAnsi"/>
        </w:rPr>
        <w:t xml:space="preserve">Интенсивность отказов всего последовательного соединения равна сумме интенсивностей отказов на каждом участке </w:t>
      </w:r>
    </w:p>
    <w:p w:rsidR="008A414D" w:rsidRPr="008021EF" w:rsidRDefault="00731E8E" w:rsidP="008021EF">
      <w:pPr>
        <w:spacing w:line="240" w:lineRule="auto"/>
        <w:ind w:firstLine="851"/>
        <w:rPr>
          <w:rFonts w:asciiTheme="minorHAnsi" w:hAnsiTheme="minorHAnsi" w:cstheme="minorHAnsi"/>
        </w:rPr>
      </w:pPr>
      <m:oMath>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c</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1</m:t>
            </m:r>
          </m:sub>
        </m:sSub>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2</m:t>
            </m:r>
          </m:sub>
        </m:sSub>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n</m:t>
            </m:r>
          </m:sub>
        </m:sSub>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n</m:t>
            </m:r>
          </m:sub>
        </m:sSub>
      </m:oMath>
      <w:r w:rsidR="008A414D" w:rsidRPr="008021EF">
        <w:rPr>
          <w:rFonts w:asciiTheme="minorHAnsi" w:eastAsiaTheme="minorEastAsia" w:hAnsiTheme="minorHAnsi" w:cstheme="minorHAnsi"/>
        </w:rPr>
        <w:t xml:space="preserve">  </w:t>
      </w:r>
      <w:r w:rsidR="008A414D" w:rsidRPr="008021EF">
        <w:rPr>
          <w:rFonts w:asciiTheme="minorHAnsi" w:hAnsiTheme="minorHAnsi" w:cstheme="minorHAnsi"/>
        </w:rPr>
        <w:t>[1/час], где</w:t>
      </w:r>
    </w:p>
    <w:p w:rsidR="008A414D" w:rsidRPr="008021EF" w:rsidRDefault="00731E8E" w:rsidP="008021EF">
      <w:pPr>
        <w:spacing w:line="240" w:lineRule="auto"/>
        <w:ind w:firstLine="851"/>
        <w:rPr>
          <w:rFonts w:asciiTheme="minorHAnsi" w:hAnsiTheme="minorHAnsi" w:cstheme="minorHAnsi"/>
        </w:rPr>
      </w:pP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i</m:t>
            </m:r>
          </m:sub>
        </m:sSub>
      </m:oMath>
      <w:r w:rsidR="008A414D" w:rsidRPr="008021EF">
        <w:rPr>
          <w:rFonts w:asciiTheme="minorHAnsi" w:hAnsiTheme="minorHAnsi" w:cstheme="minorHAnsi"/>
        </w:rPr>
        <w:t>- протяженность каждого участка, [км].</w:t>
      </w:r>
    </w:p>
    <w:p w:rsidR="008A414D" w:rsidRPr="008021EF" w:rsidRDefault="008A414D" w:rsidP="008021EF">
      <w:pPr>
        <w:spacing w:line="240" w:lineRule="auto"/>
        <w:ind w:firstLine="851"/>
        <w:rPr>
          <w:rFonts w:asciiTheme="minorHAnsi" w:hAnsiTheme="minorHAnsi" w:cstheme="minorHAnsi"/>
        </w:rPr>
      </w:pPr>
      <w:r w:rsidRPr="008021EF">
        <w:rPr>
          <w:rFonts w:asciiTheme="minorHAnsi" w:hAnsiTheme="minorHAnsi" w:cstheme="minorHAnsi"/>
        </w:rPr>
        <w:t xml:space="preserve"> И, 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т.е. значение вероятности безотказной работы вычисляется как некоторая вероятность в конце каждого рабочего цикла (перед следующим ремонтным периодом). </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Интенсивность отказов каждого конкретного участка может быть разной, но самое главное, она зависит от времени эксплуатации участка (важно: не в процессе одного отопительного периода, а времени от начала его ввода в эксплуатацию). В нашей практике для описания параметрической зависимости интенсивности отказов мы применяем зависимость от срока эксплуатации, следующего вида, близкую по характеру к распределению Вейбулла:</w:t>
      </w:r>
    </w:p>
    <w:p w:rsidR="008A414D" w:rsidRPr="008021EF" w:rsidRDefault="008A414D" w:rsidP="009346F0">
      <w:pPr>
        <w:spacing w:before="0" w:after="0" w:line="240" w:lineRule="auto"/>
        <w:ind w:firstLine="851"/>
        <w:rPr>
          <w:rFonts w:asciiTheme="minorHAnsi" w:hAnsiTheme="minorHAnsi" w:cstheme="minorHAnsi"/>
        </w:rPr>
      </w:pPr>
      <m:oMath>
        <m:r>
          <w:rPr>
            <w:rFonts w:ascii="Cambria Math" w:hAnsi="Cambria Math" w:cstheme="minorHAnsi"/>
            <w:lang w:val="en-US"/>
          </w:rPr>
          <m:t>λ</m:t>
        </m:r>
        <m:d>
          <m:dPr>
            <m:ctrlPr>
              <w:rPr>
                <w:rFonts w:ascii="Cambria Math" w:hAnsi="Cambria Math" w:cstheme="minorHAnsi"/>
                <w:i/>
                <w:lang w:val="en-US"/>
              </w:rPr>
            </m:ctrlPr>
          </m:dPr>
          <m:e>
            <m:r>
              <w:rPr>
                <w:rFonts w:ascii="Cambria Math" w:hAnsi="Cambria Math" w:cstheme="minorHAnsi"/>
                <w:lang w:val="en-US"/>
              </w:rPr>
              <m:t>t</m:t>
            </m:r>
          </m:e>
        </m:d>
        <m:r>
          <w:rPr>
            <w:rFonts w:ascii="Cambria Math" w:hAnsi="Cambria Math" w:cstheme="minorHAnsi"/>
          </w:rPr>
          <m:t>=</m:t>
        </m:r>
        <m:sSub>
          <m:sSubPr>
            <m:ctrlPr>
              <w:rPr>
                <w:rFonts w:ascii="Cambria Math" w:hAnsi="Cambria Math" w:cstheme="minorHAnsi"/>
                <w:i/>
                <w:lang w:val="en-US"/>
              </w:rPr>
            </m:ctrlPr>
          </m:sSubPr>
          <m:e>
            <m:r>
              <w:rPr>
                <w:rFonts w:ascii="Cambria Math" w:hAnsi="Cambria Math" w:cstheme="minorHAnsi"/>
                <w:lang w:val="en-US"/>
              </w:rPr>
              <m:t>λ</m:t>
            </m:r>
          </m:e>
          <m:sub>
            <m:r>
              <w:rPr>
                <w:rFonts w:ascii="Cambria Math" w:hAnsi="Cambria Math" w:cstheme="minorHAnsi"/>
              </w:rPr>
              <m:t>0</m:t>
            </m:r>
          </m:sub>
        </m:sSub>
        <m:sSup>
          <m:sSupPr>
            <m:ctrlPr>
              <w:rPr>
                <w:rFonts w:ascii="Cambria Math" w:hAnsi="Cambria Math" w:cstheme="minorHAnsi"/>
                <w:i/>
                <w:lang w:val="en-US"/>
              </w:rPr>
            </m:ctrlPr>
          </m:sSupPr>
          <m:e>
            <m:r>
              <w:rPr>
                <w:rFonts w:ascii="Cambria Math" w:hAnsi="Cambria Math" w:cstheme="minorHAnsi"/>
              </w:rPr>
              <m:t>(0.1</m:t>
            </m:r>
            <m:r>
              <w:rPr>
                <w:rFonts w:ascii="Cambria Math" w:hAnsi="Cambria Math" w:cstheme="minorHAnsi"/>
                <w:lang w:val="en-US"/>
              </w:rPr>
              <m:t>τ</m:t>
            </m:r>
            <m:r>
              <w:rPr>
                <w:rFonts w:ascii="Cambria Math" w:hAnsi="Cambria Math" w:cstheme="minorHAnsi"/>
              </w:rPr>
              <m:t>)</m:t>
            </m:r>
          </m:e>
          <m:sup>
            <m:r>
              <w:rPr>
                <w:rFonts w:ascii="Cambria Math" w:hAnsi="Cambria Math" w:cstheme="minorHAnsi"/>
                <w:lang w:val="en-US"/>
              </w:rPr>
              <m:t>α</m:t>
            </m:r>
            <m:r>
              <w:rPr>
                <w:rFonts w:ascii="Cambria Math" w:hAnsi="Cambria Math" w:cstheme="minorHAnsi"/>
              </w:rPr>
              <m:t>-1</m:t>
            </m:r>
          </m:sup>
        </m:sSup>
      </m:oMath>
      <w:r w:rsidRPr="008021EF">
        <w:rPr>
          <w:rFonts w:asciiTheme="minorHAnsi" w:hAnsiTheme="minorHAnsi" w:cstheme="minorHAnsi"/>
        </w:rPr>
        <w:t>, где</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τ - срок эксплуатации участка [лет].</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lastRenderedPageBreak/>
        <w:t>Характер изменения интенсивности отказов зависит от параметра α: при α &lt;1, она</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монотонно убывает, при α&gt;1 - возрастает; при α=1 функция принимает вид λ(</w:t>
      </w:r>
      <w:r w:rsidRPr="008021EF">
        <w:rPr>
          <w:rFonts w:asciiTheme="minorHAnsi" w:hAnsiTheme="minorHAnsi" w:cstheme="minorHAnsi"/>
          <w:lang w:val="en-US"/>
        </w:rPr>
        <w:t>t</w:t>
      </w:r>
      <w:r w:rsidRPr="008021EF">
        <w:rPr>
          <w:rFonts w:asciiTheme="minorHAnsi" w:hAnsiTheme="minorHAnsi" w:cstheme="minorHAnsi"/>
        </w:rPr>
        <w:t>)=λ</w:t>
      </w:r>
      <w:r w:rsidRPr="008021EF">
        <w:rPr>
          <w:rFonts w:asciiTheme="minorHAnsi" w:hAnsiTheme="minorHAnsi" w:cstheme="minorHAnsi"/>
          <w:vertAlign w:val="subscript"/>
        </w:rPr>
        <w:t>0</w:t>
      </w:r>
      <w:r w:rsidRPr="008021EF">
        <w:rPr>
          <w:rFonts w:asciiTheme="minorHAnsi" w:hAnsiTheme="minorHAnsi" w:cstheme="minorHAnsi"/>
        </w:rPr>
        <w:t>=</w:t>
      </w:r>
      <w:r w:rsidRPr="008021EF">
        <w:rPr>
          <w:rFonts w:asciiTheme="minorHAnsi" w:hAnsiTheme="minorHAnsi" w:cstheme="minorHAnsi"/>
          <w:i/>
          <w:iCs/>
        </w:rPr>
        <w:t>Const</w:t>
      </w:r>
      <w:r w:rsidRPr="008021EF">
        <w:rPr>
          <w:rFonts w:asciiTheme="minorHAnsi" w:hAnsiTheme="minorHAnsi" w:cstheme="minorHAnsi"/>
        </w:rPr>
        <w:t>.</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λ</w:t>
      </w:r>
      <w:r w:rsidRPr="008021EF">
        <w:rPr>
          <w:rFonts w:asciiTheme="minorHAnsi" w:hAnsiTheme="minorHAnsi" w:cstheme="minorHAnsi"/>
          <w:vertAlign w:val="subscript"/>
        </w:rPr>
        <w:t>0-</w:t>
      </w:r>
      <w:r w:rsidRPr="008021EF">
        <w:rPr>
          <w:rFonts w:asciiTheme="minorHAnsi" w:hAnsiTheme="minorHAnsi" w:cstheme="minorHAnsi"/>
        </w:rPr>
        <w:t>это средневзвешенная частота (интенсивность) устойчивых отказов в конкретной системе теплоснабжения.</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Обработка значительного количества данных по отказам, позволяет использовать</w:t>
      </w:r>
    </w:p>
    <w:p w:rsidR="008A414D" w:rsidRPr="008021EF" w:rsidRDefault="008A414D" w:rsidP="009346F0">
      <w:pPr>
        <w:spacing w:before="0" w:after="0" w:line="240" w:lineRule="auto"/>
        <w:ind w:firstLine="851"/>
        <w:rPr>
          <w:rFonts w:asciiTheme="minorHAnsi" w:hAnsiTheme="minorHAnsi" w:cstheme="minorHAnsi"/>
        </w:rPr>
      </w:pPr>
      <w:r w:rsidRPr="008021EF">
        <w:rPr>
          <w:rFonts w:asciiTheme="minorHAnsi" w:hAnsiTheme="minorHAnsi" w:cstheme="minorHAnsi"/>
        </w:rPr>
        <w:t>следующую зависимость для параметра формы интенсивности отказов:</w:t>
      </w:r>
    </w:p>
    <w:p w:rsidR="008A414D" w:rsidRPr="008021EF" w:rsidRDefault="008A414D" w:rsidP="008A414D">
      <w:pPr>
        <w:spacing w:line="240" w:lineRule="auto"/>
        <w:rPr>
          <w:rFonts w:asciiTheme="minorHAnsi" w:hAnsiTheme="minorHAnsi" w:cstheme="minorHAnsi"/>
        </w:rPr>
      </w:pPr>
      <m:oMathPara>
        <m:oMath>
          <m:r>
            <w:rPr>
              <w:rFonts w:ascii="Cambria Math" w:hAnsi="Cambria Math" w:cstheme="minorHAnsi"/>
            </w:rPr>
            <m:t>α=</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 xml:space="preserve">0.8при 0&lt;τ≤3 </m:t>
                  </m:r>
                </m:e>
                <m:e>
                  <m:r>
                    <w:rPr>
                      <w:rFonts w:ascii="Cambria Math" w:hAnsi="Cambria Math" w:cstheme="minorHAnsi"/>
                    </w:rPr>
                    <m:t>1 при 3&lt;τ≤17</m:t>
                  </m:r>
                </m:e>
                <m:e>
                  <m:r>
                    <w:rPr>
                      <w:rFonts w:ascii="Cambria Math" w:hAnsi="Cambria Math" w:cstheme="minorHAnsi"/>
                    </w:rPr>
                    <m:t>0.5</m:t>
                  </m:r>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τ</m:t>
                          </m:r>
                        </m:num>
                        <m:den>
                          <m:r>
                            <w:rPr>
                              <w:rFonts w:ascii="Cambria Math" w:hAnsi="Cambria Math" w:cstheme="minorHAnsi"/>
                            </w:rPr>
                            <m:t>20</m:t>
                          </m:r>
                        </m:den>
                      </m:f>
                      <m:r>
                        <w:rPr>
                          <w:rFonts w:ascii="Cambria Math" w:hAnsi="Cambria Math" w:cstheme="minorHAnsi"/>
                        </w:rPr>
                        <m:t>)</m:t>
                      </m:r>
                    </m:sup>
                  </m:sSup>
                  <m:r>
                    <w:rPr>
                      <w:rFonts w:ascii="Cambria Math" w:hAnsi="Cambria Math" w:cstheme="minorHAnsi"/>
                    </w:rPr>
                    <m:t xml:space="preserve"> при τ&gt;17</m:t>
                  </m:r>
                </m:e>
              </m:eqArr>
            </m:e>
          </m:d>
        </m:oMath>
      </m:oMathPara>
    </w:p>
    <w:p w:rsidR="008A414D" w:rsidRPr="008021EF" w:rsidRDefault="008A414D" w:rsidP="008021EF">
      <w:pPr>
        <w:spacing w:line="240" w:lineRule="auto"/>
        <w:ind w:firstLine="851"/>
        <w:rPr>
          <w:rFonts w:asciiTheme="minorHAnsi" w:hAnsiTheme="minorHAnsi" w:cstheme="minorHAnsi"/>
        </w:rPr>
      </w:pPr>
      <w:r w:rsidRPr="008021EF">
        <w:rPr>
          <w:rFonts w:asciiTheme="minorHAnsi" w:hAnsiTheme="minorHAnsi" w:cstheme="minorHAnsi"/>
        </w:rPr>
        <w:t xml:space="preserve">На рис. </w:t>
      </w:r>
      <w:r w:rsidR="008021EF" w:rsidRPr="008021EF">
        <w:rPr>
          <w:rFonts w:asciiTheme="minorHAnsi" w:hAnsiTheme="minorHAnsi" w:cstheme="minorHAnsi"/>
        </w:rPr>
        <w:t>9</w:t>
      </w:r>
      <w:r w:rsidRPr="008021EF">
        <w:rPr>
          <w:rFonts w:asciiTheme="minorHAnsi" w:hAnsiTheme="minorHAnsi" w:cstheme="minorHAnsi"/>
        </w:rPr>
        <w:t>.</w:t>
      </w:r>
      <w:r w:rsidR="008021EF" w:rsidRPr="008021EF">
        <w:rPr>
          <w:rFonts w:asciiTheme="minorHAnsi" w:hAnsiTheme="minorHAnsi" w:cstheme="minorHAnsi"/>
        </w:rPr>
        <w:t>9</w:t>
      </w:r>
      <w:r w:rsidRPr="008021EF">
        <w:rPr>
          <w:rFonts w:asciiTheme="minorHAnsi" w:hAnsiTheme="minorHAnsi" w:cstheme="minorHAnsi"/>
        </w:rPr>
        <w:t xml:space="preserve">.1 приведен вид зависимости интенсивности отказов от срока эксплуатации участка тепловой сети. При ее использовании следует помнить о некоторых допущениях, которые были сделаны при отборе данных: </w:t>
      </w:r>
    </w:p>
    <w:p w:rsidR="008A414D" w:rsidRPr="008021EF" w:rsidRDefault="008A414D" w:rsidP="008021EF">
      <w:pPr>
        <w:spacing w:line="240" w:lineRule="auto"/>
        <w:ind w:firstLine="851"/>
        <w:rPr>
          <w:rFonts w:asciiTheme="minorHAnsi" w:hAnsiTheme="minorHAnsi" w:cstheme="minorHAnsi"/>
        </w:rPr>
      </w:pPr>
      <w:r w:rsidRPr="008021EF">
        <w:rPr>
          <w:rFonts w:asciiTheme="minorHAnsi" w:hAnsiTheme="minorHAnsi" w:cstheme="minorHAnsi"/>
        </w:rPr>
        <w:t xml:space="preserve">она применима только тогда, когда в тепловых сетях существует четкое разделение на эксплуатационный и ремонтный периоды; </w:t>
      </w:r>
    </w:p>
    <w:p w:rsidR="008A414D" w:rsidRPr="008021EF" w:rsidRDefault="008A414D" w:rsidP="008021EF">
      <w:pPr>
        <w:spacing w:line="240" w:lineRule="auto"/>
        <w:ind w:firstLine="851"/>
        <w:rPr>
          <w:rFonts w:asciiTheme="minorHAnsi" w:hAnsiTheme="minorHAnsi" w:cstheme="minorHAnsi"/>
        </w:rPr>
      </w:pPr>
      <w:r w:rsidRPr="008021EF">
        <w:rPr>
          <w:rFonts w:asciiTheme="minorHAnsi" w:hAnsiTheme="minorHAnsi" w:cstheme="minorHAnsi"/>
        </w:rPr>
        <w:t xml:space="preserve">в ремонтный период выполняются гидравлические испытания тепловой сети после каждого отказа. </w:t>
      </w:r>
    </w:p>
    <w:p w:rsidR="008A414D" w:rsidRPr="008021EF" w:rsidRDefault="008021EF" w:rsidP="008021EF">
      <w:pPr>
        <w:pStyle w:val="a2"/>
        <w:spacing w:before="0" w:after="0" w:line="240" w:lineRule="auto"/>
        <w:rPr>
          <w:rFonts w:asciiTheme="minorHAnsi" w:hAnsiTheme="minorHAnsi" w:cstheme="minorHAnsi"/>
        </w:rPr>
      </w:pPr>
      <w:r w:rsidRPr="008021EF">
        <w:rPr>
          <w:rFonts w:asciiTheme="minorHAnsi" w:hAnsiTheme="minorHAnsi" w:cstheme="minorHAnsi"/>
          <w:noProof/>
        </w:rPr>
        <w:drawing>
          <wp:inline distT="0" distB="0" distL="0" distR="0" wp14:anchorId="7721C07D" wp14:editId="64E26475">
            <wp:extent cx="4762500" cy="2600325"/>
            <wp:effectExtent l="0" t="0" r="0" b="9525"/>
            <wp:docPr id="2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8021EF" w:rsidRPr="008021EF" w:rsidRDefault="008021EF" w:rsidP="009346F0">
      <w:pPr>
        <w:spacing w:before="0" w:after="0" w:line="240" w:lineRule="auto"/>
        <w:ind w:firstLine="851"/>
        <w:jc w:val="center"/>
        <w:rPr>
          <w:rFonts w:asciiTheme="minorHAnsi" w:hAnsiTheme="minorHAnsi" w:cstheme="minorHAnsi"/>
          <w:b/>
        </w:rPr>
      </w:pPr>
      <w:r w:rsidRPr="008021EF">
        <w:rPr>
          <w:rFonts w:asciiTheme="minorHAnsi" w:hAnsiTheme="minorHAnsi" w:cstheme="minorHAnsi"/>
          <w:b/>
        </w:rPr>
        <w:t>Рисунок 9.1.1. Интенсивность отказов.</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 xml:space="preserve">5. По данным региональных справочников по климату о среднесуточных температурах наружного воздуха за последние десять лет строят зависимость повторяемости температур наружного воздуха (график продолжительности тепловой нагрузки отопления). При отсутствии этих данных зависимость повторяемости температур наружного воздуха для местоположения тепловых сетей принимают по данным СНиП 2.01.01.82 или Справочника «Наладка и эксплуатация водяных тепловых сетей». </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 xml:space="preserve">6. С использованием данных о теплоаккумулирующей способности абонентских установок определяют время, за которое температура внутри отапливаемого помещения снизится до температуры, установленной в критериях </w:t>
      </w:r>
      <w:r w:rsidRPr="008021EF">
        <w:rPr>
          <w:rFonts w:asciiTheme="minorHAnsi" w:eastAsia="Calibri" w:hAnsiTheme="minorHAnsi" w:cstheme="minorHAnsi"/>
          <w:lang w:eastAsia="en-US"/>
        </w:rPr>
        <w:lastRenderedPageBreak/>
        <w:t xml:space="preserve">отказа теплоснабжения. Отказ теплоснабжения потребителя – событие, приводящее к падению температуры в отапливаемых помещениях жилых и общественных зданий ниже +12 °С, в промышленных зданиях ниже +8 °С (СНиП 41-02-2003. Тепловые сети). Например, для расчета времени снижения температуры в жилом здании используют формулу: </w:t>
      </w:r>
    </w:p>
    <w:p w:rsidR="008021EF" w:rsidRPr="008021EF" w:rsidRDefault="00731E8E" w:rsidP="008021EF">
      <w:pPr>
        <w:spacing w:before="0" w:after="0" w:line="240" w:lineRule="auto"/>
        <w:ind w:firstLine="851"/>
        <w:rPr>
          <w:rFonts w:asciiTheme="minorHAnsi" w:eastAsia="Calibri" w:hAnsiTheme="minorHAnsi" w:cstheme="minorHAnsi"/>
          <w:lang w:eastAsia="en-US"/>
        </w:rPr>
      </w:pPr>
      <m:oMath>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в</m:t>
            </m:r>
          </m:sub>
        </m:sSub>
        <m:r>
          <w:rPr>
            <w:rFonts w:ascii="Cambria Math" w:eastAsia="Calibri" w:hAnsi="Cambria Math" w:cstheme="minorHAnsi"/>
            <w:lang w:eastAsia="en-US"/>
          </w:rPr>
          <m:t>=</m:t>
        </m:r>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н</m:t>
            </m:r>
          </m:sub>
        </m:sSub>
        <m:r>
          <w:rPr>
            <w:rFonts w:ascii="Cambria Math" w:eastAsia="Calibri" w:hAnsi="Cambria Math" w:cstheme="minorHAnsi"/>
            <w:lang w:eastAsia="en-US"/>
          </w:rPr>
          <m:t>+</m:t>
        </m:r>
        <m:f>
          <m:fPr>
            <m:ctrlPr>
              <w:rPr>
                <w:rFonts w:ascii="Cambria Math" w:eastAsia="Calibri" w:hAnsi="Cambria Math" w:cstheme="minorHAnsi"/>
                <w:i/>
                <w:lang w:val="en-US" w:eastAsia="en-US"/>
              </w:rPr>
            </m:ctrlPr>
          </m:fPr>
          <m:num>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num>
          <m:den>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den>
        </m:f>
        <m:r>
          <w:rPr>
            <w:rFonts w:ascii="Cambria Math" w:eastAsia="Calibri" w:hAnsi="Cambria Math" w:cstheme="minorHAnsi"/>
            <w:lang w:eastAsia="en-US"/>
          </w:rPr>
          <m:t>+</m:t>
        </m:r>
        <m:f>
          <m:fPr>
            <m:ctrlPr>
              <w:rPr>
                <w:rFonts w:ascii="Cambria Math" w:eastAsia="Calibri" w:hAnsi="Cambria Math" w:cstheme="minorHAnsi"/>
                <w:i/>
                <w:lang w:val="en-US" w:eastAsia="en-US"/>
              </w:rPr>
            </m:ctrlPr>
          </m:fPr>
          <m:num>
            <m:sSubSup>
              <m:sSubSupPr>
                <m:ctrlPr>
                  <w:rPr>
                    <w:rFonts w:ascii="Cambria Math" w:eastAsia="Calibri" w:hAnsi="Cambria Math" w:cstheme="minorHAnsi"/>
                    <w:i/>
                    <w:lang w:val="en-US" w:eastAsia="en-US"/>
                  </w:rPr>
                </m:ctrlPr>
              </m:sSubSupPr>
              <m:e>
                <m:r>
                  <w:rPr>
                    <w:rFonts w:ascii="Cambria Math" w:eastAsia="Calibri" w:hAnsi="Cambria Math" w:cstheme="minorHAnsi"/>
                    <w:lang w:val="en-US" w:eastAsia="en-US"/>
                  </w:rPr>
                  <m:t>t</m:t>
                </m:r>
              </m:e>
              <m:sub>
                <m:r>
                  <w:rPr>
                    <w:rFonts w:ascii="Cambria Math" w:eastAsia="Calibri" w:hAnsi="Cambria Math" w:cstheme="minorHAnsi"/>
                    <w:lang w:eastAsia="en-US"/>
                  </w:rPr>
                  <m:t>в</m:t>
                </m:r>
              </m:sub>
              <m:sup>
                <m:r>
                  <w:rPr>
                    <w:rFonts w:ascii="Cambria Math" w:eastAsia="Calibri" w:hAnsi="Cambria Math" w:cstheme="minorHAnsi"/>
                    <w:lang w:eastAsia="en-US"/>
                  </w:rPr>
                  <m:t>,</m:t>
                </m:r>
              </m:sup>
            </m:sSubSup>
            <m:r>
              <w:rPr>
                <w:rFonts w:ascii="Cambria Math" w:eastAsia="Calibri" w:hAnsi="Cambria Math" w:cstheme="minorHAnsi"/>
                <w:lang w:eastAsia="en-US"/>
              </w:rPr>
              <m:t>-</m:t>
            </m:r>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н</m:t>
                </m:r>
              </m:sub>
            </m:sSub>
            <m:r>
              <w:rPr>
                <w:rFonts w:ascii="Cambria Math" w:eastAsia="Calibri" w:hAnsi="Cambria Math" w:cstheme="minorHAnsi"/>
                <w:lang w:eastAsia="en-US"/>
              </w:rPr>
              <m:t>-</m:t>
            </m:r>
            <m:box>
              <m:boxPr>
                <m:ctrlPr>
                  <w:rPr>
                    <w:rFonts w:ascii="Cambria Math" w:eastAsia="Calibri" w:hAnsi="Cambria Math" w:cstheme="minorHAnsi"/>
                    <w:i/>
                    <w:lang w:val="en-US" w:eastAsia="en-US"/>
                  </w:rPr>
                </m:ctrlPr>
              </m:boxPr>
              <m:e>
                <m:argPr>
                  <m:argSz m:val="-1"/>
                </m:argPr>
                <m:f>
                  <m:fPr>
                    <m:ctrlPr>
                      <w:rPr>
                        <w:rFonts w:ascii="Cambria Math" w:eastAsia="Calibri" w:hAnsi="Cambria Math" w:cstheme="minorHAnsi"/>
                        <w:i/>
                        <w:lang w:val="en-US" w:eastAsia="en-US"/>
                      </w:rPr>
                    </m:ctrlPr>
                  </m:fPr>
                  <m:num>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num>
                  <m:den>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r>
                      <w:rPr>
                        <w:rFonts w:ascii="Cambria Math" w:eastAsia="Calibri" w:hAnsi="Cambria Math" w:cstheme="minorHAnsi"/>
                        <w:lang w:val="en-US" w:eastAsia="en-US"/>
                      </w:rPr>
                      <m:t>V</m:t>
                    </m:r>
                  </m:den>
                </m:f>
              </m:e>
            </m:box>
          </m:num>
          <m:den>
            <m:r>
              <m:rPr>
                <m:sty m:val="p"/>
              </m:rPr>
              <w:rPr>
                <w:rFonts w:ascii="Cambria Math" w:eastAsia="Calibri" w:hAnsi="Cambria Math" w:cstheme="minorHAnsi"/>
                <w:lang w:val="en-US" w:eastAsia="en-US"/>
              </w:rPr>
              <m:t>exp</m:t>
            </m:r>
            <m:r>
              <m:rPr>
                <m:sty m:val="p"/>
              </m:rPr>
              <w:rPr>
                <w:rFonts w:ascii="Cambria Math" w:eastAsia="Calibri" w:hAnsi="Cambria Math" w:cstheme="minorHAnsi"/>
                <w:lang w:eastAsia="en-US"/>
              </w:rPr>
              <m:t>⁡</m:t>
            </m:r>
            <m:r>
              <w:rPr>
                <w:rFonts w:ascii="Cambria Math" w:eastAsia="Calibri" w:hAnsi="Cambria Math" w:cstheme="minorHAnsi"/>
                <w:lang w:eastAsia="en-US"/>
              </w:rPr>
              <m:t>(</m:t>
            </m:r>
            <m:f>
              <m:fPr>
                <m:type m:val="skw"/>
                <m:ctrlPr>
                  <w:rPr>
                    <w:rFonts w:ascii="Cambria Math" w:eastAsia="Calibri" w:hAnsi="Cambria Math" w:cstheme="minorHAnsi"/>
                    <w:i/>
                    <w:lang w:val="en-US" w:eastAsia="en-US"/>
                  </w:rPr>
                </m:ctrlPr>
              </m:fPr>
              <m:num>
                <m:r>
                  <w:rPr>
                    <w:rFonts w:ascii="Cambria Math" w:eastAsia="Calibri" w:hAnsi="Cambria Math" w:cstheme="minorHAnsi"/>
                    <w:lang w:val="en-US" w:eastAsia="en-US"/>
                  </w:rPr>
                  <m:t>z</m:t>
                </m:r>
              </m:num>
              <m:den>
                <m:r>
                  <w:rPr>
                    <w:rFonts w:ascii="Cambria Math" w:eastAsia="Calibri" w:hAnsi="Cambria Math" w:cstheme="minorHAnsi"/>
                    <w:lang w:val="en-US" w:eastAsia="en-US"/>
                  </w:rPr>
                  <m:t>β</m:t>
                </m:r>
              </m:den>
            </m:f>
            <m:r>
              <w:rPr>
                <w:rFonts w:ascii="Cambria Math" w:eastAsia="Calibri" w:hAnsi="Cambria Math" w:cstheme="minorHAnsi"/>
                <w:lang w:eastAsia="en-US"/>
              </w:rPr>
              <m:t>)</m:t>
            </m:r>
          </m:den>
        </m:f>
      </m:oMath>
      <w:r w:rsidR="008021EF" w:rsidRPr="008021EF">
        <w:rPr>
          <w:rFonts w:asciiTheme="minorHAnsi" w:hAnsiTheme="minorHAnsi" w:cstheme="minorHAnsi"/>
          <w:lang w:eastAsia="en-US"/>
        </w:rPr>
        <w:t xml:space="preserve">, </w:t>
      </w:r>
      <w:r w:rsidR="008021EF" w:rsidRPr="008021EF">
        <w:rPr>
          <w:rFonts w:asciiTheme="minorHAnsi" w:eastAsia="Calibri" w:hAnsiTheme="minorHAnsi" w:cstheme="minorHAnsi"/>
          <w:lang w:eastAsia="en-US"/>
        </w:rPr>
        <w:t>где</w:t>
      </w:r>
    </w:p>
    <w:p w:rsidR="008021EF" w:rsidRPr="008021EF" w:rsidRDefault="00731E8E" w:rsidP="008021EF">
      <w:pPr>
        <w:spacing w:before="0" w:after="0" w:line="240" w:lineRule="auto"/>
        <w:ind w:firstLine="851"/>
        <w:rPr>
          <w:rFonts w:asciiTheme="minorHAnsi" w:eastAsia="Calibri" w:hAnsiTheme="minorHAnsi" w:cstheme="minorHAnsi"/>
          <w:lang w:eastAsia="en-US"/>
        </w:rPr>
      </w:pPr>
      <m:oMath>
        <m:sSub>
          <m:sSubPr>
            <m:ctrlPr>
              <w:rPr>
                <w:rFonts w:ascii="Cambria Math" w:eastAsia="Calibri" w:hAnsi="Cambria Math" w:cstheme="minorHAnsi"/>
                <w:i/>
                <w:color w:val="000000"/>
                <w:lang w:val="en-US"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в</m:t>
            </m:r>
          </m:sub>
        </m:sSub>
      </m:oMath>
      <w:r w:rsidR="008021EF" w:rsidRPr="008021EF">
        <w:rPr>
          <w:rFonts w:asciiTheme="minorHAnsi" w:eastAsia="Calibri" w:hAnsiTheme="minorHAnsi" w:cstheme="minorHAnsi"/>
          <w:lang w:eastAsia="en-US"/>
        </w:rPr>
        <w:t xml:space="preserve">- внутренняя температура, которая устанавливается в помещении через время </w:t>
      </w:r>
      <w:r w:rsidR="008021EF" w:rsidRPr="008021EF">
        <w:rPr>
          <w:rFonts w:asciiTheme="minorHAnsi" w:eastAsia="Calibri" w:hAnsiTheme="minorHAnsi" w:cstheme="minorHAnsi"/>
          <w:i/>
          <w:iCs/>
          <w:lang w:eastAsia="en-US"/>
        </w:rPr>
        <w:t xml:space="preserve">z </w:t>
      </w:r>
      <w:r w:rsidR="008021EF" w:rsidRPr="008021EF">
        <w:rPr>
          <w:rFonts w:asciiTheme="minorHAnsi" w:eastAsia="Calibri" w:hAnsiTheme="minorHAnsi" w:cstheme="minorHAnsi"/>
          <w:lang w:eastAsia="en-US"/>
        </w:rPr>
        <w:t xml:space="preserve">в часах, после наступления исходного события, </w:t>
      </w:r>
      <w:r w:rsidR="008021EF" w:rsidRPr="008021EF">
        <w:rPr>
          <w:rFonts w:asciiTheme="minorHAnsi" w:eastAsia="Calibri" w:hAnsiTheme="minorHAnsi" w:cstheme="minorHAnsi"/>
          <w:vertAlign w:val="superscript"/>
          <w:lang w:eastAsia="en-US"/>
        </w:rPr>
        <w:t>0</w:t>
      </w:r>
      <w:r w:rsidR="008021EF" w:rsidRPr="008021EF">
        <w:rPr>
          <w:rFonts w:asciiTheme="minorHAnsi" w:eastAsia="Calibri" w:hAnsiTheme="minorHAnsi" w:cstheme="minorHAnsi"/>
          <w:lang w:eastAsia="en-US"/>
        </w:rPr>
        <w:t>С;</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i/>
          <w:iCs/>
          <w:lang w:eastAsia="en-US"/>
        </w:rPr>
        <w:t xml:space="preserve">z </w:t>
      </w:r>
      <w:r w:rsidRPr="008021EF">
        <w:rPr>
          <w:rFonts w:asciiTheme="minorHAnsi" w:eastAsia="Calibri" w:hAnsiTheme="minorHAnsi" w:cstheme="minorHAnsi"/>
          <w:lang w:eastAsia="en-US"/>
        </w:rPr>
        <w:t>- время, отсчитываемое после начала исходного события, ч;</w:t>
      </w:r>
    </w:p>
    <w:p w:rsidR="008021EF" w:rsidRPr="008021EF" w:rsidRDefault="00731E8E" w:rsidP="008021EF">
      <w:pPr>
        <w:spacing w:before="0" w:after="0" w:line="240" w:lineRule="auto"/>
        <w:ind w:firstLine="851"/>
        <w:rPr>
          <w:rFonts w:asciiTheme="minorHAnsi" w:eastAsia="Calibri" w:hAnsiTheme="minorHAnsi" w:cstheme="minorHAnsi"/>
          <w:lang w:eastAsia="en-US"/>
        </w:rPr>
      </w:pPr>
      <m:oMath>
        <m:sSubSup>
          <m:sSubSupPr>
            <m:ctrlPr>
              <w:rPr>
                <w:rFonts w:ascii="Cambria Math" w:eastAsia="Calibri" w:hAnsi="Cambria Math" w:cstheme="minorHAnsi"/>
                <w:i/>
                <w:color w:val="000000"/>
                <w:lang w:val="en-US" w:eastAsia="en-US"/>
              </w:rPr>
            </m:ctrlPr>
          </m:sSubSupPr>
          <m:e>
            <m:r>
              <w:rPr>
                <w:rFonts w:ascii="Cambria Math" w:eastAsia="Calibri" w:hAnsi="Cambria Math" w:cstheme="minorHAnsi"/>
                <w:lang w:val="en-US" w:eastAsia="en-US"/>
              </w:rPr>
              <m:t>t</m:t>
            </m:r>
          </m:e>
          <m:sub>
            <m:r>
              <w:rPr>
                <w:rFonts w:ascii="Cambria Math" w:eastAsia="Calibri" w:hAnsi="Cambria Math" w:cstheme="minorHAnsi"/>
                <w:lang w:eastAsia="en-US"/>
              </w:rPr>
              <m:t>в</m:t>
            </m:r>
          </m:sub>
          <m:sup>
            <m:r>
              <w:rPr>
                <w:rFonts w:ascii="Cambria Math" w:eastAsia="Calibri" w:hAnsi="Cambria Math" w:cstheme="minorHAnsi"/>
                <w:lang w:eastAsia="en-US"/>
              </w:rPr>
              <m:t>,</m:t>
            </m:r>
          </m:sup>
        </m:sSubSup>
      </m:oMath>
      <w:r w:rsidR="008021EF" w:rsidRPr="008021EF">
        <w:rPr>
          <w:rFonts w:asciiTheme="minorHAnsi" w:eastAsia="Calibri" w:hAnsiTheme="minorHAnsi" w:cstheme="minorHAnsi"/>
          <w:lang w:eastAsia="en-US"/>
        </w:rPr>
        <w:t xml:space="preserve">- температура в отапливаемом помещении, которая была в момент начала исходного события, </w:t>
      </w:r>
      <w:r w:rsidR="008021EF" w:rsidRPr="008021EF">
        <w:rPr>
          <w:rFonts w:asciiTheme="minorHAnsi" w:eastAsia="Calibri" w:hAnsiTheme="minorHAnsi" w:cstheme="minorHAnsi"/>
          <w:vertAlign w:val="superscript"/>
          <w:lang w:eastAsia="en-US"/>
        </w:rPr>
        <w:t>0</w:t>
      </w:r>
      <w:r w:rsidR="008021EF" w:rsidRPr="008021EF">
        <w:rPr>
          <w:rFonts w:asciiTheme="minorHAnsi" w:eastAsia="Calibri" w:hAnsiTheme="minorHAnsi" w:cstheme="minorHAnsi"/>
          <w:lang w:eastAsia="en-US"/>
        </w:rPr>
        <w:t>С;</w:t>
      </w:r>
    </w:p>
    <w:p w:rsidR="008021EF" w:rsidRPr="008021EF" w:rsidRDefault="00731E8E" w:rsidP="008021EF">
      <w:pPr>
        <w:spacing w:before="0" w:after="0" w:line="240" w:lineRule="auto"/>
        <w:ind w:firstLine="851"/>
        <w:rPr>
          <w:rFonts w:asciiTheme="minorHAnsi" w:eastAsia="Calibri" w:hAnsiTheme="minorHAnsi" w:cstheme="minorHAnsi"/>
          <w:lang w:eastAsia="en-US"/>
        </w:rPr>
      </w:pPr>
      <m:oMath>
        <m:sSub>
          <m:sSubPr>
            <m:ctrlPr>
              <w:rPr>
                <w:rFonts w:ascii="Cambria Math" w:eastAsia="Calibri" w:hAnsi="Cambria Math" w:cstheme="minorHAnsi"/>
                <w:i/>
                <w:color w:val="000000"/>
                <w:lang w:val="en-US"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н</m:t>
            </m:r>
          </m:sub>
        </m:sSub>
      </m:oMath>
      <w:r w:rsidR="008021EF" w:rsidRPr="008021EF">
        <w:rPr>
          <w:rFonts w:asciiTheme="minorHAnsi" w:eastAsia="Calibri" w:hAnsiTheme="minorHAnsi" w:cstheme="minorHAnsi"/>
          <w:lang w:eastAsia="en-US"/>
        </w:rPr>
        <w:t xml:space="preserve">- температура наружного воздуха, усредненная на периоде времени </w:t>
      </w:r>
      <w:r w:rsidR="008021EF" w:rsidRPr="008021EF">
        <w:rPr>
          <w:rFonts w:asciiTheme="minorHAnsi" w:eastAsia="Calibri" w:hAnsiTheme="minorHAnsi" w:cstheme="minorHAnsi"/>
          <w:i/>
          <w:iCs/>
          <w:lang w:eastAsia="en-US"/>
        </w:rPr>
        <w:t>z</w:t>
      </w:r>
      <w:r w:rsidR="008021EF" w:rsidRPr="008021EF">
        <w:rPr>
          <w:rFonts w:asciiTheme="minorHAnsi" w:eastAsia="Calibri" w:hAnsiTheme="minorHAnsi" w:cstheme="minorHAnsi"/>
          <w:lang w:eastAsia="en-US"/>
        </w:rPr>
        <w:t xml:space="preserve">, </w:t>
      </w:r>
      <w:r w:rsidR="008021EF" w:rsidRPr="008021EF">
        <w:rPr>
          <w:rFonts w:asciiTheme="minorHAnsi" w:eastAsia="Calibri" w:hAnsiTheme="minorHAnsi" w:cstheme="minorHAnsi"/>
          <w:vertAlign w:val="superscript"/>
          <w:lang w:eastAsia="en-US"/>
        </w:rPr>
        <w:t>0</w:t>
      </w:r>
      <w:r w:rsidR="008021EF" w:rsidRPr="008021EF">
        <w:rPr>
          <w:rFonts w:asciiTheme="minorHAnsi" w:eastAsia="Calibri" w:hAnsiTheme="minorHAnsi" w:cstheme="minorHAnsi"/>
          <w:lang w:eastAsia="en-US"/>
        </w:rPr>
        <w:t>С;</w:t>
      </w:r>
    </w:p>
    <w:p w:rsidR="008021EF" w:rsidRPr="008021EF" w:rsidRDefault="00731E8E" w:rsidP="008021EF">
      <w:pPr>
        <w:spacing w:before="0" w:after="0" w:line="240" w:lineRule="auto"/>
        <w:ind w:firstLine="851"/>
        <w:rPr>
          <w:rFonts w:asciiTheme="minorHAnsi" w:eastAsia="Calibri" w:hAnsiTheme="minorHAnsi" w:cstheme="minorHAnsi"/>
          <w:lang w:eastAsia="en-US"/>
        </w:rPr>
      </w:pPr>
      <m:oMath>
        <m:sSub>
          <m:sSubPr>
            <m:ctrlPr>
              <w:rPr>
                <w:rFonts w:ascii="Cambria Math" w:eastAsia="Calibri" w:hAnsi="Cambria Math" w:cstheme="minorHAnsi"/>
                <w:i/>
                <w:color w:val="000000"/>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oMath>
      <w:r w:rsidR="008021EF" w:rsidRPr="008021EF">
        <w:rPr>
          <w:rFonts w:asciiTheme="minorHAnsi" w:eastAsia="Calibri" w:hAnsiTheme="minorHAnsi" w:cstheme="minorHAnsi"/>
          <w:i/>
          <w:iCs/>
          <w:lang w:eastAsia="en-US"/>
        </w:rPr>
        <w:t xml:space="preserve"> </w:t>
      </w:r>
      <w:r w:rsidR="008021EF" w:rsidRPr="008021EF">
        <w:rPr>
          <w:rFonts w:asciiTheme="minorHAnsi" w:eastAsia="Calibri" w:hAnsiTheme="minorHAnsi" w:cstheme="minorHAnsi"/>
          <w:lang w:eastAsia="en-US"/>
        </w:rPr>
        <w:t>- подача теплоты в помещение, Дж/ч;</w:t>
      </w:r>
    </w:p>
    <w:p w:rsidR="008021EF" w:rsidRPr="008021EF" w:rsidRDefault="00731E8E" w:rsidP="008021EF">
      <w:pPr>
        <w:spacing w:before="0" w:after="0" w:line="240" w:lineRule="auto"/>
        <w:ind w:firstLine="851"/>
        <w:rPr>
          <w:rFonts w:asciiTheme="minorHAnsi" w:eastAsia="Calibri" w:hAnsiTheme="minorHAnsi" w:cstheme="minorHAnsi"/>
          <w:lang w:eastAsia="en-US"/>
        </w:rPr>
      </w:pPr>
      <m:oMath>
        <m:sSub>
          <m:sSubPr>
            <m:ctrlPr>
              <w:rPr>
                <w:rFonts w:ascii="Cambria Math" w:eastAsia="Calibri" w:hAnsi="Cambria Math" w:cstheme="minorHAnsi"/>
                <w:i/>
                <w:color w:val="000000"/>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r>
          <w:rPr>
            <w:rFonts w:ascii="Cambria Math" w:eastAsia="Calibri" w:hAnsi="Cambria Math" w:cstheme="minorHAnsi"/>
            <w:lang w:val="en-US" w:eastAsia="en-US"/>
          </w:rPr>
          <m:t>V</m:t>
        </m:r>
      </m:oMath>
      <w:r w:rsidR="008021EF" w:rsidRPr="008021EF">
        <w:rPr>
          <w:rFonts w:asciiTheme="minorHAnsi" w:eastAsia="Calibri" w:hAnsiTheme="minorHAnsi" w:cstheme="minorHAnsi"/>
          <w:i/>
          <w:iCs/>
          <w:lang w:eastAsia="en-US"/>
        </w:rPr>
        <w:t xml:space="preserve"> </w:t>
      </w:r>
      <w:r w:rsidR="008021EF" w:rsidRPr="008021EF">
        <w:rPr>
          <w:rFonts w:asciiTheme="minorHAnsi" w:eastAsia="Calibri" w:hAnsiTheme="minorHAnsi" w:cstheme="minorHAnsi"/>
          <w:lang w:eastAsia="en-US"/>
        </w:rPr>
        <w:t>- удельные расчетные тепловые потери здания, Дж/(ч×</w:t>
      </w:r>
      <w:r w:rsidR="008021EF" w:rsidRPr="008021EF">
        <w:rPr>
          <w:rFonts w:asciiTheme="minorHAnsi" w:eastAsia="Calibri" w:hAnsiTheme="minorHAnsi" w:cstheme="minorHAnsi"/>
          <w:vertAlign w:val="superscript"/>
          <w:lang w:eastAsia="en-US"/>
        </w:rPr>
        <w:t>0</w:t>
      </w:r>
      <w:r w:rsidR="008021EF" w:rsidRPr="008021EF">
        <w:rPr>
          <w:rFonts w:asciiTheme="minorHAnsi" w:eastAsia="Calibri" w:hAnsiTheme="minorHAnsi" w:cstheme="minorHAnsi"/>
          <w:lang w:eastAsia="en-US"/>
        </w:rPr>
        <w:t>С);</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w:t>
      </w:r>
      <w:r w:rsidRPr="008021EF">
        <w:rPr>
          <w:rFonts w:asciiTheme="minorHAnsi" w:eastAsia="Calibri" w:hAnsiTheme="minorHAnsi" w:cstheme="minorHAnsi"/>
          <w:lang w:eastAsia="en-US"/>
        </w:rPr>
        <w:t>- коэффициент аккумуляции помещения (здания), ч.</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Для расчет времени снижения температуры в жилом задании до +12</w:t>
      </w:r>
      <w:r w:rsidRPr="008021EF">
        <w:rPr>
          <w:rFonts w:ascii="Cambria Math" w:eastAsia="Calibri" w:hAnsi="Cambria Math" w:cs="Cambria Math"/>
          <w:lang w:eastAsia="en-US"/>
        </w:rPr>
        <w:t>⁰</w:t>
      </w:r>
      <w:r w:rsidRPr="008021EF">
        <w:rPr>
          <w:rFonts w:asciiTheme="minorHAnsi" w:eastAsia="Calibri" w:hAnsiTheme="minorHAnsi" w:cstheme="minorHAnsi"/>
          <w:lang w:eastAsia="en-US"/>
        </w:rPr>
        <w:t>С при</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 xml:space="preserve">внезапном прекращении теплоснабжения эта формула при  </w:t>
      </w:r>
      <m:oMath>
        <m:f>
          <m:fPr>
            <m:ctrlPr>
              <w:rPr>
                <w:rFonts w:ascii="Cambria Math" w:eastAsia="Calibri" w:hAnsi="Cambria Math" w:cstheme="minorHAnsi"/>
                <w:i/>
                <w:color w:val="000000"/>
                <w:lang w:val="en-US" w:eastAsia="en-US"/>
              </w:rPr>
            </m:ctrlPr>
          </m:fPr>
          <m:num>
            <m:sSub>
              <m:sSubPr>
                <m:ctrlPr>
                  <w:rPr>
                    <w:rFonts w:ascii="Cambria Math" w:eastAsia="Calibri" w:hAnsi="Cambria Math" w:cstheme="minorHAnsi"/>
                    <w:i/>
                    <w:color w:val="000000"/>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num>
          <m:den>
            <m:sSub>
              <m:sSubPr>
                <m:ctrlPr>
                  <w:rPr>
                    <w:rFonts w:ascii="Cambria Math" w:eastAsia="Calibri" w:hAnsi="Cambria Math" w:cstheme="minorHAnsi"/>
                    <w:i/>
                    <w:color w:val="000000"/>
                    <w:lang w:val="en-US" w:eastAsia="en-US"/>
                  </w:rPr>
                </m:ctrlPr>
              </m:sSubPr>
              <m:e>
                <m:r>
                  <w:rPr>
                    <w:rFonts w:ascii="Cambria Math" w:eastAsia="Calibri" w:hAnsi="Cambria Math" w:cstheme="minorHAnsi"/>
                    <w:lang w:val="en-US" w:eastAsia="en-US"/>
                  </w:rPr>
                  <m:t>q</m:t>
                </m:r>
              </m:e>
              <m:sub>
                <m:r>
                  <w:rPr>
                    <w:rFonts w:ascii="Cambria Math" w:eastAsia="Calibri" w:hAnsi="Cambria Math" w:cstheme="minorHAnsi"/>
                    <w:lang w:eastAsia="en-US"/>
                  </w:rPr>
                  <m:t>0</m:t>
                </m:r>
              </m:sub>
            </m:sSub>
            <m:r>
              <w:rPr>
                <w:rFonts w:ascii="Cambria Math" w:eastAsia="Calibri" w:hAnsi="Cambria Math" w:cstheme="minorHAnsi"/>
                <w:lang w:val="en-US" w:eastAsia="en-US"/>
              </w:rPr>
              <m:t>V</m:t>
            </m:r>
          </m:den>
        </m:f>
        <m:r>
          <w:rPr>
            <w:rFonts w:ascii="Cambria Math" w:eastAsia="Calibri" w:hAnsi="Cambria Math" w:cstheme="minorHAnsi"/>
            <w:color w:val="000000"/>
            <w:lang w:eastAsia="en-US"/>
          </w:rPr>
          <m:t>=</m:t>
        </m:r>
      </m:oMath>
      <w:r w:rsidRPr="008021EF">
        <w:rPr>
          <w:rFonts w:asciiTheme="minorHAnsi" w:eastAsia="Calibri" w:hAnsiTheme="minorHAnsi" w:cstheme="minorHAnsi"/>
          <w:lang w:eastAsia="en-US"/>
        </w:rPr>
        <w:t>0</w:t>
      </w:r>
      <w:r w:rsidRPr="008021EF">
        <w:rPr>
          <w:rFonts w:asciiTheme="minorHAnsi" w:eastAsia="Calibri" w:hAnsiTheme="minorHAnsi" w:cstheme="minorHAnsi"/>
          <w:i/>
          <w:iCs/>
          <w:lang w:eastAsia="en-US"/>
        </w:rPr>
        <w:t xml:space="preserve"> </w:t>
      </w:r>
      <w:r w:rsidRPr="008021EF">
        <w:rPr>
          <w:rFonts w:asciiTheme="minorHAnsi" w:eastAsia="Calibri" w:hAnsiTheme="minorHAnsi" w:cstheme="minorHAnsi"/>
          <w:lang w:eastAsia="en-US"/>
        </w:rPr>
        <w:t>имеет следующий вид:</w:t>
      </w:r>
    </w:p>
    <w:p w:rsidR="008021EF" w:rsidRPr="008021EF" w:rsidRDefault="008021EF" w:rsidP="008021EF">
      <w:pPr>
        <w:spacing w:before="0" w:after="0" w:line="240" w:lineRule="auto"/>
        <w:ind w:firstLine="851"/>
        <w:rPr>
          <w:rFonts w:asciiTheme="minorHAnsi" w:eastAsia="Calibri" w:hAnsiTheme="minorHAnsi" w:cstheme="minorHAnsi"/>
          <w:lang w:eastAsia="en-US"/>
        </w:rPr>
      </w:pPr>
      <m:oMath>
        <m:r>
          <w:rPr>
            <w:rFonts w:ascii="Cambria Math" w:eastAsia="Calibri" w:hAnsi="Cambria Math" w:cstheme="minorHAnsi"/>
            <w:lang w:eastAsia="en-US"/>
          </w:rPr>
          <m:t>z=β*</m:t>
        </m:r>
        <m:func>
          <m:funcPr>
            <m:ctrlPr>
              <w:rPr>
                <w:rFonts w:ascii="Cambria Math" w:eastAsia="Calibri" w:hAnsi="Cambria Math" w:cstheme="minorHAnsi"/>
                <w:i/>
                <w:lang w:eastAsia="en-US"/>
              </w:rPr>
            </m:ctrlPr>
          </m:funcPr>
          <m:fName>
            <m:r>
              <m:rPr>
                <m:sty m:val="p"/>
              </m:rPr>
              <w:rPr>
                <w:rFonts w:ascii="Cambria Math" w:eastAsia="Calibri" w:hAnsi="Cambria Math" w:cstheme="minorHAnsi"/>
                <w:lang w:eastAsia="en-US"/>
              </w:rPr>
              <m:t>ln</m:t>
            </m:r>
          </m:fName>
          <m:e>
            <m:f>
              <m:fPr>
                <m:ctrlPr>
                  <w:rPr>
                    <w:rFonts w:ascii="Cambria Math" w:eastAsia="Calibri" w:hAnsi="Cambria Math" w:cstheme="minorHAnsi"/>
                    <w:i/>
                    <w:lang w:eastAsia="en-US"/>
                  </w:rPr>
                </m:ctrlPr>
              </m:fPr>
              <m:num>
                <m:r>
                  <w:rPr>
                    <w:rFonts w:ascii="Cambria Math" w:eastAsia="Calibri" w:hAnsi="Cambria Math" w:cstheme="minorHAnsi"/>
                    <w:lang w:eastAsia="en-US"/>
                  </w:rPr>
                  <m:t>(</m:t>
                </m:r>
                <m:sSub>
                  <m:sSubPr>
                    <m:ctrlPr>
                      <w:rPr>
                        <w:rFonts w:ascii="Cambria Math" w:eastAsia="Calibri" w:hAnsi="Cambria Math" w:cstheme="minorHAnsi"/>
                        <w:i/>
                        <w:lang w:eastAsia="en-US"/>
                      </w:rPr>
                    </m:ctrlPr>
                  </m:sSubPr>
                  <m:e>
                    <m:r>
                      <w:rPr>
                        <w:rFonts w:ascii="Cambria Math" w:eastAsia="Calibri" w:hAnsi="Cambria Math" w:cstheme="minorHAnsi"/>
                        <w:lang w:eastAsia="en-US"/>
                      </w:rPr>
                      <m:t>t</m:t>
                    </m:r>
                  </m:e>
                  <m:sub>
                    <m:r>
                      <w:rPr>
                        <w:rFonts w:ascii="Cambria Math" w:eastAsia="Calibri" w:hAnsi="Cambria Math" w:cstheme="minorHAnsi"/>
                        <w:lang w:eastAsia="en-US"/>
                      </w:rPr>
                      <m:t>в</m:t>
                    </m:r>
                  </m:sub>
                </m:sSub>
                <m:r>
                  <w:rPr>
                    <w:rFonts w:ascii="Cambria Math" w:eastAsia="Calibri" w:hAnsi="Cambria Math" w:cstheme="minorHAnsi"/>
                    <w:lang w:eastAsia="en-US"/>
                  </w:rPr>
                  <m:t>-</m:t>
                </m:r>
                <m:sSub>
                  <m:sSubPr>
                    <m:ctrlPr>
                      <w:rPr>
                        <w:rFonts w:ascii="Cambria Math" w:eastAsia="Calibri" w:hAnsi="Cambria Math" w:cstheme="minorHAnsi"/>
                        <w:i/>
                        <w:lang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н</m:t>
                    </m:r>
                  </m:sub>
                </m:sSub>
                <m:r>
                  <w:rPr>
                    <w:rFonts w:ascii="Cambria Math" w:eastAsia="Calibri" w:hAnsi="Cambria Math" w:cstheme="minorHAnsi"/>
                    <w:lang w:eastAsia="en-US"/>
                  </w:rPr>
                  <m:t>)</m:t>
                </m:r>
              </m:num>
              <m:den>
                <m:r>
                  <w:rPr>
                    <w:rFonts w:ascii="Cambria Math" w:eastAsia="Calibri" w:hAnsi="Cambria Math" w:cstheme="minorHAnsi"/>
                    <w:lang w:eastAsia="en-US"/>
                  </w:rPr>
                  <m:t>(</m:t>
                </m:r>
                <m:sSub>
                  <m:sSubPr>
                    <m:ctrlPr>
                      <w:rPr>
                        <w:rFonts w:ascii="Cambria Math" w:eastAsia="Calibri" w:hAnsi="Cambria Math" w:cstheme="minorHAnsi"/>
                        <w:i/>
                        <w:lang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в,а</m:t>
                    </m:r>
                  </m:sub>
                </m:sSub>
                <m:r>
                  <w:rPr>
                    <w:rFonts w:ascii="Cambria Math" w:eastAsia="Calibri" w:hAnsi="Cambria Math" w:cstheme="minorHAnsi"/>
                    <w:lang w:eastAsia="en-US"/>
                  </w:rPr>
                  <m:t>-</m:t>
                </m:r>
                <m:sSub>
                  <m:sSubPr>
                    <m:ctrlPr>
                      <w:rPr>
                        <w:rFonts w:ascii="Cambria Math" w:eastAsia="Calibri" w:hAnsi="Cambria Math" w:cstheme="minorHAnsi"/>
                        <w:i/>
                        <w:lang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н</m:t>
                    </m:r>
                  </m:sub>
                </m:sSub>
                <m:r>
                  <w:rPr>
                    <w:rFonts w:ascii="Cambria Math" w:eastAsia="Calibri" w:hAnsi="Cambria Math" w:cstheme="minorHAnsi"/>
                    <w:lang w:eastAsia="en-US"/>
                  </w:rPr>
                  <m:t>)</m:t>
                </m:r>
              </m:den>
            </m:f>
          </m:e>
        </m:func>
      </m:oMath>
      <w:r w:rsidRPr="008021EF">
        <w:rPr>
          <w:rFonts w:asciiTheme="minorHAnsi" w:eastAsia="Calibri" w:hAnsiTheme="minorHAnsi" w:cstheme="minorHAnsi"/>
          <w:lang w:eastAsia="en-US"/>
        </w:rPr>
        <w:t xml:space="preserve">, где </w:t>
      </w:r>
    </w:p>
    <w:p w:rsidR="008021EF" w:rsidRPr="008021EF" w:rsidRDefault="00731E8E" w:rsidP="008021EF">
      <w:pPr>
        <w:spacing w:before="0" w:after="0" w:line="240" w:lineRule="auto"/>
        <w:ind w:firstLine="851"/>
        <w:rPr>
          <w:rFonts w:asciiTheme="minorHAnsi" w:eastAsia="Calibri" w:hAnsiTheme="minorHAnsi" w:cstheme="minorHAnsi"/>
          <w:lang w:eastAsia="en-US"/>
        </w:rPr>
      </w:pPr>
      <m:oMath>
        <m:sSub>
          <m:sSubPr>
            <m:ctrlPr>
              <w:rPr>
                <w:rFonts w:ascii="Cambria Math" w:eastAsia="Calibri" w:hAnsi="Cambria Math" w:cstheme="minorHAnsi"/>
                <w:i/>
                <w:lang w:eastAsia="en-US"/>
              </w:rPr>
            </m:ctrlPr>
          </m:sSubPr>
          <m:e>
            <m:r>
              <w:rPr>
                <w:rFonts w:ascii="Cambria Math" w:eastAsia="Calibri" w:hAnsi="Cambria Math" w:cstheme="minorHAnsi"/>
                <w:lang w:val="en-US" w:eastAsia="en-US"/>
              </w:rPr>
              <m:t>t</m:t>
            </m:r>
          </m:e>
          <m:sub>
            <m:r>
              <w:rPr>
                <w:rFonts w:ascii="Cambria Math" w:eastAsia="Calibri" w:hAnsi="Cambria Math" w:cstheme="minorHAnsi"/>
                <w:lang w:eastAsia="en-US"/>
              </w:rPr>
              <m:t>в,а</m:t>
            </m:r>
          </m:sub>
        </m:sSub>
      </m:oMath>
      <w:r w:rsidR="008021EF" w:rsidRPr="008021EF">
        <w:rPr>
          <w:rFonts w:asciiTheme="minorHAnsi" w:eastAsia="Calibri" w:hAnsiTheme="minorHAnsi" w:cstheme="minorHAnsi"/>
          <w:lang w:eastAsia="en-US"/>
        </w:rPr>
        <w:t xml:space="preserve">-внутренняя температура, которая устанавливается критерием отказа теплоснабжения (+12 </w:t>
      </w:r>
      <w:r w:rsidR="008021EF" w:rsidRPr="008021EF">
        <w:rPr>
          <w:rFonts w:ascii="Cambria Math" w:eastAsia="Calibri" w:hAnsi="Cambria Math" w:cs="Cambria Math"/>
          <w:lang w:eastAsia="en-US"/>
        </w:rPr>
        <w:t>⁰</w:t>
      </w:r>
      <w:r w:rsidR="008021EF" w:rsidRPr="008021EF">
        <w:rPr>
          <w:rFonts w:asciiTheme="minorHAnsi" w:eastAsia="Calibri" w:hAnsiTheme="minorHAnsi" w:cstheme="minorHAnsi"/>
          <w:lang w:eastAsia="en-US"/>
        </w:rPr>
        <w:t>С для жилых зданий);</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Расчет проводится для каждой градации повторяемости температуры наружного</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воздуха, при коэффициенте аккумуляции жилого здания β=40 часов.</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 xml:space="preserve">7. На основе данных о частоте (потоке) отказов участков тепловой сети, повторяемости температур наружного воздуха и данных о времени восстановления (ремонта) элемента (участка, НС, компенсатора и т.д.) тепловых сетей определяют вероятность отказа теплоснабжения потребителя. </w:t>
      </w:r>
    </w:p>
    <w:p w:rsidR="008021EF" w:rsidRPr="008021EF" w:rsidRDefault="008021EF" w:rsidP="008021EF">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8. В случае отсутствия достоверных данных о времени восстановления теплоснабжения потребителей используются данные, указанные в таблице ниже</w:t>
      </w:r>
    </w:p>
    <w:p w:rsidR="008021EF" w:rsidRPr="008021EF" w:rsidRDefault="008021EF" w:rsidP="008021EF">
      <w:pPr>
        <w:spacing w:before="0" w:after="0" w:line="240" w:lineRule="auto"/>
        <w:ind w:firstLine="567"/>
        <w:jc w:val="right"/>
        <w:rPr>
          <w:rFonts w:asciiTheme="minorHAnsi" w:eastAsia="Calibri" w:hAnsiTheme="minorHAnsi" w:cstheme="minorHAnsi"/>
          <w:lang w:eastAsia="en-US"/>
        </w:rPr>
      </w:pPr>
      <w:r w:rsidRPr="008021EF">
        <w:rPr>
          <w:rFonts w:asciiTheme="minorHAnsi" w:eastAsia="Calibri" w:hAnsiTheme="minorHAnsi" w:cstheme="minorHAnsi"/>
          <w:lang w:eastAsia="en-US"/>
        </w:rPr>
        <w:t>Таблица 9.1.1.</w:t>
      </w:r>
    </w:p>
    <w:tbl>
      <w:tblPr>
        <w:tblStyle w:val="41"/>
        <w:tblW w:w="5000" w:type="pct"/>
        <w:jc w:val="center"/>
        <w:tblLook w:val="04A0" w:firstRow="1" w:lastRow="0" w:firstColumn="1" w:lastColumn="0" w:noHBand="0" w:noVBand="1"/>
      </w:tblPr>
      <w:tblGrid>
        <w:gridCol w:w="1944"/>
        <w:gridCol w:w="707"/>
        <w:gridCol w:w="707"/>
        <w:gridCol w:w="707"/>
        <w:gridCol w:w="708"/>
        <w:gridCol w:w="708"/>
        <w:gridCol w:w="708"/>
        <w:gridCol w:w="708"/>
        <w:gridCol w:w="708"/>
        <w:gridCol w:w="708"/>
        <w:gridCol w:w="708"/>
        <w:gridCol w:w="834"/>
      </w:tblGrid>
      <w:tr w:rsidR="008021EF" w:rsidRPr="003A27BB" w:rsidTr="008021EF">
        <w:trPr>
          <w:jc w:val="center"/>
        </w:trPr>
        <w:tc>
          <w:tcPr>
            <w:tcW w:w="987"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Диаметр труб</w:t>
            </w:r>
          </w:p>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d, м</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80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100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125</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150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175</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200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250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300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350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400</w:t>
            </w:r>
          </w:p>
        </w:tc>
        <w:tc>
          <w:tcPr>
            <w:tcW w:w="426"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500</w:t>
            </w:r>
          </w:p>
        </w:tc>
      </w:tr>
      <w:tr w:rsidR="008021EF" w:rsidRPr="003A27BB" w:rsidTr="008021EF">
        <w:trPr>
          <w:jc w:val="center"/>
        </w:trPr>
        <w:tc>
          <w:tcPr>
            <w:tcW w:w="987"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Среднее время</w:t>
            </w:r>
          </w:p>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восстановления</w:t>
            </w:r>
          </w:p>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zр, ч</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9,5</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10,0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10,8</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11,3</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11,9</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12,5</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13,8</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15,0</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16,3</w:t>
            </w:r>
          </w:p>
        </w:tc>
        <w:tc>
          <w:tcPr>
            <w:tcW w:w="359"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17,5</w:t>
            </w:r>
          </w:p>
        </w:tc>
        <w:tc>
          <w:tcPr>
            <w:tcW w:w="426" w:type="pct"/>
            <w:vAlign w:val="center"/>
          </w:tcPr>
          <w:p w:rsidR="008021EF" w:rsidRPr="003A27BB" w:rsidRDefault="008021EF" w:rsidP="003A27BB">
            <w:pPr>
              <w:spacing w:before="0" w:after="0" w:line="240" w:lineRule="auto"/>
              <w:ind w:firstLine="0"/>
              <w:jc w:val="center"/>
              <w:rPr>
                <w:rFonts w:asciiTheme="minorHAnsi" w:hAnsiTheme="minorHAnsi" w:cstheme="minorHAnsi"/>
                <w:sz w:val="22"/>
                <w:szCs w:val="22"/>
              </w:rPr>
            </w:pPr>
            <w:r w:rsidRPr="003A27BB">
              <w:rPr>
                <w:rFonts w:asciiTheme="minorHAnsi" w:hAnsiTheme="minorHAnsi" w:cstheme="minorHAnsi"/>
                <w:sz w:val="22"/>
                <w:szCs w:val="22"/>
              </w:rPr>
              <w:t>20,0</w:t>
            </w:r>
          </w:p>
        </w:tc>
      </w:tr>
    </w:tbl>
    <w:p w:rsidR="008021EF" w:rsidRPr="008021EF" w:rsidRDefault="008021EF" w:rsidP="008512E3">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 xml:space="preserve">Расчет выполняется для каждого участка и/или элемента, входящего в путь от источника до абонента: </w:t>
      </w:r>
    </w:p>
    <w:p w:rsidR="008021EF" w:rsidRPr="008021EF" w:rsidRDefault="008021EF" w:rsidP="008512E3">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 xml:space="preserve">по уравнению вычисляется время ликвидации повреждения на i-том участке; </w:t>
      </w:r>
    </w:p>
    <w:p w:rsidR="008021EF" w:rsidRPr="008021EF" w:rsidRDefault="008021EF" w:rsidP="008512E3">
      <w:pPr>
        <w:spacing w:before="0" w:after="0" w:line="240" w:lineRule="auto"/>
        <w:ind w:firstLine="851"/>
        <w:rPr>
          <w:rFonts w:asciiTheme="minorHAnsi" w:eastAsia="Calibri" w:hAnsiTheme="minorHAnsi" w:cstheme="minorHAnsi"/>
          <w:lang w:eastAsia="en-US"/>
        </w:rPr>
      </w:pPr>
      <w:r w:rsidRPr="008021EF">
        <w:rPr>
          <w:rFonts w:asciiTheme="minorHAnsi" w:eastAsia="Calibri" w:hAnsiTheme="minorHAnsi" w:cstheme="minorHAnsi"/>
          <w:lang w:eastAsia="en-US"/>
        </w:rPr>
        <w:t xml:space="preserve">по каждой градации повторяемости температур с использованием уравнения 2.4 вычисляется допустимое время проведения ремонта; </w:t>
      </w:r>
    </w:p>
    <w:p w:rsidR="008021EF" w:rsidRPr="008021EF" w:rsidRDefault="008021EF" w:rsidP="008512E3">
      <w:pPr>
        <w:spacing w:before="0" w:after="0" w:line="240" w:lineRule="auto"/>
        <w:ind w:firstLine="851"/>
        <w:rPr>
          <w:rFonts w:asciiTheme="minorHAnsi" w:eastAsia="Calibri" w:hAnsiTheme="minorHAnsi" w:cstheme="minorHAnsi"/>
          <w:color w:val="000000"/>
          <w:lang w:eastAsia="en-US"/>
        </w:rPr>
      </w:pPr>
      <w:r w:rsidRPr="008021EF">
        <w:rPr>
          <w:rFonts w:asciiTheme="minorHAnsi" w:eastAsia="Calibri" w:hAnsiTheme="minorHAnsi" w:cstheme="minorHAnsi"/>
          <w:color w:val="000000"/>
          <w:lang w:eastAsia="en-US"/>
        </w:rPr>
        <w:t xml:space="preserve">вычисляется относительная и накопленная частота событий, при которых время снижения температуры до критических значений меньше чем время ремонта повреждения; </w:t>
      </w:r>
    </w:p>
    <w:p w:rsidR="008021EF" w:rsidRPr="008021EF" w:rsidRDefault="008021EF" w:rsidP="008512E3">
      <w:pPr>
        <w:spacing w:before="0" w:after="0" w:line="240" w:lineRule="auto"/>
        <w:ind w:firstLine="851"/>
        <w:rPr>
          <w:rFonts w:asciiTheme="minorHAnsi" w:eastAsia="Calibri" w:hAnsiTheme="minorHAnsi" w:cstheme="minorHAnsi"/>
          <w:color w:val="000000"/>
          <w:lang w:eastAsia="en-US"/>
        </w:rPr>
      </w:pPr>
      <w:r w:rsidRPr="008021EF">
        <w:rPr>
          <w:rFonts w:asciiTheme="minorHAnsi" w:eastAsia="Calibri" w:hAnsiTheme="minorHAnsi" w:cstheme="minorHAnsi"/>
          <w:color w:val="000000"/>
          <w:lang w:eastAsia="en-US"/>
        </w:rPr>
        <w:lastRenderedPageBreak/>
        <w:t>вычисляется поток отказов участка тепловой сети, способный привести к снижению температуры в отаплив</w:t>
      </w:r>
      <w:r w:rsidR="003A27BB">
        <w:rPr>
          <w:rFonts w:asciiTheme="minorHAnsi" w:eastAsia="Calibri" w:hAnsiTheme="minorHAnsi" w:cstheme="minorHAnsi"/>
          <w:color w:val="000000"/>
          <w:lang w:eastAsia="en-US"/>
        </w:rPr>
        <w:t xml:space="preserve">аемом помещении до температуры </w:t>
      </w:r>
      <w:r w:rsidRPr="008021EF">
        <w:rPr>
          <w:rFonts w:asciiTheme="minorHAnsi" w:eastAsia="Calibri" w:hAnsiTheme="minorHAnsi" w:cstheme="minorHAnsi"/>
          <w:color w:val="000000"/>
          <w:lang w:eastAsia="en-US"/>
        </w:rPr>
        <w:t xml:space="preserve">+12 </w:t>
      </w:r>
      <w:r w:rsidRPr="008021EF">
        <w:rPr>
          <w:rFonts w:ascii="Cambria Math" w:eastAsia="Calibri" w:hAnsi="Cambria Math" w:cs="Cambria Math"/>
          <w:lang w:eastAsia="en-US"/>
        </w:rPr>
        <w:t>⁰</w:t>
      </w:r>
      <w:r w:rsidRPr="008021EF">
        <w:rPr>
          <w:rFonts w:asciiTheme="minorHAnsi" w:eastAsia="Calibri" w:hAnsiTheme="minorHAnsi" w:cstheme="minorHAnsi"/>
          <w:lang w:eastAsia="en-US"/>
        </w:rPr>
        <w:t>С</w:t>
      </w:r>
      <w:r w:rsidRPr="008021EF">
        <w:rPr>
          <w:rFonts w:asciiTheme="minorHAnsi" w:eastAsia="Calibri" w:hAnsiTheme="minorHAnsi" w:cstheme="minorHAnsi"/>
          <w:color w:val="000000"/>
          <w:lang w:eastAsia="en-US"/>
        </w:rPr>
        <w:t>.</w:t>
      </w:r>
    </w:p>
    <w:p w:rsidR="008021EF" w:rsidRPr="008021EF" w:rsidRDefault="00731E8E" w:rsidP="008512E3">
      <w:pPr>
        <w:spacing w:before="0" w:after="0" w:line="240" w:lineRule="auto"/>
        <w:ind w:firstLine="567"/>
        <w:rPr>
          <w:rFonts w:asciiTheme="minorHAnsi" w:hAnsiTheme="minorHAnsi" w:cstheme="minorHAnsi"/>
          <w:i/>
          <w:color w:val="000000"/>
          <w:lang w:eastAsia="en-US"/>
        </w:rPr>
      </w:pPr>
      <m:oMathPara>
        <m:oMath>
          <m:bar>
            <m:barPr>
              <m:pos m:val="top"/>
              <m:ctrlPr>
                <w:rPr>
                  <w:rFonts w:ascii="Cambria Math" w:eastAsia="Calibri" w:hAnsi="Cambria Math" w:cstheme="minorHAnsi"/>
                  <w:i/>
                  <w:color w:val="000000"/>
                  <w:lang w:val="en-US" w:eastAsia="en-US"/>
                </w:rPr>
              </m:ctrlPr>
            </m:barPr>
            <m:e>
              <m:r>
                <w:rPr>
                  <w:rFonts w:ascii="Cambria Math" w:eastAsia="Calibri" w:hAnsi="Cambria Math" w:cstheme="minorHAnsi"/>
                  <w:color w:val="000000"/>
                  <w:lang w:val="en-US" w:eastAsia="en-US"/>
                </w:rPr>
                <m:t>z</m:t>
              </m:r>
            </m:e>
          </m:bar>
          <m:r>
            <w:rPr>
              <w:rFonts w:ascii="Cambria Math" w:eastAsia="Calibri" w:hAnsi="Cambria Math" w:cstheme="minorHAnsi"/>
              <w:color w:val="000000"/>
              <w:lang w:val="en-US" w:eastAsia="en-US"/>
            </w:rPr>
            <m:t>=</m:t>
          </m:r>
          <m:d>
            <m:dPr>
              <m:ctrlPr>
                <w:rPr>
                  <w:rFonts w:ascii="Cambria Math" w:eastAsia="Calibri" w:hAnsi="Cambria Math" w:cstheme="minorHAnsi"/>
                  <w:i/>
                  <w:color w:val="000000"/>
                  <w:lang w:val="en-US" w:eastAsia="en-US"/>
                </w:rPr>
              </m:ctrlPr>
            </m:dPr>
            <m:e>
              <m:r>
                <w:rPr>
                  <w:rFonts w:ascii="Cambria Math" w:eastAsia="Calibri" w:hAnsi="Cambria Math" w:cstheme="minorHAnsi"/>
                  <w:color w:val="000000"/>
                  <w:lang w:val="en-US" w:eastAsia="en-US"/>
                </w:rPr>
                <m:t>1-</m:t>
              </m:r>
              <m:f>
                <m:fPr>
                  <m:ctrlPr>
                    <w:rPr>
                      <w:rFonts w:ascii="Cambria Math" w:eastAsia="Calibri" w:hAnsi="Cambria Math" w:cstheme="minorHAnsi"/>
                      <w:i/>
                      <w:color w:val="000000"/>
                      <w:lang w:val="en-US" w:eastAsia="en-US"/>
                    </w:rPr>
                  </m:ctrlPr>
                </m:fPr>
                <m:num>
                  <m:sSub>
                    <m:sSubPr>
                      <m:ctrlPr>
                        <w:rPr>
                          <w:rFonts w:ascii="Cambria Math" w:eastAsia="Calibri" w:hAnsi="Cambria Math" w:cstheme="minorHAnsi"/>
                          <w:i/>
                          <w:color w:val="000000"/>
                          <w:lang w:val="en-US" w:eastAsia="en-US"/>
                        </w:rPr>
                      </m:ctrlPr>
                    </m:sSubPr>
                    <m:e>
                      <m:r>
                        <w:rPr>
                          <w:rFonts w:ascii="Cambria Math" w:eastAsia="Calibri" w:hAnsi="Cambria Math" w:cstheme="minorHAnsi"/>
                          <w:color w:val="000000"/>
                          <w:lang w:val="en-US" w:eastAsia="en-US"/>
                        </w:rPr>
                        <m:t>z</m:t>
                      </m:r>
                    </m:e>
                    <m:sub>
                      <m:r>
                        <w:rPr>
                          <w:rFonts w:ascii="Cambria Math" w:eastAsia="Calibri" w:hAnsi="Cambria Math" w:cstheme="minorHAnsi"/>
                          <w:color w:val="000000"/>
                          <w:lang w:val="en-US" w:eastAsia="en-US"/>
                        </w:rPr>
                        <m:t>i,j</m:t>
                      </m:r>
                    </m:sub>
                  </m:sSub>
                </m:num>
                <m:den>
                  <m:sSub>
                    <m:sSubPr>
                      <m:ctrlPr>
                        <w:rPr>
                          <w:rFonts w:ascii="Cambria Math" w:eastAsia="Calibri" w:hAnsi="Cambria Math" w:cstheme="minorHAnsi"/>
                          <w:i/>
                          <w:color w:val="000000"/>
                          <w:lang w:val="en-US" w:eastAsia="en-US"/>
                        </w:rPr>
                      </m:ctrlPr>
                    </m:sSubPr>
                    <m:e>
                      <m:r>
                        <w:rPr>
                          <w:rFonts w:ascii="Cambria Math" w:eastAsia="Calibri" w:hAnsi="Cambria Math" w:cstheme="minorHAnsi"/>
                          <w:color w:val="000000"/>
                          <w:lang w:val="en-US" w:eastAsia="en-US"/>
                        </w:rPr>
                        <m:t>z</m:t>
                      </m:r>
                    </m:e>
                    <m:sub>
                      <m:r>
                        <w:rPr>
                          <w:rFonts w:ascii="Cambria Math" w:eastAsia="Calibri" w:hAnsi="Cambria Math" w:cstheme="minorHAnsi"/>
                          <w:color w:val="000000"/>
                          <w:lang w:val="en-US" w:eastAsia="en-US"/>
                        </w:rPr>
                        <m:t>p</m:t>
                      </m:r>
                    </m:sub>
                  </m:sSub>
                </m:den>
              </m:f>
            </m:e>
          </m:d>
          <m:r>
            <w:rPr>
              <w:rFonts w:ascii="Cambria Math" w:eastAsia="Calibri" w:hAnsi="Cambria Math" w:cstheme="minorHAnsi"/>
              <w:color w:val="000000"/>
              <w:lang w:val="en-US" w:eastAsia="en-US"/>
            </w:rPr>
            <m:t>×</m:t>
          </m:r>
          <m:f>
            <m:fPr>
              <m:ctrlPr>
                <w:rPr>
                  <w:rFonts w:ascii="Cambria Math" w:eastAsia="Calibri" w:hAnsi="Cambria Math" w:cstheme="minorHAnsi"/>
                  <w:i/>
                  <w:color w:val="000000"/>
                  <w:lang w:val="en-US" w:eastAsia="en-US"/>
                </w:rPr>
              </m:ctrlPr>
            </m:fPr>
            <m:num>
              <m:sSub>
                <m:sSubPr>
                  <m:ctrlPr>
                    <w:rPr>
                      <w:rFonts w:ascii="Cambria Math" w:eastAsia="Calibri" w:hAnsi="Cambria Math" w:cstheme="minorHAnsi"/>
                      <w:i/>
                      <w:color w:val="000000"/>
                      <w:lang w:val="en-US" w:eastAsia="en-US"/>
                    </w:rPr>
                  </m:ctrlPr>
                </m:sSubPr>
                <m:e>
                  <m:r>
                    <w:rPr>
                      <w:rFonts w:ascii="Cambria Math" w:eastAsia="Calibri" w:hAnsi="Cambria Math" w:cstheme="minorHAnsi"/>
                      <w:color w:val="000000"/>
                      <w:lang w:val="en-US" w:eastAsia="en-US"/>
                    </w:rPr>
                    <m:t>τ</m:t>
                  </m:r>
                </m:e>
                <m:sub>
                  <m:r>
                    <w:rPr>
                      <w:rFonts w:ascii="Cambria Math" w:eastAsia="Calibri" w:hAnsi="Cambria Math" w:cstheme="minorHAnsi"/>
                      <w:color w:val="000000"/>
                      <w:lang w:val="en-US" w:eastAsia="en-US"/>
                    </w:rPr>
                    <m:t>j</m:t>
                  </m:r>
                </m:sub>
              </m:sSub>
            </m:num>
            <m:den>
              <m:sSub>
                <m:sSubPr>
                  <m:ctrlPr>
                    <w:rPr>
                      <w:rFonts w:ascii="Cambria Math" w:eastAsia="Calibri" w:hAnsi="Cambria Math" w:cstheme="minorHAnsi"/>
                      <w:i/>
                      <w:color w:val="000000"/>
                      <w:lang w:val="en-US" w:eastAsia="en-US"/>
                    </w:rPr>
                  </m:ctrlPr>
                </m:sSubPr>
                <m:e>
                  <m:r>
                    <w:rPr>
                      <w:rFonts w:ascii="Cambria Math" w:eastAsia="Calibri" w:hAnsi="Cambria Math" w:cstheme="minorHAnsi"/>
                      <w:color w:val="000000"/>
                      <w:lang w:val="en-US" w:eastAsia="en-US"/>
                    </w:rPr>
                    <m:t>τ</m:t>
                  </m:r>
                </m:e>
                <m:sub>
                  <m:r>
                    <w:rPr>
                      <w:rFonts w:ascii="Cambria Math" w:eastAsia="Calibri" w:hAnsi="Cambria Math" w:cstheme="minorHAnsi"/>
                      <w:color w:val="000000"/>
                      <w:lang w:eastAsia="en-US"/>
                    </w:rPr>
                    <m:t>оп</m:t>
                  </m:r>
                </m:sub>
              </m:sSub>
            </m:den>
          </m:f>
        </m:oMath>
      </m:oMathPara>
    </w:p>
    <w:p w:rsidR="008021EF" w:rsidRPr="008021EF" w:rsidRDefault="00731E8E" w:rsidP="008512E3">
      <w:pPr>
        <w:spacing w:before="0" w:after="0" w:line="240" w:lineRule="auto"/>
        <w:ind w:firstLine="567"/>
        <w:rPr>
          <w:rFonts w:asciiTheme="minorHAnsi" w:eastAsia="Calibri" w:hAnsiTheme="minorHAnsi" w:cstheme="minorHAnsi"/>
          <w:i/>
          <w:color w:val="000000"/>
          <w:lang w:eastAsia="en-US"/>
        </w:rPr>
      </w:pPr>
      <m:oMathPara>
        <m:oMath>
          <m:bar>
            <m:barPr>
              <m:pos m:val="top"/>
              <m:ctrlPr>
                <w:rPr>
                  <w:rFonts w:ascii="Cambria Math" w:eastAsia="Calibri" w:hAnsi="Cambria Math" w:cstheme="minorHAnsi"/>
                  <w:i/>
                  <w:color w:val="000000"/>
                  <w:lang w:eastAsia="en-US"/>
                </w:rPr>
              </m:ctrlPr>
            </m:barPr>
            <m:e>
              <m:sSub>
                <m:sSubPr>
                  <m:ctrlPr>
                    <w:rPr>
                      <w:rFonts w:ascii="Cambria Math" w:eastAsia="Calibri" w:hAnsi="Cambria Math" w:cstheme="minorHAnsi"/>
                      <w:i/>
                      <w:color w:val="000000"/>
                      <w:lang w:eastAsia="en-US"/>
                    </w:rPr>
                  </m:ctrlPr>
                </m:sSubPr>
                <m:e>
                  <m:r>
                    <w:rPr>
                      <w:rFonts w:ascii="Cambria Math" w:eastAsia="Calibri" w:hAnsi="Cambria Math" w:cstheme="minorHAnsi"/>
                      <w:color w:val="000000"/>
                      <w:lang w:eastAsia="en-US"/>
                    </w:rPr>
                    <m:t>ω</m:t>
                  </m:r>
                </m:e>
                <m:sub>
                  <m:r>
                    <w:rPr>
                      <w:rFonts w:ascii="Cambria Math" w:eastAsia="Calibri" w:hAnsi="Cambria Math" w:cstheme="minorHAnsi"/>
                      <w:color w:val="000000"/>
                      <w:lang w:val="en-US" w:eastAsia="en-US"/>
                    </w:rPr>
                    <m:t>i</m:t>
                  </m:r>
                </m:sub>
              </m:sSub>
            </m:e>
          </m:bar>
          <m:r>
            <w:rPr>
              <w:rFonts w:ascii="Cambria Math" w:eastAsia="Calibri" w:hAnsi="Cambria Math" w:cstheme="minorHAnsi"/>
              <w:color w:val="000000"/>
              <w:lang w:eastAsia="en-US"/>
            </w:rPr>
            <m:t>=</m:t>
          </m:r>
          <m:sSub>
            <m:sSubPr>
              <m:ctrlPr>
                <w:rPr>
                  <w:rFonts w:ascii="Cambria Math" w:eastAsia="Calibri" w:hAnsi="Cambria Math" w:cstheme="minorHAnsi"/>
                  <w:i/>
                  <w:color w:val="000000"/>
                  <w:lang w:eastAsia="en-US"/>
                </w:rPr>
              </m:ctrlPr>
            </m:sSubPr>
            <m:e>
              <m:r>
                <w:rPr>
                  <w:rFonts w:ascii="Cambria Math" w:eastAsia="Calibri" w:hAnsi="Cambria Math" w:cstheme="minorHAnsi"/>
                  <w:color w:val="000000"/>
                  <w:lang w:eastAsia="en-US"/>
                </w:rPr>
                <m:t>λ</m:t>
              </m:r>
            </m:e>
            <m:sub>
              <m:r>
                <w:rPr>
                  <w:rFonts w:ascii="Cambria Math" w:eastAsia="Calibri" w:hAnsi="Cambria Math" w:cstheme="minorHAnsi"/>
                  <w:color w:val="000000"/>
                  <w:lang w:eastAsia="en-US"/>
                </w:rPr>
                <m:t>i</m:t>
              </m:r>
            </m:sub>
          </m:sSub>
          <m:sSub>
            <m:sSubPr>
              <m:ctrlPr>
                <w:rPr>
                  <w:rFonts w:ascii="Cambria Math" w:eastAsia="Calibri" w:hAnsi="Cambria Math" w:cstheme="minorHAnsi"/>
                  <w:i/>
                  <w:color w:val="000000"/>
                  <w:lang w:eastAsia="en-US"/>
                </w:rPr>
              </m:ctrlPr>
            </m:sSubPr>
            <m:e>
              <m:r>
                <w:rPr>
                  <w:rFonts w:ascii="Cambria Math" w:eastAsia="Calibri" w:hAnsi="Cambria Math" w:cstheme="minorHAnsi"/>
                  <w:color w:val="000000"/>
                  <w:lang w:eastAsia="en-US"/>
                </w:rPr>
                <m:t>L</m:t>
              </m:r>
            </m:e>
            <m:sub>
              <m:r>
                <w:rPr>
                  <w:rFonts w:ascii="Cambria Math" w:eastAsia="Calibri" w:hAnsi="Cambria Math" w:cstheme="minorHAnsi"/>
                  <w:color w:val="000000"/>
                  <w:lang w:eastAsia="en-US"/>
                </w:rPr>
                <m:t>i</m:t>
              </m:r>
            </m:sub>
          </m:sSub>
          <m:r>
            <w:rPr>
              <w:rFonts w:ascii="Cambria Math" w:eastAsia="Calibri" w:hAnsi="Cambria Math" w:cstheme="minorHAnsi"/>
              <w:color w:val="000000"/>
              <w:lang w:eastAsia="en-US"/>
            </w:rPr>
            <m:t>×</m:t>
          </m:r>
          <m:nary>
            <m:naryPr>
              <m:chr m:val="∑"/>
              <m:limLoc m:val="undOvr"/>
              <m:ctrlPr>
                <w:rPr>
                  <w:rFonts w:ascii="Cambria Math" w:eastAsia="Calibri" w:hAnsi="Cambria Math" w:cstheme="minorHAnsi"/>
                  <w:i/>
                  <w:color w:val="000000"/>
                  <w:lang w:eastAsia="en-US"/>
                </w:rPr>
              </m:ctrlPr>
            </m:naryPr>
            <m:sub>
              <m:r>
                <w:rPr>
                  <w:rFonts w:ascii="Cambria Math" w:eastAsia="Calibri" w:hAnsi="Cambria Math" w:cstheme="minorHAnsi"/>
                  <w:color w:val="000000"/>
                  <w:lang w:eastAsia="en-US"/>
                </w:rPr>
                <m:t>j=1</m:t>
              </m:r>
            </m:sub>
            <m:sup>
              <m:r>
                <w:rPr>
                  <w:rFonts w:ascii="Cambria Math" w:eastAsia="Calibri" w:hAnsi="Cambria Math" w:cstheme="minorHAnsi"/>
                  <w:color w:val="000000"/>
                  <w:lang w:eastAsia="en-US"/>
                </w:rPr>
                <m:t>i=N</m:t>
              </m:r>
            </m:sup>
            <m:e>
              <m:bar>
                <m:barPr>
                  <m:pos m:val="top"/>
                  <m:ctrlPr>
                    <w:rPr>
                      <w:rFonts w:ascii="Cambria Math" w:eastAsia="Calibri" w:hAnsi="Cambria Math" w:cstheme="minorHAnsi"/>
                      <w:i/>
                      <w:color w:val="000000"/>
                      <w:lang w:eastAsia="en-US"/>
                    </w:rPr>
                  </m:ctrlPr>
                </m:barPr>
                <m:e>
                  <m:sSub>
                    <m:sSubPr>
                      <m:ctrlPr>
                        <w:rPr>
                          <w:rFonts w:ascii="Cambria Math" w:eastAsia="Calibri" w:hAnsi="Cambria Math" w:cstheme="minorHAnsi"/>
                          <w:i/>
                          <w:color w:val="000000"/>
                          <w:lang w:eastAsia="en-US"/>
                        </w:rPr>
                      </m:ctrlPr>
                    </m:sSubPr>
                    <m:e>
                      <m:r>
                        <w:rPr>
                          <w:rFonts w:ascii="Cambria Math" w:eastAsia="Calibri" w:hAnsi="Cambria Math" w:cstheme="minorHAnsi"/>
                          <w:color w:val="000000"/>
                          <w:lang w:eastAsia="en-US"/>
                        </w:rPr>
                        <m:t>z</m:t>
                      </m:r>
                    </m:e>
                    <m:sub>
                      <m:r>
                        <w:rPr>
                          <w:rFonts w:ascii="Cambria Math" w:eastAsia="Calibri" w:hAnsi="Cambria Math" w:cstheme="minorHAnsi"/>
                          <w:color w:val="000000"/>
                          <w:lang w:eastAsia="en-US"/>
                        </w:rPr>
                        <m:t>i,j</m:t>
                      </m:r>
                    </m:sub>
                  </m:sSub>
                </m:e>
              </m:bar>
            </m:e>
          </m:nary>
        </m:oMath>
      </m:oMathPara>
    </w:p>
    <w:tbl>
      <w:tblPr>
        <w:tblW w:w="0" w:type="auto"/>
        <w:tblBorders>
          <w:top w:val="nil"/>
          <w:left w:val="nil"/>
          <w:bottom w:val="nil"/>
          <w:right w:val="nil"/>
        </w:tblBorders>
        <w:tblLayout w:type="fixed"/>
        <w:tblLook w:val="0000" w:firstRow="0" w:lastRow="0" w:firstColumn="0" w:lastColumn="0" w:noHBand="0" w:noVBand="0"/>
      </w:tblPr>
      <w:tblGrid>
        <w:gridCol w:w="9375"/>
      </w:tblGrid>
      <w:tr w:rsidR="008021EF" w:rsidRPr="008021EF" w:rsidTr="00893BA2">
        <w:trPr>
          <w:trHeight w:val="489"/>
        </w:trPr>
        <w:tc>
          <w:tcPr>
            <w:tcW w:w="9375" w:type="dxa"/>
          </w:tcPr>
          <w:p w:rsidR="008021EF" w:rsidRPr="008021EF" w:rsidRDefault="008021EF" w:rsidP="008512E3">
            <w:pPr>
              <w:spacing w:before="0" w:after="0" w:line="240" w:lineRule="auto"/>
              <w:ind w:firstLine="567"/>
              <w:rPr>
                <w:rFonts w:asciiTheme="minorHAnsi" w:eastAsia="Calibri" w:hAnsiTheme="minorHAnsi" w:cstheme="minorHAnsi"/>
                <w:lang w:eastAsia="en-US"/>
              </w:rPr>
            </w:pPr>
          </w:p>
        </w:tc>
      </w:tr>
      <w:tr w:rsidR="008021EF" w:rsidRPr="008021EF" w:rsidTr="00893BA2">
        <w:trPr>
          <w:trHeight w:val="475"/>
        </w:trPr>
        <w:tc>
          <w:tcPr>
            <w:tcW w:w="9375" w:type="dxa"/>
          </w:tcPr>
          <w:p w:rsidR="008021EF" w:rsidRPr="008021EF" w:rsidRDefault="008021EF" w:rsidP="008512E3">
            <w:pPr>
              <w:spacing w:before="0" w:after="0" w:line="240" w:lineRule="auto"/>
              <w:ind w:firstLine="567"/>
              <w:rPr>
                <w:rFonts w:asciiTheme="minorHAnsi" w:eastAsia="Calibri" w:hAnsiTheme="minorHAnsi" w:cstheme="minorHAnsi"/>
                <w:lang w:eastAsia="en-US"/>
              </w:rPr>
            </w:pPr>
            <w:r w:rsidRPr="008021EF">
              <w:rPr>
                <w:rFonts w:asciiTheme="minorHAnsi" w:eastAsia="Calibri" w:hAnsiTheme="minorHAnsi" w:cstheme="minorHAnsi"/>
                <w:lang w:eastAsia="en-US"/>
              </w:rPr>
              <w:t>вычисляется вероятность безотказной работы участка тепловой сети относительно абонента:</w:t>
            </w:r>
          </w:p>
          <w:p w:rsidR="008021EF" w:rsidRPr="008021EF" w:rsidRDefault="00731E8E" w:rsidP="008512E3">
            <w:pPr>
              <w:spacing w:before="0" w:after="0" w:line="240" w:lineRule="auto"/>
              <w:ind w:firstLine="567"/>
              <w:rPr>
                <w:rFonts w:asciiTheme="minorHAnsi" w:eastAsia="Calibri" w:hAnsiTheme="minorHAnsi" w:cstheme="minorHAnsi"/>
                <w:i/>
                <w:lang w:val="en-US" w:eastAsia="en-US"/>
              </w:rPr>
            </w:pPr>
            <m:oMathPara>
              <m:oMath>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P</m:t>
                    </m:r>
                  </m:e>
                  <m:sub>
                    <m:r>
                      <w:rPr>
                        <w:rFonts w:ascii="Cambria Math" w:eastAsia="Calibri" w:hAnsi="Cambria Math" w:cstheme="minorHAnsi"/>
                        <w:lang w:val="en-US" w:eastAsia="en-US"/>
                      </w:rPr>
                      <m:t>i</m:t>
                    </m:r>
                  </m:sub>
                </m:sSub>
                <m:r>
                  <w:rPr>
                    <w:rFonts w:ascii="Cambria Math" w:eastAsia="Calibri" w:hAnsi="Cambria Math" w:cstheme="minorHAnsi"/>
                    <w:lang w:val="en-US" w:eastAsia="en-US"/>
                  </w:rPr>
                  <m:t>=</m:t>
                </m:r>
                <m:r>
                  <m:rPr>
                    <m:sty m:val="p"/>
                  </m:rPr>
                  <w:rPr>
                    <w:rFonts w:ascii="Cambria Math" w:eastAsia="Calibri" w:hAnsi="Cambria Math" w:cstheme="minorHAnsi"/>
                    <w:lang w:val="en-US" w:eastAsia="en-US"/>
                  </w:rPr>
                  <m:t>exp⁡</m:t>
                </m:r>
                <m:r>
                  <w:rPr>
                    <w:rFonts w:ascii="Cambria Math" w:eastAsia="Calibri" w:hAnsi="Cambria Math" w:cstheme="minorHAnsi"/>
                    <w:lang w:val="en-US" w:eastAsia="en-US"/>
                  </w:rPr>
                  <m:t>(-</m:t>
                </m:r>
                <m:bar>
                  <m:barPr>
                    <m:pos m:val="top"/>
                    <m:ctrlPr>
                      <w:rPr>
                        <w:rFonts w:ascii="Cambria Math" w:eastAsia="Calibri" w:hAnsi="Cambria Math" w:cstheme="minorHAnsi"/>
                        <w:i/>
                        <w:lang w:val="en-US" w:eastAsia="en-US"/>
                      </w:rPr>
                    </m:ctrlPr>
                  </m:barPr>
                  <m:e>
                    <m:sSub>
                      <m:sSubPr>
                        <m:ctrlPr>
                          <w:rPr>
                            <w:rFonts w:ascii="Cambria Math" w:eastAsia="Calibri" w:hAnsi="Cambria Math" w:cstheme="minorHAnsi"/>
                            <w:i/>
                            <w:lang w:val="en-US" w:eastAsia="en-US"/>
                          </w:rPr>
                        </m:ctrlPr>
                      </m:sSubPr>
                      <m:e>
                        <m:r>
                          <w:rPr>
                            <w:rFonts w:ascii="Cambria Math" w:eastAsia="Calibri" w:hAnsi="Cambria Math" w:cstheme="minorHAnsi"/>
                            <w:lang w:val="en-US" w:eastAsia="en-US"/>
                          </w:rPr>
                          <m:t>ω</m:t>
                        </m:r>
                      </m:e>
                      <m:sub>
                        <m:r>
                          <w:rPr>
                            <w:rFonts w:ascii="Cambria Math" w:eastAsia="Calibri" w:hAnsi="Cambria Math" w:cstheme="minorHAnsi"/>
                            <w:lang w:val="en-US" w:eastAsia="en-US"/>
                          </w:rPr>
                          <m:t>i</m:t>
                        </m:r>
                      </m:sub>
                    </m:sSub>
                    <m:r>
                      <w:rPr>
                        <w:rFonts w:ascii="Cambria Math" w:eastAsia="Calibri" w:hAnsi="Cambria Math" w:cstheme="minorHAnsi"/>
                        <w:lang w:val="en-US" w:eastAsia="en-US"/>
                      </w:rPr>
                      <m:t>)</m:t>
                    </m:r>
                  </m:e>
                </m:bar>
              </m:oMath>
            </m:oMathPara>
          </w:p>
        </w:tc>
      </w:tr>
    </w:tbl>
    <w:p w:rsidR="008021EF" w:rsidRPr="008021EF" w:rsidRDefault="008021EF" w:rsidP="008512E3">
      <w:pPr>
        <w:spacing w:before="0" w:after="0" w:line="240" w:lineRule="auto"/>
        <w:ind w:firstLine="567"/>
        <w:rPr>
          <w:rFonts w:asciiTheme="minorHAnsi" w:eastAsia="Calibri" w:hAnsiTheme="minorHAnsi" w:cstheme="minorHAnsi"/>
          <w:lang w:eastAsia="en-US"/>
        </w:rPr>
      </w:pPr>
      <w:r w:rsidRPr="008021EF">
        <w:rPr>
          <w:rFonts w:asciiTheme="minorHAnsi" w:eastAsia="Calibri" w:hAnsiTheme="minorHAnsi" w:cstheme="minorHAnsi"/>
          <w:lang w:eastAsia="en-US"/>
        </w:rPr>
        <w:t>Данных о продолжительности эксплуатации тепловых сетей не предоставлено, поэтому нет возможности вычислить вероятность их безотказной работы.</w:t>
      </w:r>
    </w:p>
    <w:p w:rsidR="008021EF" w:rsidRPr="008021EF" w:rsidRDefault="008021EF" w:rsidP="008021EF">
      <w:pPr>
        <w:pStyle w:val="2"/>
        <w:spacing w:before="0" w:after="0"/>
        <w:ind w:left="1701"/>
      </w:pPr>
      <w:bookmarkStart w:id="130" w:name="_Toc378754345"/>
      <w:r w:rsidRPr="008021EF">
        <w:t xml:space="preserve">Предложения, обеспечивающие надежность систем теплоснабжения, </w:t>
      </w:r>
      <w:bookmarkStart w:id="131" w:name="_Toc377987906"/>
      <w:r w:rsidRPr="008021EF">
        <w:t>в том числе:</w:t>
      </w:r>
      <w:bookmarkEnd w:id="130"/>
    </w:p>
    <w:p w:rsidR="008021EF" w:rsidRDefault="008021EF" w:rsidP="008021EF">
      <w:pPr>
        <w:pStyle w:val="4"/>
        <w:numPr>
          <w:ilvl w:val="0"/>
          <w:numId w:val="0"/>
        </w:numPr>
        <w:spacing w:before="0" w:after="0"/>
        <w:ind w:left="1701" w:hanging="850"/>
      </w:pPr>
      <w:bookmarkStart w:id="132" w:name="_Toc378754346"/>
      <w:r w:rsidRPr="008021EF">
        <w:t>а) установка резервного оборудования.</w:t>
      </w:r>
      <w:bookmarkEnd w:id="131"/>
      <w:bookmarkEnd w:id="132"/>
    </w:p>
    <w:p w:rsidR="008021EF" w:rsidRPr="008021EF" w:rsidRDefault="008021EF" w:rsidP="008021EF">
      <w:pPr>
        <w:autoSpaceDE w:val="0"/>
        <w:autoSpaceDN w:val="0"/>
        <w:adjustRightInd w:val="0"/>
        <w:spacing w:before="0" w:after="0" w:line="240" w:lineRule="auto"/>
        <w:ind w:firstLine="0"/>
      </w:pPr>
      <w:r w:rsidRPr="008021EF">
        <w:t>Не предусматривается.</w:t>
      </w:r>
    </w:p>
    <w:p w:rsidR="008021EF" w:rsidRPr="008021EF" w:rsidRDefault="008021EF" w:rsidP="008021EF">
      <w:pPr>
        <w:keepNext/>
        <w:keepLines/>
        <w:spacing w:before="240" w:line="240" w:lineRule="auto"/>
        <w:ind w:left="1702" w:hanging="851"/>
        <w:outlineLvl w:val="3"/>
        <w:rPr>
          <w:b/>
          <w:bCs/>
        </w:rPr>
      </w:pPr>
      <w:bookmarkStart w:id="133" w:name="_Toc377987907"/>
      <w:r w:rsidRPr="008021EF">
        <w:rPr>
          <w:b/>
          <w:bCs/>
        </w:rPr>
        <w:t>б) взаимное резервирование тепловых сетей смежных районов поселения.</w:t>
      </w:r>
      <w:bookmarkEnd w:id="133"/>
    </w:p>
    <w:p w:rsidR="008021EF" w:rsidRPr="008021EF" w:rsidRDefault="008021EF" w:rsidP="008021EF">
      <w:pPr>
        <w:spacing w:line="240" w:lineRule="auto"/>
        <w:ind w:firstLine="851"/>
        <w:rPr>
          <w:rFonts w:eastAsia="Calibri"/>
        </w:rPr>
      </w:pPr>
      <w:r w:rsidRPr="008021EF">
        <w:rPr>
          <w:rFonts w:eastAsia="Calibri"/>
        </w:rPr>
        <w:t>Для выполнения требований СНиП 41-02-2003 предлагается:</w:t>
      </w:r>
    </w:p>
    <w:p w:rsidR="008021EF" w:rsidRPr="008021EF" w:rsidRDefault="008021EF" w:rsidP="008021EF">
      <w:pPr>
        <w:spacing w:line="240" w:lineRule="auto"/>
        <w:ind w:firstLine="851"/>
        <w:rPr>
          <w:rFonts w:eastAsia="Calibri"/>
        </w:rPr>
      </w:pPr>
      <w:r w:rsidRPr="008021EF">
        <w:rPr>
          <w:rFonts w:eastAsia="Calibri"/>
        </w:rPr>
        <w:t>1.Выполнить закольцовку между УЗ2 и ТК9 со стороны ул. Центральная, что позволит улучшить теплоснабжение жилых домов.</w:t>
      </w:r>
    </w:p>
    <w:p w:rsidR="008021EF" w:rsidRPr="008021EF" w:rsidRDefault="008021EF" w:rsidP="008021EF">
      <w:pPr>
        <w:spacing w:line="240" w:lineRule="auto"/>
        <w:ind w:firstLine="851"/>
        <w:rPr>
          <w:rFonts w:eastAsia="Calibri"/>
        </w:rPr>
      </w:pPr>
      <w:r w:rsidRPr="008021EF">
        <w:rPr>
          <w:rFonts w:eastAsia="Calibri"/>
        </w:rPr>
        <w:t xml:space="preserve">2. Строительство перемычки в центральной части </w:t>
      </w:r>
      <w:r w:rsidR="00E90773">
        <w:rPr>
          <w:rFonts w:eastAsia="Calibri"/>
        </w:rPr>
        <w:t>пос.</w:t>
      </w:r>
      <w:r w:rsidR="003A27BB">
        <w:rPr>
          <w:rFonts w:eastAsia="Calibri"/>
        </w:rPr>
        <w:t xml:space="preserve"> </w:t>
      </w:r>
      <w:r w:rsidR="00E90773">
        <w:rPr>
          <w:rFonts w:eastAsia="Calibri"/>
        </w:rPr>
        <w:t>Громово</w:t>
      </w:r>
      <w:r w:rsidRPr="008021EF">
        <w:rPr>
          <w:rFonts w:eastAsia="Calibri"/>
        </w:rPr>
        <w:t xml:space="preserve"> между </w:t>
      </w:r>
      <w:r w:rsidR="00E90773">
        <w:rPr>
          <w:rFonts w:eastAsia="Calibri"/>
        </w:rPr>
        <w:t>ТК10</w:t>
      </w:r>
      <w:r w:rsidRPr="008021EF">
        <w:rPr>
          <w:rFonts w:eastAsia="Calibri"/>
        </w:rPr>
        <w:t xml:space="preserve"> и </w:t>
      </w:r>
      <w:r w:rsidR="003A27BB">
        <w:rPr>
          <w:rFonts w:eastAsia="Calibri"/>
        </w:rPr>
        <w:t xml:space="preserve">нового узла ввода </w:t>
      </w:r>
      <w:r w:rsidRPr="008021EF">
        <w:rPr>
          <w:rFonts w:eastAsia="Calibri"/>
        </w:rPr>
        <w:t>трубопроводом Ду</w:t>
      </w:r>
      <w:r w:rsidR="006F0A1B">
        <w:rPr>
          <w:rFonts w:eastAsia="Calibri"/>
        </w:rPr>
        <w:t>100</w:t>
      </w:r>
      <w:r w:rsidRPr="008021EF">
        <w:rPr>
          <w:rFonts w:eastAsia="Calibri"/>
        </w:rPr>
        <w:t xml:space="preserve"> мм, в двухтрубном исчислении </w:t>
      </w:r>
      <w:r w:rsidR="006F0A1B">
        <w:rPr>
          <w:rFonts w:eastAsia="Calibri"/>
        </w:rPr>
        <w:t>120</w:t>
      </w:r>
      <w:r w:rsidRPr="008021EF">
        <w:rPr>
          <w:rFonts w:eastAsia="Calibri"/>
        </w:rPr>
        <w:t xml:space="preserve"> м (у жил</w:t>
      </w:r>
      <w:r w:rsidR="006F0A1B">
        <w:rPr>
          <w:rFonts w:eastAsia="Calibri"/>
        </w:rPr>
        <w:t xml:space="preserve">ого </w:t>
      </w:r>
      <w:r w:rsidRPr="008021EF">
        <w:rPr>
          <w:rFonts w:eastAsia="Calibri"/>
        </w:rPr>
        <w:t>дом</w:t>
      </w:r>
      <w:r w:rsidR="006F0A1B">
        <w:rPr>
          <w:rFonts w:eastAsia="Calibri"/>
        </w:rPr>
        <w:t>а</w:t>
      </w:r>
      <w:r w:rsidRPr="008021EF">
        <w:rPr>
          <w:rFonts w:eastAsia="Calibri"/>
        </w:rPr>
        <w:t xml:space="preserve"> </w:t>
      </w:r>
      <w:r w:rsidR="006F0A1B">
        <w:rPr>
          <w:rFonts w:eastAsia="Calibri"/>
        </w:rPr>
        <w:t>№8</w:t>
      </w:r>
      <w:r w:rsidRPr="008021EF">
        <w:rPr>
          <w:rFonts w:eastAsia="Calibri"/>
        </w:rPr>
        <w:t xml:space="preserve"> и </w:t>
      </w:r>
      <w:r w:rsidR="006F0A1B">
        <w:rPr>
          <w:rFonts w:eastAsia="Calibri"/>
        </w:rPr>
        <w:t>Детского сада</w:t>
      </w:r>
      <w:r w:rsidRPr="008021EF">
        <w:rPr>
          <w:rFonts w:eastAsia="Calibri"/>
        </w:rPr>
        <w:t>).</w:t>
      </w:r>
    </w:p>
    <w:p w:rsidR="008021EF" w:rsidRPr="008021EF" w:rsidRDefault="008021EF" w:rsidP="008021EF">
      <w:pPr>
        <w:keepNext/>
        <w:keepLines/>
        <w:spacing w:before="0" w:after="0" w:line="240" w:lineRule="auto"/>
        <w:ind w:left="1701" w:hanging="850"/>
        <w:outlineLvl w:val="3"/>
        <w:rPr>
          <w:b/>
          <w:bCs/>
        </w:rPr>
      </w:pPr>
      <w:bookmarkStart w:id="134" w:name="_Toc377987908"/>
      <w:r>
        <w:rPr>
          <w:b/>
          <w:bCs/>
        </w:rPr>
        <w:t>в</w:t>
      </w:r>
      <w:r w:rsidRPr="008021EF">
        <w:rPr>
          <w:b/>
          <w:bCs/>
        </w:rPr>
        <w:t>) устройство резервных насосных станций.</w:t>
      </w:r>
      <w:bookmarkEnd w:id="134"/>
    </w:p>
    <w:p w:rsidR="008021EF" w:rsidRPr="008021EF" w:rsidRDefault="008021EF" w:rsidP="008021EF">
      <w:pPr>
        <w:autoSpaceDE w:val="0"/>
        <w:autoSpaceDN w:val="0"/>
        <w:adjustRightInd w:val="0"/>
        <w:spacing w:before="0" w:after="0" w:line="240" w:lineRule="auto"/>
        <w:ind w:firstLine="0"/>
      </w:pPr>
      <w:r w:rsidRPr="008021EF">
        <w:t>Не предусматривается.</w:t>
      </w:r>
    </w:p>
    <w:p w:rsidR="008021EF" w:rsidRPr="008021EF" w:rsidRDefault="008021EF" w:rsidP="008021EF">
      <w:pPr>
        <w:pStyle w:val="a2"/>
      </w:pPr>
    </w:p>
    <w:p w:rsidR="001E3C31" w:rsidRDefault="001E3C31" w:rsidP="006F0A1B">
      <w:pPr>
        <w:pStyle w:val="1"/>
        <w:spacing w:before="0" w:after="0" w:line="240" w:lineRule="auto"/>
      </w:pPr>
      <w:bookmarkStart w:id="135" w:name="_Toc378754347"/>
      <w:r>
        <w:lastRenderedPageBreak/>
        <w:t>Обоснование инвестиций в строительство, реконструкцию и техническое перевооружение</w:t>
      </w:r>
      <w:r w:rsidR="006F0A1B">
        <w:t>.</w:t>
      </w:r>
      <w:bookmarkEnd w:id="135"/>
    </w:p>
    <w:p w:rsidR="004706DA" w:rsidRDefault="004706DA" w:rsidP="006F0A1B">
      <w:pPr>
        <w:pStyle w:val="2"/>
        <w:spacing w:before="0" w:after="0"/>
        <w:ind w:left="851"/>
      </w:pPr>
      <w:bookmarkStart w:id="136" w:name="_Toc378754348"/>
      <w:r>
        <w:t>Инвестиции в строительство, реконструкцию и техническое перевооружение источников тепловой энергии</w:t>
      </w:r>
      <w:r w:rsidR="006F0A1B">
        <w:t>.</w:t>
      </w:r>
      <w:bookmarkEnd w:id="136"/>
    </w:p>
    <w:p w:rsidR="004334C7" w:rsidRDefault="006F0A1B" w:rsidP="008512E3">
      <w:pPr>
        <w:pStyle w:val="3"/>
        <w:spacing w:before="0" w:after="0"/>
        <w:ind w:left="1701"/>
        <w:rPr>
          <w:rFonts w:cs="Times New Roman"/>
          <w:bCs w:val="0"/>
          <w:noProof w:val="0"/>
          <w:szCs w:val="26"/>
        </w:rPr>
      </w:pPr>
      <w:bookmarkStart w:id="137" w:name="_Toc378754349"/>
      <w:r w:rsidRPr="006F0A1B">
        <w:rPr>
          <w:rFonts w:cs="Times New Roman"/>
          <w:bCs w:val="0"/>
          <w:noProof w:val="0"/>
          <w:szCs w:val="26"/>
        </w:rPr>
        <w:t>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r>
        <w:rPr>
          <w:rFonts w:cs="Times New Roman"/>
          <w:bCs w:val="0"/>
          <w:noProof w:val="0"/>
          <w:szCs w:val="26"/>
        </w:rPr>
        <w:t>.</w:t>
      </w:r>
      <w:bookmarkEnd w:id="137"/>
    </w:p>
    <w:p w:rsidR="006F0A1B" w:rsidRDefault="006F0A1B" w:rsidP="008512E3">
      <w:pPr>
        <w:pStyle w:val="a2"/>
        <w:spacing w:before="0" w:after="0" w:line="240" w:lineRule="auto"/>
      </w:pPr>
      <w:r w:rsidRPr="006F0A1B">
        <w:t>В таблице 10.1.1. представлены средневзвешенные финансовые потребности для осуществления строительства и технического перевооружения источников тепловой энергии и тепловых сетей.</w:t>
      </w:r>
    </w:p>
    <w:p w:rsidR="006F0A1B" w:rsidRPr="007E711E" w:rsidRDefault="006F0A1B" w:rsidP="008512E3">
      <w:pPr>
        <w:spacing w:before="0" w:after="0" w:line="240" w:lineRule="auto"/>
        <w:ind w:firstLine="567"/>
        <w:jc w:val="right"/>
        <w:rPr>
          <w:rFonts w:eastAsia="Calibri"/>
          <w:b/>
          <w:sz w:val="24"/>
          <w:szCs w:val="22"/>
          <w:lang w:eastAsia="en-US"/>
        </w:rPr>
      </w:pPr>
      <w:r w:rsidRPr="007E711E">
        <w:rPr>
          <w:rFonts w:eastAsia="Calibri"/>
          <w:b/>
          <w:sz w:val="24"/>
          <w:szCs w:val="22"/>
          <w:lang w:eastAsia="en-US"/>
        </w:rPr>
        <w:t>Таблица 10.1.1.</w:t>
      </w:r>
    </w:p>
    <w:p w:rsidR="006F0A1B" w:rsidRPr="007E711E" w:rsidRDefault="006F0A1B" w:rsidP="008512E3">
      <w:pPr>
        <w:spacing w:before="0" w:after="0" w:line="240" w:lineRule="auto"/>
        <w:ind w:firstLine="567"/>
        <w:jc w:val="center"/>
        <w:rPr>
          <w:rFonts w:eastAsia="Calibri"/>
          <w:b/>
          <w:sz w:val="24"/>
          <w:szCs w:val="24"/>
          <w:lang w:eastAsia="en-US"/>
        </w:rPr>
      </w:pPr>
      <w:r w:rsidRPr="007E711E">
        <w:rPr>
          <w:rFonts w:eastAsia="Calibri"/>
          <w:b/>
          <w:sz w:val="24"/>
          <w:szCs w:val="24"/>
          <w:lang w:eastAsia="en-US"/>
        </w:rPr>
        <w:t>Сводная таблица финансовых потребностей</w:t>
      </w:r>
    </w:p>
    <w:tbl>
      <w:tblPr>
        <w:tblW w:w="50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5329"/>
        <w:gridCol w:w="2073"/>
        <w:gridCol w:w="2027"/>
      </w:tblGrid>
      <w:tr w:rsidR="006F0A1B" w:rsidRPr="006F0A1B" w:rsidTr="003A27BB">
        <w:trPr>
          <w:trHeight w:val="501"/>
          <w:jc w:val="center"/>
        </w:trPr>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6F0A1B" w:rsidRPr="006F0A1B" w:rsidRDefault="006F0A1B" w:rsidP="006F0A1B">
            <w:pPr>
              <w:spacing w:before="0" w:after="0" w:line="240" w:lineRule="auto"/>
              <w:ind w:firstLine="0"/>
              <w:jc w:val="center"/>
              <w:rPr>
                <w:rFonts w:eastAsia="Calibri"/>
                <w:b/>
                <w:bCs/>
                <w:sz w:val="20"/>
                <w:szCs w:val="20"/>
                <w:lang w:eastAsia="en-US"/>
              </w:rPr>
            </w:pPr>
            <w:r w:rsidRPr="006F0A1B">
              <w:rPr>
                <w:rFonts w:eastAsia="Calibri"/>
                <w:b/>
                <w:bCs/>
                <w:sz w:val="20"/>
                <w:szCs w:val="20"/>
                <w:lang w:eastAsia="en-US"/>
              </w:rPr>
              <w:t>№ п/п</w:t>
            </w:r>
          </w:p>
        </w:tc>
        <w:tc>
          <w:tcPr>
            <w:tcW w:w="2671" w:type="pct"/>
            <w:tcBorders>
              <w:top w:val="single" w:sz="4" w:space="0" w:color="auto"/>
              <w:left w:val="single" w:sz="4" w:space="0" w:color="auto"/>
              <w:bottom w:val="single" w:sz="4" w:space="0" w:color="auto"/>
              <w:right w:val="single" w:sz="4" w:space="0" w:color="auto"/>
            </w:tcBorders>
            <w:shd w:val="clear" w:color="auto" w:fill="auto"/>
            <w:vAlign w:val="center"/>
          </w:tcPr>
          <w:p w:rsidR="006F0A1B" w:rsidRPr="006F0A1B" w:rsidRDefault="006F0A1B" w:rsidP="006F0A1B">
            <w:pPr>
              <w:spacing w:before="0" w:after="0" w:line="240" w:lineRule="auto"/>
              <w:ind w:firstLine="0"/>
              <w:jc w:val="center"/>
              <w:rPr>
                <w:rFonts w:eastAsia="Calibri"/>
                <w:b/>
                <w:bCs/>
                <w:sz w:val="20"/>
                <w:szCs w:val="20"/>
                <w:lang w:eastAsia="en-US"/>
              </w:rPr>
            </w:pPr>
            <w:r w:rsidRPr="006F0A1B">
              <w:rPr>
                <w:rFonts w:eastAsia="Calibri"/>
                <w:b/>
                <w:bCs/>
                <w:sz w:val="20"/>
                <w:szCs w:val="20"/>
                <w:lang w:eastAsia="en-US"/>
              </w:rPr>
              <w:t>Наименование работ/статьи</w:t>
            </w:r>
          </w:p>
          <w:p w:rsidR="006F0A1B" w:rsidRPr="006F0A1B" w:rsidRDefault="006F0A1B" w:rsidP="006F0A1B">
            <w:pPr>
              <w:spacing w:before="0" w:after="0" w:line="240" w:lineRule="auto"/>
              <w:ind w:firstLine="0"/>
              <w:jc w:val="center"/>
              <w:rPr>
                <w:rFonts w:eastAsia="Calibri"/>
                <w:b/>
                <w:bCs/>
                <w:sz w:val="20"/>
                <w:szCs w:val="20"/>
                <w:lang w:eastAsia="en-US"/>
              </w:rPr>
            </w:pPr>
            <w:r w:rsidRPr="006F0A1B">
              <w:rPr>
                <w:rFonts w:eastAsia="Calibri"/>
                <w:b/>
                <w:bCs/>
                <w:sz w:val="20"/>
                <w:szCs w:val="20"/>
                <w:lang w:eastAsia="en-US"/>
              </w:rPr>
              <w:t>затрат</w:t>
            </w:r>
          </w:p>
        </w:tc>
        <w:tc>
          <w:tcPr>
            <w:tcW w:w="1039" w:type="pct"/>
            <w:tcBorders>
              <w:top w:val="single" w:sz="4" w:space="0" w:color="auto"/>
              <w:left w:val="single" w:sz="4" w:space="0" w:color="auto"/>
              <w:bottom w:val="single" w:sz="4" w:space="0" w:color="auto"/>
              <w:right w:val="single" w:sz="4" w:space="0" w:color="auto"/>
            </w:tcBorders>
            <w:shd w:val="clear" w:color="auto" w:fill="auto"/>
            <w:vAlign w:val="center"/>
          </w:tcPr>
          <w:p w:rsidR="006F0A1B" w:rsidRPr="006F0A1B" w:rsidRDefault="006F0A1B" w:rsidP="006F0A1B">
            <w:pPr>
              <w:spacing w:before="0" w:after="0" w:line="240" w:lineRule="auto"/>
              <w:ind w:firstLine="0"/>
              <w:jc w:val="center"/>
              <w:rPr>
                <w:rFonts w:eastAsia="Calibri"/>
                <w:b/>
                <w:bCs/>
                <w:sz w:val="20"/>
                <w:szCs w:val="20"/>
                <w:lang w:eastAsia="en-US"/>
              </w:rPr>
            </w:pPr>
            <w:r w:rsidRPr="006F0A1B">
              <w:rPr>
                <w:rFonts w:eastAsia="Calibri"/>
                <w:b/>
                <w:bCs/>
                <w:sz w:val="20"/>
                <w:szCs w:val="20"/>
                <w:lang w:eastAsia="en-US"/>
              </w:rPr>
              <w:t>Затраты, всего тыс. руб.</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tcPr>
          <w:p w:rsidR="006F0A1B" w:rsidRPr="006F0A1B" w:rsidRDefault="006F0A1B" w:rsidP="006F0A1B">
            <w:pPr>
              <w:spacing w:before="0" w:after="0" w:line="240" w:lineRule="auto"/>
              <w:ind w:firstLine="0"/>
              <w:jc w:val="center"/>
              <w:rPr>
                <w:rFonts w:eastAsia="Calibri"/>
                <w:b/>
                <w:sz w:val="20"/>
                <w:szCs w:val="20"/>
                <w:lang w:eastAsia="en-US"/>
              </w:rPr>
            </w:pPr>
            <w:r w:rsidRPr="006F0A1B">
              <w:rPr>
                <w:rFonts w:eastAsia="Calibri"/>
                <w:b/>
                <w:sz w:val="20"/>
                <w:szCs w:val="20"/>
                <w:lang w:eastAsia="en-US"/>
              </w:rPr>
              <w:t xml:space="preserve">Период </w:t>
            </w:r>
          </w:p>
        </w:tc>
      </w:tr>
      <w:tr w:rsidR="00893BA2" w:rsidRPr="006F0A1B" w:rsidTr="00893BA2">
        <w:trPr>
          <w:trHeight w:val="462"/>
          <w:jc w:val="center"/>
        </w:trPr>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893BA2" w:rsidRPr="006F0A1B" w:rsidRDefault="00893BA2" w:rsidP="006F0A1B">
            <w:pPr>
              <w:spacing w:before="0" w:after="0" w:line="240" w:lineRule="auto"/>
              <w:ind w:firstLine="0"/>
              <w:jc w:val="center"/>
              <w:rPr>
                <w:rFonts w:eastAsia="Calibri"/>
                <w:b/>
                <w:bCs/>
                <w:sz w:val="20"/>
                <w:szCs w:val="20"/>
                <w:lang w:eastAsia="en-US"/>
              </w:rPr>
            </w:pPr>
            <w:r w:rsidRPr="006F0A1B">
              <w:rPr>
                <w:rFonts w:eastAsia="Calibri"/>
                <w:b/>
                <w:bCs/>
                <w:sz w:val="20"/>
                <w:szCs w:val="20"/>
                <w:lang w:eastAsia="en-US"/>
              </w:rPr>
              <w:t>I</w:t>
            </w:r>
          </w:p>
        </w:tc>
        <w:tc>
          <w:tcPr>
            <w:tcW w:w="2671" w:type="pct"/>
            <w:tcBorders>
              <w:top w:val="single" w:sz="4" w:space="0" w:color="auto"/>
              <w:left w:val="single" w:sz="4" w:space="0" w:color="auto"/>
              <w:bottom w:val="single" w:sz="4" w:space="0" w:color="auto"/>
              <w:right w:val="single" w:sz="4" w:space="0" w:color="auto"/>
            </w:tcBorders>
            <w:shd w:val="clear" w:color="auto" w:fill="auto"/>
            <w:vAlign w:val="center"/>
          </w:tcPr>
          <w:p w:rsidR="00893BA2" w:rsidRPr="006F0A1B" w:rsidRDefault="00893BA2" w:rsidP="006F0A1B">
            <w:pPr>
              <w:spacing w:before="0" w:after="0" w:line="240" w:lineRule="auto"/>
              <w:ind w:firstLine="0"/>
              <w:jc w:val="center"/>
              <w:rPr>
                <w:rFonts w:eastAsia="Calibri"/>
                <w:b/>
                <w:bCs/>
                <w:sz w:val="20"/>
                <w:szCs w:val="20"/>
                <w:lang w:eastAsia="en-US"/>
              </w:rPr>
            </w:pPr>
            <w:r>
              <w:rPr>
                <w:rFonts w:eastAsia="Calibri"/>
                <w:b/>
                <w:bCs/>
                <w:sz w:val="20"/>
                <w:szCs w:val="20"/>
                <w:lang w:eastAsia="en-US"/>
              </w:rPr>
              <w:t>Капитальный ремонт котельной</w:t>
            </w:r>
            <w:r w:rsidR="00E740D7">
              <w:rPr>
                <w:rFonts w:eastAsia="Calibri"/>
                <w:b/>
                <w:bCs/>
                <w:sz w:val="20"/>
                <w:szCs w:val="20"/>
                <w:lang w:eastAsia="en-US"/>
              </w:rPr>
              <w:t xml:space="preserve"> в п. ст. Громово</w:t>
            </w:r>
          </w:p>
        </w:tc>
        <w:tc>
          <w:tcPr>
            <w:tcW w:w="1039" w:type="pct"/>
            <w:tcBorders>
              <w:top w:val="single" w:sz="4" w:space="0" w:color="auto"/>
              <w:left w:val="single" w:sz="4" w:space="0" w:color="auto"/>
              <w:bottom w:val="single" w:sz="4" w:space="0" w:color="auto"/>
              <w:right w:val="single" w:sz="4" w:space="0" w:color="auto"/>
            </w:tcBorders>
            <w:shd w:val="clear" w:color="auto" w:fill="auto"/>
            <w:vAlign w:val="center"/>
          </w:tcPr>
          <w:p w:rsidR="00893BA2" w:rsidRPr="006F0A1B" w:rsidRDefault="0034114C" w:rsidP="0034114C">
            <w:pPr>
              <w:spacing w:before="0" w:after="0" w:line="240" w:lineRule="auto"/>
              <w:ind w:firstLine="0"/>
              <w:jc w:val="center"/>
              <w:rPr>
                <w:rFonts w:eastAsia="Calibri"/>
                <w:b/>
                <w:sz w:val="20"/>
                <w:szCs w:val="20"/>
                <w:lang w:eastAsia="en-US"/>
              </w:rPr>
            </w:pPr>
            <w:r>
              <w:rPr>
                <w:rFonts w:eastAsia="Calibri"/>
                <w:b/>
                <w:sz w:val="20"/>
                <w:szCs w:val="20"/>
                <w:lang w:eastAsia="en-US"/>
              </w:rPr>
              <w:t>9 750</w:t>
            </w:r>
            <w:r w:rsidR="00893BA2">
              <w:rPr>
                <w:rFonts w:eastAsia="Calibri"/>
                <w:b/>
                <w:sz w:val="20"/>
                <w:szCs w:val="20"/>
                <w:lang w:eastAsia="en-US"/>
              </w:rPr>
              <w:t>,0</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tcPr>
          <w:p w:rsidR="00893BA2" w:rsidRPr="006F0A1B" w:rsidRDefault="00893BA2" w:rsidP="006F0A1B">
            <w:pPr>
              <w:spacing w:before="0" w:after="0" w:line="240" w:lineRule="auto"/>
              <w:ind w:firstLine="0"/>
              <w:jc w:val="center"/>
              <w:rPr>
                <w:rFonts w:eastAsia="Calibri"/>
                <w:b/>
                <w:sz w:val="20"/>
                <w:szCs w:val="20"/>
                <w:lang w:eastAsia="en-US"/>
              </w:rPr>
            </w:pPr>
            <w:r>
              <w:rPr>
                <w:rFonts w:eastAsia="Calibri"/>
                <w:b/>
                <w:sz w:val="20"/>
                <w:szCs w:val="20"/>
                <w:lang w:eastAsia="en-US"/>
              </w:rPr>
              <w:t>до 2020 года</w:t>
            </w:r>
          </w:p>
        </w:tc>
      </w:tr>
      <w:tr w:rsidR="00FA5608" w:rsidRPr="006F0A1B" w:rsidTr="00893BA2">
        <w:trPr>
          <w:trHeight w:val="462"/>
          <w:jc w:val="center"/>
        </w:trPr>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Pr="006F0A1B" w:rsidRDefault="00FA5608" w:rsidP="00FA5608">
            <w:pPr>
              <w:spacing w:before="0" w:after="0" w:line="240" w:lineRule="auto"/>
              <w:ind w:firstLine="0"/>
              <w:jc w:val="center"/>
              <w:rPr>
                <w:rFonts w:eastAsia="Calibri"/>
                <w:b/>
                <w:bCs/>
                <w:sz w:val="20"/>
                <w:szCs w:val="20"/>
                <w:lang w:eastAsia="en-US"/>
              </w:rPr>
            </w:pPr>
          </w:p>
        </w:tc>
        <w:tc>
          <w:tcPr>
            <w:tcW w:w="2671"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Pr="0071590E" w:rsidRDefault="00FA5608" w:rsidP="00FA5608">
            <w:pPr>
              <w:spacing w:before="0" w:after="0" w:line="240" w:lineRule="auto"/>
              <w:ind w:firstLine="0"/>
              <w:jc w:val="center"/>
              <w:rPr>
                <w:b/>
                <w:sz w:val="20"/>
                <w:szCs w:val="20"/>
              </w:rPr>
            </w:pPr>
            <w:r>
              <w:rPr>
                <w:sz w:val="20"/>
                <w:szCs w:val="20"/>
              </w:rPr>
              <w:t>ПИР и ПСД</w:t>
            </w:r>
          </w:p>
        </w:tc>
        <w:tc>
          <w:tcPr>
            <w:tcW w:w="1039"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Default="00FA5608" w:rsidP="00FA5608">
            <w:pPr>
              <w:spacing w:before="0" w:after="0" w:line="240" w:lineRule="auto"/>
              <w:ind w:firstLine="0"/>
              <w:jc w:val="center"/>
              <w:rPr>
                <w:rFonts w:eastAsia="Calibri"/>
                <w:b/>
                <w:sz w:val="20"/>
                <w:szCs w:val="20"/>
                <w:lang w:eastAsia="en-US"/>
              </w:rPr>
            </w:pPr>
            <w:r>
              <w:rPr>
                <w:rFonts w:eastAsia="Calibri"/>
                <w:b/>
                <w:sz w:val="20"/>
                <w:szCs w:val="20"/>
                <w:lang w:eastAsia="en-US"/>
              </w:rPr>
              <w:t>0,150</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Default="00FA5608" w:rsidP="00FA5608">
            <w:pPr>
              <w:spacing w:before="0" w:after="0" w:line="240" w:lineRule="auto"/>
              <w:ind w:firstLine="0"/>
              <w:jc w:val="center"/>
              <w:rPr>
                <w:rFonts w:eastAsia="Calibri"/>
                <w:b/>
                <w:sz w:val="20"/>
                <w:szCs w:val="20"/>
                <w:lang w:eastAsia="en-US"/>
              </w:rPr>
            </w:pPr>
          </w:p>
        </w:tc>
      </w:tr>
      <w:tr w:rsidR="00FA5608" w:rsidRPr="006F0A1B" w:rsidTr="00893BA2">
        <w:trPr>
          <w:trHeight w:val="462"/>
          <w:jc w:val="center"/>
        </w:trPr>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Pr="006F0A1B" w:rsidRDefault="00FA5608" w:rsidP="00FA5608">
            <w:pPr>
              <w:spacing w:before="0" w:after="0" w:line="240" w:lineRule="auto"/>
              <w:ind w:firstLine="0"/>
              <w:jc w:val="center"/>
              <w:rPr>
                <w:rFonts w:eastAsia="Calibri"/>
                <w:b/>
                <w:bCs/>
                <w:sz w:val="20"/>
                <w:szCs w:val="20"/>
                <w:lang w:eastAsia="en-US"/>
              </w:rPr>
            </w:pPr>
          </w:p>
        </w:tc>
        <w:tc>
          <w:tcPr>
            <w:tcW w:w="2671"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Pr="001163DD" w:rsidRDefault="00FA5608" w:rsidP="00FA5608">
            <w:pPr>
              <w:spacing w:before="0" w:after="0" w:line="240" w:lineRule="auto"/>
              <w:ind w:firstLine="0"/>
              <w:jc w:val="center"/>
              <w:rPr>
                <w:sz w:val="20"/>
                <w:szCs w:val="20"/>
              </w:rPr>
            </w:pPr>
            <w:r w:rsidRPr="001163DD">
              <w:rPr>
                <w:sz w:val="20"/>
                <w:szCs w:val="20"/>
              </w:rPr>
              <w:t>-строительно-монтажные и наладочные работы</w:t>
            </w:r>
          </w:p>
        </w:tc>
        <w:tc>
          <w:tcPr>
            <w:tcW w:w="1039"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Default="00FA5608" w:rsidP="00FA5608">
            <w:pPr>
              <w:spacing w:before="0" w:after="0" w:line="240" w:lineRule="auto"/>
              <w:ind w:firstLine="0"/>
              <w:jc w:val="center"/>
              <w:rPr>
                <w:rFonts w:eastAsia="Calibri"/>
                <w:b/>
                <w:sz w:val="20"/>
                <w:szCs w:val="20"/>
                <w:lang w:eastAsia="en-US"/>
              </w:rPr>
            </w:pPr>
            <w:r w:rsidRPr="00FA5608">
              <w:rPr>
                <w:rFonts w:eastAsia="Calibri"/>
                <w:b/>
                <w:sz w:val="20"/>
                <w:szCs w:val="20"/>
                <w:lang w:eastAsia="en-US"/>
              </w:rPr>
              <w:t>2 100,0</w:t>
            </w:r>
          </w:p>
        </w:tc>
        <w:tc>
          <w:tcPr>
            <w:tcW w:w="1016" w:type="pct"/>
            <w:tcBorders>
              <w:top w:val="single" w:sz="4" w:space="0" w:color="auto"/>
              <w:left w:val="single" w:sz="4" w:space="0" w:color="auto"/>
              <w:bottom w:val="single" w:sz="4" w:space="0" w:color="auto"/>
              <w:right w:val="single" w:sz="4" w:space="0" w:color="auto"/>
            </w:tcBorders>
            <w:shd w:val="clear" w:color="auto" w:fill="auto"/>
            <w:vAlign w:val="center"/>
          </w:tcPr>
          <w:p w:rsidR="00FA5608" w:rsidRDefault="00FA5608" w:rsidP="00FA5608">
            <w:pPr>
              <w:spacing w:before="0" w:after="0" w:line="240" w:lineRule="auto"/>
              <w:ind w:firstLine="0"/>
              <w:jc w:val="center"/>
              <w:rPr>
                <w:rFonts w:eastAsia="Calibri"/>
                <w:b/>
                <w:sz w:val="20"/>
                <w:szCs w:val="20"/>
                <w:lang w:eastAsia="en-US"/>
              </w:rPr>
            </w:pPr>
          </w:p>
        </w:tc>
      </w:tr>
      <w:tr w:rsidR="00893BA2" w:rsidRPr="006F0A1B" w:rsidTr="00893BA2">
        <w:trPr>
          <w:trHeight w:val="462"/>
          <w:jc w:val="center"/>
        </w:trPr>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893BA2" w:rsidRPr="006F0A1B" w:rsidRDefault="00381CB1" w:rsidP="006F0A1B">
            <w:pPr>
              <w:spacing w:before="0" w:after="0" w:line="240" w:lineRule="auto"/>
              <w:ind w:firstLine="0"/>
              <w:jc w:val="center"/>
              <w:rPr>
                <w:rFonts w:eastAsia="Calibri"/>
                <w:b/>
                <w:bCs/>
                <w:sz w:val="20"/>
                <w:szCs w:val="20"/>
                <w:lang w:eastAsia="en-US"/>
              </w:rPr>
            </w:pPr>
            <w:r>
              <w:rPr>
                <w:rFonts w:eastAsia="Calibri"/>
                <w:b/>
                <w:bCs/>
                <w:sz w:val="20"/>
                <w:szCs w:val="20"/>
                <w:lang w:eastAsia="en-US"/>
              </w:rPr>
              <w:t>1</w:t>
            </w:r>
          </w:p>
        </w:tc>
        <w:tc>
          <w:tcPr>
            <w:tcW w:w="2671" w:type="pct"/>
            <w:tcBorders>
              <w:top w:val="single" w:sz="4" w:space="0" w:color="auto"/>
              <w:left w:val="single" w:sz="4" w:space="0" w:color="auto"/>
              <w:bottom w:val="single" w:sz="4" w:space="0" w:color="auto"/>
              <w:right w:val="single" w:sz="4" w:space="0" w:color="auto"/>
            </w:tcBorders>
            <w:shd w:val="clear" w:color="auto" w:fill="auto"/>
            <w:vAlign w:val="center"/>
          </w:tcPr>
          <w:p w:rsidR="00893BA2" w:rsidRPr="006F0A1B" w:rsidRDefault="00893BA2" w:rsidP="006F0A1B">
            <w:pPr>
              <w:spacing w:before="0" w:after="0" w:line="240" w:lineRule="auto"/>
              <w:ind w:firstLine="0"/>
              <w:jc w:val="center"/>
              <w:rPr>
                <w:rFonts w:eastAsia="Calibri"/>
                <w:b/>
                <w:bCs/>
                <w:sz w:val="20"/>
                <w:szCs w:val="20"/>
                <w:lang w:eastAsia="en-US"/>
              </w:rPr>
            </w:pPr>
            <w:r w:rsidRPr="006F0A1B">
              <w:rPr>
                <w:rFonts w:eastAsia="Calibri"/>
                <w:b/>
                <w:bCs/>
                <w:sz w:val="20"/>
                <w:szCs w:val="20"/>
                <w:lang w:eastAsia="en-US"/>
              </w:rPr>
              <w:t>Установка</w:t>
            </w:r>
            <w:r>
              <w:rPr>
                <w:rFonts w:eastAsia="Calibri"/>
                <w:b/>
                <w:bCs/>
                <w:sz w:val="20"/>
                <w:szCs w:val="20"/>
                <w:lang w:eastAsia="en-US"/>
              </w:rPr>
              <w:t xml:space="preserve"> химводоподготовки на все котельные в пос. Громово, п. ст. Громово и пос. Владимировка с учетом установки, наладки и доставки системы</w:t>
            </w:r>
            <w:r w:rsidRPr="006F0A1B">
              <w:rPr>
                <w:rFonts w:eastAsia="Calibri"/>
                <w:b/>
                <w:bCs/>
                <w:sz w:val="20"/>
                <w:szCs w:val="20"/>
                <w:lang w:eastAsia="en-US"/>
              </w:rPr>
              <w:t>:</w:t>
            </w:r>
          </w:p>
        </w:tc>
        <w:tc>
          <w:tcPr>
            <w:tcW w:w="205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93BA2" w:rsidRPr="006F0A1B" w:rsidRDefault="00893BA2" w:rsidP="006F0A1B">
            <w:pPr>
              <w:spacing w:before="0" w:after="0" w:line="240" w:lineRule="auto"/>
              <w:ind w:firstLine="0"/>
              <w:jc w:val="center"/>
              <w:rPr>
                <w:rFonts w:eastAsia="Calibri"/>
                <w:b/>
                <w:sz w:val="20"/>
                <w:szCs w:val="20"/>
                <w:lang w:eastAsia="en-US"/>
              </w:rPr>
            </w:pPr>
          </w:p>
        </w:tc>
      </w:tr>
      <w:tr w:rsidR="006F0A1B" w:rsidRPr="006F0A1B" w:rsidTr="007E711E">
        <w:trPr>
          <w:trHeight w:val="455"/>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2</w:t>
            </w: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sz w:val="20"/>
                <w:szCs w:val="20"/>
                <w:lang w:eastAsia="en-US"/>
              </w:rPr>
            </w:pPr>
            <w:r>
              <w:rPr>
                <w:rFonts w:eastAsia="Calibri"/>
                <w:sz w:val="20"/>
                <w:szCs w:val="20"/>
                <w:lang w:eastAsia="en-US"/>
              </w:rPr>
              <w:t>«Комплексон -6»</w:t>
            </w:r>
            <w:r w:rsidR="00893BA2">
              <w:rPr>
                <w:rFonts w:eastAsia="Calibri"/>
                <w:sz w:val="20"/>
                <w:szCs w:val="20"/>
                <w:lang w:eastAsia="en-US"/>
              </w:rPr>
              <w:t xml:space="preserve"> мощностью 40 т/ч</w:t>
            </w:r>
          </w:p>
        </w:tc>
        <w:tc>
          <w:tcPr>
            <w:tcW w:w="1039" w:type="pct"/>
            <w:tcBorders>
              <w:top w:val="single" w:sz="4" w:space="0" w:color="auto"/>
              <w:left w:val="single" w:sz="4" w:space="0" w:color="auto"/>
              <w:bottom w:val="single" w:sz="4" w:space="0" w:color="auto"/>
              <w:right w:val="single" w:sz="4" w:space="0" w:color="auto"/>
            </w:tcBorders>
            <w:vAlign w:val="center"/>
          </w:tcPr>
          <w:p w:rsidR="006F0A1B" w:rsidRPr="006F0A1B" w:rsidRDefault="00893BA2" w:rsidP="006F0A1B">
            <w:pPr>
              <w:spacing w:before="0" w:after="0" w:line="240" w:lineRule="auto"/>
              <w:ind w:firstLine="0"/>
              <w:jc w:val="center"/>
              <w:rPr>
                <w:rFonts w:eastAsia="Calibri"/>
                <w:b/>
                <w:sz w:val="20"/>
                <w:szCs w:val="20"/>
                <w:lang w:eastAsia="en-US"/>
              </w:rPr>
            </w:pPr>
            <w:r>
              <w:rPr>
                <w:rFonts w:eastAsia="Calibri"/>
                <w:b/>
                <w:sz w:val="20"/>
                <w:szCs w:val="20"/>
                <w:lang w:eastAsia="en-US"/>
              </w:rPr>
              <w:t>0,480</w:t>
            </w:r>
          </w:p>
        </w:tc>
        <w:tc>
          <w:tcPr>
            <w:tcW w:w="1016"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r w:rsidRPr="006F0A1B">
              <w:rPr>
                <w:rFonts w:eastAsia="Calibri"/>
                <w:b/>
                <w:sz w:val="20"/>
                <w:szCs w:val="20"/>
                <w:lang w:eastAsia="en-US"/>
              </w:rPr>
              <w:t>до 20</w:t>
            </w:r>
            <w:r w:rsidR="00893BA2">
              <w:rPr>
                <w:rFonts w:eastAsia="Calibri"/>
                <w:b/>
                <w:sz w:val="20"/>
                <w:szCs w:val="20"/>
                <w:lang w:eastAsia="en-US"/>
              </w:rPr>
              <w:t>17</w:t>
            </w:r>
            <w:r w:rsidRPr="006F0A1B">
              <w:rPr>
                <w:rFonts w:eastAsia="Calibri"/>
                <w:b/>
                <w:sz w:val="20"/>
                <w:szCs w:val="20"/>
                <w:lang w:eastAsia="en-US"/>
              </w:rPr>
              <w:t>года</w:t>
            </w:r>
          </w:p>
        </w:tc>
      </w:tr>
      <w:tr w:rsidR="006F0A1B" w:rsidRPr="006F0A1B" w:rsidTr="007E711E">
        <w:trPr>
          <w:trHeight w:val="501"/>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3</w:t>
            </w: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893BA2" w:rsidP="006F0A1B">
            <w:pPr>
              <w:spacing w:before="0" w:after="0" w:line="240" w:lineRule="auto"/>
              <w:ind w:firstLine="0"/>
              <w:jc w:val="center"/>
              <w:rPr>
                <w:rFonts w:eastAsia="Calibri"/>
                <w:sz w:val="20"/>
                <w:szCs w:val="20"/>
                <w:lang w:eastAsia="en-US"/>
              </w:rPr>
            </w:pPr>
            <w:r>
              <w:rPr>
                <w:rFonts w:eastAsia="Calibri"/>
                <w:sz w:val="20"/>
                <w:szCs w:val="20"/>
                <w:lang w:eastAsia="en-US"/>
              </w:rPr>
              <w:t>«Комплексон -6» мощностью 20 т/ч</w:t>
            </w:r>
          </w:p>
        </w:tc>
        <w:tc>
          <w:tcPr>
            <w:tcW w:w="1039" w:type="pct"/>
            <w:tcBorders>
              <w:top w:val="single" w:sz="4" w:space="0" w:color="auto"/>
              <w:left w:val="single" w:sz="4" w:space="0" w:color="auto"/>
              <w:bottom w:val="single" w:sz="4" w:space="0" w:color="auto"/>
              <w:right w:val="single" w:sz="4" w:space="0" w:color="auto"/>
            </w:tcBorders>
            <w:vAlign w:val="center"/>
          </w:tcPr>
          <w:p w:rsidR="006F0A1B" w:rsidRPr="006F0A1B" w:rsidRDefault="00893BA2" w:rsidP="006F0A1B">
            <w:pPr>
              <w:spacing w:before="0" w:after="0" w:line="240" w:lineRule="auto"/>
              <w:ind w:firstLine="0"/>
              <w:jc w:val="center"/>
              <w:rPr>
                <w:rFonts w:eastAsia="Calibri"/>
                <w:b/>
                <w:sz w:val="20"/>
                <w:szCs w:val="20"/>
                <w:lang w:eastAsia="en-US"/>
              </w:rPr>
            </w:pPr>
            <w:r>
              <w:rPr>
                <w:rFonts w:eastAsia="Calibri"/>
                <w:b/>
                <w:sz w:val="20"/>
                <w:szCs w:val="20"/>
                <w:lang w:eastAsia="en-US"/>
              </w:rPr>
              <w:t>0,360</w:t>
            </w:r>
          </w:p>
        </w:tc>
        <w:tc>
          <w:tcPr>
            <w:tcW w:w="1016" w:type="pct"/>
            <w:tcBorders>
              <w:top w:val="single" w:sz="4" w:space="0" w:color="auto"/>
              <w:left w:val="single" w:sz="4" w:space="0" w:color="auto"/>
              <w:bottom w:val="single" w:sz="4" w:space="0" w:color="auto"/>
              <w:right w:val="single" w:sz="4" w:space="0" w:color="auto"/>
            </w:tcBorders>
            <w:vAlign w:val="center"/>
          </w:tcPr>
          <w:p w:rsidR="006F0A1B" w:rsidRPr="006F0A1B" w:rsidRDefault="00893BA2" w:rsidP="0034114C">
            <w:pPr>
              <w:spacing w:before="0" w:after="0" w:line="240" w:lineRule="auto"/>
              <w:ind w:firstLine="0"/>
              <w:jc w:val="center"/>
              <w:rPr>
                <w:rFonts w:eastAsia="Calibri"/>
                <w:b/>
                <w:sz w:val="20"/>
                <w:szCs w:val="20"/>
                <w:lang w:eastAsia="en-US"/>
              </w:rPr>
            </w:pPr>
            <w:r>
              <w:rPr>
                <w:rFonts w:eastAsia="Calibri"/>
                <w:b/>
                <w:sz w:val="20"/>
                <w:szCs w:val="20"/>
                <w:lang w:eastAsia="en-US"/>
              </w:rPr>
              <w:t>до 20</w:t>
            </w:r>
            <w:r w:rsidR="0034114C">
              <w:rPr>
                <w:rFonts w:eastAsia="Calibri"/>
                <w:b/>
                <w:sz w:val="20"/>
                <w:szCs w:val="20"/>
                <w:lang w:eastAsia="en-US"/>
              </w:rPr>
              <w:t>20</w:t>
            </w:r>
            <w:r w:rsidR="006F0A1B" w:rsidRPr="006F0A1B">
              <w:rPr>
                <w:rFonts w:eastAsia="Calibri"/>
                <w:b/>
                <w:sz w:val="20"/>
                <w:szCs w:val="20"/>
                <w:lang w:eastAsia="en-US"/>
              </w:rPr>
              <w:t xml:space="preserve"> года</w:t>
            </w:r>
          </w:p>
        </w:tc>
      </w:tr>
      <w:tr w:rsidR="00893BA2" w:rsidRPr="006F0A1B" w:rsidTr="007E711E">
        <w:trPr>
          <w:trHeight w:val="501"/>
          <w:jc w:val="center"/>
        </w:trPr>
        <w:tc>
          <w:tcPr>
            <w:tcW w:w="274" w:type="pct"/>
            <w:tcBorders>
              <w:top w:val="single" w:sz="4" w:space="0" w:color="auto"/>
              <w:left w:val="single" w:sz="4" w:space="0" w:color="auto"/>
              <w:bottom w:val="single" w:sz="4" w:space="0" w:color="auto"/>
              <w:right w:val="single" w:sz="4" w:space="0" w:color="auto"/>
            </w:tcBorders>
            <w:vAlign w:val="center"/>
          </w:tcPr>
          <w:p w:rsidR="00893BA2" w:rsidRPr="006F0A1B"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4</w:t>
            </w:r>
          </w:p>
        </w:tc>
        <w:tc>
          <w:tcPr>
            <w:tcW w:w="2671" w:type="pct"/>
            <w:tcBorders>
              <w:top w:val="single" w:sz="4" w:space="0" w:color="auto"/>
              <w:left w:val="single" w:sz="4" w:space="0" w:color="auto"/>
              <w:bottom w:val="single" w:sz="4" w:space="0" w:color="auto"/>
              <w:right w:val="single" w:sz="4" w:space="0" w:color="auto"/>
            </w:tcBorders>
            <w:vAlign w:val="center"/>
          </w:tcPr>
          <w:p w:rsidR="00893BA2" w:rsidRPr="006F0A1B" w:rsidRDefault="00893BA2" w:rsidP="006F0A1B">
            <w:pPr>
              <w:spacing w:before="0" w:after="0" w:line="240" w:lineRule="auto"/>
              <w:ind w:firstLine="0"/>
              <w:jc w:val="center"/>
              <w:rPr>
                <w:rFonts w:eastAsia="Calibri"/>
                <w:sz w:val="20"/>
                <w:szCs w:val="20"/>
                <w:lang w:eastAsia="en-US"/>
              </w:rPr>
            </w:pPr>
            <w:r>
              <w:rPr>
                <w:rFonts w:eastAsia="Calibri"/>
                <w:sz w:val="20"/>
                <w:szCs w:val="20"/>
                <w:lang w:eastAsia="en-US"/>
              </w:rPr>
              <w:t>«Комплексон -6» мощностью 0,5 т/ч</w:t>
            </w:r>
          </w:p>
        </w:tc>
        <w:tc>
          <w:tcPr>
            <w:tcW w:w="1039" w:type="pct"/>
            <w:tcBorders>
              <w:top w:val="single" w:sz="4" w:space="0" w:color="auto"/>
              <w:left w:val="single" w:sz="4" w:space="0" w:color="auto"/>
              <w:bottom w:val="single" w:sz="4" w:space="0" w:color="auto"/>
              <w:right w:val="single" w:sz="4" w:space="0" w:color="auto"/>
            </w:tcBorders>
            <w:vAlign w:val="center"/>
          </w:tcPr>
          <w:p w:rsidR="00893BA2" w:rsidRPr="006F0A1B" w:rsidRDefault="007E711E" w:rsidP="006F0A1B">
            <w:pPr>
              <w:spacing w:before="0" w:after="0" w:line="240" w:lineRule="auto"/>
              <w:ind w:firstLine="0"/>
              <w:jc w:val="center"/>
              <w:rPr>
                <w:rFonts w:eastAsia="Calibri"/>
                <w:b/>
                <w:sz w:val="20"/>
                <w:szCs w:val="20"/>
                <w:lang w:eastAsia="en-US"/>
              </w:rPr>
            </w:pPr>
            <w:r>
              <w:rPr>
                <w:rFonts w:eastAsia="Calibri"/>
                <w:b/>
                <w:sz w:val="20"/>
                <w:szCs w:val="20"/>
                <w:lang w:eastAsia="en-US"/>
              </w:rPr>
              <w:t>0,</w:t>
            </w:r>
            <w:r w:rsidR="00893BA2">
              <w:rPr>
                <w:rFonts w:eastAsia="Calibri"/>
                <w:b/>
                <w:sz w:val="20"/>
                <w:szCs w:val="20"/>
                <w:lang w:eastAsia="en-US"/>
              </w:rPr>
              <w:t>150</w:t>
            </w:r>
          </w:p>
        </w:tc>
        <w:tc>
          <w:tcPr>
            <w:tcW w:w="1016" w:type="pct"/>
            <w:tcBorders>
              <w:top w:val="single" w:sz="4" w:space="0" w:color="auto"/>
              <w:left w:val="single" w:sz="4" w:space="0" w:color="auto"/>
              <w:bottom w:val="single" w:sz="4" w:space="0" w:color="auto"/>
              <w:right w:val="single" w:sz="4" w:space="0" w:color="auto"/>
            </w:tcBorders>
            <w:vAlign w:val="center"/>
          </w:tcPr>
          <w:p w:rsidR="00893BA2" w:rsidRPr="006F0A1B" w:rsidRDefault="00893BA2" w:rsidP="006F0A1B">
            <w:pPr>
              <w:spacing w:before="0" w:after="0" w:line="240" w:lineRule="auto"/>
              <w:ind w:firstLine="0"/>
              <w:jc w:val="center"/>
              <w:rPr>
                <w:rFonts w:eastAsia="Calibri"/>
                <w:b/>
                <w:sz w:val="20"/>
                <w:szCs w:val="20"/>
                <w:lang w:eastAsia="en-US"/>
              </w:rPr>
            </w:pPr>
            <w:r>
              <w:rPr>
                <w:rFonts w:eastAsia="Calibri"/>
                <w:b/>
                <w:sz w:val="20"/>
                <w:szCs w:val="20"/>
                <w:lang w:eastAsia="en-US"/>
              </w:rPr>
              <w:t>до 2017</w:t>
            </w:r>
            <w:r w:rsidRPr="006F0A1B">
              <w:rPr>
                <w:rFonts w:eastAsia="Calibri"/>
                <w:b/>
                <w:sz w:val="20"/>
                <w:szCs w:val="20"/>
                <w:lang w:eastAsia="en-US"/>
              </w:rPr>
              <w:t xml:space="preserve"> года</w:t>
            </w:r>
          </w:p>
        </w:tc>
      </w:tr>
      <w:tr w:rsidR="00A032A9" w:rsidRPr="006F0A1B" w:rsidTr="007E711E">
        <w:trPr>
          <w:trHeight w:val="501"/>
          <w:jc w:val="center"/>
        </w:trPr>
        <w:tc>
          <w:tcPr>
            <w:tcW w:w="274" w:type="pct"/>
            <w:tcBorders>
              <w:top w:val="single" w:sz="4" w:space="0" w:color="auto"/>
              <w:left w:val="single" w:sz="4" w:space="0" w:color="auto"/>
              <w:bottom w:val="single" w:sz="4" w:space="0" w:color="auto"/>
              <w:right w:val="single" w:sz="4" w:space="0" w:color="auto"/>
            </w:tcBorders>
            <w:vAlign w:val="center"/>
          </w:tcPr>
          <w:p w:rsidR="00A032A9"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5</w:t>
            </w:r>
          </w:p>
        </w:tc>
        <w:tc>
          <w:tcPr>
            <w:tcW w:w="2671" w:type="pct"/>
            <w:tcBorders>
              <w:top w:val="single" w:sz="4" w:space="0" w:color="auto"/>
              <w:left w:val="single" w:sz="4" w:space="0" w:color="auto"/>
              <w:bottom w:val="single" w:sz="4" w:space="0" w:color="auto"/>
              <w:right w:val="single" w:sz="4" w:space="0" w:color="auto"/>
            </w:tcBorders>
            <w:vAlign w:val="center"/>
          </w:tcPr>
          <w:p w:rsidR="00A032A9" w:rsidRDefault="00A07D2E" w:rsidP="006F0A1B">
            <w:pPr>
              <w:spacing w:before="0" w:after="0" w:line="240" w:lineRule="auto"/>
              <w:ind w:firstLine="0"/>
              <w:jc w:val="center"/>
              <w:rPr>
                <w:rFonts w:eastAsia="Calibri"/>
                <w:sz w:val="20"/>
                <w:szCs w:val="20"/>
                <w:lang w:eastAsia="en-US"/>
              </w:rPr>
            </w:pPr>
            <w:r>
              <w:rPr>
                <w:rFonts w:eastAsia="Calibri"/>
                <w:sz w:val="20"/>
                <w:szCs w:val="20"/>
                <w:lang w:eastAsia="en-US"/>
              </w:rPr>
              <w:t>Установка узла учета тепловой энергии вместе с проектно-монтажными работами на 2</w:t>
            </w:r>
            <w:r w:rsidR="00F94738">
              <w:rPr>
                <w:rFonts w:eastAsia="Calibri"/>
                <w:sz w:val="20"/>
                <w:szCs w:val="20"/>
                <w:lang w:eastAsia="en-US"/>
              </w:rPr>
              <w:t>-</w:t>
            </w:r>
            <w:r>
              <w:rPr>
                <w:rFonts w:eastAsia="Calibri"/>
                <w:sz w:val="20"/>
                <w:szCs w:val="20"/>
                <w:lang w:eastAsia="en-US"/>
              </w:rPr>
              <w:t>хтрубную систему (3 котельные)</w:t>
            </w:r>
          </w:p>
        </w:tc>
        <w:tc>
          <w:tcPr>
            <w:tcW w:w="1039" w:type="pct"/>
            <w:tcBorders>
              <w:top w:val="single" w:sz="4" w:space="0" w:color="auto"/>
              <w:left w:val="single" w:sz="4" w:space="0" w:color="auto"/>
              <w:bottom w:val="single" w:sz="4" w:space="0" w:color="auto"/>
              <w:right w:val="single" w:sz="4" w:space="0" w:color="auto"/>
            </w:tcBorders>
            <w:vAlign w:val="center"/>
          </w:tcPr>
          <w:p w:rsidR="00A032A9" w:rsidRDefault="00A07D2E" w:rsidP="0034114C">
            <w:pPr>
              <w:spacing w:before="0" w:after="0" w:line="240" w:lineRule="auto"/>
              <w:ind w:firstLine="0"/>
              <w:jc w:val="center"/>
              <w:rPr>
                <w:rFonts w:eastAsia="Calibri"/>
                <w:b/>
                <w:sz w:val="20"/>
                <w:szCs w:val="20"/>
                <w:lang w:eastAsia="en-US"/>
              </w:rPr>
            </w:pPr>
            <w:r>
              <w:rPr>
                <w:rFonts w:eastAsia="Calibri"/>
                <w:b/>
                <w:sz w:val="20"/>
                <w:szCs w:val="20"/>
                <w:lang w:eastAsia="en-US"/>
              </w:rPr>
              <w:t>1</w:t>
            </w:r>
            <w:r w:rsidR="0034114C">
              <w:rPr>
                <w:rFonts w:eastAsia="Calibri"/>
                <w:b/>
                <w:sz w:val="20"/>
                <w:szCs w:val="20"/>
                <w:lang w:eastAsia="en-US"/>
              </w:rPr>
              <w:t xml:space="preserve"> </w:t>
            </w:r>
            <w:r>
              <w:rPr>
                <w:rFonts w:eastAsia="Calibri"/>
                <w:b/>
                <w:sz w:val="20"/>
                <w:szCs w:val="20"/>
                <w:lang w:eastAsia="en-US"/>
              </w:rPr>
              <w:t>050,0</w:t>
            </w:r>
          </w:p>
        </w:tc>
        <w:tc>
          <w:tcPr>
            <w:tcW w:w="1016" w:type="pct"/>
            <w:tcBorders>
              <w:top w:val="single" w:sz="4" w:space="0" w:color="auto"/>
              <w:left w:val="single" w:sz="4" w:space="0" w:color="auto"/>
              <w:bottom w:val="single" w:sz="4" w:space="0" w:color="auto"/>
              <w:right w:val="single" w:sz="4" w:space="0" w:color="auto"/>
            </w:tcBorders>
            <w:vAlign w:val="center"/>
          </w:tcPr>
          <w:p w:rsidR="00A032A9" w:rsidRDefault="00A07D2E" w:rsidP="006F0A1B">
            <w:pPr>
              <w:spacing w:before="0" w:after="0" w:line="240" w:lineRule="auto"/>
              <w:ind w:firstLine="0"/>
              <w:jc w:val="center"/>
              <w:rPr>
                <w:rFonts w:eastAsia="Calibri"/>
                <w:b/>
                <w:sz w:val="20"/>
                <w:szCs w:val="20"/>
                <w:lang w:eastAsia="en-US"/>
              </w:rPr>
            </w:pPr>
            <w:r>
              <w:rPr>
                <w:rFonts w:eastAsia="Calibri"/>
                <w:b/>
                <w:sz w:val="20"/>
                <w:szCs w:val="20"/>
                <w:lang w:eastAsia="en-US"/>
              </w:rPr>
              <w:t>2015 год</w:t>
            </w:r>
            <w:r w:rsidR="00AA5304">
              <w:rPr>
                <w:rFonts w:eastAsia="Calibri"/>
                <w:b/>
                <w:sz w:val="20"/>
                <w:szCs w:val="20"/>
                <w:lang w:eastAsia="en-US"/>
              </w:rPr>
              <w:t xml:space="preserve">, </w:t>
            </w:r>
            <w:r w:rsidR="00050D85">
              <w:rPr>
                <w:rFonts w:eastAsia="Calibri"/>
                <w:b/>
                <w:sz w:val="20"/>
                <w:szCs w:val="20"/>
                <w:lang w:eastAsia="en-US"/>
              </w:rPr>
              <w:t xml:space="preserve">до </w:t>
            </w:r>
            <w:r w:rsidR="00AA5304">
              <w:rPr>
                <w:rFonts w:eastAsia="Calibri"/>
                <w:b/>
                <w:sz w:val="20"/>
                <w:szCs w:val="20"/>
                <w:lang w:eastAsia="en-US"/>
              </w:rPr>
              <w:t>2020 год</w:t>
            </w:r>
          </w:p>
        </w:tc>
      </w:tr>
      <w:tr w:rsidR="006F0A1B" w:rsidRPr="006F0A1B" w:rsidTr="00893BA2">
        <w:trPr>
          <w:trHeight w:val="513"/>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sz w:val="20"/>
                <w:szCs w:val="20"/>
                <w:lang w:eastAsia="en-US"/>
              </w:rPr>
            </w:pPr>
            <w:r w:rsidRPr="006F0A1B">
              <w:rPr>
                <w:rFonts w:eastAsia="Calibri"/>
                <w:b/>
                <w:sz w:val="20"/>
                <w:szCs w:val="20"/>
                <w:lang w:val="en-US" w:eastAsia="en-US"/>
              </w:rPr>
              <w:t>II</w:t>
            </w: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893BA2">
            <w:pPr>
              <w:spacing w:before="0" w:after="0" w:line="240" w:lineRule="auto"/>
              <w:ind w:firstLine="0"/>
              <w:jc w:val="center"/>
              <w:rPr>
                <w:rFonts w:eastAsia="Calibri"/>
                <w:sz w:val="20"/>
                <w:szCs w:val="20"/>
                <w:lang w:eastAsia="en-US"/>
              </w:rPr>
            </w:pPr>
            <w:r w:rsidRPr="006F0A1B">
              <w:rPr>
                <w:rFonts w:eastAsia="Calibri"/>
                <w:b/>
                <w:sz w:val="20"/>
                <w:szCs w:val="20"/>
                <w:lang w:eastAsia="en-US"/>
              </w:rPr>
              <w:t>Реконструкция тепловых</w:t>
            </w:r>
            <w:r w:rsidR="00893BA2">
              <w:rPr>
                <w:rFonts w:eastAsia="Calibri"/>
                <w:b/>
                <w:sz w:val="20"/>
                <w:szCs w:val="20"/>
                <w:lang w:eastAsia="en-US"/>
              </w:rPr>
              <w:t xml:space="preserve"> сетей в зоне действия котельных в пос. Громово и п. ст. Громово</w:t>
            </w:r>
            <w:r w:rsidRPr="006F0A1B">
              <w:rPr>
                <w:rFonts w:eastAsia="Calibri"/>
                <w:b/>
                <w:sz w:val="20"/>
                <w:szCs w:val="20"/>
                <w:lang w:eastAsia="en-US"/>
              </w:rPr>
              <w:t>, в т.ч.</w:t>
            </w:r>
          </w:p>
        </w:tc>
        <w:tc>
          <w:tcPr>
            <w:tcW w:w="2055" w:type="pct"/>
            <w:gridSpan w:val="2"/>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p>
        </w:tc>
      </w:tr>
      <w:tr w:rsidR="006F0A1B" w:rsidRPr="006F0A1B" w:rsidTr="007E711E">
        <w:trPr>
          <w:trHeight w:val="587"/>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6</w:t>
            </w: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7E711E">
            <w:pPr>
              <w:spacing w:before="0" w:after="0" w:line="240" w:lineRule="auto"/>
              <w:ind w:firstLine="0"/>
              <w:jc w:val="center"/>
              <w:rPr>
                <w:rFonts w:eastAsia="Calibri"/>
                <w:sz w:val="20"/>
                <w:szCs w:val="20"/>
                <w:lang w:eastAsia="en-US"/>
              </w:rPr>
            </w:pPr>
            <w:r w:rsidRPr="006F0A1B">
              <w:rPr>
                <w:rFonts w:eastAsia="Calibri"/>
                <w:sz w:val="20"/>
                <w:szCs w:val="20"/>
                <w:lang w:eastAsia="en-US"/>
              </w:rPr>
              <w:t>Прокладка новых тепловых сетей</w:t>
            </w:r>
            <w:r w:rsidR="00893BA2">
              <w:rPr>
                <w:rFonts w:eastAsia="Calibri"/>
                <w:sz w:val="20"/>
                <w:szCs w:val="20"/>
                <w:lang w:eastAsia="en-US"/>
              </w:rPr>
              <w:t xml:space="preserve"> </w:t>
            </w:r>
            <w:r w:rsidR="007E711E">
              <w:rPr>
                <w:rFonts w:eastAsia="Calibri"/>
                <w:sz w:val="20"/>
                <w:szCs w:val="20"/>
                <w:lang w:eastAsia="en-US"/>
              </w:rPr>
              <w:t xml:space="preserve">отопления и ГВС </w:t>
            </w:r>
            <w:r w:rsidR="00893BA2">
              <w:rPr>
                <w:rFonts w:eastAsia="Calibri"/>
                <w:sz w:val="20"/>
                <w:szCs w:val="20"/>
                <w:lang w:eastAsia="en-US"/>
              </w:rPr>
              <w:t>от котельной</w:t>
            </w:r>
            <w:r w:rsidR="00E740D7">
              <w:rPr>
                <w:rFonts w:eastAsia="Calibri"/>
                <w:sz w:val="20"/>
                <w:szCs w:val="20"/>
                <w:lang w:eastAsia="en-US"/>
              </w:rPr>
              <w:t xml:space="preserve"> в</w:t>
            </w:r>
            <w:r w:rsidR="00893BA2">
              <w:rPr>
                <w:rFonts w:eastAsia="Calibri"/>
                <w:sz w:val="20"/>
                <w:szCs w:val="20"/>
                <w:lang w:eastAsia="en-US"/>
              </w:rPr>
              <w:t xml:space="preserve"> пос. Громово</w:t>
            </w:r>
            <w:r w:rsidR="007E711E">
              <w:rPr>
                <w:rFonts w:eastAsia="Calibri"/>
                <w:sz w:val="20"/>
                <w:szCs w:val="20"/>
                <w:lang w:eastAsia="en-US"/>
              </w:rPr>
              <w:t xml:space="preserve"> до новых потребителей</w:t>
            </w:r>
            <w:r w:rsidR="00893BA2">
              <w:rPr>
                <w:rFonts w:eastAsia="Calibri"/>
                <w:sz w:val="20"/>
                <w:szCs w:val="20"/>
                <w:lang w:eastAsia="en-US"/>
              </w:rPr>
              <w:t xml:space="preserve">, </w:t>
            </w:r>
            <w:r w:rsidR="007E711E">
              <w:rPr>
                <w:rFonts w:eastAsia="Calibri"/>
                <w:sz w:val="20"/>
                <w:szCs w:val="20"/>
                <w:lang w:eastAsia="en-US"/>
              </w:rPr>
              <w:t xml:space="preserve">строительство </w:t>
            </w:r>
            <w:r w:rsidR="00893BA2">
              <w:rPr>
                <w:rFonts w:eastAsia="Calibri"/>
                <w:sz w:val="20"/>
                <w:szCs w:val="20"/>
                <w:lang w:eastAsia="en-US"/>
              </w:rPr>
              <w:t>перемычки</w:t>
            </w:r>
          </w:p>
        </w:tc>
        <w:tc>
          <w:tcPr>
            <w:tcW w:w="1039" w:type="pct"/>
            <w:tcBorders>
              <w:top w:val="single" w:sz="4" w:space="0" w:color="auto"/>
              <w:left w:val="single" w:sz="4" w:space="0" w:color="auto"/>
              <w:bottom w:val="single" w:sz="4" w:space="0" w:color="auto"/>
              <w:right w:val="single" w:sz="4" w:space="0" w:color="auto"/>
            </w:tcBorders>
            <w:vAlign w:val="center"/>
          </w:tcPr>
          <w:p w:rsidR="006F0A1B" w:rsidRPr="006F0A1B" w:rsidRDefault="00893BA2" w:rsidP="006F0A1B">
            <w:pPr>
              <w:spacing w:before="0" w:after="0" w:line="240" w:lineRule="auto"/>
              <w:ind w:firstLine="0"/>
              <w:jc w:val="center"/>
              <w:rPr>
                <w:rFonts w:eastAsia="Calibri"/>
                <w:b/>
                <w:sz w:val="20"/>
                <w:szCs w:val="20"/>
                <w:lang w:eastAsia="en-US"/>
              </w:rPr>
            </w:pPr>
            <w:r>
              <w:rPr>
                <w:rFonts w:eastAsia="Calibri"/>
                <w:b/>
                <w:sz w:val="20"/>
                <w:szCs w:val="20"/>
                <w:lang w:eastAsia="en-US"/>
              </w:rPr>
              <w:t>6</w:t>
            </w:r>
            <w:r w:rsidR="007E711E">
              <w:rPr>
                <w:rFonts w:eastAsia="Calibri"/>
                <w:b/>
                <w:sz w:val="20"/>
                <w:szCs w:val="20"/>
                <w:lang w:eastAsia="en-US"/>
              </w:rPr>
              <w:t xml:space="preserve"> </w:t>
            </w:r>
            <w:r>
              <w:rPr>
                <w:rFonts w:eastAsia="Calibri"/>
                <w:b/>
                <w:sz w:val="20"/>
                <w:szCs w:val="20"/>
                <w:lang w:eastAsia="en-US"/>
              </w:rPr>
              <w:t>984</w:t>
            </w:r>
          </w:p>
        </w:tc>
        <w:tc>
          <w:tcPr>
            <w:tcW w:w="1016" w:type="pct"/>
            <w:tcBorders>
              <w:top w:val="single" w:sz="4" w:space="0" w:color="auto"/>
              <w:left w:val="single" w:sz="4" w:space="0" w:color="auto"/>
              <w:bottom w:val="single" w:sz="4" w:space="0" w:color="auto"/>
              <w:right w:val="single" w:sz="4" w:space="0" w:color="auto"/>
            </w:tcBorders>
            <w:vAlign w:val="center"/>
          </w:tcPr>
          <w:p w:rsidR="006F0A1B" w:rsidRPr="006F0A1B" w:rsidRDefault="007E711E" w:rsidP="006F0A1B">
            <w:pPr>
              <w:spacing w:before="0" w:after="0" w:line="240" w:lineRule="auto"/>
              <w:ind w:firstLine="0"/>
              <w:jc w:val="center"/>
              <w:rPr>
                <w:rFonts w:eastAsia="Calibri"/>
                <w:b/>
                <w:sz w:val="20"/>
                <w:szCs w:val="20"/>
                <w:lang w:eastAsia="en-US"/>
              </w:rPr>
            </w:pPr>
            <w:r>
              <w:rPr>
                <w:rFonts w:eastAsia="Calibri"/>
                <w:b/>
                <w:sz w:val="20"/>
                <w:szCs w:val="20"/>
                <w:lang w:eastAsia="en-US"/>
              </w:rPr>
              <w:t>до 2017</w:t>
            </w:r>
            <w:r w:rsidR="006F0A1B" w:rsidRPr="006F0A1B">
              <w:rPr>
                <w:rFonts w:eastAsia="Calibri"/>
                <w:b/>
                <w:sz w:val="20"/>
                <w:szCs w:val="20"/>
                <w:lang w:eastAsia="en-US"/>
              </w:rPr>
              <w:t xml:space="preserve"> года</w:t>
            </w:r>
          </w:p>
        </w:tc>
      </w:tr>
      <w:tr w:rsidR="007E711E" w:rsidRPr="006F0A1B" w:rsidTr="007E711E">
        <w:trPr>
          <w:trHeight w:val="587"/>
          <w:jc w:val="center"/>
        </w:trPr>
        <w:tc>
          <w:tcPr>
            <w:tcW w:w="274" w:type="pct"/>
            <w:tcBorders>
              <w:top w:val="single" w:sz="4" w:space="0" w:color="auto"/>
              <w:left w:val="single" w:sz="4" w:space="0" w:color="auto"/>
              <w:bottom w:val="single" w:sz="4" w:space="0" w:color="auto"/>
              <w:right w:val="single" w:sz="4" w:space="0" w:color="auto"/>
            </w:tcBorders>
            <w:vAlign w:val="center"/>
          </w:tcPr>
          <w:p w:rsidR="007E711E" w:rsidRPr="006F0A1B"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7</w:t>
            </w:r>
          </w:p>
        </w:tc>
        <w:tc>
          <w:tcPr>
            <w:tcW w:w="2671" w:type="pct"/>
            <w:tcBorders>
              <w:top w:val="single" w:sz="4" w:space="0" w:color="auto"/>
              <w:left w:val="single" w:sz="4" w:space="0" w:color="auto"/>
              <w:bottom w:val="single" w:sz="4" w:space="0" w:color="auto"/>
              <w:right w:val="single" w:sz="4" w:space="0" w:color="auto"/>
            </w:tcBorders>
            <w:vAlign w:val="center"/>
          </w:tcPr>
          <w:p w:rsidR="007E711E" w:rsidRPr="006F0A1B" w:rsidRDefault="00A07D2E" w:rsidP="007E711E">
            <w:pPr>
              <w:spacing w:before="0" w:after="0" w:line="240" w:lineRule="auto"/>
              <w:ind w:firstLine="0"/>
              <w:jc w:val="center"/>
              <w:rPr>
                <w:rFonts w:eastAsia="Calibri"/>
                <w:sz w:val="20"/>
                <w:szCs w:val="20"/>
                <w:lang w:eastAsia="en-US"/>
              </w:rPr>
            </w:pPr>
            <w:r>
              <w:rPr>
                <w:rFonts w:eastAsia="Calibri"/>
                <w:sz w:val="20"/>
                <w:szCs w:val="20"/>
                <w:lang w:eastAsia="en-US"/>
              </w:rPr>
              <w:t>Установка запорной</w:t>
            </w:r>
            <w:r w:rsidR="007E711E">
              <w:rPr>
                <w:rFonts w:eastAsia="Calibri"/>
                <w:sz w:val="20"/>
                <w:szCs w:val="20"/>
                <w:lang w:eastAsia="en-US"/>
              </w:rPr>
              <w:t xml:space="preserve"> арматур</w:t>
            </w:r>
            <w:r>
              <w:rPr>
                <w:rFonts w:eastAsia="Calibri"/>
                <w:sz w:val="20"/>
                <w:szCs w:val="20"/>
                <w:lang w:eastAsia="en-US"/>
              </w:rPr>
              <w:t>ы</w:t>
            </w:r>
          </w:p>
        </w:tc>
        <w:tc>
          <w:tcPr>
            <w:tcW w:w="1039" w:type="pct"/>
            <w:tcBorders>
              <w:top w:val="single" w:sz="4" w:space="0" w:color="auto"/>
              <w:left w:val="single" w:sz="4" w:space="0" w:color="auto"/>
              <w:bottom w:val="single" w:sz="4" w:space="0" w:color="auto"/>
              <w:right w:val="single" w:sz="4" w:space="0" w:color="auto"/>
            </w:tcBorders>
            <w:vAlign w:val="center"/>
          </w:tcPr>
          <w:p w:rsidR="007E711E" w:rsidRDefault="007E711E" w:rsidP="006F0A1B">
            <w:pPr>
              <w:spacing w:before="0" w:after="0" w:line="240" w:lineRule="auto"/>
              <w:ind w:firstLine="0"/>
              <w:jc w:val="center"/>
              <w:rPr>
                <w:rFonts w:eastAsia="Calibri"/>
                <w:b/>
                <w:sz w:val="20"/>
                <w:szCs w:val="20"/>
                <w:lang w:eastAsia="en-US"/>
              </w:rPr>
            </w:pPr>
            <w:r>
              <w:rPr>
                <w:rFonts w:eastAsia="Calibri"/>
                <w:b/>
                <w:sz w:val="20"/>
                <w:szCs w:val="20"/>
                <w:lang w:eastAsia="en-US"/>
              </w:rPr>
              <w:t>0,150</w:t>
            </w:r>
          </w:p>
        </w:tc>
        <w:tc>
          <w:tcPr>
            <w:tcW w:w="1016" w:type="pct"/>
            <w:tcBorders>
              <w:top w:val="single" w:sz="4" w:space="0" w:color="auto"/>
              <w:left w:val="single" w:sz="4" w:space="0" w:color="auto"/>
              <w:bottom w:val="single" w:sz="4" w:space="0" w:color="auto"/>
              <w:right w:val="single" w:sz="4" w:space="0" w:color="auto"/>
            </w:tcBorders>
            <w:vAlign w:val="center"/>
          </w:tcPr>
          <w:p w:rsidR="007E711E" w:rsidRPr="006F0A1B" w:rsidRDefault="007E711E" w:rsidP="006F0A1B">
            <w:pPr>
              <w:spacing w:before="0" w:after="0" w:line="240" w:lineRule="auto"/>
              <w:ind w:firstLine="0"/>
              <w:jc w:val="center"/>
              <w:rPr>
                <w:rFonts w:eastAsia="Calibri"/>
                <w:b/>
                <w:sz w:val="20"/>
                <w:szCs w:val="20"/>
                <w:lang w:eastAsia="en-US"/>
              </w:rPr>
            </w:pPr>
            <w:r>
              <w:rPr>
                <w:rFonts w:eastAsia="Calibri"/>
                <w:b/>
                <w:sz w:val="20"/>
                <w:szCs w:val="20"/>
                <w:lang w:eastAsia="en-US"/>
              </w:rPr>
              <w:t>до 2017 года</w:t>
            </w:r>
          </w:p>
        </w:tc>
      </w:tr>
      <w:tr w:rsidR="006F0A1B" w:rsidRPr="006F0A1B" w:rsidTr="007E711E">
        <w:trPr>
          <w:trHeight w:val="601"/>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8</w:t>
            </w: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sz w:val="20"/>
                <w:szCs w:val="20"/>
                <w:lang w:eastAsia="en-US"/>
              </w:rPr>
            </w:pPr>
            <w:r w:rsidRPr="006F0A1B">
              <w:rPr>
                <w:rFonts w:eastAsia="Calibri"/>
                <w:sz w:val="20"/>
                <w:szCs w:val="20"/>
                <w:lang w:eastAsia="en-US"/>
              </w:rPr>
              <w:t>Реконструкция тепловых сетей, подлежащих замене в связи с исчерпанием эксплуатационного ресурса</w:t>
            </w:r>
          </w:p>
        </w:tc>
        <w:tc>
          <w:tcPr>
            <w:tcW w:w="1039" w:type="pct"/>
            <w:tcBorders>
              <w:top w:val="single" w:sz="4" w:space="0" w:color="auto"/>
              <w:left w:val="single" w:sz="4" w:space="0" w:color="auto"/>
              <w:bottom w:val="single" w:sz="4" w:space="0" w:color="auto"/>
              <w:right w:val="single" w:sz="4" w:space="0" w:color="auto"/>
            </w:tcBorders>
            <w:vAlign w:val="center"/>
          </w:tcPr>
          <w:p w:rsidR="006F0A1B" w:rsidRPr="006F0A1B" w:rsidRDefault="007E711E" w:rsidP="006F0A1B">
            <w:pPr>
              <w:spacing w:before="0" w:after="0" w:line="240" w:lineRule="auto"/>
              <w:ind w:firstLine="0"/>
              <w:jc w:val="center"/>
              <w:rPr>
                <w:rFonts w:eastAsia="Calibri"/>
                <w:b/>
                <w:sz w:val="20"/>
                <w:szCs w:val="20"/>
                <w:lang w:eastAsia="en-US"/>
              </w:rPr>
            </w:pPr>
            <w:r>
              <w:rPr>
                <w:rFonts w:eastAsia="Calibri"/>
                <w:b/>
                <w:sz w:val="20"/>
                <w:szCs w:val="20"/>
                <w:lang w:eastAsia="en-US"/>
              </w:rPr>
              <w:t>31</w:t>
            </w:r>
            <w:r w:rsidR="00381CB1">
              <w:rPr>
                <w:rFonts w:eastAsia="Calibri"/>
                <w:b/>
                <w:sz w:val="20"/>
                <w:szCs w:val="20"/>
                <w:lang w:eastAsia="en-US"/>
              </w:rPr>
              <w:t xml:space="preserve"> </w:t>
            </w:r>
            <w:r>
              <w:rPr>
                <w:rFonts w:eastAsia="Calibri"/>
                <w:b/>
                <w:sz w:val="20"/>
                <w:szCs w:val="20"/>
                <w:lang w:eastAsia="en-US"/>
              </w:rPr>
              <w:t>544,9</w:t>
            </w:r>
          </w:p>
        </w:tc>
        <w:tc>
          <w:tcPr>
            <w:tcW w:w="1016"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r w:rsidRPr="006F0A1B">
              <w:rPr>
                <w:rFonts w:eastAsia="Calibri"/>
                <w:b/>
                <w:sz w:val="20"/>
                <w:szCs w:val="20"/>
                <w:lang w:eastAsia="en-US"/>
              </w:rPr>
              <w:t>до 2020 года</w:t>
            </w:r>
          </w:p>
        </w:tc>
      </w:tr>
      <w:tr w:rsidR="006F0A1B" w:rsidRPr="006F0A1B" w:rsidTr="00893BA2">
        <w:trPr>
          <w:trHeight w:val="216"/>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381CB1" w:rsidP="006F0A1B">
            <w:pPr>
              <w:spacing w:before="0" w:after="0" w:line="240" w:lineRule="auto"/>
              <w:ind w:firstLine="0"/>
              <w:jc w:val="center"/>
              <w:rPr>
                <w:rFonts w:eastAsia="Calibri"/>
                <w:b/>
                <w:sz w:val="20"/>
                <w:szCs w:val="20"/>
                <w:lang w:eastAsia="en-US"/>
              </w:rPr>
            </w:pPr>
            <w:r>
              <w:rPr>
                <w:rFonts w:eastAsia="Calibri"/>
                <w:b/>
                <w:sz w:val="20"/>
                <w:szCs w:val="20"/>
                <w:lang w:eastAsia="en-US"/>
              </w:rPr>
              <w:t>9</w:t>
            </w: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74605C" w:rsidP="0074605C">
            <w:pPr>
              <w:spacing w:before="0" w:after="0" w:line="240" w:lineRule="auto"/>
              <w:ind w:firstLine="0"/>
              <w:jc w:val="center"/>
              <w:rPr>
                <w:rFonts w:eastAsia="Calibri"/>
                <w:b/>
                <w:sz w:val="20"/>
                <w:szCs w:val="20"/>
                <w:lang w:eastAsia="en-US"/>
              </w:rPr>
            </w:pPr>
            <w:r>
              <w:rPr>
                <w:rFonts w:eastAsia="Calibri"/>
                <w:b/>
                <w:sz w:val="20"/>
                <w:szCs w:val="20"/>
                <w:lang w:eastAsia="en-US"/>
              </w:rPr>
              <w:t>Всего смета проекта</w:t>
            </w:r>
          </w:p>
        </w:tc>
        <w:tc>
          <w:tcPr>
            <w:tcW w:w="2055" w:type="pct"/>
            <w:gridSpan w:val="2"/>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p>
        </w:tc>
      </w:tr>
      <w:tr w:rsidR="00A07D2E" w:rsidRPr="006F0A1B" w:rsidTr="00A07D2E">
        <w:trPr>
          <w:trHeight w:val="216"/>
          <w:jc w:val="center"/>
        </w:trPr>
        <w:tc>
          <w:tcPr>
            <w:tcW w:w="274" w:type="pct"/>
            <w:tcBorders>
              <w:top w:val="single" w:sz="4" w:space="0" w:color="auto"/>
              <w:left w:val="single" w:sz="4" w:space="0" w:color="auto"/>
              <w:bottom w:val="single" w:sz="4" w:space="0" w:color="auto"/>
              <w:right w:val="single" w:sz="4" w:space="0" w:color="auto"/>
            </w:tcBorders>
            <w:vAlign w:val="center"/>
          </w:tcPr>
          <w:p w:rsidR="00A07D2E" w:rsidRDefault="00A07D2E" w:rsidP="006F0A1B">
            <w:pPr>
              <w:spacing w:before="0" w:after="0" w:line="240" w:lineRule="auto"/>
              <w:ind w:firstLine="0"/>
              <w:jc w:val="center"/>
              <w:rPr>
                <w:rFonts w:eastAsia="Calibri"/>
                <w:b/>
                <w:sz w:val="20"/>
                <w:szCs w:val="20"/>
                <w:lang w:eastAsia="en-US"/>
              </w:rPr>
            </w:pPr>
          </w:p>
        </w:tc>
        <w:tc>
          <w:tcPr>
            <w:tcW w:w="2671" w:type="pct"/>
            <w:tcBorders>
              <w:top w:val="single" w:sz="4" w:space="0" w:color="auto"/>
              <w:left w:val="single" w:sz="4" w:space="0" w:color="auto"/>
              <w:bottom w:val="single" w:sz="4" w:space="0" w:color="auto"/>
              <w:right w:val="single" w:sz="4" w:space="0" w:color="auto"/>
            </w:tcBorders>
            <w:vAlign w:val="center"/>
          </w:tcPr>
          <w:p w:rsidR="00A07D2E" w:rsidRPr="006F0A1B" w:rsidRDefault="00A07D2E" w:rsidP="006F0A1B">
            <w:pPr>
              <w:spacing w:before="0" w:after="0" w:line="240" w:lineRule="auto"/>
              <w:ind w:firstLine="0"/>
              <w:jc w:val="center"/>
              <w:rPr>
                <w:rFonts w:eastAsia="Calibri"/>
                <w:b/>
                <w:sz w:val="20"/>
                <w:szCs w:val="20"/>
                <w:lang w:eastAsia="en-US"/>
              </w:rPr>
            </w:pPr>
          </w:p>
        </w:tc>
        <w:tc>
          <w:tcPr>
            <w:tcW w:w="1039" w:type="pct"/>
            <w:tcBorders>
              <w:top w:val="single" w:sz="4" w:space="0" w:color="auto"/>
              <w:left w:val="single" w:sz="4" w:space="0" w:color="auto"/>
              <w:bottom w:val="single" w:sz="4" w:space="0" w:color="auto"/>
              <w:right w:val="single" w:sz="4" w:space="0" w:color="auto"/>
            </w:tcBorders>
            <w:vAlign w:val="center"/>
          </w:tcPr>
          <w:p w:rsidR="00A07D2E" w:rsidRPr="006F0A1B" w:rsidRDefault="00AA5304" w:rsidP="00A07D2E">
            <w:pPr>
              <w:spacing w:before="0" w:after="0" w:line="240" w:lineRule="auto"/>
              <w:ind w:firstLine="0"/>
              <w:jc w:val="center"/>
              <w:rPr>
                <w:rFonts w:eastAsia="Calibri"/>
                <w:b/>
                <w:sz w:val="20"/>
                <w:szCs w:val="20"/>
                <w:lang w:eastAsia="en-US"/>
              </w:rPr>
            </w:pPr>
            <w:r>
              <w:rPr>
                <w:rFonts w:eastAsia="Calibri"/>
                <w:b/>
                <w:sz w:val="20"/>
                <w:szCs w:val="20"/>
                <w:lang w:eastAsia="en-US"/>
              </w:rPr>
              <w:t>0,700</w:t>
            </w:r>
          </w:p>
        </w:tc>
        <w:tc>
          <w:tcPr>
            <w:tcW w:w="1016" w:type="pct"/>
            <w:tcBorders>
              <w:top w:val="single" w:sz="4" w:space="0" w:color="auto"/>
              <w:left w:val="single" w:sz="4" w:space="0" w:color="auto"/>
              <w:bottom w:val="single" w:sz="4" w:space="0" w:color="auto"/>
              <w:right w:val="single" w:sz="4" w:space="0" w:color="auto"/>
            </w:tcBorders>
            <w:vAlign w:val="center"/>
          </w:tcPr>
          <w:p w:rsidR="00A07D2E" w:rsidRPr="006F0A1B" w:rsidRDefault="00A07D2E" w:rsidP="006F0A1B">
            <w:pPr>
              <w:spacing w:before="0" w:after="0" w:line="240" w:lineRule="auto"/>
              <w:ind w:firstLine="0"/>
              <w:jc w:val="center"/>
              <w:rPr>
                <w:rFonts w:eastAsia="Calibri"/>
                <w:b/>
                <w:sz w:val="20"/>
                <w:szCs w:val="20"/>
                <w:lang w:eastAsia="en-US"/>
              </w:rPr>
            </w:pPr>
            <w:r>
              <w:rPr>
                <w:rFonts w:eastAsia="Calibri"/>
                <w:b/>
                <w:sz w:val="20"/>
                <w:szCs w:val="20"/>
                <w:lang w:eastAsia="en-US"/>
              </w:rPr>
              <w:t>2015</w:t>
            </w:r>
          </w:p>
        </w:tc>
      </w:tr>
      <w:tr w:rsidR="006F0A1B" w:rsidRPr="006F0A1B" w:rsidTr="007E711E">
        <w:trPr>
          <w:trHeight w:val="216"/>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p>
        </w:tc>
        <w:tc>
          <w:tcPr>
            <w:tcW w:w="1039" w:type="pct"/>
            <w:tcBorders>
              <w:top w:val="single" w:sz="4" w:space="0" w:color="auto"/>
              <w:left w:val="single" w:sz="4" w:space="0" w:color="auto"/>
              <w:bottom w:val="single" w:sz="4" w:space="0" w:color="auto"/>
              <w:right w:val="single" w:sz="4" w:space="0" w:color="auto"/>
            </w:tcBorders>
            <w:vAlign w:val="center"/>
          </w:tcPr>
          <w:p w:rsidR="006F0A1B" w:rsidRPr="006F0A1B" w:rsidRDefault="0034114C" w:rsidP="0034114C">
            <w:pPr>
              <w:spacing w:before="0" w:after="0" w:line="240" w:lineRule="auto"/>
              <w:ind w:firstLine="0"/>
              <w:jc w:val="center"/>
              <w:rPr>
                <w:rFonts w:eastAsia="Calibri"/>
                <w:b/>
                <w:sz w:val="20"/>
                <w:szCs w:val="20"/>
                <w:lang w:eastAsia="en-US"/>
              </w:rPr>
            </w:pPr>
            <w:r>
              <w:rPr>
                <w:rFonts w:eastAsia="Calibri"/>
                <w:b/>
                <w:sz w:val="20"/>
                <w:szCs w:val="20"/>
                <w:lang w:eastAsia="en-US"/>
              </w:rPr>
              <w:t>7 764,0</w:t>
            </w:r>
          </w:p>
        </w:tc>
        <w:tc>
          <w:tcPr>
            <w:tcW w:w="1016" w:type="pct"/>
            <w:tcBorders>
              <w:top w:val="single" w:sz="4" w:space="0" w:color="auto"/>
              <w:left w:val="single" w:sz="4" w:space="0" w:color="auto"/>
              <w:bottom w:val="single" w:sz="4" w:space="0" w:color="auto"/>
              <w:right w:val="single" w:sz="4" w:space="0" w:color="auto"/>
            </w:tcBorders>
            <w:vAlign w:val="center"/>
          </w:tcPr>
          <w:p w:rsidR="006F0A1B" w:rsidRPr="006F0A1B" w:rsidRDefault="007E711E" w:rsidP="006F0A1B">
            <w:pPr>
              <w:spacing w:before="0" w:after="0" w:line="240" w:lineRule="auto"/>
              <w:ind w:firstLine="0"/>
              <w:jc w:val="center"/>
              <w:rPr>
                <w:rFonts w:eastAsia="Calibri"/>
                <w:b/>
                <w:sz w:val="20"/>
                <w:szCs w:val="20"/>
                <w:lang w:eastAsia="en-US"/>
              </w:rPr>
            </w:pPr>
            <w:r>
              <w:rPr>
                <w:rFonts w:eastAsia="Calibri"/>
                <w:b/>
                <w:sz w:val="20"/>
                <w:szCs w:val="20"/>
                <w:lang w:eastAsia="en-US"/>
              </w:rPr>
              <w:t>до 2017</w:t>
            </w:r>
            <w:r w:rsidR="006F0A1B" w:rsidRPr="006F0A1B">
              <w:rPr>
                <w:rFonts w:eastAsia="Calibri"/>
                <w:b/>
                <w:sz w:val="20"/>
                <w:szCs w:val="20"/>
                <w:lang w:eastAsia="en-US"/>
              </w:rPr>
              <w:t xml:space="preserve"> года</w:t>
            </w:r>
          </w:p>
        </w:tc>
      </w:tr>
      <w:tr w:rsidR="006F0A1B" w:rsidRPr="006F0A1B" w:rsidTr="007E711E">
        <w:trPr>
          <w:trHeight w:val="216"/>
          <w:jc w:val="center"/>
        </w:trPr>
        <w:tc>
          <w:tcPr>
            <w:tcW w:w="274"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p>
        </w:tc>
        <w:tc>
          <w:tcPr>
            <w:tcW w:w="2671"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p>
        </w:tc>
        <w:tc>
          <w:tcPr>
            <w:tcW w:w="1039" w:type="pct"/>
            <w:tcBorders>
              <w:top w:val="single" w:sz="4" w:space="0" w:color="auto"/>
              <w:left w:val="single" w:sz="4" w:space="0" w:color="auto"/>
              <w:bottom w:val="single" w:sz="4" w:space="0" w:color="auto"/>
              <w:right w:val="single" w:sz="4" w:space="0" w:color="auto"/>
            </w:tcBorders>
            <w:vAlign w:val="center"/>
          </w:tcPr>
          <w:p w:rsidR="006F0A1B" w:rsidRPr="006F0A1B" w:rsidRDefault="00FA5608" w:rsidP="00FA5608">
            <w:pPr>
              <w:spacing w:before="0" w:after="0" w:line="240" w:lineRule="auto"/>
              <w:ind w:firstLine="0"/>
              <w:jc w:val="center"/>
              <w:rPr>
                <w:rFonts w:eastAsia="Calibri"/>
                <w:b/>
                <w:sz w:val="20"/>
                <w:szCs w:val="20"/>
                <w:lang w:eastAsia="en-US"/>
              </w:rPr>
            </w:pPr>
            <w:r>
              <w:rPr>
                <w:rFonts w:eastAsia="Calibri"/>
                <w:b/>
                <w:sz w:val="20"/>
                <w:szCs w:val="20"/>
                <w:lang w:eastAsia="en-US"/>
              </w:rPr>
              <w:t>44</w:t>
            </w:r>
            <w:r w:rsidR="00AA5304">
              <w:rPr>
                <w:rFonts w:eastAsia="Calibri"/>
                <w:b/>
                <w:sz w:val="20"/>
                <w:szCs w:val="20"/>
                <w:lang w:eastAsia="en-US"/>
              </w:rPr>
              <w:t xml:space="preserve"> </w:t>
            </w:r>
            <w:r>
              <w:rPr>
                <w:rFonts w:eastAsia="Calibri"/>
                <w:b/>
                <w:sz w:val="20"/>
                <w:szCs w:val="20"/>
                <w:lang w:eastAsia="en-US"/>
              </w:rPr>
              <w:t>25</w:t>
            </w:r>
            <w:r w:rsidR="00AA5304">
              <w:rPr>
                <w:rFonts w:eastAsia="Calibri"/>
                <w:b/>
                <w:sz w:val="20"/>
                <w:szCs w:val="20"/>
                <w:lang w:eastAsia="en-US"/>
              </w:rPr>
              <w:t>0</w:t>
            </w:r>
            <w:r w:rsidR="006250D3">
              <w:rPr>
                <w:rFonts w:eastAsia="Calibri"/>
                <w:b/>
                <w:sz w:val="20"/>
                <w:szCs w:val="20"/>
                <w:lang w:eastAsia="en-US"/>
              </w:rPr>
              <w:t>,0</w:t>
            </w:r>
          </w:p>
        </w:tc>
        <w:tc>
          <w:tcPr>
            <w:tcW w:w="1016" w:type="pct"/>
            <w:tcBorders>
              <w:top w:val="single" w:sz="4" w:space="0" w:color="auto"/>
              <w:left w:val="single" w:sz="4" w:space="0" w:color="auto"/>
              <w:bottom w:val="single" w:sz="4" w:space="0" w:color="auto"/>
              <w:right w:val="single" w:sz="4" w:space="0" w:color="auto"/>
            </w:tcBorders>
            <w:vAlign w:val="center"/>
          </w:tcPr>
          <w:p w:rsidR="006F0A1B" w:rsidRPr="006F0A1B" w:rsidRDefault="006F0A1B" w:rsidP="006F0A1B">
            <w:pPr>
              <w:spacing w:before="0" w:after="0" w:line="240" w:lineRule="auto"/>
              <w:ind w:firstLine="0"/>
              <w:jc w:val="center"/>
              <w:rPr>
                <w:rFonts w:eastAsia="Calibri"/>
                <w:b/>
                <w:sz w:val="20"/>
                <w:szCs w:val="20"/>
                <w:lang w:eastAsia="en-US"/>
              </w:rPr>
            </w:pPr>
            <w:r w:rsidRPr="006F0A1B">
              <w:rPr>
                <w:rFonts w:eastAsia="Calibri"/>
                <w:b/>
                <w:sz w:val="20"/>
                <w:szCs w:val="20"/>
                <w:lang w:eastAsia="en-US"/>
              </w:rPr>
              <w:t>до 2020 года</w:t>
            </w:r>
          </w:p>
        </w:tc>
      </w:tr>
    </w:tbl>
    <w:p w:rsidR="004D17C9" w:rsidRPr="004D17C9" w:rsidRDefault="004D17C9" w:rsidP="004D17C9">
      <w:pPr>
        <w:spacing w:before="0" w:after="0" w:line="240" w:lineRule="auto"/>
        <w:ind w:firstLine="567"/>
        <w:rPr>
          <w:rFonts w:eastAsia="Calibri"/>
          <w:lang w:eastAsia="en-US"/>
        </w:rPr>
      </w:pPr>
      <w:r w:rsidRPr="004D17C9">
        <w:rPr>
          <w:rFonts w:eastAsia="Calibri"/>
          <w:lang w:eastAsia="en-US"/>
        </w:rPr>
        <w:t>Оценка стоимости капитальных вложений в реконструкцию и новое строительство тепловых сетей и котельных осуществлялась по укрупненным показателям базисных стоимостей по видам строительства, укрупненным показателям сметной стоимости, укрупненным показателям базисной стоимости материалов, видов оборудования, услуг и видов работ, а также на основе анализа проектов-аналогов, коммерческих предложений специализированных организаций.</w:t>
      </w:r>
    </w:p>
    <w:p w:rsidR="004D17C9" w:rsidRDefault="004D17C9" w:rsidP="005560E7">
      <w:pPr>
        <w:pStyle w:val="2"/>
        <w:spacing w:before="0" w:after="0"/>
        <w:ind w:left="0" w:firstLine="0"/>
      </w:pPr>
      <w:bookmarkStart w:id="138" w:name="_Toc378754350"/>
      <w:r w:rsidRPr="004D17C9">
        <w:lastRenderedPageBreak/>
        <w:t>Предложения по источникам инвестиций, обеспечивающих финансовые потребности</w:t>
      </w:r>
      <w:r>
        <w:t>.</w:t>
      </w:r>
      <w:bookmarkEnd w:id="138"/>
    </w:p>
    <w:p w:rsidR="004D17C9" w:rsidRDefault="004D17C9" w:rsidP="000044D7">
      <w:pPr>
        <w:pStyle w:val="a2"/>
        <w:spacing w:before="0" w:after="0" w:line="240" w:lineRule="auto"/>
      </w:pPr>
      <w:r>
        <w:t xml:space="preserve">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 бюджетных и внебюджетных. </w:t>
      </w:r>
    </w:p>
    <w:p w:rsidR="004D17C9" w:rsidRDefault="004D17C9" w:rsidP="000044D7">
      <w:pPr>
        <w:pStyle w:val="a2"/>
        <w:spacing w:before="0" w:after="0" w:line="240" w:lineRule="auto"/>
      </w:pPr>
      <w:r>
        <w:t xml:space="preserve">Бюджетное финансирование указанных объектов осуществляется из бюджета Российской Федерации, бюджетов субъектов и местных бюджетов в соответствии с Бюджетным Кодексом РФ и другими нормативно – правовыми актами. </w:t>
      </w:r>
    </w:p>
    <w:p w:rsidR="004D17C9" w:rsidRDefault="004D17C9" w:rsidP="000044D7">
      <w:pPr>
        <w:pStyle w:val="a2"/>
        <w:spacing w:before="0" w:after="0" w:line="240" w:lineRule="auto"/>
      </w:pPr>
      <w: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энергоэффективности. </w:t>
      </w:r>
    </w:p>
    <w:p w:rsidR="004D17C9" w:rsidRDefault="004D17C9" w:rsidP="000044D7">
      <w:pPr>
        <w:pStyle w:val="a2"/>
        <w:spacing w:before="0" w:after="0" w:line="240" w:lineRule="auto"/>
      </w:pPr>
      <w:r>
        <w:t xml:space="preserve">Внебюджетное финансирование осуществляется за счет собственных средств теплоснабжающих и теплосетевых организаций, состоящих из прибыли и амортизационных отчислений. </w:t>
      </w:r>
    </w:p>
    <w:p w:rsidR="004D17C9" w:rsidRDefault="004D17C9" w:rsidP="000044D7">
      <w:pPr>
        <w:pStyle w:val="a2"/>
        <w:spacing w:before="0" w:after="0" w:line="240" w:lineRule="auto"/>
      </w:pPr>
      <w:r>
        <w:t xml:space="preserve">В соответствии с действующим законодательством и по согласованию с органами тарифного регулирования в тарифы теплоснабжающих и теплосетевых организаций может включаться инвестиционная составляющая, необходимая для реализации указанных выше мероприятий. </w:t>
      </w:r>
    </w:p>
    <w:p w:rsidR="004D17C9" w:rsidRPr="004D17C9" w:rsidRDefault="004D17C9" w:rsidP="000044D7">
      <w:pPr>
        <w:pStyle w:val="a2"/>
        <w:spacing w:before="0" w:after="0" w:line="240" w:lineRule="auto"/>
      </w:pPr>
      <w:r>
        <w:t>В соответствии со статьей 10 “Сущность и порядок государственного регулирования цен (тарифов) на тепловую энергию (мощность)” Федеральным законом от 27.07.2010 № 190 – ФЗ “О теплоснабжении” решение об установлении для теплоснабжающих и теплосетевых организаций тарифов на уровне выше установленного предельного максимального уровня принимается органом исполнительной власти субъекта РФ, причем необходимым условием для принятия решения является утверждение инвестиционных программ теплоснабжающих организаций.</w:t>
      </w:r>
    </w:p>
    <w:p w:rsidR="004334C7" w:rsidRDefault="004334C7" w:rsidP="0059590E">
      <w:pPr>
        <w:pStyle w:val="1"/>
        <w:spacing w:line="240" w:lineRule="auto"/>
      </w:pPr>
      <w:bookmarkStart w:id="139" w:name="_Toc378754351"/>
      <w:r>
        <w:lastRenderedPageBreak/>
        <w:t>Обоснование предложения по определению единой теплоснабжающей организации</w:t>
      </w:r>
      <w:bookmarkEnd w:id="139"/>
    </w:p>
    <w:p w:rsidR="0059590E" w:rsidRDefault="0059590E" w:rsidP="0059590E">
      <w:pPr>
        <w:pStyle w:val="a2"/>
        <w:spacing w:before="0" w:after="0" w:line="240" w:lineRule="auto"/>
        <w:ind w:firstLine="426"/>
      </w:pPr>
      <w:r>
        <w:t>Единая теплоснабжающая организация в системе теплоснабжения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59590E" w:rsidRDefault="0059590E" w:rsidP="0059590E">
      <w:pPr>
        <w:pStyle w:val="a2"/>
        <w:spacing w:before="0" w:after="0" w:line="240" w:lineRule="auto"/>
        <w:ind w:firstLine="426"/>
      </w:pPr>
      <w:r>
        <w:t>После внесения проекта схемы теплоснабжения на рассмотрение теплоснабжающие и/или теплосетевые организации должны обратиться с заявкой на признание в качестве ЕТО в одной или нескольких из определенных зон деятельности. Решение о присвоении организации статуса ЕТО в той или иной зоне деятельности принимает для поселений, городских округов с численностью населения пятьсот тысяч человек и более, в соответствии с ч.2 ст.4 Федерального закона №190 «О теплоснабжении» и п.3. Правил организации теплоснабжения в Российской Федерации, утвержденных постановлением Правительства РФ №808 от 08.08.2012 г., федеральный орган исполнительной власти, уполномоченный на реализацию государственной политики в сфере теплоснабжения (Министерство энергетики Российской Федерации).</w:t>
      </w:r>
    </w:p>
    <w:p w:rsidR="0059590E" w:rsidRDefault="0059590E" w:rsidP="0059590E">
      <w:pPr>
        <w:pStyle w:val="a2"/>
        <w:spacing w:before="0" w:after="0" w:line="240" w:lineRule="auto"/>
        <w:ind w:firstLine="426"/>
      </w:pPr>
      <w:r>
        <w:t>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rsidR="0059590E" w:rsidRDefault="0059590E" w:rsidP="0059590E">
      <w:pPr>
        <w:pStyle w:val="a2"/>
        <w:spacing w:before="0" w:after="0" w:line="240" w:lineRule="auto"/>
        <w:ind w:firstLine="426"/>
      </w:pPr>
      <w:r>
        <w:t>Обязанности ЕТО определены постановлением Правительства РФ 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59590E" w:rsidRDefault="0059590E" w:rsidP="0059590E">
      <w:pPr>
        <w:pStyle w:val="a2"/>
        <w:spacing w:before="0" w:after="0" w:line="240" w:lineRule="auto"/>
        <w:ind w:firstLine="426"/>
      </w:pPr>
      <w:r>
        <w:t>• 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59590E" w:rsidRDefault="0059590E" w:rsidP="0059590E">
      <w:pPr>
        <w:pStyle w:val="a2"/>
        <w:spacing w:before="0" w:after="0" w:line="240" w:lineRule="auto"/>
        <w:ind w:firstLine="426"/>
      </w:pPr>
      <w:r>
        <w:t xml:space="preserve">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59590E" w:rsidRDefault="0059590E" w:rsidP="0059590E">
      <w:pPr>
        <w:pStyle w:val="a2"/>
        <w:spacing w:before="0" w:after="0" w:line="240" w:lineRule="auto"/>
        <w:ind w:firstLine="426"/>
      </w:pPr>
      <w: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59590E" w:rsidRDefault="0059590E" w:rsidP="0059590E">
      <w:pPr>
        <w:pStyle w:val="a2"/>
        <w:spacing w:before="0" w:after="0" w:line="240" w:lineRule="auto"/>
        <w:ind w:firstLine="426"/>
      </w:pPr>
      <w:r>
        <w:lastRenderedPageBreak/>
        <w:t>Границы зоны деятельности ЕТО в соответствии с п. 19 Правил организации теплоснабжения в Российской Федерации могут быть изменены в следующих случаях:</w:t>
      </w:r>
    </w:p>
    <w:p w:rsidR="0059590E" w:rsidRDefault="0059590E" w:rsidP="0059590E">
      <w:pPr>
        <w:pStyle w:val="a2"/>
        <w:spacing w:before="0" w:after="0" w:line="240" w:lineRule="auto"/>
        <w:ind w:firstLine="426"/>
      </w:pPr>
      <w:r>
        <w:t xml:space="preserve"> 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59590E" w:rsidRDefault="0059590E" w:rsidP="0059590E">
      <w:pPr>
        <w:pStyle w:val="a2"/>
        <w:spacing w:before="0" w:after="0" w:line="240" w:lineRule="auto"/>
        <w:ind w:firstLine="426"/>
      </w:pPr>
      <w:r>
        <w:t xml:space="preserve"> технологическое объединение или разделение систем теплоснабжения.</w:t>
      </w:r>
    </w:p>
    <w:p w:rsidR="0059590E" w:rsidRDefault="0059590E" w:rsidP="0059590E">
      <w:pPr>
        <w:pStyle w:val="a2"/>
        <w:spacing w:before="0" w:after="0" w:line="240" w:lineRule="auto"/>
        <w:ind w:firstLine="426"/>
      </w:pPr>
      <w: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59590E" w:rsidRDefault="0059590E" w:rsidP="0059590E">
      <w:pPr>
        <w:pStyle w:val="a2"/>
        <w:spacing w:before="0" w:after="0" w:line="240" w:lineRule="auto"/>
        <w:ind w:firstLine="426"/>
      </w:pPr>
      <w: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в пункте 11 настоящих Правил,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rsidR="0059590E" w:rsidRDefault="0059590E" w:rsidP="0059590E">
      <w:pPr>
        <w:pStyle w:val="a2"/>
        <w:spacing w:before="0" w:after="0" w:line="240" w:lineRule="auto"/>
        <w:ind w:firstLine="426"/>
      </w:pPr>
      <w:r>
        <w:t xml:space="preserve">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w:t>
      </w:r>
    </w:p>
    <w:p w:rsidR="0059590E" w:rsidRDefault="0059590E" w:rsidP="0059590E">
      <w:pPr>
        <w:pStyle w:val="a2"/>
        <w:spacing w:before="0" w:after="0" w:line="240" w:lineRule="auto"/>
        <w:ind w:firstLine="426"/>
      </w:pPr>
      <w:r>
        <w:t>На данный момент в зоне централизованного теплоснабжения МО Громовское сельское поселение осуществляет свою деятельность одна теплоснабжающая организация – ООО «ТеплоГарант», которая отвечает требованиям ЕТО.</w:t>
      </w:r>
    </w:p>
    <w:p w:rsidR="00B31502" w:rsidRDefault="00B31502" w:rsidP="0059590E">
      <w:pPr>
        <w:pStyle w:val="a2"/>
        <w:spacing w:before="0" w:after="0" w:line="240" w:lineRule="auto"/>
        <w:ind w:firstLine="426"/>
      </w:pPr>
      <w:r>
        <w:t>Соответствие критериям определения единой теплоснабжающей организации:</w:t>
      </w:r>
    </w:p>
    <w:p w:rsidR="00B31502" w:rsidRPr="004F58F7" w:rsidRDefault="004F58F7" w:rsidP="0059590E">
      <w:pPr>
        <w:pStyle w:val="a2"/>
        <w:numPr>
          <w:ilvl w:val="0"/>
          <w:numId w:val="37"/>
        </w:numPr>
        <w:spacing w:before="0" w:after="0" w:line="240" w:lineRule="auto"/>
        <w:ind w:left="0"/>
      </w:pPr>
      <w:r>
        <w:t>Муниципальное образование Громовское сельское поселение полностью является зоной действия ООО «ТеплоГарант»</w:t>
      </w:r>
      <w:r w:rsidRPr="004F58F7">
        <w:t>;</w:t>
      </w:r>
    </w:p>
    <w:p w:rsidR="004F58F7" w:rsidRDefault="004F58F7" w:rsidP="0059590E">
      <w:pPr>
        <w:pStyle w:val="a2"/>
        <w:numPr>
          <w:ilvl w:val="0"/>
          <w:numId w:val="37"/>
        </w:numPr>
        <w:spacing w:before="0" w:after="0" w:line="240" w:lineRule="auto"/>
        <w:ind w:left="0"/>
      </w:pPr>
      <w:r>
        <w:t>ООО «ТеплоГарант» э</w:t>
      </w:r>
      <w:r w:rsidR="00284014">
        <w:t>ксплуатирует по договору аренды источники тепловой энергии, а так же тепловые сети и сети ГВС от соответствующих источников;</w:t>
      </w:r>
    </w:p>
    <w:p w:rsidR="00284014" w:rsidRPr="00284014" w:rsidRDefault="00284014" w:rsidP="0059590E">
      <w:pPr>
        <w:pStyle w:val="a2"/>
        <w:numPr>
          <w:ilvl w:val="0"/>
          <w:numId w:val="37"/>
        </w:numPr>
        <w:spacing w:before="0" w:after="0" w:line="240" w:lineRule="auto"/>
        <w:ind w:left="0"/>
      </w:pPr>
      <w:r>
        <w:t>Наличия квалифицированных кадров</w:t>
      </w:r>
      <w:r>
        <w:rPr>
          <w:lang w:val="en-US"/>
        </w:rPr>
        <w:t>;</w:t>
      </w:r>
    </w:p>
    <w:p w:rsidR="004334C7" w:rsidRDefault="00284014" w:rsidP="0059590E">
      <w:pPr>
        <w:pStyle w:val="a2"/>
        <w:numPr>
          <w:ilvl w:val="0"/>
          <w:numId w:val="37"/>
        </w:numPr>
        <w:spacing w:before="0" w:after="0" w:line="240" w:lineRule="auto"/>
        <w:ind w:left="0"/>
      </w:pPr>
      <w:r>
        <w:t>Наличия соответствующего технического оснащения эксплуатационных и ремонтных служб.</w:t>
      </w:r>
    </w:p>
    <w:p w:rsidR="002B1E4B" w:rsidRPr="004334C7" w:rsidRDefault="002B1E4B" w:rsidP="0059590E">
      <w:pPr>
        <w:pStyle w:val="a2"/>
        <w:ind w:left="1146" w:firstLine="0"/>
        <w:sectPr w:rsidR="002B1E4B" w:rsidRPr="004334C7" w:rsidSect="00CD5B03">
          <w:pgSz w:w="11907" w:h="16840"/>
          <w:pgMar w:top="680" w:right="992" w:bottom="680" w:left="1276" w:header="680" w:footer="0" w:gutter="0"/>
          <w:cols w:space="720"/>
          <w:formProt w:val="0"/>
        </w:sectPr>
      </w:pPr>
    </w:p>
    <w:p w:rsidR="0059590E" w:rsidRPr="0033706F" w:rsidRDefault="0059590E" w:rsidP="0059590E">
      <w:pPr>
        <w:ind w:firstLine="0"/>
      </w:pPr>
    </w:p>
    <w:sectPr w:rsidR="0059590E" w:rsidRPr="0033706F" w:rsidSect="00881CFA">
      <w:pgSz w:w="16840" w:h="11907" w:orient="landscape"/>
      <w:pgMar w:top="1559" w:right="680" w:bottom="992" w:left="680" w:header="680" w:footer="0" w:gutter="0"/>
      <w:cols w:space="720"/>
      <w:formProt w:val="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1567" w:rsidRDefault="008E1567" w:rsidP="00D253AC">
      <w:r>
        <w:separator/>
      </w:r>
    </w:p>
    <w:p w:rsidR="008E1567" w:rsidRDefault="008E1567" w:rsidP="00D253AC"/>
  </w:endnote>
  <w:endnote w:type="continuationSeparator" w:id="0">
    <w:p w:rsidR="008E1567" w:rsidRDefault="008E1567" w:rsidP="00D253AC">
      <w:r>
        <w:continuationSeparator/>
      </w:r>
    </w:p>
    <w:p w:rsidR="008E1567" w:rsidRDefault="008E1567" w:rsidP="00D25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Arial CYR">
    <w:panose1 w:val="020B0604020202020204"/>
    <w:charset w:val="CC"/>
    <w:family w:val="swiss"/>
    <w:pitch w:val="variable"/>
    <w:sig w:usb0="E0002AFF" w:usb1="C0007843" w:usb2="00000009" w:usb3="00000000" w:csb0="000001FF" w:csb1="00000000"/>
  </w:font>
  <w:font w:name="PragmaticaC">
    <w:altName w:val="Arial Unicode MS"/>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135671"/>
      <w:docPartObj>
        <w:docPartGallery w:val="Page Numbers (Bottom of Page)"/>
        <w:docPartUnique/>
      </w:docPartObj>
    </w:sdtPr>
    <w:sdtEndPr/>
    <w:sdtContent>
      <w:p w:rsidR="008E1567" w:rsidRDefault="008E1567" w:rsidP="00D253AC">
        <w:pPr>
          <w:pStyle w:val="24"/>
        </w:pPr>
        <w:r>
          <w:t xml:space="preserve">                                            ООО «Объединение энергоменеджмента»                                                       </w:t>
        </w:r>
        <w:r>
          <w:fldChar w:fldCharType="begin"/>
        </w:r>
        <w:r>
          <w:instrText>PAGE   \* MERGEFORMAT</w:instrText>
        </w:r>
        <w:r>
          <w:fldChar w:fldCharType="separate"/>
        </w:r>
        <w:r w:rsidR="00731E8E">
          <w:rPr>
            <w:noProof/>
          </w:rPr>
          <w:t>12</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1567" w:rsidRDefault="008E1567" w:rsidP="00D253AC">
    <w:pPr>
      <w:pStyle w:val="24"/>
    </w:pPr>
    <w:r>
      <w:t>ООО «Объединение энергоменеджмента»</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8374945"/>
      <w:docPartObj>
        <w:docPartGallery w:val="Page Numbers (Bottom of Page)"/>
        <w:docPartUnique/>
      </w:docPartObj>
    </w:sdtPr>
    <w:sdtEndPr/>
    <w:sdtContent>
      <w:p w:rsidR="008E1567" w:rsidRDefault="008E1567" w:rsidP="00D253AC">
        <w:pPr>
          <w:pStyle w:val="24"/>
        </w:pPr>
        <w:r>
          <w:t xml:space="preserve">ООО «Объединение энергоменеджмента»                                                 </w:t>
        </w:r>
        <w:r>
          <w:fldChar w:fldCharType="begin"/>
        </w:r>
        <w:r>
          <w:instrText>PAGE   \* MERGEFORMAT</w:instrText>
        </w:r>
        <w:r>
          <w:fldChar w:fldCharType="separate"/>
        </w:r>
        <w:r w:rsidR="00731E8E">
          <w:rPr>
            <w:noProof/>
          </w:rPr>
          <w:t>79</w:t>
        </w:r>
        <w:r>
          <w:rPr>
            <w:noProof/>
          </w:rPr>
          <w:fldChar w:fldCharType="end"/>
        </w:r>
      </w:p>
    </w:sdtContent>
  </w:sdt>
  <w:p w:rsidR="008E1567" w:rsidRPr="003A6585" w:rsidRDefault="008E1567" w:rsidP="00D253AC">
    <w:pPr>
      <w:pStyle w:val="ab"/>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1838665"/>
      <w:docPartObj>
        <w:docPartGallery w:val="Page Numbers (Bottom of Page)"/>
        <w:docPartUnique/>
      </w:docPartObj>
    </w:sdtPr>
    <w:sdtEndPr/>
    <w:sdtContent>
      <w:p w:rsidR="008E1567" w:rsidRDefault="008E1567" w:rsidP="00D253AC">
        <w:pPr>
          <w:pStyle w:val="24"/>
        </w:pPr>
        <w:r w:rsidRPr="008B04AC">
          <w:t>ООО «Объединение энергоменеджмента»</w:t>
        </w:r>
        <w:r>
          <w:t xml:space="preserve">                                    </w:t>
        </w:r>
        <w:r w:rsidRPr="009C79C3">
          <w:t xml:space="preserve"> </w:t>
        </w:r>
        <w:r>
          <w:t xml:space="preserve">   </w:t>
        </w:r>
        <w:r>
          <w:fldChar w:fldCharType="begin"/>
        </w:r>
        <w:r>
          <w:instrText>PAGE   \* MERGEFORMAT</w:instrText>
        </w:r>
        <w:r>
          <w:fldChar w:fldCharType="separate"/>
        </w:r>
        <w:r w:rsidR="00731E8E">
          <w:rPr>
            <w:noProof/>
          </w:rPr>
          <w:t>77</w:t>
        </w:r>
        <w:r>
          <w:rPr>
            <w:noProof/>
          </w:rPr>
          <w:fldChar w:fldCharType="end"/>
        </w:r>
      </w:p>
    </w:sdtContent>
  </w:sdt>
  <w:p w:rsidR="008E1567" w:rsidRDefault="008E1567" w:rsidP="00D253A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1567" w:rsidRDefault="008E1567" w:rsidP="00D253AC">
      <w:r>
        <w:separator/>
      </w:r>
    </w:p>
    <w:p w:rsidR="008E1567" w:rsidRDefault="008E1567" w:rsidP="00D253AC"/>
  </w:footnote>
  <w:footnote w:type="continuationSeparator" w:id="0">
    <w:p w:rsidR="008E1567" w:rsidRDefault="008E1567" w:rsidP="00D253AC">
      <w:r>
        <w:continuationSeparator/>
      </w:r>
    </w:p>
    <w:p w:rsidR="008E1567" w:rsidRDefault="008E1567" w:rsidP="00D253A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254" w:type="pct"/>
      <w:tblInd w:w="-176" w:type="dxa"/>
      <w:tblBorders>
        <w:bottom w:val="single" w:sz="4" w:space="0" w:color="auto"/>
      </w:tblBorders>
      <w:tblLook w:val="04A0" w:firstRow="1" w:lastRow="0" w:firstColumn="1" w:lastColumn="0" w:noHBand="0" w:noVBand="1"/>
    </w:tblPr>
    <w:tblGrid>
      <w:gridCol w:w="9909"/>
    </w:tblGrid>
    <w:tr w:rsidR="008E1567" w:rsidRPr="00740B0B" w:rsidTr="00A013F5">
      <w:tc>
        <w:tcPr>
          <w:tcW w:w="5000" w:type="pct"/>
          <w:vAlign w:val="center"/>
        </w:tcPr>
        <w:p w:rsidR="008E1567" w:rsidRPr="00740B0B" w:rsidRDefault="008E1567" w:rsidP="00C9284F">
          <w:pPr>
            <w:pStyle w:val="24"/>
            <w:spacing w:before="0" w:after="0" w:line="240" w:lineRule="auto"/>
            <w:ind w:firstLine="0"/>
            <w:rPr>
              <w:spacing w:val="20"/>
            </w:rPr>
          </w:pPr>
          <w:r>
            <w:t xml:space="preserve">ОБОСНОВЫВАЮЩИЕ МАТЕРИАЛЫ К </w:t>
          </w:r>
          <w:r w:rsidRPr="001673FC">
            <w:t>СХЕМ</w:t>
          </w:r>
          <w:r>
            <w:t xml:space="preserve">Е ТЕПЛОСНАБЖЕНИЯ </w:t>
          </w:r>
          <w:r w:rsidRPr="001673FC">
            <w:t>МУНИЦИПАЛЬНО</w:t>
          </w:r>
          <w:r>
            <w:t>ГО ОБРАЗОВАНИЯ ГРОМОВСКОЕ СЕЛЬСКОЕ ПОСЕЛЕНИЕ МУНИЦИПАЛЬНОГО ОБРАЗОВАНИЯ ПРИОЗЕРСКИЙ МУНИЦИПАЛЬНЫЙ РАЙОН ЛЕНИНГРАДСКОЙ ОБЛАСТИ ДО 2028 ГОДА</w:t>
          </w:r>
        </w:p>
      </w:tc>
    </w:tr>
  </w:tbl>
  <w:p w:rsidR="008E1567" w:rsidRPr="00740B0B" w:rsidRDefault="008E1567" w:rsidP="00802B03">
    <w:pPr>
      <w:pStyle w:val="a9"/>
      <w:tabs>
        <w:tab w:val="clear" w:pos="4677"/>
        <w:tab w:val="clear" w:pos="9355"/>
        <w:tab w:val="left" w:pos="7725"/>
      </w:tabs>
      <w:ind w:firstLine="0"/>
      <w:rPr>
        <w:spacing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269" w:type="pct"/>
      <w:tblInd w:w="-176" w:type="dxa"/>
      <w:tblBorders>
        <w:bottom w:val="single" w:sz="4" w:space="0" w:color="auto"/>
      </w:tblBorders>
      <w:tblLook w:val="04A0" w:firstRow="1" w:lastRow="0" w:firstColumn="1" w:lastColumn="0" w:noHBand="0" w:noVBand="1"/>
    </w:tblPr>
    <w:tblGrid>
      <w:gridCol w:w="9937"/>
    </w:tblGrid>
    <w:tr w:rsidR="008E1567" w:rsidRPr="00950912" w:rsidTr="000B01F3">
      <w:tc>
        <w:tcPr>
          <w:tcW w:w="5000" w:type="pct"/>
          <w:vAlign w:val="center"/>
        </w:tcPr>
        <w:p w:rsidR="008E1567" w:rsidRPr="00950912" w:rsidRDefault="008E1567" w:rsidP="00AF5896">
          <w:pPr>
            <w:pStyle w:val="24"/>
            <w:spacing w:line="240" w:lineRule="auto"/>
            <w:rPr>
              <w:sz w:val="24"/>
            </w:rPr>
          </w:pPr>
          <w:r>
            <w:t xml:space="preserve">ОБОСНОВЫВАЮЩИЕ МАТЕРИАЛЫ К </w:t>
          </w:r>
          <w:r w:rsidRPr="001673FC">
            <w:t>СХЕМ</w:t>
          </w:r>
          <w:r>
            <w:t xml:space="preserve">Е ТЕПЛОСНАБЖЕНИЯ </w:t>
          </w:r>
          <w:r w:rsidRPr="001673FC">
            <w:t>МУНИЦИПАЛЬНО</w:t>
          </w:r>
          <w:r>
            <w:t>ГО ОБРАЗОВАНИЯ ГРОМОВСКОЕ СЕЛЬСКОЕ ПОСЕЛЕНИЕ МУНИЦИПАЛЬНОГО ОБРАЗОВАНИЯ ПРИОЗЕРСКИЙ МУНИЦИПАЛЬНЫЙ РАЙОН ЛЕНИНГРАДСКОЙ ОБЛАСТИ ДО 2028 ГОДА</w:t>
          </w:r>
        </w:p>
      </w:tc>
    </w:tr>
  </w:tbl>
  <w:p w:rsidR="008E1567" w:rsidRDefault="008E1567" w:rsidP="00B93C88">
    <w:pPr>
      <w:pStyle w:val="a9"/>
      <w:ind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1567" w:rsidRPr="00740B0B" w:rsidRDefault="008E1567" w:rsidP="00C9284F">
    <w:pPr>
      <w:pStyle w:val="24"/>
      <w:spacing w:before="0" w:after="0" w:line="240" w:lineRule="auto"/>
      <w:ind w:firstLine="0"/>
      <w:rPr>
        <w:spacing w:val="20"/>
      </w:rPr>
    </w:pPr>
    <w:r>
      <w:t xml:space="preserve">ОБОСНОВЫВАЮЩИЕ МАТЕРИАЛЫ К </w:t>
    </w:r>
    <w:r w:rsidRPr="001673FC">
      <w:t>СХЕМ</w:t>
    </w:r>
    <w:r>
      <w:t xml:space="preserve">Е ТЕПЛОСНАБЖЕНИЯ </w:t>
    </w:r>
    <w:r w:rsidRPr="001673FC">
      <w:t>МУНИЦИПАЛЬНО</w:t>
    </w:r>
    <w:r>
      <w:t>ГО ОБРАЗОВАНИЯ ГРОМОВСКОЕ СЕЛЬСКОЕ ПОСЕЛЕНИЕ МУНИЦИПАЛЬНОГО ОБРАЗОВАНИЯ ПРИОЗЕРСКИЙ МУНИЦИПАЛЬНЫЙ РАЙОН ЛЕНИНГРАДСКОЙ ОБЛАСТИ ДО 2028 ГОДА</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4A0" w:firstRow="1" w:lastRow="0" w:firstColumn="1" w:lastColumn="0" w:noHBand="0" w:noVBand="1"/>
    </w:tblPr>
    <w:tblGrid>
      <w:gridCol w:w="9997"/>
    </w:tblGrid>
    <w:tr w:rsidR="008E1567" w:rsidRPr="00950912" w:rsidTr="00C9284F">
      <w:trPr>
        <w:trHeight w:val="127"/>
      </w:trPr>
      <w:tc>
        <w:tcPr>
          <w:tcW w:w="1" w:type="pct"/>
          <w:vAlign w:val="center"/>
        </w:tcPr>
        <w:p w:rsidR="008E1567" w:rsidRPr="00950912" w:rsidRDefault="008E1567" w:rsidP="000D4146">
          <w:pPr>
            <w:pStyle w:val="24"/>
            <w:rPr>
              <w:sz w:val="24"/>
            </w:rPr>
          </w:pPr>
          <w:r w:rsidRPr="008B160A">
            <w:t>СХЕМА ТЕПЛОСНАБЖЕНИЯ</w:t>
          </w:r>
          <w:r>
            <w:t xml:space="preserve"> </w:t>
          </w:r>
          <w:r w:rsidRPr="008B160A">
            <w:t>МУНИЦИПАЛЬНОГО ОБРАЗОВАНИЯ</w:t>
          </w:r>
          <w:r>
            <w:t xml:space="preserve"> ГОРОД МЕДЫНЬ ДО 2028</w:t>
          </w:r>
          <w:r w:rsidRPr="008B160A">
            <w:t xml:space="preserve"> ГОДА</w:t>
          </w:r>
        </w:p>
      </w:tc>
    </w:tr>
  </w:tbl>
  <w:p w:rsidR="008E1567" w:rsidRPr="008B160A" w:rsidRDefault="008E1567" w:rsidP="00D253AC">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940E0"/>
    <w:multiLevelType w:val="hybridMultilevel"/>
    <w:tmpl w:val="10DE7D7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
    <w:nsid w:val="0B294F28"/>
    <w:multiLevelType w:val="hybridMultilevel"/>
    <w:tmpl w:val="A82404A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nsid w:val="11661ABD"/>
    <w:multiLevelType w:val="hybridMultilevel"/>
    <w:tmpl w:val="0D98EA16"/>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4">
    <w:nsid w:val="13AD74F4"/>
    <w:multiLevelType w:val="multilevel"/>
    <w:tmpl w:val="52E47390"/>
    <w:lvl w:ilvl="0">
      <w:start w:val="1"/>
      <w:numFmt w:val="decimal"/>
      <w:pStyle w:val="1"/>
      <w:lvlText w:val="%1."/>
      <w:lvlJc w:val="left"/>
      <w:pPr>
        <w:ind w:left="851" w:hanging="851"/>
      </w:pPr>
      <w:rPr>
        <w:rFonts w:hint="default"/>
        <w:b/>
        <w:i w:val="0"/>
        <w:caps/>
        <w:vanish w:val="0"/>
        <w:sz w:val="28"/>
        <w:szCs w:val="28"/>
      </w:rPr>
    </w:lvl>
    <w:lvl w:ilvl="1">
      <w:start w:val="1"/>
      <w:numFmt w:val="decimal"/>
      <w:pStyle w:val="2"/>
      <w:suff w:val="space"/>
      <w:lvlText w:val="%1.%2"/>
      <w:lvlJc w:val="left"/>
      <w:pPr>
        <w:ind w:left="1985" w:hanging="851"/>
      </w:pPr>
      <w:rPr>
        <w:rFonts w:ascii="Times New Roman" w:hAnsi="Times New Roman" w:cs="Times New Roman" w:hint="default"/>
        <w:b/>
        <w:i w:val="0"/>
        <w:caps w:val="0"/>
        <w:vanish w:val="0"/>
        <w:sz w:val="28"/>
        <w:szCs w:val="28"/>
      </w:rPr>
    </w:lvl>
    <w:lvl w:ilvl="2">
      <w:start w:val="1"/>
      <w:numFmt w:val="decimal"/>
      <w:pStyle w:val="3"/>
      <w:suff w:val="space"/>
      <w:lvlText w:val="%1.%2.%3"/>
      <w:lvlJc w:val="left"/>
      <w:pPr>
        <w:ind w:left="2128" w:hanging="851"/>
      </w:pPr>
      <w:rPr>
        <w:rFonts w:ascii="Times New Roman" w:hAnsi="Times New Roman" w:hint="default"/>
        <w:b/>
        <w:i w:val="0"/>
        <w:caps w:val="0"/>
        <w:vanish w:val="0"/>
        <w:sz w:val="26"/>
        <w:szCs w:val="28"/>
      </w:rPr>
    </w:lvl>
    <w:lvl w:ilvl="3">
      <w:start w:val="1"/>
      <w:numFmt w:val="decimal"/>
      <w:pStyle w:val="4"/>
      <w:suff w:val="space"/>
      <w:lvlText w:val="%1.%2.%3.%4"/>
      <w:lvlJc w:val="left"/>
      <w:pPr>
        <w:ind w:left="1702" w:hanging="851"/>
      </w:pPr>
      <w:rPr>
        <w:rFonts w:ascii="Arial" w:hAnsi="Arial" w:hint="default"/>
        <w:b/>
        <w:i w:val="0"/>
        <w:caps w:val="0"/>
        <w:vanish w:val="0"/>
        <w:sz w:val="24"/>
        <w:szCs w:val="24"/>
      </w:rPr>
    </w:lvl>
    <w:lvl w:ilvl="4">
      <w:start w:val="1"/>
      <w:numFmt w:val="decimal"/>
      <w:pStyle w:val="5"/>
      <w:suff w:val="space"/>
      <w:lvlText w:val="%1.%2.%3.%4.%5"/>
      <w:lvlJc w:val="left"/>
      <w:pPr>
        <w:ind w:left="1702" w:hanging="851"/>
      </w:pPr>
      <w:rPr>
        <w:rFonts w:ascii="Arial" w:hAnsi="Arial" w:hint="default"/>
        <w:b/>
        <w:i w:val="0"/>
        <w:caps w:val="0"/>
        <w:vanish w:val="0"/>
        <w:sz w:val="24"/>
        <w:szCs w:val="24"/>
      </w:rPr>
    </w:lvl>
    <w:lvl w:ilvl="5">
      <w:start w:val="1"/>
      <w:numFmt w:val="decimal"/>
      <w:pStyle w:val="6"/>
      <w:suff w:val="space"/>
      <w:lvlText w:val="%1.%2.%3.%4.%5.%6"/>
      <w:lvlJc w:val="left"/>
      <w:pPr>
        <w:ind w:left="1702" w:hanging="851"/>
      </w:pPr>
      <w:rPr>
        <w:rFonts w:ascii="Arial" w:hAnsi="Arial" w:hint="default"/>
        <w:b/>
        <w:i/>
        <w:caps w:val="0"/>
        <w:vanish w:val="0"/>
        <w:sz w:val="24"/>
        <w:szCs w:val="24"/>
      </w:rPr>
    </w:lvl>
    <w:lvl w:ilvl="6">
      <w:start w:val="1"/>
      <w:numFmt w:val="decimal"/>
      <w:pStyle w:val="7"/>
      <w:suff w:val="space"/>
      <w:lvlText w:val="%1.%2.%3.%4.%5.%6.%7"/>
      <w:lvlJc w:val="left"/>
      <w:pPr>
        <w:ind w:left="1702" w:hanging="851"/>
      </w:pPr>
      <w:rPr>
        <w:rFonts w:ascii="Arial" w:hAnsi="Arial" w:hint="default"/>
        <w:caps w:val="0"/>
        <w:vanish w:val="0"/>
        <w:sz w:val="24"/>
        <w:szCs w:val="24"/>
      </w:rPr>
    </w:lvl>
    <w:lvl w:ilvl="7">
      <w:start w:val="1"/>
      <w:numFmt w:val="decimal"/>
      <w:suff w:val="space"/>
      <w:lvlText w:val="%1.%2.%3.%4.%5.%6.%7.%8"/>
      <w:lvlJc w:val="left"/>
      <w:pPr>
        <w:ind w:left="1702" w:firstLine="851"/>
      </w:pPr>
      <w:rPr>
        <w:rFonts w:hint="default"/>
      </w:rPr>
    </w:lvl>
    <w:lvl w:ilvl="8">
      <w:start w:val="1"/>
      <w:numFmt w:val="decimal"/>
      <w:lvlText w:val="%1.%2.%3.%4.%5.%6.%7.%8.%9."/>
      <w:lvlJc w:val="left"/>
      <w:pPr>
        <w:tabs>
          <w:tab w:val="num" w:pos="6737"/>
        </w:tabs>
        <w:ind w:left="6017" w:hanging="1440"/>
      </w:pPr>
      <w:rPr>
        <w:rFonts w:hint="default"/>
      </w:rPr>
    </w:lvl>
  </w:abstractNum>
  <w:abstractNum w:abstractNumId="5">
    <w:nsid w:val="13B77A8E"/>
    <w:multiLevelType w:val="hybridMultilevel"/>
    <w:tmpl w:val="36BC290E"/>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A64185B"/>
    <w:multiLevelType w:val="hybridMultilevel"/>
    <w:tmpl w:val="E7961B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286A51"/>
    <w:multiLevelType w:val="hybridMultilevel"/>
    <w:tmpl w:val="1E562A72"/>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
    <w:nsid w:val="1C331568"/>
    <w:multiLevelType w:val="hybridMultilevel"/>
    <w:tmpl w:val="D50014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1CA7720B"/>
    <w:multiLevelType w:val="hybridMultilevel"/>
    <w:tmpl w:val="C7B862AE"/>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0">
    <w:nsid w:val="1D4E6A1C"/>
    <w:multiLevelType w:val="hybridMultilevel"/>
    <w:tmpl w:val="87BA580A"/>
    <w:lvl w:ilvl="0" w:tplc="D466C574">
      <w:start w:val="1"/>
      <w:numFmt w:val="decimal"/>
      <w:pStyle w:val="a"/>
      <w:lvlText w:val="%1."/>
      <w:lvlJc w:val="left"/>
      <w:pPr>
        <w:ind w:left="149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E16610F"/>
    <w:multiLevelType w:val="hybridMultilevel"/>
    <w:tmpl w:val="6C04744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nsid w:val="1E491BCF"/>
    <w:multiLevelType w:val="hybridMultilevel"/>
    <w:tmpl w:val="0980F31A"/>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3">
    <w:nsid w:val="1FCF6EFE"/>
    <w:multiLevelType w:val="hybridMultilevel"/>
    <w:tmpl w:val="97F2B97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20063C4E"/>
    <w:multiLevelType w:val="hybridMultilevel"/>
    <w:tmpl w:val="7FC2CEB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
    <w:nsid w:val="25F432B3"/>
    <w:multiLevelType w:val="hybridMultilevel"/>
    <w:tmpl w:val="89FCFE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30433C1E"/>
    <w:multiLevelType w:val="multilevel"/>
    <w:tmpl w:val="0EDC5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0F5715"/>
    <w:multiLevelType w:val="hybridMultilevel"/>
    <w:tmpl w:val="FA3216E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334511E1"/>
    <w:multiLevelType w:val="hybridMultilevel"/>
    <w:tmpl w:val="7980A5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38AB38F1"/>
    <w:multiLevelType w:val="hybridMultilevel"/>
    <w:tmpl w:val="F126F4D4"/>
    <w:lvl w:ilvl="0" w:tplc="0C6CF67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0">
    <w:nsid w:val="3C320BA9"/>
    <w:multiLevelType w:val="hybridMultilevel"/>
    <w:tmpl w:val="00B46A4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1">
    <w:nsid w:val="3DDF605C"/>
    <w:multiLevelType w:val="hybridMultilevel"/>
    <w:tmpl w:val="11B6B03E"/>
    <w:lvl w:ilvl="0" w:tplc="DE842152">
      <w:start w:val="1"/>
      <w:numFmt w:val="bullet"/>
      <w:pStyle w:val="a0"/>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48F114C2"/>
    <w:multiLevelType w:val="hybridMultilevel"/>
    <w:tmpl w:val="6854E65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3">
    <w:nsid w:val="49DE13BB"/>
    <w:multiLevelType w:val="hybridMultilevel"/>
    <w:tmpl w:val="2ED4F8D6"/>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4">
    <w:nsid w:val="4AE31DC4"/>
    <w:multiLevelType w:val="hybridMultilevel"/>
    <w:tmpl w:val="B63A6488"/>
    <w:lvl w:ilvl="0" w:tplc="38EAF110">
      <w:start w:val="1998"/>
      <w:numFmt w:val="bullet"/>
      <w:lvlText w:val=""/>
      <w:lvlJc w:val="left"/>
      <w:pPr>
        <w:ind w:left="1211" w:hanging="360"/>
      </w:pPr>
      <w:rPr>
        <w:rFonts w:ascii="Symbol" w:eastAsia="Times New Roman" w:hAnsi="Symbol"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25">
    <w:nsid w:val="56A8437B"/>
    <w:multiLevelType w:val="hybridMultilevel"/>
    <w:tmpl w:val="347AA99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58BE3BF7"/>
    <w:multiLevelType w:val="hybridMultilevel"/>
    <w:tmpl w:val="54128A7C"/>
    <w:lvl w:ilvl="0" w:tplc="0419000D">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nsid w:val="62384AEA"/>
    <w:multiLevelType w:val="multilevel"/>
    <w:tmpl w:val="99C8FE8C"/>
    <w:lvl w:ilvl="0">
      <w:start w:val="1"/>
      <w:numFmt w:val="decimal"/>
      <w:pStyle w:val="10"/>
      <w:lvlText w:val="%1."/>
      <w:lvlJc w:val="left"/>
      <w:pPr>
        <w:ind w:left="1429" w:hanging="360"/>
      </w:pPr>
    </w:lvl>
    <w:lvl w:ilvl="1">
      <w:start w:val="1"/>
      <w:numFmt w:val="decimal"/>
      <w:isLgl/>
      <w:lvlText w:val="%1.%2."/>
      <w:lvlJc w:val="left"/>
      <w:pPr>
        <w:ind w:left="1789" w:hanging="720"/>
      </w:pPr>
    </w:lvl>
    <w:lvl w:ilvl="2">
      <w:start w:val="1"/>
      <w:numFmt w:val="decimal"/>
      <w:isLgl/>
      <w:lvlText w:val="%1.%2.%3."/>
      <w:lvlJc w:val="left"/>
      <w:pPr>
        <w:ind w:left="1789" w:hanging="720"/>
      </w:pPr>
    </w:lvl>
    <w:lvl w:ilvl="3">
      <w:start w:val="1"/>
      <w:numFmt w:val="decimal"/>
      <w:isLgl/>
      <w:lvlText w:val="%1.%2.%3.%4."/>
      <w:lvlJc w:val="left"/>
      <w:pPr>
        <w:ind w:left="2149" w:hanging="1080"/>
      </w:pPr>
    </w:lvl>
    <w:lvl w:ilvl="4">
      <w:start w:val="1"/>
      <w:numFmt w:val="decimal"/>
      <w:isLgl/>
      <w:lvlText w:val="%1.%2.%3.%4.%5."/>
      <w:lvlJc w:val="left"/>
      <w:pPr>
        <w:ind w:left="2149" w:hanging="1080"/>
      </w:pPr>
    </w:lvl>
    <w:lvl w:ilvl="5">
      <w:start w:val="1"/>
      <w:numFmt w:val="decimal"/>
      <w:isLgl/>
      <w:lvlText w:val="%1.%2.%3.%4.%5.%6."/>
      <w:lvlJc w:val="left"/>
      <w:pPr>
        <w:ind w:left="2509" w:hanging="1440"/>
      </w:pPr>
    </w:lvl>
    <w:lvl w:ilvl="6">
      <w:start w:val="1"/>
      <w:numFmt w:val="decimal"/>
      <w:isLgl/>
      <w:lvlText w:val="%1.%2.%3.%4.%5.%6.%7."/>
      <w:lvlJc w:val="left"/>
      <w:pPr>
        <w:ind w:left="2509" w:hanging="1440"/>
      </w:pPr>
    </w:lvl>
    <w:lvl w:ilvl="7">
      <w:start w:val="1"/>
      <w:numFmt w:val="decimal"/>
      <w:isLgl/>
      <w:lvlText w:val="%1.%2.%3.%4.%5.%6.%7.%8."/>
      <w:lvlJc w:val="left"/>
      <w:pPr>
        <w:ind w:left="2869" w:hanging="1800"/>
      </w:pPr>
    </w:lvl>
    <w:lvl w:ilvl="8">
      <w:start w:val="1"/>
      <w:numFmt w:val="decimal"/>
      <w:isLgl/>
      <w:lvlText w:val="%1.%2.%3.%4.%5.%6.%7.%8.%9."/>
      <w:lvlJc w:val="left"/>
      <w:pPr>
        <w:ind w:left="2869" w:hanging="1800"/>
      </w:pPr>
    </w:lvl>
  </w:abstractNum>
  <w:abstractNum w:abstractNumId="28">
    <w:nsid w:val="63446E75"/>
    <w:multiLevelType w:val="hybridMultilevel"/>
    <w:tmpl w:val="9542A2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4AB2F5B"/>
    <w:multiLevelType w:val="hybridMultilevel"/>
    <w:tmpl w:val="FA8A2B44"/>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30">
    <w:nsid w:val="69C90727"/>
    <w:multiLevelType w:val="multilevel"/>
    <w:tmpl w:val="F2309E50"/>
    <w:lvl w:ilvl="0">
      <w:start w:val="1"/>
      <w:numFmt w:val="bullet"/>
      <w:pStyle w:val="11"/>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1">
    <w:nsid w:val="6A9103E8"/>
    <w:multiLevelType w:val="multilevel"/>
    <w:tmpl w:val="361C3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6B590931"/>
    <w:multiLevelType w:val="hybridMultilevel"/>
    <w:tmpl w:val="F8800E7C"/>
    <w:lvl w:ilvl="0" w:tplc="04190001">
      <w:start w:val="1"/>
      <w:numFmt w:val="bullet"/>
      <w:lvlText w:val=""/>
      <w:lvlJc w:val="left"/>
      <w:pPr>
        <w:ind w:left="1145" w:hanging="360"/>
      </w:pPr>
      <w:rPr>
        <w:rFonts w:ascii="Symbol" w:hAnsi="Symbol" w:hint="default"/>
      </w:rPr>
    </w:lvl>
    <w:lvl w:ilvl="1" w:tplc="04190019" w:tentative="1">
      <w:start w:val="1"/>
      <w:numFmt w:val="lowerLetter"/>
      <w:lvlText w:val="%2."/>
      <w:lvlJc w:val="left"/>
      <w:pPr>
        <w:ind w:left="1865" w:hanging="360"/>
      </w:pPr>
    </w:lvl>
    <w:lvl w:ilvl="2" w:tplc="0419001B" w:tentative="1">
      <w:start w:val="1"/>
      <w:numFmt w:val="lowerRoman"/>
      <w:lvlText w:val="%3."/>
      <w:lvlJc w:val="right"/>
      <w:pPr>
        <w:ind w:left="2585" w:hanging="180"/>
      </w:pPr>
    </w:lvl>
    <w:lvl w:ilvl="3" w:tplc="0419000F" w:tentative="1">
      <w:start w:val="1"/>
      <w:numFmt w:val="decimal"/>
      <w:lvlText w:val="%4."/>
      <w:lvlJc w:val="left"/>
      <w:pPr>
        <w:ind w:left="3305" w:hanging="360"/>
      </w:pPr>
    </w:lvl>
    <w:lvl w:ilvl="4" w:tplc="04190019" w:tentative="1">
      <w:start w:val="1"/>
      <w:numFmt w:val="lowerLetter"/>
      <w:lvlText w:val="%5."/>
      <w:lvlJc w:val="left"/>
      <w:pPr>
        <w:ind w:left="4025" w:hanging="360"/>
      </w:pPr>
    </w:lvl>
    <w:lvl w:ilvl="5" w:tplc="0419001B" w:tentative="1">
      <w:start w:val="1"/>
      <w:numFmt w:val="lowerRoman"/>
      <w:lvlText w:val="%6."/>
      <w:lvlJc w:val="right"/>
      <w:pPr>
        <w:ind w:left="4745" w:hanging="180"/>
      </w:pPr>
    </w:lvl>
    <w:lvl w:ilvl="6" w:tplc="0419000F" w:tentative="1">
      <w:start w:val="1"/>
      <w:numFmt w:val="decimal"/>
      <w:lvlText w:val="%7."/>
      <w:lvlJc w:val="left"/>
      <w:pPr>
        <w:ind w:left="5465" w:hanging="360"/>
      </w:pPr>
    </w:lvl>
    <w:lvl w:ilvl="7" w:tplc="04190019" w:tentative="1">
      <w:start w:val="1"/>
      <w:numFmt w:val="lowerLetter"/>
      <w:lvlText w:val="%8."/>
      <w:lvlJc w:val="left"/>
      <w:pPr>
        <w:ind w:left="6185" w:hanging="360"/>
      </w:pPr>
    </w:lvl>
    <w:lvl w:ilvl="8" w:tplc="0419001B" w:tentative="1">
      <w:start w:val="1"/>
      <w:numFmt w:val="lowerRoman"/>
      <w:lvlText w:val="%9."/>
      <w:lvlJc w:val="right"/>
      <w:pPr>
        <w:ind w:left="6905" w:hanging="180"/>
      </w:pPr>
    </w:lvl>
  </w:abstractNum>
  <w:abstractNum w:abstractNumId="33">
    <w:nsid w:val="6F7C2E2F"/>
    <w:multiLevelType w:val="hybridMultilevel"/>
    <w:tmpl w:val="A37C347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4">
    <w:nsid w:val="704A05B4"/>
    <w:multiLevelType w:val="hybridMultilevel"/>
    <w:tmpl w:val="F38032A4"/>
    <w:lvl w:ilvl="0" w:tplc="0419000F">
      <w:start w:val="1"/>
      <w:numFmt w:val="decimal"/>
      <w:lvlText w:val="%1."/>
      <w:lvlJc w:val="left"/>
      <w:pPr>
        <w:ind w:left="1931" w:hanging="360"/>
      </w:p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35">
    <w:nsid w:val="73DD2C6D"/>
    <w:multiLevelType w:val="hybridMultilevel"/>
    <w:tmpl w:val="6C84981E"/>
    <w:lvl w:ilvl="0" w:tplc="AEC66858">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36">
    <w:nsid w:val="7575576D"/>
    <w:multiLevelType w:val="hybridMultilevel"/>
    <w:tmpl w:val="ED4037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nsid w:val="7F220D93"/>
    <w:multiLevelType w:val="hybridMultilevel"/>
    <w:tmpl w:val="085E66D0"/>
    <w:lvl w:ilvl="0" w:tplc="FFFFFFFF">
      <w:start w:val="1"/>
      <w:numFmt w:val="decimal"/>
      <w:pStyle w:val="30"/>
      <w:lvlText w:val="%1."/>
      <w:lvlJc w:val="left"/>
      <w:pPr>
        <w:tabs>
          <w:tab w:val="num" w:pos="992"/>
        </w:tabs>
        <w:ind w:left="1429" w:hanging="436"/>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8">
    <w:nsid w:val="7F49783A"/>
    <w:multiLevelType w:val="hybridMultilevel"/>
    <w:tmpl w:val="C3E26E6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4"/>
  </w:num>
  <w:num w:numId="2">
    <w:abstractNumId w:val="37"/>
  </w:num>
  <w:num w:numId="3">
    <w:abstractNumId w:val="30"/>
  </w:num>
  <w:num w:numId="4">
    <w:abstractNumId w:val="2"/>
  </w:num>
  <w:num w:numId="5">
    <w:abstractNumId w:val="26"/>
  </w:num>
  <w:num w:numId="6">
    <w:abstractNumId w:val="10"/>
  </w:num>
  <w:num w:numId="7">
    <w:abstractNumId w:val="21"/>
  </w:num>
  <w:num w:numId="8">
    <w:abstractNumId w:val="33"/>
  </w:num>
  <w:num w:numId="9">
    <w:abstractNumId w:val="6"/>
  </w:num>
  <w:num w:numId="10">
    <w:abstractNumId w:val="32"/>
  </w:num>
  <w:num w:numId="11">
    <w:abstractNumId w:val="4"/>
  </w:num>
  <w:num w:numId="12">
    <w:abstractNumId w:val="19"/>
  </w:num>
  <w:num w:numId="13">
    <w:abstractNumId w:val="35"/>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num>
  <w:num w:numId="17">
    <w:abstractNumId w:val="23"/>
  </w:num>
  <w:num w:numId="18">
    <w:abstractNumId w:val="12"/>
  </w:num>
  <w:num w:numId="19">
    <w:abstractNumId w:val="3"/>
  </w:num>
  <w:num w:numId="20">
    <w:abstractNumId w:val="29"/>
  </w:num>
  <w:num w:numId="21">
    <w:abstractNumId w:val="20"/>
  </w:num>
  <w:num w:numId="22">
    <w:abstractNumId w:val="11"/>
  </w:num>
  <w:num w:numId="23">
    <w:abstractNumId w:val="9"/>
  </w:num>
  <w:num w:numId="24">
    <w:abstractNumId w:val="14"/>
  </w:num>
  <w:num w:numId="25">
    <w:abstractNumId w:val="7"/>
  </w:num>
  <w:num w:numId="26">
    <w:abstractNumId w:val="34"/>
  </w:num>
  <w:num w:numId="27">
    <w:abstractNumId w:val="15"/>
  </w:num>
  <w:num w:numId="28">
    <w:abstractNumId w:val="22"/>
  </w:num>
  <w:num w:numId="29">
    <w:abstractNumId w:val="25"/>
  </w:num>
  <w:num w:numId="30">
    <w:abstractNumId w:val="13"/>
  </w:num>
  <w:num w:numId="31">
    <w:abstractNumId w:val="18"/>
  </w:num>
  <w:num w:numId="3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6"/>
  </w:num>
  <w:num w:numId="34">
    <w:abstractNumId w:val="8"/>
  </w:num>
  <w:num w:numId="35">
    <w:abstractNumId w:val="1"/>
  </w:num>
  <w:num w:numId="36">
    <w:abstractNumId w:val="27"/>
  </w:num>
  <w:num w:numId="37">
    <w:abstractNumId w:val="17"/>
  </w:num>
  <w:num w:numId="38">
    <w:abstractNumId w:val="5"/>
  </w:num>
  <w:num w:numId="39">
    <w:abstractNumId w:val="24"/>
  </w:num>
  <w:num w:numId="40">
    <w:abstractNumId w:val="31"/>
  </w:num>
  <w:num w:numId="41">
    <w:abstractNumId w:val="28"/>
  </w:num>
  <w:num w:numId="42">
    <w:abstractNumId w:val="1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activeWritingStyle w:appName="MSWord" w:lang="ru-RU" w:vendorID="1" w:dllVersion="512"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30"/>
  <w:displayHorizontalDrawingGridEvery w:val="2"/>
  <w:noPunctuationKerning/>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6A98"/>
    <w:rsid w:val="00000951"/>
    <w:rsid w:val="00001333"/>
    <w:rsid w:val="0000153B"/>
    <w:rsid w:val="000026C1"/>
    <w:rsid w:val="0000270D"/>
    <w:rsid w:val="000037D5"/>
    <w:rsid w:val="0000448A"/>
    <w:rsid w:val="000044D7"/>
    <w:rsid w:val="00004965"/>
    <w:rsid w:val="000054F7"/>
    <w:rsid w:val="0000668B"/>
    <w:rsid w:val="0000710B"/>
    <w:rsid w:val="00007528"/>
    <w:rsid w:val="00007598"/>
    <w:rsid w:val="00007A50"/>
    <w:rsid w:val="00010C57"/>
    <w:rsid w:val="00010E39"/>
    <w:rsid w:val="00011117"/>
    <w:rsid w:val="00011691"/>
    <w:rsid w:val="0001253D"/>
    <w:rsid w:val="000129A4"/>
    <w:rsid w:val="00012C19"/>
    <w:rsid w:val="00013172"/>
    <w:rsid w:val="00013179"/>
    <w:rsid w:val="00013A0B"/>
    <w:rsid w:val="00013D56"/>
    <w:rsid w:val="00013D9C"/>
    <w:rsid w:val="00013ED2"/>
    <w:rsid w:val="0001464F"/>
    <w:rsid w:val="00014A61"/>
    <w:rsid w:val="00015804"/>
    <w:rsid w:val="00015A08"/>
    <w:rsid w:val="00016A6C"/>
    <w:rsid w:val="00016BBE"/>
    <w:rsid w:val="00020D3C"/>
    <w:rsid w:val="00021842"/>
    <w:rsid w:val="000225FC"/>
    <w:rsid w:val="000232C4"/>
    <w:rsid w:val="000237D8"/>
    <w:rsid w:val="00024278"/>
    <w:rsid w:val="000255B7"/>
    <w:rsid w:val="00025AE1"/>
    <w:rsid w:val="00026228"/>
    <w:rsid w:val="00026511"/>
    <w:rsid w:val="00026584"/>
    <w:rsid w:val="00026BFC"/>
    <w:rsid w:val="00027211"/>
    <w:rsid w:val="00027492"/>
    <w:rsid w:val="00027842"/>
    <w:rsid w:val="00030014"/>
    <w:rsid w:val="00030E98"/>
    <w:rsid w:val="00031344"/>
    <w:rsid w:val="00031D8C"/>
    <w:rsid w:val="0003250C"/>
    <w:rsid w:val="000329AC"/>
    <w:rsid w:val="00033599"/>
    <w:rsid w:val="00034320"/>
    <w:rsid w:val="0003483B"/>
    <w:rsid w:val="0003576E"/>
    <w:rsid w:val="00035CE3"/>
    <w:rsid w:val="0003697B"/>
    <w:rsid w:val="00037D69"/>
    <w:rsid w:val="00037DF0"/>
    <w:rsid w:val="00040913"/>
    <w:rsid w:val="000414B2"/>
    <w:rsid w:val="00041746"/>
    <w:rsid w:val="00041B06"/>
    <w:rsid w:val="00042A33"/>
    <w:rsid w:val="00043DBE"/>
    <w:rsid w:val="0004447C"/>
    <w:rsid w:val="00045C17"/>
    <w:rsid w:val="000464C6"/>
    <w:rsid w:val="0004678D"/>
    <w:rsid w:val="00046930"/>
    <w:rsid w:val="000470D2"/>
    <w:rsid w:val="000471B0"/>
    <w:rsid w:val="00050B37"/>
    <w:rsid w:val="00050D85"/>
    <w:rsid w:val="000513E3"/>
    <w:rsid w:val="0005182D"/>
    <w:rsid w:val="00051B33"/>
    <w:rsid w:val="000524FA"/>
    <w:rsid w:val="00052FEA"/>
    <w:rsid w:val="00053DFD"/>
    <w:rsid w:val="00054076"/>
    <w:rsid w:val="00055203"/>
    <w:rsid w:val="0005574E"/>
    <w:rsid w:val="00055A14"/>
    <w:rsid w:val="00055A86"/>
    <w:rsid w:val="00055C2B"/>
    <w:rsid w:val="00057E78"/>
    <w:rsid w:val="00060206"/>
    <w:rsid w:val="00060229"/>
    <w:rsid w:val="0006091E"/>
    <w:rsid w:val="00060C90"/>
    <w:rsid w:val="0006126E"/>
    <w:rsid w:val="00061FD5"/>
    <w:rsid w:val="00062DD2"/>
    <w:rsid w:val="000641E2"/>
    <w:rsid w:val="00064DD8"/>
    <w:rsid w:val="000650D2"/>
    <w:rsid w:val="000654C4"/>
    <w:rsid w:val="00065523"/>
    <w:rsid w:val="00065AB7"/>
    <w:rsid w:val="00065AF9"/>
    <w:rsid w:val="00066C16"/>
    <w:rsid w:val="00066D76"/>
    <w:rsid w:val="00067F25"/>
    <w:rsid w:val="00067FFC"/>
    <w:rsid w:val="0007008F"/>
    <w:rsid w:val="00071003"/>
    <w:rsid w:val="00071848"/>
    <w:rsid w:val="000719B5"/>
    <w:rsid w:val="000727CB"/>
    <w:rsid w:val="000737F8"/>
    <w:rsid w:val="00073C08"/>
    <w:rsid w:val="00073DAF"/>
    <w:rsid w:val="000748E2"/>
    <w:rsid w:val="00075E73"/>
    <w:rsid w:val="00076212"/>
    <w:rsid w:val="00076484"/>
    <w:rsid w:val="0007656B"/>
    <w:rsid w:val="0007686B"/>
    <w:rsid w:val="00077A6D"/>
    <w:rsid w:val="0008218E"/>
    <w:rsid w:val="00082C26"/>
    <w:rsid w:val="00082FA8"/>
    <w:rsid w:val="00083F36"/>
    <w:rsid w:val="00084330"/>
    <w:rsid w:val="00084E00"/>
    <w:rsid w:val="00085437"/>
    <w:rsid w:val="00085652"/>
    <w:rsid w:val="00085EC3"/>
    <w:rsid w:val="0008618F"/>
    <w:rsid w:val="000912F2"/>
    <w:rsid w:val="000913F2"/>
    <w:rsid w:val="00091722"/>
    <w:rsid w:val="00091C10"/>
    <w:rsid w:val="00093163"/>
    <w:rsid w:val="000937A3"/>
    <w:rsid w:val="00094371"/>
    <w:rsid w:val="000945A7"/>
    <w:rsid w:val="00094692"/>
    <w:rsid w:val="00094751"/>
    <w:rsid w:val="0009531B"/>
    <w:rsid w:val="00096793"/>
    <w:rsid w:val="0009693E"/>
    <w:rsid w:val="000969FA"/>
    <w:rsid w:val="000976D9"/>
    <w:rsid w:val="000A060B"/>
    <w:rsid w:val="000A075D"/>
    <w:rsid w:val="000A0955"/>
    <w:rsid w:val="000A1584"/>
    <w:rsid w:val="000A1D7F"/>
    <w:rsid w:val="000A2B30"/>
    <w:rsid w:val="000A2D63"/>
    <w:rsid w:val="000A33DF"/>
    <w:rsid w:val="000A341F"/>
    <w:rsid w:val="000A3782"/>
    <w:rsid w:val="000A380E"/>
    <w:rsid w:val="000A3982"/>
    <w:rsid w:val="000A4263"/>
    <w:rsid w:val="000A4CD0"/>
    <w:rsid w:val="000A5677"/>
    <w:rsid w:val="000A5A21"/>
    <w:rsid w:val="000A5F27"/>
    <w:rsid w:val="000A6429"/>
    <w:rsid w:val="000B01F3"/>
    <w:rsid w:val="000B04D0"/>
    <w:rsid w:val="000B09ED"/>
    <w:rsid w:val="000B0C0B"/>
    <w:rsid w:val="000B2337"/>
    <w:rsid w:val="000B2EDD"/>
    <w:rsid w:val="000B5441"/>
    <w:rsid w:val="000B6FF3"/>
    <w:rsid w:val="000B7D30"/>
    <w:rsid w:val="000C01D4"/>
    <w:rsid w:val="000C0426"/>
    <w:rsid w:val="000C04CE"/>
    <w:rsid w:val="000C0899"/>
    <w:rsid w:val="000C0A47"/>
    <w:rsid w:val="000C11C1"/>
    <w:rsid w:val="000C1EB1"/>
    <w:rsid w:val="000C28F2"/>
    <w:rsid w:val="000C3537"/>
    <w:rsid w:val="000C3BE0"/>
    <w:rsid w:val="000C3FCC"/>
    <w:rsid w:val="000C475F"/>
    <w:rsid w:val="000C47D8"/>
    <w:rsid w:val="000C49B6"/>
    <w:rsid w:val="000C4B79"/>
    <w:rsid w:val="000C4CB4"/>
    <w:rsid w:val="000C508C"/>
    <w:rsid w:val="000C53B2"/>
    <w:rsid w:val="000C5F7F"/>
    <w:rsid w:val="000C64B9"/>
    <w:rsid w:val="000C67BB"/>
    <w:rsid w:val="000C72EF"/>
    <w:rsid w:val="000D02F7"/>
    <w:rsid w:val="000D0CCB"/>
    <w:rsid w:val="000D0E51"/>
    <w:rsid w:val="000D182A"/>
    <w:rsid w:val="000D1893"/>
    <w:rsid w:val="000D1A7B"/>
    <w:rsid w:val="000D1EE4"/>
    <w:rsid w:val="000D25C5"/>
    <w:rsid w:val="000D2970"/>
    <w:rsid w:val="000D2C81"/>
    <w:rsid w:val="000D367A"/>
    <w:rsid w:val="000D3945"/>
    <w:rsid w:val="000D4146"/>
    <w:rsid w:val="000D5797"/>
    <w:rsid w:val="000D5E9E"/>
    <w:rsid w:val="000D7AF8"/>
    <w:rsid w:val="000D7F5A"/>
    <w:rsid w:val="000E0836"/>
    <w:rsid w:val="000E1058"/>
    <w:rsid w:val="000E2224"/>
    <w:rsid w:val="000E2336"/>
    <w:rsid w:val="000E29B8"/>
    <w:rsid w:val="000E2A48"/>
    <w:rsid w:val="000E302A"/>
    <w:rsid w:val="000E302D"/>
    <w:rsid w:val="000E303E"/>
    <w:rsid w:val="000E35E9"/>
    <w:rsid w:val="000E57AE"/>
    <w:rsid w:val="000E6551"/>
    <w:rsid w:val="000E6D41"/>
    <w:rsid w:val="000E7A34"/>
    <w:rsid w:val="000F00A4"/>
    <w:rsid w:val="000F12EA"/>
    <w:rsid w:val="000F32F4"/>
    <w:rsid w:val="000F33BC"/>
    <w:rsid w:val="000F53CA"/>
    <w:rsid w:val="000F548B"/>
    <w:rsid w:val="000F5B0D"/>
    <w:rsid w:val="000F7503"/>
    <w:rsid w:val="000F7CC9"/>
    <w:rsid w:val="00100B78"/>
    <w:rsid w:val="00100D82"/>
    <w:rsid w:val="001024C9"/>
    <w:rsid w:val="00102CB0"/>
    <w:rsid w:val="0010388A"/>
    <w:rsid w:val="00103B57"/>
    <w:rsid w:val="00103D4D"/>
    <w:rsid w:val="0010413D"/>
    <w:rsid w:val="00106542"/>
    <w:rsid w:val="00106F39"/>
    <w:rsid w:val="00106FAC"/>
    <w:rsid w:val="001077BF"/>
    <w:rsid w:val="00107BEC"/>
    <w:rsid w:val="00111551"/>
    <w:rsid w:val="00112115"/>
    <w:rsid w:val="00113A68"/>
    <w:rsid w:val="00114584"/>
    <w:rsid w:val="001146B4"/>
    <w:rsid w:val="00114BC7"/>
    <w:rsid w:val="0011513F"/>
    <w:rsid w:val="001151B7"/>
    <w:rsid w:val="00115B47"/>
    <w:rsid w:val="00116170"/>
    <w:rsid w:val="001168FB"/>
    <w:rsid w:val="00116BFE"/>
    <w:rsid w:val="001209B4"/>
    <w:rsid w:val="001209F3"/>
    <w:rsid w:val="00120B5D"/>
    <w:rsid w:val="00120C3C"/>
    <w:rsid w:val="00120D70"/>
    <w:rsid w:val="00121E76"/>
    <w:rsid w:val="0012273D"/>
    <w:rsid w:val="00123765"/>
    <w:rsid w:val="001237AD"/>
    <w:rsid w:val="001241D3"/>
    <w:rsid w:val="001243FC"/>
    <w:rsid w:val="00124D0C"/>
    <w:rsid w:val="00125588"/>
    <w:rsid w:val="001258A2"/>
    <w:rsid w:val="001258DC"/>
    <w:rsid w:val="00125937"/>
    <w:rsid w:val="00126003"/>
    <w:rsid w:val="00126099"/>
    <w:rsid w:val="00126A0C"/>
    <w:rsid w:val="001277AD"/>
    <w:rsid w:val="00127839"/>
    <w:rsid w:val="00127B65"/>
    <w:rsid w:val="00127BDC"/>
    <w:rsid w:val="00130317"/>
    <w:rsid w:val="001308B9"/>
    <w:rsid w:val="0013127E"/>
    <w:rsid w:val="00131DE3"/>
    <w:rsid w:val="00132F58"/>
    <w:rsid w:val="00133472"/>
    <w:rsid w:val="001343FC"/>
    <w:rsid w:val="00134BE9"/>
    <w:rsid w:val="00134E38"/>
    <w:rsid w:val="00135594"/>
    <w:rsid w:val="00135FFF"/>
    <w:rsid w:val="00140CCE"/>
    <w:rsid w:val="00140F23"/>
    <w:rsid w:val="00142314"/>
    <w:rsid w:val="00142AF6"/>
    <w:rsid w:val="001432F9"/>
    <w:rsid w:val="00143789"/>
    <w:rsid w:val="001437D3"/>
    <w:rsid w:val="00144E62"/>
    <w:rsid w:val="00145B7F"/>
    <w:rsid w:val="00147410"/>
    <w:rsid w:val="00147CB0"/>
    <w:rsid w:val="00147E01"/>
    <w:rsid w:val="0015094E"/>
    <w:rsid w:val="0015273B"/>
    <w:rsid w:val="0015346B"/>
    <w:rsid w:val="001535DC"/>
    <w:rsid w:val="00153758"/>
    <w:rsid w:val="00154F39"/>
    <w:rsid w:val="0015510C"/>
    <w:rsid w:val="00156690"/>
    <w:rsid w:val="00157301"/>
    <w:rsid w:val="0015776F"/>
    <w:rsid w:val="001579CF"/>
    <w:rsid w:val="001605D6"/>
    <w:rsid w:val="00160A8F"/>
    <w:rsid w:val="00160EC7"/>
    <w:rsid w:val="0016148C"/>
    <w:rsid w:val="0016178B"/>
    <w:rsid w:val="00161D47"/>
    <w:rsid w:val="001623F6"/>
    <w:rsid w:val="00163F69"/>
    <w:rsid w:val="00164317"/>
    <w:rsid w:val="00164B63"/>
    <w:rsid w:val="00164BDC"/>
    <w:rsid w:val="00164EE8"/>
    <w:rsid w:val="0016547E"/>
    <w:rsid w:val="00165B24"/>
    <w:rsid w:val="001663CB"/>
    <w:rsid w:val="00166C6E"/>
    <w:rsid w:val="001673FC"/>
    <w:rsid w:val="0017057E"/>
    <w:rsid w:val="00170809"/>
    <w:rsid w:val="00170C7E"/>
    <w:rsid w:val="00170FD3"/>
    <w:rsid w:val="001720F5"/>
    <w:rsid w:val="00172B93"/>
    <w:rsid w:val="001730A2"/>
    <w:rsid w:val="00175147"/>
    <w:rsid w:val="00175543"/>
    <w:rsid w:val="001758E6"/>
    <w:rsid w:val="001807C0"/>
    <w:rsid w:val="001810C4"/>
    <w:rsid w:val="00181F11"/>
    <w:rsid w:val="001828DB"/>
    <w:rsid w:val="00183E66"/>
    <w:rsid w:val="001841D2"/>
    <w:rsid w:val="001841FA"/>
    <w:rsid w:val="00186160"/>
    <w:rsid w:val="00186458"/>
    <w:rsid w:val="001874BF"/>
    <w:rsid w:val="001900A7"/>
    <w:rsid w:val="0019076A"/>
    <w:rsid w:val="00192CF3"/>
    <w:rsid w:val="001932C8"/>
    <w:rsid w:val="00193A0A"/>
    <w:rsid w:val="00193CB5"/>
    <w:rsid w:val="00193FE1"/>
    <w:rsid w:val="00195187"/>
    <w:rsid w:val="00195420"/>
    <w:rsid w:val="00195490"/>
    <w:rsid w:val="00195923"/>
    <w:rsid w:val="001960C4"/>
    <w:rsid w:val="0019613A"/>
    <w:rsid w:val="001963EB"/>
    <w:rsid w:val="00196664"/>
    <w:rsid w:val="00196B26"/>
    <w:rsid w:val="00196C3C"/>
    <w:rsid w:val="00197BD2"/>
    <w:rsid w:val="001A0189"/>
    <w:rsid w:val="001A1B32"/>
    <w:rsid w:val="001A2296"/>
    <w:rsid w:val="001A3DBD"/>
    <w:rsid w:val="001A4CDC"/>
    <w:rsid w:val="001A5748"/>
    <w:rsid w:val="001A6477"/>
    <w:rsid w:val="001A69F6"/>
    <w:rsid w:val="001A6B15"/>
    <w:rsid w:val="001B0278"/>
    <w:rsid w:val="001B0305"/>
    <w:rsid w:val="001B0371"/>
    <w:rsid w:val="001B0B64"/>
    <w:rsid w:val="001B15FA"/>
    <w:rsid w:val="001B261E"/>
    <w:rsid w:val="001B26C5"/>
    <w:rsid w:val="001B3E7D"/>
    <w:rsid w:val="001B3F61"/>
    <w:rsid w:val="001B4F3F"/>
    <w:rsid w:val="001B550E"/>
    <w:rsid w:val="001B6339"/>
    <w:rsid w:val="001B6977"/>
    <w:rsid w:val="001C0852"/>
    <w:rsid w:val="001C0993"/>
    <w:rsid w:val="001C0FFC"/>
    <w:rsid w:val="001C16AC"/>
    <w:rsid w:val="001C1B09"/>
    <w:rsid w:val="001C2831"/>
    <w:rsid w:val="001C393E"/>
    <w:rsid w:val="001C413A"/>
    <w:rsid w:val="001C48A4"/>
    <w:rsid w:val="001C4ADB"/>
    <w:rsid w:val="001C5699"/>
    <w:rsid w:val="001C592F"/>
    <w:rsid w:val="001C65CB"/>
    <w:rsid w:val="001C67FC"/>
    <w:rsid w:val="001D03C0"/>
    <w:rsid w:val="001D05E4"/>
    <w:rsid w:val="001D0E79"/>
    <w:rsid w:val="001D14F1"/>
    <w:rsid w:val="001D178B"/>
    <w:rsid w:val="001D1B60"/>
    <w:rsid w:val="001D256A"/>
    <w:rsid w:val="001D35BC"/>
    <w:rsid w:val="001D38A0"/>
    <w:rsid w:val="001D4387"/>
    <w:rsid w:val="001D5410"/>
    <w:rsid w:val="001D6A96"/>
    <w:rsid w:val="001E0295"/>
    <w:rsid w:val="001E0AB7"/>
    <w:rsid w:val="001E13CC"/>
    <w:rsid w:val="001E1B8F"/>
    <w:rsid w:val="001E1C2E"/>
    <w:rsid w:val="001E1E17"/>
    <w:rsid w:val="001E2866"/>
    <w:rsid w:val="001E2FAD"/>
    <w:rsid w:val="001E3C31"/>
    <w:rsid w:val="001E3F4B"/>
    <w:rsid w:val="001E3F53"/>
    <w:rsid w:val="001E42DB"/>
    <w:rsid w:val="001E5146"/>
    <w:rsid w:val="001E5573"/>
    <w:rsid w:val="001E60FE"/>
    <w:rsid w:val="001E6CFB"/>
    <w:rsid w:val="001E6F20"/>
    <w:rsid w:val="001E700D"/>
    <w:rsid w:val="001E736C"/>
    <w:rsid w:val="001E754C"/>
    <w:rsid w:val="001F022D"/>
    <w:rsid w:val="001F0FEB"/>
    <w:rsid w:val="001F1CEF"/>
    <w:rsid w:val="001F2C04"/>
    <w:rsid w:val="001F426A"/>
    <w:rsid w:val="001F511C"/>
    <w:rsid w:val="001F5717"/>
    <w:rsid w:val="001F6CF0"/>
    <w:rsid w:val="001F6E46"/>
    <w:rsid w:val="001F711B"/>
    <w:rsid w:val="00200B5A"/>
    <w:rsid w:val="002011E0"/>
    <w:rsid w:val="002017B7"/>
    <w:rsid w:val="00202036"/>
    <w:rsid w:val="002020E0"/>
    <w:rsid w:val="0020245D"/>
    <w:rsid w:val="00202A3A"/>
    <w:rsid w:val="00202D7E"/>
    <w:rsid w:val="002032C5"/>
    <w:rsid w:val="0020524A"/>
    <w:rsid w:val="00205E87"/>
    <w:rsid w:val="00206CCC"/>
    <w:rsid w:val="00207FB8"/>
    <w:rsid w:val="002109C9"/>
    <w:rsid w:val="00211821"/>
    <w:rsid w:val="00211DCE"/>
    <w:rsid w:val="0021224D"/>
    <w:rsid w:val="00212262"/>
    <w:rsid w:val="00212ECC"/>
    <w:rsid w:val="00213623"/>
    <w:rsid w:val="002139A7"/>
    <w:rsid w:val="00214680"/>
    <w:rsid w:val="002155E7"/>
    <w:rsid w:val="00217767"/>
    <w:rsid w:val="00217AA9"/>
    <w:rsid w:val="002201D9"/>
    <w:rsid w:val="00220895"/>
    <w:rsid w:val="00220D41"/>
    <w:rsid w:val="00220F36"/>
    <w:rsid w:val="00221F1B"/>
    <w:rsid w:val="00222195"/>
    <w:rsid w:val="0022273B"/>
    <w:rsid w:val="002229EA"/>
    <w:rsid w:val="00222A30"/>
    <w:rsid w:val="00222BA2"/>
    <w:rsid w:val="00222D7C"/>
    <w:rsid w:val="00222EF5"/>
    <w:rsid w:val="0022308B"/>
    <w:rsid w:val="00223B34"/>
    <w:rsid w:val="00224277"/>
    <w:rsid w:val="002249E8"/>
    <w:rsid w:val="0022539F"/>
    <w:rsid w:val="00225799"/>
    <w:rsid w:val="002265EC"/>
    <w:rsid w:val="00226720"/>
    <w:rsid w:val="00226A8E"/>
    <w:rsid w:val="00226BFB"/>
    <w:rsid w:val="00226F68"/>
    <w:rsid w:val="00227345"/>
    <w:rsid w:val="00227AF0"/>
    <w:rsid w:val="00227C4B"/>
    <w:rsid w:val="00230469"/>
    <w:rsid w:val="00230C98"/>
    <w:rsid w:val="00230EEE"/>
    <w:rsid w:val="002313DD"/>
    <w:rsid w:val="00232955"/>
    <w:rsid w:val="00234F59"/>
    <w:rsid w:val="00235898"/>
    <w:rsid w:val="00235AAA"/>
    <w:rsid w:val="00235BF4"/>
    <w:rsid w:val="0023611D"/>
    <w:rsid w:val="00236E5E"/>
    <w:rsid w:val="00236FAB"/>
    <w:rsid w:val="0023770C"/>
    <w:rsid w:val="0024094F"/>
    <w:rsid w:val="002410BF"/>
    <w:rsid w:val="002413B5"/>
    <w:rsid w:val="00241F19"/>
    <w:rsid w:val="00242B5F"/>
    <w:rsid w:val="0024342A"/>
    <w:rsid w:val="00243836"/>
    <w:rsid w:val="00243B9A"/>
    <w:rsid w:val="00243FEE"/>
    <w:rsid w:val="002441AA"/>
    <w:rsid w:val="002445E4"/>
    <w:rsid w:val="0024477D"/>
    <w:rsid w:val="0024579A"/>
    <w:rsid w:val="00245823"/>
    <w:rsid w:val="002460C1"/>
    <w:rsid w:val="002470A6"/>
    <w:rsid w:val="00247533"/>
    <w:rsid w:val="00247CA6"/>
    <w:rsid w:val="00251020"/>
    <w:rsid w:val="00251038"/>
    <w:rsid w:val="00251B39"/>
    <w:rsid w:val="002527F0"/>
    <w:rsid w:val="00252B69"/>
    <w:rsid w:val="00254761"/>
    <w:rsid w:val="00254B82"/>
    <w:rsid w:val="002562B7"/>
    <w:rsid w:val="002562DD"/>
    <w:rsid w:val="002566E0"/>
    <w:rsid w:val="00256BCB"/>
    <w:rsid w:val="002578D9"/>
    <w:rsid w:val="002601BC"/>
    <w:rsid w:val="002606AB"/>
    <w:rsid w:val="00260758"/>
    <w:rsid w:val="00260759"/>
    <w:rsid w:val="00260FDA"/>
    <w:rsid w:val="00261841"/>
    <w:rsid w:val="00261A2D"/>
    <w:rsid w:val="00262277"/>
    <w:rsid w:val="00262719"/>
    <w:rsid w:val="0026323A"/>
    <w:rsid w:val="00263585"/>
    <w:rsid w:val="00263FA2"/>
    <w:rsid w:val="002648B5"/>
    <w:rsid w:val="00264EB1"/>
    <w:rsid w:val="0026697E"/>
    <w:rsid w:val="00266D21"/>
    <w:rsid w:val="002677B4"/>
    <w:rsid w:val="00267935"/>
    <w:rsid w:val="00267DD7"/>
    <w:rsid w:val="002712E0"/>
    <w:rsid w:val="00271368"/>
    <w:rsid w:val="002716B9"/>
    <w:rsid w:val="00271888"/>
    <w:rsid w:val="00271A9F"/>
    <w:rsid w:val="00271EA0"/>
    <w:rsid w:val="00271FAC"/>
    <w:rsid w:val="0027293E"/>
    <w:rsid w:val="00272BF8"/>
    <w:rsid w:val="00272EF3"/>
    <w:rsid w:val="0027323F"/>
    <w:rsid w:val="002732E6"/>
    <w:rsid w:val="00273589"/>
    <w:rsid w:val="00273838"/>
    <w:rsid w:val="00274176"/>
    <w:rsid w:val="00275102"/>
    <w:rsid w:val="00276981"/>
    <w:rsid w:val="002769AB"/>
    <w:rsid w:val="00277DDA"/>
    <w:rsid w:val="002802A6"/>
    <w:rsid w:val="00280D21"/>
    <w:rsid w:val="0028159C"/>
    <w:rsid w:val="002817C1"/>
    <w:rsid w:val="00281907"/>
    <w:rsid w:val="00282452"/>
    <w:rsid w:val="00283640"/>
    <w:rsid w:val="00283ECF"/>
    <w:rsid w:val="00284014"/>
    <w:rsid w:val="002846D7"/>
    <w:rsid w:val="00284E84"/>
    <w:rsid w:val="00284EC1"/>
    <w:rsid w:val="00285A75"/>
    <w:rsid w:val="00285E82"/>
    <w:rsid w:val="00285F5E"/>
    <w:rsid w:val="002866C6"/>
    <w:rsid w:val="00286795"/>
    <w:rsid w:val="00286A54"/>
    <w:rsid w:val="002874AB"/>
    <w:rsid w:val="002876BA"/>
    <w:rsid w:val="00287F60"/>
    <w:rsid w:val="0029087E"/>
    <w:rsid w:val="002911F4"/>
    <w:rsid w:val="00291F29"/>
    <w:rsid w:val="00293813"/>
    <w:rsid w:val="00293826"/>
    <w:rsid w:val="00293D12"/>
    <w:rsid w:val="0029496E"/>
    <w:rsid w:val="00294DF2"/>
    <w:rsid w:val="0029626C"/>
    <w:rsid w:val="0029644E"/>
    <w:rsid w:val="00297308"/>
    <w:rsid w:val="002976AF"/>
    <w:rsid w:val="002A0136"/>
    <w:rsid w:val="002A0A76"/>
    <w:rsid w:val="002A0AD7"/>
    <w:rsid w:val="002A0E7E"/>
    <w:rsid w:val="002A1678"/>
    <w:rsid w:val="002A16BE"/>
    <w:rsid w:val="002A1757"/>
    <w:rsid w:val="002A23F6"/>
    <w:rsid w:val="002A2576"/>
    <w:rsid w:val="002A263D"/>
    <w:rsid w:val="002A3908"/>
    <w:rsid w:val="002A460D"/>
    <w:rsid w:val="002A5704"/>
    <w:rsid w:val="002A5BE8"/>
    <w:rsid w:val="002A658C"/>
    <w:rsid w:val="002A70A7"/>
    <w:rsid w:val="002A7236"/>
    <w:rsid w:val="002B097C"/>
    <w:rsid w:val="002B09CC"/>
    <w:rsid w:val="002B0A52"/>
    <w:rsid w:val="002B0B24"/>
    <w:rsid w:val="002B1707"/>
    <w:rsid w:val="002B1E4B"/>
    <w:rsid w:val="002B286F"/>
    <w:rsid w:val="002B2F31"/>
    <w:rsid w:val="002B33DE"/>
    <w:rsid w:val="002B4AF4"/>
    <w:rsid w:val="002B4DAE"/>
    <w:rsid w:val="002B4E11"/>
    <w:rsid w:val="002B4F5A"/>
    <w:rsid w:val="002B5FF8"/>
    <w:rsid w:val="002B687C"/>
    <w:rsid w:val="002B6FD4"/>
    <w:rsid w:val="002B763A"/>
    <w:rsid w:val="002B7B21"/>
    <w:rsid w:val="002B7BA9"/>
    <w:rsid w:val="002C035B"/>
    <w:rsid w:val="002C09E2"/>
    <w:rsid w:val="002C0BE1"/>
    <w:rsid w:val="002C13EE"/>
    <w:rsid w:val="002C19ED"/>
    <w:rsid w:val="002C1E3F"/>
    <w:rsid w:val="002C1F74"/>
    <w:rsid w:val="002C307C"/>
    <w:rsid w:val="002C3DBB"/>
    <w:rsid w:val="002C589C"/>
    <w:rsid w:val="002C5E7C"/>
    <w:rsid w:val="002C61AA"/>
    <w:rsid w:val="002C7909"/>
    <w:rsid w:val="002D242C"/>
    <w:rsid w:val="002D2679"/>
    <w:rsid w:val="002D37E9"/>
    <w:rsid w:val="002D38EB"/>
    <w:rsid w:val="002D3D10"/>
    <w:rsid w:val="002D4509"/>
    <w:rsid w:val="002D4E08"/>
    <w:rsid w:val="002D5207"/>
    <w:rsid w:val="002D53FD"/>
    <w:rsid w:val="002D6D0F"/>
    <w:rsid w:val="002D750F"/>
    <w:rsid w:val="002D7AF0"/>
    <w:rsid w:val="002E0964"/>
    <w:rsid w:val="002E0972"/>
    <w:rsid w:val="002E0C40"/>
    <w:rsid w:val="002E0DCF"/>
    <w:rsid w:val="002E15EC"/>
    <w:rsid w:val="002E168B"/>
    <w:rsid w:val="002E1D21"/>
    <w:rsid w:val="002E2D89"/>
    <w:rsid w:val="002E319E"/>
    <w:rsid w:val="002E3A18"/>
    <w:rsid w:val="002E3E51"/>
    <w:rsid w:val="002E4B1C"/>
    <w:rsid w:val="002E4E0C"/>
    <w:rsid w:val="002E5A0F"/>
    <w:rsid w:val="002E5C15"/>
    <w:rsid w:val="002E5CD0"/>
    <w:rsid w:val="002E5D41"/>
    <w:rsid w:val="002E6FAC"/>
    <w:rsid w:val="002E75E2"/>
    <w:rsid w:val="002E7A92"/>
    <w:rsid w:val="002F0044"/>
    <w:rsid w:val="002F3ACF"/>
    <w:rsid w:val="002F3D34"/>
    <w:rsid w:val="002F3E33"/>
    <w:rsid w:val="002F3EFF"/>
    <w:rsid w:val="002F469C"/>
    <w:rsid w:val="002F4C9A"/>
    <w:rsid w:val="002F52D2"/>
    <w:rsid w:val="002F5A87"/>
    <w:rsid w:val="002F6AAE"/>
    <w:rsid w:val="00300AB1"/>
    <w:rsid w:val="003017BF"/>
    <w:rsid w:val="003022F0"/>
    <w:rsid w:val="0030252D"/>
    <w:rsid w:val="00302B0E"/>
    <w:rsid w:val="0030310F"/>
    <w:rsid w:val="003031DF"/>
    <w:rsid w:val="003050A9"/>
    <w:rsid w:val="003055A9"/>
    <w:rsid w:val="003063EC"/>
    <w:rsid w:val="003064F5"/>
    <w:rsid w:val="00306A5A"/>
    <w:rsid w:val="00306BD1"/>
    <w:rsid w:val="00307F53"/>
    <w:rsid w:val="00310866"/>
    <w:rsid w:val="00311A89"/>
    <w:rsid w:val="003128C9"/>
    <w:rsid w:val="00313940"/>
    <w:rsid w:val="00315BE0"/>
    <w:rsid w:val="00315DFF"/>
    <w:rsid w:val="00316AD8"/>
    <w:rsid w:val="00316DF9"/>
    <w:rsid w:val="003177CE"/>
    <w:rsid w:val="003201F5"/>
    <w:rsid w:val="00320337"/>
    <w:rsid w:val="003207E7"/>
    <w:rsid w:val="0032160F"/>
    <w:rsid w:val="00322828"/>
    <w:rsid w:val="00322C7D"/>
    <w:rsid w:val="00323C58"/>
    <w:rsid w:val="003246F0"/>
    <w:rsid w:val="00324AF5"/>
    <w:rsid w:val="003266AA"/>
    <w:rsid w:val="00326700"/>
    <w:rsid w:val="00326C2C"/>
    <w:rsid w:val="00326C95"/>
    <w:rsid w:val="00326D3E"/>
    <w:rsid w:val="003305BA"/>
    <w:rsid w:val="00330935"/>
    <w:rsid w:val="00330B2C"/>
    <w:rsid w:val="00331F5A"/>
    <w:rsid w:val="0033276F"/>
    <w:rsid w:val="00334A53"/>
    <w:rsid w:val="00334DE5"/>
    <w:rsid w:val="00335C7F"/>
    <w:rsid w:val="00335CE1"/>
    <w:rsid w:val="0033607A"/>
    <w:rsid w:val="00336C95"/>
    <w:rsid w:val="00337002"/>
    <w:rsid w:val="0033706F"/>
    <w:rsid w:val="003372BA"/>
    <w:rsid w:val="00337733"/>
    <w:rsid w:val="003379E1"/>
    <w:rsid w:val="00337A84"/>
    <w:rsid w:val="00340517"/>
    <w:rsid w:val="003409A8"/>
    <w:rsid w:val="00340CB8"/>
    <w:rsid w:val="00340EED"/>
    <w:rsid w:val="00340F25"/>
    <w:rsid w:val="0034114C"/>
    <w:rsid w:val="003415AC"/>
    <w:rsid w:val="00341A20"/>
    <w:rsid w:val="003420A2"/>
    <w:rsid w:val="003428B6"/>
    <w:rsid w:val="00342D6C"/>
    <w:rsid w:val="003433C3"/>
    <w:rsid w:val="003433CC"/>
    <w:rsid w:val="00345E7C"/>
    <w:rsid w:val="003468E4"/>
    <w:rsid w:val="00346DB5"/>
    <w:rsid w:val="00347348"/>
    <w:rsid w:val="003504C5"/>
    <w:rsid w:val="00350A82"/>
    <w:rsid w:val="00351356"/>
    <w:rsid w:val="00352D1B"/>
    <w:rsid w:val="00353AFC"/>
    <w:rsid w:val="00353CA9"/>
    <w:rsid w:val="00353D84"/>
    <w:rsid w:val="00353DDA"/>
    <w:rsid w:val="00353E6D"/>
    <w:rsid w:val="003545ED"/>
    <w:rsid w:val="003553D4"/>
    <w:rsid w:val="003554A0"/>
    <w:rsid w:val="00355CE1"/>
    <w:rsid w:val="00357556"/>
    <w:rsid w:val="00357B9A"/>
    <w:rsid w:val="0036008B"/>
    <w:rsid w:val="003604D2"/>
    <w:rsid w:val="00360637"/>
    <w:rsid w:val="00361251"/>
    <w:rsid w:val="00361432"/>
    <w:rsid w:val="00361541"/>
    <w:rsid w:val="00361EDE"/>
    <w:rsid w:val="003633D6"/>
    <w:rsid w:val="0036369A"/>
    <w:rsid w:val="003637B3"/>
    <w:rsid w:val="00363FCB"/>
    <w:rsid w:val="00364E79"/>
    <w:rsid w:val="003651C3"/>
    <w:rsid w:val="0036581D"/>
    <w:rsid w:val="00365CFE"/>
    <w:rsid w:val="003665BE"/>
    <w:rsid w:val="00366EFF"/>
    <w:rsid w:val="0036734B"/>
    <w:rsid w:val="0036775F"/>
    <w:rsid w:val="00367F25"/>
    <w:rsid w:val="00370072"/>
    <w:rsid w:val="00370703"/>
    <w:rsid w:val="00370DC7"/>
    <w:rsid w:val="00371B24"/>
    <w:rsid w:val="0037202D"/>
    <w:rsid w:val="003722EB"/>
    <w:rsid w:val="0037267D"/>
    <w:rsid w:val="003746C3"/>
    <w:rsid w:val="003750D8"/>
    <w:rsid w:val="00375346"/>
    <w:rsid w:val="00375806"/>
    <w:rsid w:val="00376DB1"/>
    <w:rsid w:val="003770EA"/>
    <w:rsid w:val="00377EFF"/>
    <w:rsid w:val="00380063"/>
    <w:rsid w:val="003810C6"/>
    <w:rsid w:val="00381229"/>
    <w:rsid w:val="00381CB1"/>
    <w:rsid w:val="00381F0A"/>
    <w:rsid w:val="0038282E"/>
    <w:rsid w:val="00382FA4"/>
    <w:rsid w:val="00383D23"/>
    <w:rsid w:val="0038503B"/>
    <w:rsid w:val="00386282"/>
    <w:rsid w:val="00386B4E"/>
    <w:rsid w:val="00386F5A"/>
    <w:rsid w:val="003877AF"/>
    <w:rsid w:val="00390E5F"/>
    <w:rsid w:val="0039190D"/>
    <w:rsid w:val="00392BFD"/>
    <w:rsid w:val="00393F39"/>
    <w:rsid w:val="00394057"/>
    <w:rsid w:val="003943CA"/>
    <w:rsid w:val="003956BA"/>
    <w:rsid w:val="00395784"/>
    <w:rsid w:val="003963A8"/>
    <w:rsid w:val="00397F77"/>
    <w:rsid w:val="003A04C9"/>
    <w:rsid w:val="003A050D"/>
    <w:rsid w:val="003A166B"/>
    <w:rsid w:val="003A2154"/>
    <w:rsid w:val="003A2758"/>
    <w:rsid w:val="003A27BB"/>
    <w:rsid w:val="003A2ED3"/>
    <w:rsid w:val="003A388F"/>
    <w:rsid w:val="003A479E"/>
    <w:rsid w:val="003A50A1"/>
    <w:rsid w:val="003A5EDB"/>
    <w:rsid w:val="003A60D2"/>
    <w:rsid w:val="003A6585"/>
    <w:rsid w:val="003A660F"/>
    <w:rsid w:val="003A7D75"/>
    <w:rsid w:val="003B28F8"/>
    <w:rsid w:val="003B3479"/>
    <w:rsid w:val="003B4030"/>
    <w:rsid w:val="003B44DA"/>
    <w:rsid w:val="003B532D"/>
    <w:rsid w:val="003B5561"/>
    <w:rsid w:val="003B574F"/>
    <w:rsid w:val="003B5819"/>
    <w:rsid w:val="003C09C2"/>
    <w:rsid w:val="003C152B"/>
    <w:rsid w:val="003C1841"/>
    <w:rsid w:val="003C23F6"/>
    <w:rsid w:val="003C2ADA"/>
    <w:rsid w:val="003C2CCB"/>
    <w:rsid w:val="003C3EB7"/>
    <w:rsid w:val="003C4038"/>
    <w:rsid w:val="003C5D2D"/>
    <w:rsid w:val="003C6771"/>
    <w:rsid w:val="003C6F57"/>
    <w:rsid w:val="003C7603"/>
    <w:rsid w:val="003C7B0F"/>
    <w:rsid w:val="003D0024"/>
    <w:rsid w:val="003D0C7A"/>
    <w:rsid w:val="003D0DCB"/>
    <w:rsid w:val="003D1A80"/>
    <w:rsid w:val="003D1EF7"/>
    <w:rsid w:val="003D2247"/>
    <w:rsid w:val="003D2429"/>
    <w:rsid w:val="003D2B59"/>
    <w:rsid w:val="003D3CB2"/>
    <w:rsid w:val="003D5856"/>
    <w:rsid w:val="003D5FB2"/>
    <w:rsid w:val="003D6973"/>
    <w:rsid w:val="003D6E9F"/>
    <w:rsid w:val="003D7592"/>
    <w:rsid w:val="003D7665"/>
    <w:rsid w:val="003D7DD1"/>
    <w:rsid w:val="003E0235"/>
    <w:rsid w:val="003E1250"/>
    <w:rsid w:val="003E1253"/>
    <w:rsid w:val="003E1623"/>
    <w:rsid w:val="003E18F0"/>
    <w:rsid w:val="003E1F89"/>
    <w:rsid w:val="003E2621"/>
    <w:rsid w:val="003E27CB"/>
    <w:rsid w:val="003E3389"/>
    <w:rsid w:val="003E3437"/>
    <w:rsid w:val="003E49A2"/>
    <w:rsid w:val="003E5018"/>
    <w:rsid w:val="003E5E83"/>
    <w:rsid w:val="003E77AF"/>
    <w:rsid w:val="003E787B"/>
    <w:rsid w:val="003E7E5A"/>
    <w:rsid w:val="003F1A5F"/>
    <w:rsid w:val="003F23F3"/>
    <w:rsid w:val="003F2B45"/>
    <w:rsid w:val="003F4C7C"/>
    <w:rsid w:val="003F58B6"/>
    <w:rsid w:val="003F5A3A"/>
    <w:rsid w:val="003F669E"/>
    <w:rsid w:val="003F68D2"/>
    <w:rsid w:val="00400186"/>
    <w:rsid w:val="00403188"/>
    <w:rsid w:val="00403855"/>
    <w:rsid w:val="00403AD7"/>
    <w:rsid w:val="00403EE3"/>
    <w:rsid w:val="00404230"/>
    <w:rsid w:val="0040483D"/>
    <w:rsid w:val="00404D81"/>
    <w:rsid w:val="00405BC7"/>
    <w:rsid w:val="00405F48"/>
    <w:rsid w:val="00406292"/>
    <w:rsid w:val="004064CF"/>
    <w:rsid w:val="00407943"/>
    <w:rsid w:val="00410D2E"/>
    <w:rsid w:val="00411398"/>
    <w:rsid w:val="00413400"/>
    <w:rsid w:val="00413E2C"/>
    <w:rsid w:val="0041474E"/>
    <w:rsid w:val="00414F12"/>
    <w:rsid w:val="004150A3"/>
    <w:rsid w:val="00415630"/>
    <w:rsid w:val="00416DAE"/>
    <w:rsid w:val="00416DFC"/>
    <w:rsid w:val="00417270"/>
    <w:rsid w:val="00420894"/>
    <w:rsid w:val="00420E10"/>
    <w:rsid w:val="00421F2B"/>
    <w:rsid w:val="00422C74"/>
    <w:rsid w:val="00423CAB"/>
    <w:rsid w:val="00424343"/>
    <w:rsid w:val="00424568"/>
    <w:rsid w:val="004247E1"/>
    <w:rsid w:val="00424EEC"/>
    <w:rsid w:val="0042725C"/>
    <w:rsid w:val="00427766"/>
    <w:rsid w:val="00431C43"/>
    <w:rsid w:val="00431CC9"/>
    <w:rsid w:val="00431D39"/>
    <w:rsid w:val="00432812"/>
    <w:rsid w:val="00432C56"/>
    <w:rsid w:val="004334C7"/>
    <w:rsid w:val="00433A52"/>
    <w:rsid w:val="00433E53"/>
    <w:rsid w:val="0043425D"/>
    <w:rsid w:val="00434375"/>
    <w:rsid w:val="00434796"/>
    <w:rsid w:val="00434828"/>
    <w:rsid w:val="00434848"/>
    <w:rsid w:val="00435686"/>
    <w:rsid w:val="00436154"/>
    <w:rsid w:val="00437031"/>
    <w:rsid w:val="0044009B"/>
    <w:rsid w:val="0044019C"/>
    <w:rsid w:val="004405A4"/>
    <w:rsid w:val="00440FE7"/>
    <w:rsid w:val="0044147E"/>
    <w:rsid w:val="004414E2"/>
    <w:rsid w:val="00441FDE"/>
    <w:rsid w:val="00442289"/>
    <w:rsid w:val="004432CA"/>
    <w:rsid w:val="00443815"/>
    <w:rsid w:val="004442C0"/>
    <w:rsid w:val="004445DB"/>
    <w:rsid w:val="00444B38"/>
    <w:rsid w:val="0044572C"/>
    <w:rsid w:val="00445B87"/>
    <w:rsid w:val="00445D7B"/>
    <w:rsid w:val="004469DC"/>
    <w:rsid w:val="00446A03"/>
    <w:rsid w:val="00446EB1"/>
    <w:rsid w:val="00446F90"/>
    <w:rsid w:val="004471ED"/>
    <w:rsid w:val="004476DF"/>
    <w:rsid w:val="00451569"/>
    <w:rsid w:val="00452BD9"/>
    <w:rsid w:val="00453E0F"/>
    <w:rsid w:val="00454171"/>
    <w:rsid w:val="00454EF1"/>
    <w:rsid w:val="004564F4"/>
    <w:rsid w:val="00456AC9"/>
    <w:rsid w:val="00460114"/>
    <w:rsid w:val="00460188"/>
    <w:rsid w:val="0046044C"/>
    <w:rsid w:val="00460752"/>
    <w:rsid w:val="0046133F"/>
    <w:rsid w:val="004614E4"/>
    <w:rsid w:val="00461766"/>
    <w:rsid w:val="00461940"/>
    <w:rsid w:val="00462187"/>
    <w:rsid w:val="00463A09"/>
    <w:rsid w:val="0046480C"/>
    <w:rsid w:val="00464B13"/>
    <w:rsid w:val="00464E0E"/>
    <w:rsid w:val="00470150"/>
    <w:rsid w:val="004706DA"/>
    <w:rsid w:val="00470D80"/>
    <w:rsid w:val="00470F12"/>
    <w:rsid w:val="0047154A"/>
    <w:rsid w:val="00471BA8"/>
    <w:rsid w:val="00471E43"/>
    <w:rsid w:val="004730B7"/>
    <w:rsid w:val="004738AC"/>
    <w:rsid w:val="00473B39"/>
    <w:rsid w:val="004747B5"/>
    <w:rsid w:val="0047523D"/>
    <w:rsid w:val="004755B9"/>
    <w:rsid w:val="004756D9"/>
    <w:rsid w:val="00476113"/>
    <w:rsid w:val="00477B03"/>
    <w:rsid w:val="00477CB6"/>
    <w:rsid w:val="00477DA7"/>
    <w:rsid w:val="00477F48"/>
    <w:rsid w:val="00480295"/>
    <w:rsid w:val="0048051C"/>
    <w:rsid w:val="00480EDC"/>
    <w:rsid w:val="004824AD"/>
    <w:rsid w:val="00482742"/>
    <w:rsid w:val="00483670"/>
    <w:rsid w:val="00483C94"/>
    <w:rsid w:val="00483E50"/>
    <w:rsid w:val="00483FF9"/>
    <w:rsid w:val="004849EA"/>
    <w:rsid w:val="00487279"/>
    <w:rsid w:val="00490496"/>
    <w:rsid w:val="00490561"/>
    <w:rsid w:val="00490724"/>
    <w:rsid w:val="004908A2"/>
    <w:rsid w:val="00490E01"/>
    <w:rsid w:val="004916B0"/>
    <w:rsid w:val="00491CDF"/>
    <w:rsid w:val="00491F7C"/>
    <w:rsid w:val="00492146"/>
    <w:rsid w:val="0049254F"/>
    <w:rsid w:val="00492ED8"/>
    <w:rsid w:val="00493559"/>
    <w:rsid w:val="0049399D"/>
    <w:rsid w:val="00493E1F"/>
    <w:rsid w:val="0049443C"/>
    <w:rsid w:val="004948DD"/>
    <w:rsid w:val="00494966"/>
    <w:rsid w:val="00494E2F"/>
    <w:rsid w:val="00494F67"/>
    <w:rsid w:val="004951C4"/>
    <w:rsid w:val="00495CC6"/>
    <w:rsid w:val="004A0010"/>
    <w:rsid w:val="004A1614"/>
    <w:rsid w:val="004A1C81"/>
    <w:rsid w:val="004A244C"/>
    <w:rsid w:val="004A24BA"/>
    <w:rsid w:val="004A2590"/>
    <w:rsid w:val="004A25E4"/>
    <w:rsid w:val="004A2BB9"/>
    <w:rsid w:val="004A2F7E"/>
    <w:rsid w:val="004A3823"/>
    <w:rsid w:val="004A4C2A"/>
    <w:rsid w:val="004A4DD4"/>
    <w:rsid w:val="004A5759"/>
    <w:rsid w:val="004A5C34"/>
    <w:rsid w:val="004A5F2A"/>
    <w:rsid w:val="004A633E"/>
    <w:rsid w:val="004A69C8"/>
    <w:rsid w:val="004A6E61"/>
    <w:rsid w:val="004A6ED1"/>
    <w:rsid w:val="004A70D8"/>
    <w:rsid w:val="004A7EC9"/>
    <w:rsid w:val="004B1624"/>
    <w:rsid w:val="004B1814"/>
    <w:rsid w:val="004B1CDA"/>
    <w:rsid w:val="004B2F1B"/>
    <w:rsid w:val="004B33BD"/>
    <w:rsid w:val="004B3EC1"/>
    <w:rsid w:val="004B478C"/>
    <w:rsid w:val="004B4DBD"/>
    <w:rsid w:val="004B50CB"/>
    <w:rsid w:val="004B56F6"/>
    <w:rsid w:val="004B57FC"/>
    <w:rsid w:val="004B667B"/>
    <w:rsid w:val="004B77AE"/>
    <w:rsid w:val="004B791A"/>
    <w:rsid w:val="004C02F9"/>
    <w:rsid w:val="004C0D3F"/>
    <w:rsid w:val="004C1615"/>
    <w:rsid w:val="004C1F71"/>
    <w:rsid w:val="004C2192"/>
    <w:rsid w:val="004C293C"/>
    <w:rsid w:val="004C2AFD"/>
    <w:rsid w:val="004C3268"/>
    <w:rsid w:val="004C3860"/>
    <w:rsid w:val="004C3AE3"/>
    <w:rsid w:val="004C3D73"/>
    <w:rsid w:val="004C4090"/>
    <w:rsid w:val="004C440D"/>
    <w:rsid w:val="004C46BB"/>
    <w:rsid w:val="004C4DA3"/>
    <w:rsid w:val="004C65C2"/>
    <w:rsid w:val="004C730B"/>
    <w:rsid w:val="004C7D14"/>
    <w:rsid w:val="004D0970"/>
    <w:rsid w:val="004D141E"/>
    <w:rsid w:val="004D17C9"/>
    <w:rsid w:val="004D23B0"/>
    <w:rsid w:val="004D27DA"/>
    <w:rsid w:val="004D2F90"/>
    <w:rsid w:val="004D3334"/>
    <w:rsid w:val="004D3578"/>
    <w:rsid w:val="004D39E7"/>
    <w:rsid w:val="004D3EAF"/>
    <w:rsid w:val="004D446B"/>
    <w:rsid w:val="004D57C3"/>
    <w:rsid w:val="004D5DF3"/>
    <w:rsid w:val="004D6FB6"/>
    <w:rsid w:val="004D715A"/>
    <w:rsid w:val="004D77B7"/>
    <w:rsid w:val="004E029B"/>
    <w:rsid w:val="004E0483"/>
    <w:rsid w:val="004E10C9"/>
    <w:rsid w:val="004E1A21"/>
    <w:rsid w:val="004E2111"/>
    <w:rsid w:val="004E2BB2"/>
    <w:rsid w:val="004E2BDA"/>
    <w:rsid w:val="004E4056"/>
    <w:rsid w:val="004E47FD"/>
    <w:rsid w:val="004E52A4"/>
    <w:rsid w:val="004E5BDC"/>
    <w:rsid w:val="004E5DF9"/>
    <w:rsid w:val="004E5F41"/>
    <w:rsid w:val="004E66A2"/>
    <w:rsid w:val="004E7AED"/>
    <w:rsid w:val="004E7AF8"/>
    <w:rsid w:val="004E7F88"/>
    <w:rsid w:val="004F0AB3"/>
    <w:rsid w:val="004F16D3"/>
    <w:rsid w:val="004F1B87"/>
    <w:rsid w:val="004F3A79"/>
    <w:rsid w:val="004F50EA"/>
    <w:rsid w:val="004F58F7"/>
    <w:rsid w:val="004F68AE"/>
    <w:rsid w:val="004F710B"/>
    <w:rsid w:val="004F7454"/>
    <w:rsid w:val="004F7C45"/>
    <w:rsid w:val="005000BF"/>
    <w:rsid w:val="005007D9"/>
    <w:rsid w:val="00500BCC"/>
    <w:rsid w:val="005014E7"/>
    <w:rsid w:val="005015A4"/>
    <w:rsid w:val="00501792"/>
    <w:rsid w:val="00501CD3"/>
    <w:rsid w:val="00501D84"/>
    <w:rsid w:val="0050227E"/>
    <w:rsid w:val="00502A19"/>
    <w:rsid w:val="005039D5"/>
    <w:rsid w:val="00503AE4"/>
    <w:rsid w:val="005043B8"/>
    <w:rsid w:val="00504788"/>
    <w:rsid w:val="00504A24"/>
    <w:rsid w:val="00504ED4"/>
    <w:rsid w:val="00505507"/>
    <w:rsid w:val="005058A3"/>
    <w:rsid w:val="005061B3"/>
    <w:rsid w:val="00506666"/>
    <w:rsid w:val="00507C04"/>
    <w:rsid w:val="00510DC0"/>
    <w:rsid w:val="00510F22"/>
    <w:rsid w:val="00511048"/>
    <w:rsid w:val="0051196F"/>
    <w:rsid w:val="00512085"/>
    <w:rsid w:val="00512142"/>
    <w:rsid w:val="00512718"/>
    <w:rsid w:val="005127FF"/>
    <w:rsid w:val="005128FC"/>
    <w:rsid w:val="00512ACA"/>
    <w:rsid w:val="005132F2"/>
    <w:rsid w:val="00513F67"/>
    <w:rsid w:val="005145FA"/>
    <w:rsid w:val="00514BD6"/>
    <w:rsid w:val="00515660"/>
    <w:rsid w:val="00515BB1"/>
    <w:rsid w:val="005162E6"/>
    <w:rsid w:val="0051673E"/>
    <w:rsid w:val="00516AE4"/>
    <w:rsid w:val="00516D93"/>
    <w:rsid w:val="00517EA6"/>
    <w:rsid w:val="00521461"/>
    <w:rsid w:val="0052176F"/>
    <w:rsid w:val="00521C8F"/>
    <w:rsid w:val="00521E29"/>
    <w:rsid w:val="00522536"/>
    <w:rsid w:val="005227A7"/>
    <w:rsid w:val="00523462"/>
    <w:rsid w:val="0052375B"/>
    <w:rsid w:val="00523C1B"/>
    <w:rsid w:val="00523E6A"/>
    <w:rsid w:val="0052401F"/>
    <w:rsid w:val="0052418D"/>
    <w:rsid w:val="005245DA"/>
    <w:rsid w:val="005249C2"/>
    <w:rsid w:val="00524F56"/>
    <w:rsid w:val="00525219"/>
    <w:rsid w:val="00525529"/>
    <w:rsid w:val="00527547"/>
    <w:rsid w:val="00527754"/>
    <w:rsid w:val="00527A8C"/>
    <w:rsid w:val="00527E53"/>
    <w:rsid w:val="0053018D"/>
    <w:rsid w:val="00531269"/>
    <w:rsid w:val="005353FC"/>
    <w:rsid w:val="00537369"/>
    <w:rsid w:val="00537617"/>
    <w:rsid w:val="00537852"/>
    <w:rsid w:val="00540939"/>
    <w:rsid w:val="0054161B"/>
    <w:rsid w:val="00541A42"/>
    <w:rsid w:val="00542C75"/>
    <w:rsid w:val="00543016"/>
    <w:rsid w:val="00543BDF"/>
    <w:rsid w:val="005441E3"/>
    <w:rsid w:val="00544775"/>
    <w:rsid w:val="00545405"/>
    <w:rsid w:val="0054613D"/>
    <w:rsid w:val="005469F8"/>
    <w:rsid w:val="00547389"/>
    <w:rsid w:val="0054743A"/>
    <w:rsid w:val="005503CC"/>
    <w:rsid w:val="00551B61"/>
    <w:rsid w:val="00551F97"/>
    <w:rsid w:val="005536EA"/>
    <w:rsid w:val="005541D7"/>
    <w:rsid w:val="00554C06"/>
    <w:rsid w:val="005552C9"/>
    <w:rsid w:val="005554EC"/>
    <w:rsid w:val="005560E7"/>
    <w:rsid w:val="00556544"/>
    <w:rsid w:val="005568DA"/>
    <w:rsid w:val="0055694C"/>
    <w:rsid w:val="005572B0"/>
    <w:rsid w:val="005579F9"/>
    <w:rsid w:val="00557D9B"/>
    <w:rsid w:val="00557F9C"/>
    <w:rsid w:val="00561233"/>
    <w:rsid w:val="005634B1"/>
    <w:rsid w:val="00563C5C"/>
    <w:rsid w:val="005641EC"/>
    <w:rsid w:val="005654DA"/>
    <w:rsid w:val="00565728"/>
    <w:rsid w:val="005663B4"/>
    <w:rsid w:val="0056669B"/>
    <w:rsid w:val="0056696B"/>
    <w:rsid w:val="00566B0B"/>
    <w:rsid w:val="00566B34"/>
    <w:rsid w:val="00567EF3"/>
    <w:rsid w:val="00570000"/>
    <w:rsid w:val="005701C6"/>
    <w:rsid w:val="0057097A"/>
    <w:rsid w:val="00571558"/>
    <w:rsid w:val="00571943"/>
    <w:rsid w:val="005725B0"/>
    <w:rsid w:val="0057289C"/>
    <w:rsid w:val="00572D15"/>
    <w:rsid w:val="0057347D"/>
    <w:rsid w:val="00573760"/>
    <w:rsid w:val="00574045"/>
    <w:rsid w:val="0057421E"/>
    <w:rsid w:val="005742CE"/>
    <w:rsid w:val="00574556"/>
    <w:rsid w:val="00574B3C"/>
    <w:rsid w:val="00575092"/>
    <w:rsid w:val="005753A0"/>
    <w:rsid w:val="005765A1"/>
    <w:rsid w:val="00576F41"/>
    <w:rsid w:val="005772A4"/>
    <w:rsid w:val="0058063D"/>
    <w:rsid w:val="005807AA"/>
    <w:rsid w:val="00580AA4"/>
    <w:rsid w:val="00580D8F"/>
    <w:rsid w:val="00581115"/>
    <w:rsid w:val="005814CC"/>
    <w:rsid w:val="00581937"/>
    <w:rsid w:val="0058193C"/>
    <w:rsid w:val="005821FC"/>
    <w:rsid w:val="00583733"/>
    <w:rsid w:val="005841AB"/>
    <w:rsid w:val="005843EE"/>
    <w:rsid w:val="00585846"/>
    <w:rsid w:val="005864EC"/>
    <w:rsid w:val="00586ACF"/>
    <w:rsid w:val="00587B58"/>
    <w:rsid w:val="00590836"/>
    <w:rsid w:val="005916D8"/>
    <w:rsid w:val="00591711"/>
    <w:rsid w:val="00592BA9"/>
    <w:rsid w:val="005930BF"/>
    <w:rsid w:val="00594CE7"/>
    <w:rsid w:val="0059590E"/>
    <w:rsid w:val="00595B31"/>
    <w:rsid w:val="00596278"/>
    <w:rsid w:val="005962F6"/>
    <w:rsid w:val="00596939"/>
    <w:rsid w:val="005969DD"/>
    <w:rsid w:val="0059727E"/>
    <w:rsid w:val="00597311"/>
    <w:rsid w:val="00597471"/>
    <w:rsid w:val="00597C15"/>
    <w:rsid w:val="00597FD7"/>
    <w:rsid w:val="005A03FA"/>
    <w:rsid w:val="005A05E6"/>
    <w:rsid w:val="005A1A3F"/>
    <w:rsid w:val="005A21C0"/>
    <w:rsid w:val="005A5076"/>
    <w:rsid w:val="005A6B68"/>
    <w:rsid w:val="005B0652"/>
    <w:rsid w:val="005B0CC0"/>
    <w:rsid w:val="005B1599"/>
    <w:rsid w:val="005B280A"/>
    <w:rsid w:val="005B3216"/>
    <w:rsid w:val="005B358C"/>
    <w:rsid w:val="005B3678"/>
    <w:rsid w:val="005B3827"/>
    <w:rsid w:val="005B412A"/>
    <w:rsid w:val="005B423E"/>
    <w:rsid w:val="005B460D"/>
    <w:rsid w:val="005B4895"/>
    <w:rsid w:val="005B4A04"/>
    <w:rsid w:val="005B501D"/>
    <w:rsid w:val="005B50E3"/>
    <w:rsid w:val="005B5693"/>
    <w:rsid w:val="005B5E80"/>
    <w:rsid w:val="005B604C"/>
    <w:rsid w:val="005B62D0"/>
    <w:rsid w:val="005B69A7"/>
    <w:rsid w:val="005B6E15"/>
    <w:rsid w:val="005B7243"/>
    <w:rsid w:val="005B7C5C"/>
    <w:rsid w:val="005C0D32"/>
    <w:rsid w:val="005C1C28"/>
    <w:rsid w:val="005C2C77"/>
    <w:rsid w:val="005C4479"/>
    <w:rsid w:val="005C465E"/>
    <w:rsid w:val="005C5425"/>
    <w:rsid w:val="005C592A"/>
    <w:rsid w:val="005C5C89"/>
    <w:rsid w:val="005C60CF"/>
    <w:rsid w:val="005C67E7"/>
    <w:rsid w:val="005C6DBA"/>
    <w:rsid w:val="005D156C"/>
    <w:rsid w:val="005D1B10"/>
    <w:rsid w:val="005D220A"/>
    <w:rsid w:val="005D2215"/>
    <w:rsid w:val="005D279B"/>
    <w:rsid w:val="005D359C"/>
    <w:rsid w:val="005D3DA3"/>
    <w:rsid w:val="005D40E3"/>
    <w:rsid w:val="005D416D"/>
    <w:rsid w:val="005D4968"/>
    <w:rsid w:val="005D51F8"/>
    <w:rsid w:val="005D6D9D"/>
    <w:rsid w:val="005D783B"/>
    <w:rsid w:val="005D7E0B"/>
    <w:rsid w:val="005E0529"/>
    <w:rsid w:val="005E0782"/>
    <w:rsid w:val="005E196F"/>
    <w:rsid w:val="005E1C62"/>
    <w:rsid w:val="005E2271"/>
    <w:rsid w:val="005E283F"/>
    <w:rsid w:val="005E2BE3"/>
    <w:rsid w:val="005E2D1C"/>
    <w:rsid w:val="005E2F71"/>
    <w:rsid w:val="005E327A"/>
    <w:rsid w:val="005E3ABE"/>
    <w:rsid w:val="005E41EB"/>
    <w:rsid w:val="005E4DAB"/>
    <w:rsid w:val="005E606B"/>
    <w:rsid w:val="005E6112"/>
    <w:rsid w:val="005E69D7"/>
    <w:rsid w:val="005F00A5"/>
    <w:rsid w:val="005F02CF"/>
    <w:rsid w:val="005F0B6F"/>
    <w:rsid w:val="005F0C53"/>
    <w:rsid w:val="005F1179"/>
    <w:rsid w:val="005F1CAC"/>
    <w:rsid w:val="005F2CBA"/>
    <w:rsid w:val="005F3505"/>
    <w:rsid w:val="005F3E03"/>
    <w:rsid w:val="005F669E"/>
    <w:rsid w:val="005F676D"/>
    <w:rsid w:val="005F7143"/>
    <w:rsid w:val="005F7A1A"/>
    <w:rsid w:val="005F7AFB"/>
    <w:rsid w:val="005F7F11"/>
    <w:rsid w:val="00600D8D"/>
    <w:rsid w:val="00601C96"/>
    <w:rsid w:val="006030AD"/>
    <w:rsid w:val="0060330E"/>
    <w:rsid w:val="00603402"/>
    <w:rsid w:val="00603FB5"/>
    <w:rsid w:val="00605301"/>
    <w:rsid w:val="006054DA"/>
    <w:rsid w:val="0060579B"/>
    <w:rsid w:val="00606262"/>
    <w:rsid w:val="006064AD"/>
    <w:rsid w:val="00606548"/>
    <w:rsid w:val="006066A6"/>
    <w:rsid w:val="006067F3"/>
    <w:rsid w:val="006072A5"/>
    <w:rsid w:val="00607637"/>
    <w:rsid w:val="006104DE"/>
    <w:rsid w:val="00610701"/>
    <w:rsid w:val="00610767"/>
    <w:rsid w:val="00611DDF"/>
    <w:rsid w:val="00611F5E"/>
    <w:rsid w:val="00612547"/>
    <w:rsid w:val="00612ACB"/>
    <w:rsid w:val="00612FA6"/>
    <w:rsid w:val="006137BD"/>
    <w:rsid w:val="0061535D"/>
    <w:rsid w:val="0061554F"/>
    <w:rsid w:val="00615E4C"/>
    <w:rsid w:val="00616456"/>
    <w:rsid w:val="0061657D"/>
    <w:rsid w:val="0061691E"/>
    <w:rsid w:val="00616CF8"/>
    <w:rsid w:val="00617122"/>
    <w:rsid w:val="006172CB"/>
    <w:rsid w:val="006172D8"/>
    <w:rsid w:val="00620340"/>
    <w:rsid w:val="006204BC"/>
    <w:rsid w:val="0062099A"/>
    <w:rsid w:val="00620C9E"/>
    <w:rsid w:val="006211EA"/>
    <w:rsid w:val="00621940"/>
    <w:rsid w:val="00621F72"/>
    <w:rsid w:val="00621FBD"/>
    <w:rsid w:val="00622464"/>
    <w:rsid w:val="00622734"/>
    <w:rsid w:val="00622CB1"/>
    <w:rsid w:val="00622DA1"/>
    <w:rsid w:val="00623B82"/>
    <w:rsid w:val="00624C71"/>
    <w:rsid w:val="006250D3"/>
    <w:rsid w:val="00625814"/>
    <w:rsid w:val="00625955"/>
    <w:rsid w:val="00625E45"/>
    <w:rsid w:val="006264A9"/>
    <w:rsid w:val="0062664D"/>
    <w:rsid w:val="00627DAB"/>
    <w:rsid w:val="00627F38"/>
    <w:rsid w:val="00630011"/>
    <w:rsid w:val="006304AA"/>
    <w:rsid w:val="006308F7"/>
    <w:rsid w:val="0063197E"/>
    <w:rsid w:val="00631A92"/>
    <w:rsid w:val="00632FF4"/>
    <w:rsid w:val="006333F7"/>
    <w:rsid w:val="00633E01"/>
    <w:rsid w:val="00633FAB"/>
    <w:rsid w:val="00635669"/>
    <w:rsid w:val="00636456"/>
    <w:rsid w:val="006364A6"/>
    <w:rsid w:val="00637DDA"/>
    <w:rsid w:val="006411D4"/>
    <w:rsid w:val="006415B3"/>
    <w:rsid w:val="006417B2"/>
    <w:rsid w:val="00642B39"/>
    <w:rsid w:val="006433F1"/>
    <w:rsid w:val="00643545"/>
    <w:rsid w:val="00643DA7"/>
    <w:rsid w:val="00644B64"/>
    <w:rsid w:val="006460DA"/>
    <w:rsid w:val="00647A9C"/>
    <w:rsid w:val="00647CDF"/>
    <w:rsid w:val="00650BAD"/>
    <w:rsid w:val="00650CFB"/>
    <w:rsid w:val="00650D7E"/>
    <w:rsid w:val="0065270C"/>
    <w:rsid w:val="0065275E"/>
    <w:rsid w:val="006529F9"/>
    <w:rsid w:val="00652A89"/>
    <w:rsid w:val="00653156"/>
    <w:rsid w:val="0065584C"/>
    <w:rsid w:val="006559A7"/>
    <w:rsid w:val="00657A3D"/>
    <w:rsid w:val="00660173"/>
    <w:rsid w:val="0066180A"/>
    <w:rsid w:val="00661943"/>
    <w:rsid w:val="00661DE3"/>
    <w:rsid w:val="00663D18"/>
    <w:rsid w:val="00663E63"/>
    <w:rsid w:val="00667448"/>
    <w:rsid w:val="0066793A"/>
    <w:rsid w:val="00667A96"/>
    <w:rsid w:val="00667B09"/>
    <w:rsid w:val="0067028A"/>
    <w:rsid w:val="00670B75"/>
    <w:rsid w:val="00671377"/>
    <w:rsid w:val="0067141E"/>
    <w:rsid w:val="0067373C"/>
    <w:rsid w:val="006738A9"/>
    <w:rsid w:val="00673B60"/>
    <w:rsid w:val="00674513"/>
    <w:rsid w:val="0067584D"/>
    <w:rsid w:val="006759DE"/>
    <w:rsid w:val="00675D0D"/>
    <w:rsid w:val="00676299"/>
    <w:rsid w:val="006763C2"/>
    <w:rsid w:val="0067664F"/>
    <w:rsid w:val="006768F6"/>
    <w:rsid w:val="00676C47"/>
    <w:rsid w:val="00677019"/>
    <w:rsid w:val="00677670"/>
    <w:rsid w:val="006805C0"/>
    <w:rsid w:val="00680AE8"/>
    <w:rsid w:val="0068128E"/>
    <w:rsid w:val="00681640"/>
    <w:rsid w:val="00681A8C"/>
    <w:rsid w:val="006824E0"/>
    <w:rsid w:val="0068272F"/>
    <w:rsid w:val="00683AAC"/>
    <w:rsid w:val="0068442F"/>
    <w:rsid w:val="00685440"/>
    <w:rsid w:val="0068556A"/>
    <w:rsid w:val="006859BB"/>
    <w:rsid w:val="00685C76"/>
    <w:rsid w:val="006860E5"/>
    <w:rsid w:val="0068654D"/>
    <w:rsid w:val="006865C8"/>
    <w:rsid w:val="00687313"/>
    <w:rsid w:val="00687394"/>
    <w:rsid w:val="006874A2"/>
    <w:rsid w:val="00687DA2"/>
    <w:rsid w:val="006903D5"/>
    <w:rsid w:val="0069115D"/>
    <w:rsid w:val="00691F15"/>
    <w:rsid w:val="00691FCF"/>
    <w:rsid w:val="0069208B"/>
    <w:rsid w:val="0069235C"/>
    <w:rsid w:val="006956D8"/>
    <w:rsid w:val="00695AB6"/>
    <w:rsid w:val="0069707A"/>
    <w:rsid w:val="00697301"/>
    <w:rsid w:val="006A02A5"/>
    <w:rsid w:val="006A1913"/>
    <w:rsid w:val="006A1E4B"/>
    <w:rsid w:val="006A2A16"/>
    <w:rsid w:val="006A4995"/>
    <w:rsid w:val="006A5C50"/>
    <w:rsid w:val="006A5EA1"/>
    <w:rsid w:val="006A694C"/>
    <w:rsid w:val="006A71C6"/>
    <w:rsid w:val="006A749F"/>
    <w:rsid w:val="006A7DD7"/>
    <w:rsid w:val="006B02C3"/>
    <w:rsid w:val="006B0ABE"/>
    <w:rsid w:val="006B0F2A"/>
    <w:rsid w:val="006B11C9"/>
    <w:rsid w:val="006B159F"/>
    <w:rsid w:val="006B1C99"/>
    <w:rsid w:val="006B21A4"/>
    <w:rsid w:val="006B2813"/>
    <w:rsid w:val="006B46AA"/>
    <w:rsid w:val="006B4B59"/>
    <w:rsid w:val="006B5967"/>
    <w:rsid w:val="006B6678"/>
    <w:rsid w:val="006B701F"/>
    <w:rsid w:val="006C0620"/>
    <w:rsid w:val="006C07DB"/>
    <w:rsid w:val="006C1890"/>
    <w:rsid w:val="006C1A9E"/>
    <w:rsid w:val="006C20E1"/>
    <w:rsid w:val="006C27C6"/>
    <w:rsid w:val="006C27F7"/>
    <w:rsid w:val="006C2BBF"/>
    <w:rsid w:val="006C2BD8"/>
    <w:rsid w:val="006C3097"/>
    <w:rsid w:val="006C32BE"/>
    <w:rsid w:val="006C37C6"/>
    <w:rsid w:val="006C4A1E"/>
    <w:rsid w:val="006C4A4E"/>
    <w:rsid w:val="006C4B34"/>
    <w:rsid w:val="006C4FC9"/>
    <w:rsid w:val="006C5E36"/>
    <w:rsid w:val="006C70BA"/>
    <w:rsid w:val="006C752E"/>
    <w:rsid w:val="006D0159"/>
    <w:rsid w:val="006D01AA"/>
    <w:rsid w:val="006D08C9"/>
    <w:rsid w:val="006D0FBD"/>
    <w:rsid w:val="006D13C9"/>
    <w:rsid w:val="006D17B9"/>
    <w:rsid w:val="006D21DE"/>
    <w:rsid w:val="006D3391"/>
    <w:rsid w:val="006D3900"/>
    <w:rsid w:val="006D39FB"/>
    <w:rsid w:val="006D43CA"/>
    <w:rsid w:val="006D4783"/>
    <w:rsid w:val="006D4A49"/>
    <w:rsid w:val="006D4C6D"/>
    <w:rsid w:val="006D5D2B"/>
    <w:rsid w:val="006D7CD1"/>
    <w:rsid w:val="006E04C5"/>
    <w:rsid w:val="006E05BC"/>
    <w:rsid w:val="006E061C"/>
    <w:rsid w:val="006E16B9"/>
    <w:rsid w:val="006E1707"/>
    <w:rsid w:val="006E1C6C"/>
    <w:rsid w:val="006E2759"/>
    <w:rsid w:val="006E28FE"/>
    <w:rsid w:val="006E3CE2"/>
    <w:rsid w:val="006E4487"/>
    <w:rsid w:val="006E45E8"/>
    <w:rsid w:val="006E4A6D"/>
    <w:rsid w:val="006E4F00"/>
    <w:rsid w:val="006E5185"/>
    <w:rsid w:val="006E545D"/>
    <w:rsid w:val="006E5B79"/>
    <w:rsid w:val="006E5D27"/>
    <w:rsid w:val="006E6236"/>
    <w:rsid w:val="006E635C"/>
    <w:rsid w:val="006E65CD"/>
    <w:rsid w:val="006E6955"/>
    <w:rsid w:val="006E73DE"/>
    <w:rsid w:val="006E7519"/>
    <w:rsid w:val="006E7AC1"/>
    <w:rsid w:val="006F01D7"/>
    <w:rsid w:val="006F031E"/>
    <w:rsid w:val="006F035B"/>
    <w:rsid w:val="006F0A1B"/>
    <w:rsid w:val="006F0E7E"/>
    <w:rsid w:val="006F154E"/>
    <w:rsid w:val="006F1C25"/>
    <w:rsid w:val="006F1E49"/>
    <w:rsid w:val="006F2283"/>
    <w:rsid w:val="006F2559"/>
    <w:rsid w:val="006F2586"/>
    <w:rsid w:val="006F2767"/>
    <w:rsid w:val="006F2D77"/>
    <w:rsid w:val="006F366C"/>
    <w:rsid w:val="006F3CA8"/>
    <w:rsid w:val="006F3CF9"/>
    <w:rsid w:val="006F43F9"/>
    <w:rsid w:val="006F4450"/>
    <w:rsid w:val="006F562A"/>
    <w:rsid w:val="006F56B4"/>
    <w:rsid w:val="006F5C54"/>
    <w:rsid w:val="006F743D"/>
    <w:rsid w:val="006F7A62"/>
    <w:rsid w:val="0070058C"/>
    <w:rsid w:val="0070072C"/>
    <w:rsid w:val="00701CF1"/>
    <w:rsid w:val="00702EEA"/>
    <w:rsid w:val="0070382F"/>
    <w:rsid w:val="00703FE4"/>
    <w:rsid w:val="00704BDC"/>
    <w:rsid w:val="00704DD1"/>
    <w:rsid w:val="00704FE9"/>
    <w:rsid w:val="00705327"/>
    <w:rsid w:val="007065EE"/>
    <w:rsid w:val="00706A28"/>
    <w:rsid w:val="00706A94"/>
    <w:rsid w:val="00707533"/>
    <w:rsid w:val="00710E94"/>
    <w:rsid w:val="007123A6"/>
    <w:rsid w:val="00712BFC"/>
    <w:rsid w:val="00712F53"/>
    <w:rsid w:val="00713299"/>
    <w:rsid w:val="00715D3B"/>
    <w:rsid w:val="0071667B"/>
    <w:rsid w:val="007168B3"/>
    <w:rsid w:val="007169C9"/>
    <w:rsid w:val="00716C4B"/>
    <w:rsid w:val="00716C71"/>
    <w:rsid w:val="007171FB"/>
    <w:rsid w:val="00720085"/>
    <w:rsid w:val="0072058B"/>
    <w:rsid w:val="00720602"/>
    <w:rsid w:val="00720771"/>
    <w:rsid w:val="00721617"/>
    <w:rsid w:val="00721619"/>
    <w:rsid w:val="00721EFE"/>
    <w:rsid w:val="0072354F"/>
    <w:rsid w:val="007237C9"/>
    <w:rsid w:val="007244FB"/>
    <w:rsid w:val="007249F6"/>
    <w:rsid w:val="00724B46"/>
    <w:rsid w:val="007253E9"/>
    <w:rsid w:val="0072571B"/>
    <w:rsid w:val="007269E1"/>
    <w:rsid w:val="00727779"/>
    <w:rsid w:val="00731035"/>
    <w:rsid w:val="007316D2"/>
    <w:rsid w:val="00731E8E"/>
    <w:rsid w:val="00732413"/>
    <w:rsid w:val="007326C4"/>
    <w:rsid w:val="00733CC1"/>
    <w:rsid w:val="00733F1B"/>
    <w:rsid w:val="0073438F"/>
    <w:rsid w:val="00734565"/>
    <w:rsid w:val="00735B34"/>
    <w:rsid w:val="007367D9"/>
    <w:rsid w:val="0073698C"/>
    <w:rsid w:val="00737385"/>
    <w:rsid w:val="007377A5"/>
    <w:rsid w:val="00737930"/>
    <w:rsid w:val="00740B0B"/>
    <w:rsid w:val="00740F16"/>
    <w:rsid w:val="00741D7F"/>
    <w:rsid w:val="00742247"/>
    <w:rsid w:val="00742312"/>
    <w:rsid w:val="007428A3"/>
    <w:rsid w:val="00743DB8"/>
    <w:rsid w:val="007445B9"/>
    <w:rsid w:val="00744903"/>
    <w:rsid w:val="00744F81"/>
    <w:rsid w:val="007454B9"/>
    <w:rsid w:val="00745948"/>
    <w:rsid w:val="00745B06"/>
    <w:rsid w:val="0074605C"/>
    <w:rsid w:val="007464DD"/>
    <w:rsid w:val="00746E69"/>
    <w:rsid w:val="00746F50"/>
    <w:rsid w:val="007477BF"/>
    <w:rsid w:val="00747E2E"/>
    <w:rsid w:val="00750745"/>
    <w:rsid w:val="00753953"/>
    <w:rsid w:val="0075511C"/>
    <w:rsid w:val="00755202"/>
    <w:rsid w:val="007553B1"/>
    <w:rsid w:val="00755D10"/>
    <w:rsid w:val="007561B0"/>
    <w:rsid w:val="00756CEA"/>
    <w:rsid w:val="00756DBE"/>
    <w:rsid w:val="0075752E"/>
    <w:rsid w:val="00757837"/>
    <w:rsid w:val="00757A5D"/>
    <w:rsid w:val="00757EEB"/>
    <w:rsid w:val="007607B5"/>
    <w:rsid w:val="007608CE"/>
    <w:rsid w:val="00761AAE"/>
    <w:rsid w:val="007621B2"/>
    <w:rsid w:val="007623B2"/>
    <w:rsid w:val="00762E58"/>
    <w:rsid w:val="007633FF"/>
    <w:rsid w:val="00763651"/>
    <w:rsid w:val="00763F4C"/>
    <w:rsid w:val="00764469"/>
    <w:rsid w:val="00764B19"/>
    <w:rsid w:val="007653F9"/>
    <w:rsid w:val="00765DCB"/>
    <w:rsid w:val="007661C3"/>
    <w:rsid w:val="0076726C"/>
    <w:rsid w:val="007679D7"/>
    <w:rsid w:val="00767F60"/>
    <w:rsid w:val="00770658"/>
    <w:rsid w:val="00771581"/>
    <w:rsid w:val="00772702"/>
    <w:rsid w:val="00773281"/>
    <w:rsid w:val="00773B88"/>
    <w:rsid w:val="00774B05"/>
    <w:rsid w:val="00774EA3"/>
    <w:rsid w:val="00776ABD"/>
    <w:rsid w:val="00776E7B"/>
    <w:rsid w:val="00777989"/>
    <w:rsid w:val="00777AD8"/>
    <w:rsid w:val="00777BA8"/>
    <w:rsid w:val="00780476"/>
    <w:rsid w:val="00780B40"/>
    <w:rsid w:val="00781343"/>
    <w:rsid w:val="007815F6"/>
    <w:rsid w:val="00781A37"/>
    <w:rsid w:val="0078274C"/>
    <w:rsid w:val="0078297F"/>
    <w:rsid w:val="00783A38"/>
    <w:rsid w:val="00783B74"/>
    <w:rsid w:val="00783D12"/>
    <w:rsid w:val="00783F15"/>
    <w:rsid w:val="00784701"/>
    <w:rsid w:val="00784F22"/>
    <w:rsid w:val="00786DB5"/>
    <w:rsid w:val="007874EF"/>
    <w:rsid w:val="00790400"/>
    <w:rsid w:val="00790588"/>
    <w:rsid w:val="007915B6"/>
    <w:rsid w:val="007921D6"/>
    <w:rsid w:val="00792C44"/>
    <w:rsid w:val="00792D2F"/>
    <w:rsid w:val="00793011"/>
    <w:rsid w:val="00793B6E"/>
    <w:rsid w:val="00793F8E"/>
    <w:rsid w:val="00795325"/>
    <w:rsid w:val="0079592A"/>
    <w:rsid w:val="00795A71"/>
    <w:rsid w:val="00796DFC"/>
    <w:rsid w:val="007970DE"/>
    <w:rsid w:val="00797FB2"/>
    <w:rsid w:val="007A0119"/>
    <w:rsid w:val="007A0359"/>
    <w:rsid w:val="007A068E"/>
    <w:rsid w:val="007A1313"/>
    <w:rsid w:val="007A16E6"/>
    <w:rsid w:val="007A2442"/>
    <w:rsid w:val="007A2CDB"/>
    <w:rsid w:val="007A2E76"/>
    <w:rsid w:val="007A37A3"/>
    <w:rsid w:val="007A3CFE"/>
    <w:rsid w:val="007A3D26"/>
    <w:rsid w:val="007A4471"/>
    <w:rsid w:val="007A4992"/>
    <w:rsid w:val="007A5527"/>
    <w:rsid w:val="007A57E9"/>
    <w:rsid w:val="007A5E75"/>
    <w:rsid w:val="007A6683"/>
    <w:rsid w:val="007A7573"/>
    <w:rsid w:val="007B0BC6"/>
    <w:rsid w:val="007B0E7E"/>
    <w:rsid w:val="007B4A21"/>
    <w:rsid w:val="007B546E"/>
    <w:rsid w:val="007B5832"/>
    <w:rsid w:val="007B596B"/>
    <w:rsid w:val="007B71CF"/>
    <w:rsid w:val="007B7685"/>
    <w:rsid w:val="007B76BF"/>
    <w:rsid w:val="007B7DB8"/>
    <w:rsid w:val="007C005F"/>
    <w:rsid w:val="007C0072"/>
    <w:rsid w:val="007C02E9"/>
    <w:rsid w:val="007C04EE"/>
    <w:rsid w:val="007C18F9"/>
    <w:rsid w:val="007C2A49"/>
    <w:rsid w:val="007C467A"/>
    <w:rsid w:val="007C5281"/>
    <w:rsid w:val="007C6C3A"/>
    <w:rsid w:val="007D02C9"/>
    <w:rsid w:val="007D0B9D"/>
    <w:rsid w:val="007D0C2E"/>
    <w:rsid w:val="007D255C"/>
    <w:rsid w:val="007D2880"/>
    <w:rsid w:val="007D2C06"/>
    <w:rsid w:val="007D2DFD"/>
    <w:rsid w:val="007D308E"/>
    <w:rsid w:val="007D3808"/>
    <w:rsid w:val="007D4BAC"/>
    <w:rsid w:val="007D4BDE"/>
    <w:rsid w:val="007D51F0"/>
    <w:rsid w:val="007D5387"/>
    <w:rsid w:val="007D63DC"/>
    <w:rsid w:val="007D77BA"/>
    <w:rsid w:val="007D7808"/>
    <w:rsid w:val="007E033D"/>
    <w:rsid w:val="007E0719"/>
    <w:rsid w:val="007E0FB4"/>
    <w:rsid w:val="007E16EC"/>
    <w:rsid w:val="007E196B"/>
    <w:rsid w:val="007E1F17"/>
    <w:rsid w:val="007E2B01"/>
    <w:rsid w:val="007E2C81"/>
    <w:rsid w:val="007E3AC8"/>
    <w:rsid w:val="007E3BAB"/>
    <w:rsid w:val="007E3E91"/>
    <w:rsid w:val="007E5067"/>
    <w:rsid w:val="007E58DD"/>
    <w:rsid w:val="007E711E"/>
    <w:rsid w:val="007F1F4D"/>
    <w:rsid w:val="007F22B7"/>
    <w:rsid w:val="007F2AF9"/>
    <w:rsid w:val="007F41AB"/>
    <w:rsid w:val="007F5BC0"/>
    <w:rsid w:val="007F5F9F"/>
    <w:rsid w:val="007F61FC"/>
    <w:rsid w:val="007F6613"/>
    <w:rsid w:val="007F7A3C"/>
    <w:rsid w:val="008000B5"/>
    <w:rsid w:val="0080078E"/>
    <w:rsid w:val="0080153A"/>
    <w:rsid w:val="008021EF"/>
    <w:rsid w:val="00802B03"/>
    <w:rsid w:val="00802D05"/>
    <w:rsid w:val="0080303F"/>
    <w:rsid w:val="00803585"/>
    <w:rsid w:val="00803D68"/>
    <w:rsid w:val="00804607"/>
    <w:rsid w:val="00804651"/>
    <w:rsid w:val="00805E74"/>
    <w:rsid w:val="00806CE4"/>
    <w:rsid w:val="00806D88"/>
    <w:rsid w:val="008076C4"/>
    <w:rsid w:val="00807899"/>
    <w:rsid w:val="0080794F"/>
    <w:rsid w:val="00807D71"/>
    <w:rsid w:val="00810129"/>
    <w:rsid w:val="00810328"/>
    <w:rsid w:val="00811973"/>
    <w:rsid w:val="0081576E"/>
    <w:rsid w:val="008157FD"/>
    <w:rsid w:val="00816DBB"/>
    <w:rsid w:val="00816F7D"/>
    <w:rsid w:val="00817637"/>
    <w:rsid w:val="0082183B"/>
    <w:rsid w:val="00821D19"/>
    <w:rsid w:val="008221AC"/>
    <w:rsid w:val="0082280B"/>
    <w:rsid w:val="008235A1"/>
    <w:rsid w:val="008236D8"/>
    <w:rsid w:val="00823ACC"/>
    <w:rsid w:val="00824428"/>
    <w:rsid w:val="00826946"/>
    <w:rsid w:val="00826D95"/>
    <w:rsid w:val="00826E3B"/>
    <w:rsid w:val="00827648"/>
    <w:rsid w:val="00827BCD"/>
    <w:rsid w:val="008304B3"/>
    <w:rsid w:val="00832302"/>
    <w:rsid w:val="00832852"/>
    <w:rsid w:val="00832A4A"/>
    <w:rsid w:val="00832E27"/>
    <w:rsid w:val="0083442C"/>
    <w:rsid w:val="00835710"/>
    <w:rsid w:val="0083591E"/>
    <w:rsid w:val="00835B11"/>
    <w:rsid w:val="008406DB"/>
    <w:rsid w:val="008410F4"/>
    <w:rsid w:val="00841E38"/>
    <w:rsid w:val="00842894"/>
    <w:rsid w:val="00842A37"/>
    <w:rsid w:val="0084329B"/>
    <w:rsid w:val="008447AD"/>
    <w:rsid w:val="00845A33"/>
    <w:rsid w:val="00846487"/>
    <w:rsid w:val="00846490"/>
    <w:rsid w:val="008467B0"/>
    <w:rsid w:val="0084737B"/>
    <w:rsid w:val="008475FB"/>
    <w:rsid w:val="00847B25"/>
    <w:rsid w:val="00850265"/>
    <w:rsid w:val="008505D0"/>
    <w:rsid w:val="008512E3"/>
    <w:rsid w:val="00851B15"/>
    <w:rsid w:val="00852554"/>
    <w:rsid w:val="00853398"/>
    <w:rsid w:val="00853554"/>
    <w:rsid w:val="00853BD5"/>
    <w:rsid w:val="00853FE3"/>
    <w:rsid w:val="008543C1"/>
    <w:rsid w:val="008546D8"/>
    <w:rsid w:val="00854EC1"/>
    <w:rsid w:val="008556B8"/>
    <w:rsid w:val="00855E2E"/>
    <w:rsid w:val="00856E87"/>
    <w:rsid w:val="00857580"/>
    <w:rsid w:val="00857600"/>
    <w:rsid w:val="008576A3"/>
    <w:rsid w:val="00857F50"/>
    <w:rsid w:val="008602A3"/>
    <w:rsid w:val="00860416"/>
    <w:rsid w:val="008605A9"/>
    <w:rsid w:val="008605D8"/>
    <w:rsid w:val="00861DFF"/>
    <w:rsid w:val="008622B4"/>
    <w:rsid w:val="00862BE3"/>
    <w:rsid w:val="00862C2B"/>
    <w:rsid w:val="00862C2F"/>
    <w:rsid w:val="00862E1B"/>
    <w:rsid w:val="00863273"/>
    <w:rsid w:val="00863BE4"/>
    <w:rsid w:val="00863D16"/>
    <w:rsid w:val="00863FFC"/>
    <w:rsid w:val="00864018"/>
    <w:rsid w:val="0086461A"/>
    <w:rsid w:val="0086469C"/>
    <w:rsid w:val="0086493E"/>
    <w:rsid w:val="0086512F"/>
    <w:rsid w:val="00865BCF"/>
    <w:rsid w:val="00866791"/>
    <w:rsid w:val="0086680F"/>
    <w:rsid w:val="008669B4"/>
    <w:rsid w:val="00870266"/>
    <w:rsid w:val="008704EA"/>
    <w:rsid w:val="00871003"/>
    <w:rsid w:val="00871181"/>
    <w:rsid w:val="00871AE2"/>
    <w:rsid w:val="00872718"/>
    <w:rsid w:val="00872DDC"/>
    <w:rsid w:val="00873320"/>
    <w:rsid w:val="00873866"/>
    <w:rsid w:val="00873CFD"/>
    <w:rsid w:val="00874142"/>
    <w:rsid w:val="00874A1F"/>
    <w:rsid w:val="00875933"/>
    <w:rsid w:val="00876792"/>
    <w:rsid w:val="00876CF8"/>
    <w:rsid w:val="0087720C"/>
    <w:rsid w:val="00877814"/>
    <w:rsid w:val="00877EA2"/>
    <w:rsid w:val="00880E16"/>
    <w:rsid w:val="008818B4"/>
    <w:rsid w:val="00881CFA"/>
    <w:rsid w:val="00883D72"/>
    <w:rsid w:val="00884106"/>
    <w:rsid w:val="00885E42"/>
    <w:rsid w:val="00885FD1"/>
    <w:rsid w:val="00886616"/>
    <w:rsid w:val="008868C0"/>
    <w:rsid w:val="00886FF1"/>
    <w:rsid w:val="00887B0C"/>
    <w:rsid w:val="00890483"/>
    <w:rsid w:val="00890686"/>
    <w:rsid w:val="00891224"/>
    <w:rsid w:val="00891AEE"/>
    <w:rsid w:val="00891F86"/>
    <w:rsid w:val="008925BC"/>
    <w:rsid w:val="00893BA2"/>
    <w:rsid w:val="00894687"/>
    <w:rsid w:val="008946F4"/>
    <w:rsid w:val="00894F7A"/>
    <w:rsid w:val="0089534E"/>
    <w:rsid w:val="008957FD"/>
    <w:rsid w:val="00895AAF"/>
    <w:rsid w:val="00895EE1"/>
    <w:rsid w:val="008962EA"/>
    <w:rsid w:val="008967C0"/>
    <w:rsid w:val="008A0064"/>
    <w:rsid w:val="008A100B"/>
    <w:rsid w:val="008A3648"/>
    <w:rsid w:val="008A387B"/>
    <w:rsid w:val="008A3ADE"/>
    <w:rsid w:val="008A3BA3"/>
    <w:rsid w:val="008A414D"/>
    <w:rsid w:val="008A42D6"/>
    <w:rsid w:val="008A4771"/>
    <w:rsid w:val="008A5D69"/>
    <w:rsid w:val="008A66FD"/>
    <w:rsid w:val="008A73CB"/>
    <w:rsid w:val="008A7F3D"/>
    <w:rsid w:val="008A7F56"/>
    <w:rsid w:val="008B0021"/>
    <w:rsid w:val="008B01C4"/>
    <w:rsid w:val="008B0329"/>
    <w:rsid w:val="008B04AC"/>
    <w:rsid w:val="008B0A9B"/>
    <w:rsid w:val="008B0BA7"/>
    <w:rsid w:val="008B160A"/>
    <w:rsid w:val="008B1A29"/>
    <w:rsid w:val="008B1E6F"/>
    <w:rsid w:val="008B1EDA"/>
    <w:rsid w:val="008B3702"/>
    <w:rsid w:val="008B43C4"/>
    <w:rsid w:val="008B455C"/>
    <w:rsid w:val="008B5C1D"/>
    <w:rsid w:val="008B6B4F"/>
    <w:rsid w:val="008C034D"/>
    <w:rsid w:val="008C0F0E"/>
    <w:rsid w:val="008C1FAB"/>
    <w:rsid w:val="008C21B5"/>
    <w:rsid w:val="008C2362"/>
    <w:rsid w:val="008C303D"/>
    <w:rsid w:val="008C315A"/>
    <w:rsid w:val="008C406E"/>
    <w:rsid w:val="008C4475"/>
    <w:rsid w:val="008C56D4"/>
    <w:rsid w:val="008C5F50"/>
    <w:rsid w:val="008C69DE"/>
    <w:rsid w:val="008C6E54"/>
    <w:rsid w:val="008C7D71"/>
    <w:rsid w:val="008D00D5"/>
    <w:rsid w:val="008D0EA5"/>
    <w:rsid w:val="008D101B"/>
    <w:rsid w:val="008D1FC9"/>
    <w:rsid w:val="008D216B"/>
    <w:rsid w:val="008D271B"/>
    <w:rsid w:val="008D2F15"/>
    <w:rsid w:val="008D3D42"/>
    <w:rsid w:val="008D3DD1"/>
    <w:rsid w:val="008D546A"/>
    <w:rsid w:val="008D553B"/>
    <w:rsid w:val="008D6425"/>
    <w:rsid w:val="008D7208"/>
    <w:rsid w:val="008D7FE5"/>
    <w:rsid w:val="008E0853"/>
    <w:rsid w:val="008E0AAA"/>
    <w:rsid w:val="008E13B3"/>
    <w:rsid w:val="008E1567"/>
    <w:rsid w:val="008E1EEF"/>
    <w:rsid w:val="008E3388"/>
    <w:rsid w:val="008E4188"/>
    <w:rsid w:val="008E60EB"/>
    <w:rsid w:val="008E673D"/>
    <w:rsid w:val="008E68ED"/>
    <w:rsid w:val="008E754D"/>
    <w:rsid w:val="008F07DA"/>
    <w:rsid w:val="008F0B13"/>
    <w:rsid w:val="008F0BDE"/>
    <w:rsid w:val="008F2273"/>
    <w:rsid w:val="008F26C8"/>
    <w:rsid w:val="008F30A5"/>
    <w:rsid w:val="008F3AB3"/>
    <w:rsid w:val="008F3B8F"/>
    <w:rsid w:val="008F4DBE"/>
    <w:rsid w:val="008F5498"/>
    <w:rsid w:val="008F6870"/>
    <w:rsid w:val="008F6E43"/>
    <w:rsid w:val="008F720C"/>
    <w:rsid w:val="008F7228"/>
    <w:rsid w:val="008F7D8C"/>
    <w:rsid w:val="00901C87"/>
    <w:rsid w:val="00902078"/>
    <w:rsid w:val="00902725"/>
    <w:rsid w:val="00902B44"/>
    <w:rsid w:val="009040AB"/>
    <w:rsid w:val="009051A8"/>
    <w:rsid w:val="00905217"/>
    <w:rsid w:val="0090587E"/>
    <w:rsid w:val="009069F2"/>
    <w:rsid w:val="00907146"/>
    <w:rsid w:val="009076FA"/>
    <w:rsid w:val="0090792D"/>
    <w:rsid w:val="00907D1D"/>
    <w:rsid w:val="009103F9"/>
    <w:rsid w:val="00911202"/>
    <w:rsid w:val="009116C2"/>
    <w:rsid w:val="00911801"/>
    <w:rsid w:val="00911A12"/>
    <w:rsid w:val="009139D3"/>
    <w:rsid w:val="00913A09"/>
    <w:rsid w:val="00913A93"/>
    <w:rsid w:val="0091447C"/>
    <w:rsid w:val="00914ADB"/>
    <w:rsid w:val="00915595"/>
    <w:rsid w:val="00915F9B"/>
    <w:rsid w:val="00916A37"/>
    <w:rsid w:val="00917B92"/>
    <w:rsid w:val="00917EEC"/>
    <w:rsid w:val="00921923"/>
    <w:rsid w:val="00921FC4"/>
    <w:rsid w:val="009221A9"/>
    <w:rsid w:val="00922593"/>
    <w:rsid w:val="00923E7B"/>
    <w:rsid w:val="00924748"/>
    <w:rsid w:val="00924E4F"/>
    <w:rsid w:val="009252AA"/>
    <w:rsid w:val="00925A4A"/>
    <w:rsid w:val="0092656A"/>
    <w:rsid w:val="0092657D"/>
    <w:rsid w:val="00927E6B"/>
    <w:rsid w:val="0093024D"/>
    <w:rsid w:val="00930374"/>
    <w:rsid w:val="0093072D"/>
    <w:rsid w:val="009309EF"/>
    <w:rsid w:val="009315C2"/>
    <w:rsid w:val="009322CB"/>
    <w:rsid w:val="009326A4"/>
    <w:rsid w:val="009327A0"/>
    <w:rsid w:val="00932FC7"/>
    <w:rsid w:val="00933B99"/>
    <w:rsid w:val="00933D5E"/>
    <w:rsid w:val="00934622"/>
    <w:rsid w:val="009346F0"/>
    <w:rsid w:val="00935A69"/>
    <w:rsid w:val="00936136"/>
    <w:rsid w:val="0093660F"/>
    <w:rsid w:val="00936B6C"/>
    <w:rsid w:val="00936E4E"/>
    <w:rsid w:val="00936EC3"/>
    <w:rsid w:val="00937B6B"/>
    <w:rsid w:val="00940439"/>
    <w:rsid w:val="009411FC"/>
    <w:rsid w:val="009416C3"/>
    <w:rsid w:val="00942E86"/>
    <w:rsid w:val="009431DF"/>
    <w:rsid w:val="00944998"/>
    <w:rsid w:val="00944D67"/>
    <w:rsid w:val="00945602"/>
    <w:rsid w:val="00946260"/>
    <w:rsid w:val="00946463"/>
    <w:rsid w:val="00950ADE"/>
    <w:rsid w:val="0095190C"/>
    <w:rsid w:val="00952A41"/>
    <w:rsid w:val="00953EF4"/>
    <w:rsid w:val="00954044"/>
    <w:rsid w:val="009550F5"/>
    <w:rsid w:val="00955D99"/>
    <w:rsid w:val="0095771C"/>
    <w:rsid w:val="009602AD"/>
    <w:rsid w:val="009615BB"/>
    <w:rsid w:val="00961BFB"/>
    <w:rsid w:val="00961E60"/>
    <w:rsid w:val="00961F1E"/>
    <w:rsid w:val="0096238E"/>
    <w:rsid w:val="009626A9"/>
    <w:rsid w:val="00962780"/>
    <w:rsid w:val="0096650A"/>
    <w:rsid w:val="0096668E"/>
    <w:rsid w:val="00966A0E"/>
    <w:rsid w:val="00966B47"/>
    <w:rsid w:val="00966E47"/>
    <w:rsid w:val="00967010"/>
    <w:rsid w:val="009671D3"/>
    <w:rsid w:val="009677AD"/>
    <w:rsid w:val="0097012D"/>
    <w:rsid w:val="00970D45"/>
    <w:rsid w:val="00970EE9"/>
    <w:rsid w:val="00971316"/>
    <w:rsid w:val="0097160D"/>
    <w:rsid w:val="009719CB"/>
    <w:rsid w:val="00971B62"/>
    <w:rsid w:val="0097268C"/>
    <w:rsid w:val="00972ADA"/>
    <w:rsid w:val="00973972"/>
    <w:rsid w:val="00974305"/>
    <w:rsid w:val="009759CF"/>
    <w:rsid w:val="009762DC"/>
    <w:rsid w:val="00976AC9"/>
    <w:rsid w:val="009800E7"/>
    <w:rsid w:val="00980117"/>
    <w:rsid w:val="00980488"/>
    <w:rsid w:val="009805AF"/>
    <w:rsid w:val="00981DDE"/>
    <w:rsid w:val="00982733"/>
    <w:rsid w:val="0098362D"/>
    <w:rsid w:val="0098391D"/>
    <w:rsid w:val="009854FF"/>
    <w:rsid w:val="009858A3"/>
    <w:rsid w:val="00986A4A"/>
    <w:rsid w:val="00986B30"/>
    <w:rsid w:val="00987051"/>
    <w:rsid w:val="00987F61"/>
    <w:rsid w:val="00991400"/>
    <w:rsid w:val="0099141F"/>
    <w:rsid w:val="009916CE"/>
    <w:rsid w:val="00992402"/>
    <w:rsid w:val="00994566"/>
    <w:rsid w:val="00994982"/>
    <w:rsid w:val="00994D23"/>
    <w:rsid w:val="009977F3"/>
    <w:rsid w:val="009A18B5"/>
    <w:rsid w:val="009A197B"/>
    <w:rsid w:val="009A3272"/>
    <w:rsid w:val="009A33DA"/>
    <w:rsid w:val="009A3C77"/>
    <w:rsid w:val="009A5D6E"/>
    <w:rsid w:val="009A6017"/>
    <w:rsid w:val="009A7AB3"/>
    <w:rsid w:val="009B01CC"/>
    <w:rsid w:val="009B0901"/>
    <w:rsid w:val="009B0A78"/>
    <w:rsid w:val="009B10B1"/>
    <w:rsid w:val="009B19C2"/>
    <w:rsid w:val="009B1DDB"/>
    <w:rsid w:val="009B1F4B"/>
    <w:rsid w:val="009B1FA1"/>
    <w:rsid w:val="009B2AAC"/>
    <w:rsid w:val="009B3111"/>
    <w:rsid w:val="009B3D45"/>
    <w:rsid w:val="009B4142"/>
    <w:rsid w:val="009B57D4"/>
    <w:rsid w:val="009B5DA9"/>
    <w:rsid w:val="009B6C87"/>
    <w:rsid w:val="009B728E"/>
    <w:rsid w:val="009B76A2"/>
    <w:rsid w:val="009C0627"/>
    <w:rsid w:val="009C0757"/>
    <w:rsid w:val="009C1C2D"/>
    <w:rsid w:val="009C2B3D"/>
    <w:rsid w:val="009C2B46"/>
    <w:rsid w:val="009C2CEE"/>
    <w:rsid w:val="009C389D"/>
    <w:rsid w:val="009C454B"/>
    <w:rsid w:val="009C49DF"/>
    <w:rsid w:val="009C63B8"/>
    <w:rsid w:val="009C6416"/>
    <w:rsid w:val="009C64AC"/>
    <w:rsid w:val="009C6B01"/>
    <w:rsid w:val="009C7331"/>
    <w:rsid w:val="009C79C3"/>
    <w:rsid w:val="009C7BBD"/>
    <w:rsid w:val="009D0D69"/>
    <w:rsid w:val="009D125C"/>
    <w:rsid w:val="009D30BF"/>
    <w:rsid w:val="009D3E44"/>
    <w:rsid w:val="009D44C4"/>
    <w:rsid w:val="009D4794"/>
    <w:rsid w:val="009D4EE2"/>
    <w:rsid w:val="009D4FE2"/>
    <w:rsid w:val="009D6056"/>
    <w:rsid w:val="009D69A1"/>
    <w:rsid w:val="009D7306"/>
    <w:rsid w:val="009D7F6F"/>
    <w:rsid w:val="009E0233"/>
    <w:rsid w:val="009E1885"/>
    <w:rsid w:val="009E2B89"/>
    <w:rsid w:val="009E37BA"/>
    <w:rsid w:val="009E3A45"/>
    <w:rsid w:val="009E41BB"/>
    <w:rsid w:val="009E4477"/>
    <w:rsid w:val="009E4D76"/>
    <w:rsid w:val="009E6C97"/>
    <w:rsid w:val="009E776C"/>
    <w:rsid w:val="009E7BE3"/>
    <w:rsid w:val="009F0616"/>
    <w:rsid w:val="009F0E02"/>
    <w:rsid w:val="009F1EB3"/>
    <w:rsid w:val="009F29A5"/>
    <w:rsid w:val="009F385B"/>
    <w:rsid w:val="009F50DF"/>
    <w:rsid w:val="009F5966"/>
    <w:rsid w:val="009F69DB"/>
    <w:rsid w:val="009F6AF2"/>
    <w:rsid w:val="009F7785"/>
    <w:rsid w:val="00A00D9C"/>
    <w:rsid w:val="00A013F5"/>
    <w:rsid w:val="00A014A5"/>
    <w:rsid w:val="00A0178B"/>
    <w:rsid w:val="00A01C22"/>
    <w:rsid w:val="00A01E65"/>
    <w:rsid w:val="00A0255C"/>
    <w:rsid w:val="00A025BE"/>
    <w:rsid w:val="00A02955"/>
    <w:rsid w:val="00A032A9"/>
    <w:rsid w:val="00A03E6C"/>
    <w:rsid w:val="00A04990"/>
    <w:rsid w:val="00A0594C"/>
    <w:rsid w:val="00A06001"/>
    <w:rsid w:val="00A06249"/>
    <w:rsid w:val="00A065F6"/>
    <w:rsid w:val="00A06AAB"/>
    <w:rsid w:val="00A06F06"/>
    <w:rsid w:val="00A07D2E"/>
    <w:rsid w:val="00A1053D"/>
    <w:rsid w:val="00A1149A"/>
    <w:rsid w:val="00A129AE"/>
    <w:rsid w:val="00A1303E"/>
    <w:rsid w:val="00A1331F"/>
    <w:rsid w:val="00A13E09"/>
    <w:rsid w:val="00A13F25"/>
    <w:rsid w:val="00A15090"/>
    <w:rsid w:val="00A152FF"/>
    <w:rsid w:val="00A15B13"/>
    <w:rsid w:val="00A164BE"/>
    <w:rsid w:val="00A16748"/>
    <w:rsid w:val="00A16B3E"/>
    <w:rsid w:val="00A16B72"/>
    <w:rsid w:val="00A16C95"/>
    <w:rsid w:val="00A20985"/>
    <w:rsid w:val="00A219E8"/>
    <w:rsid w:val="00A21D1B"/>
    <w:rsid w:val="00A21FCB"/>
    <w:rsid w:val="00A225AA"/>
    <w:rsid w:val="00A228E8"/>
    <w:rsid w:val="00A22AD3"/>
    <w:rsid w:val="00A23695"/>
    <w:rsid w:val="00A23765"/>
    <w:rsid w:val="00A237F8"/>
    <w:rsid w:val="00A2659B"/>
    <w:rsid w:val="00A27148"/>
    <w:rsid w:val="00A3046F"/>
    <w:rsid w:val="00A30513"/>
    <w:rsid w:val="00A31615"/>
    <w:rsid w:val="00A34C5D"/>
    <w:rsid w:val="00A35CEA"/>
    <w:rsid w:val="00A361AA"/>
    <w:rsid w:val="00A36654"/>
    <w:rsid w:val="00A3683D"/>
    <w:rsid w:val="00A36E95"/>
    <w:rsid w:val="00A376AC"/>
    <w:rsid w:val="00A376C3"/>
    <w:rsid w:val="00A3789C"/>
    <w:rsid w:val="00A37CBA"/>
    <w:rsid w:val="00A37EDC"/>
    <w:rsid w:val="00A40277"/>
    <w:rsid w:val="00A40CD4"/>
    <w:rsid w:val="00A40F98"/>
    <w:rsid w:val="00A4143F"/>
    <w:rsid w:val="00A41770"/>
    <w:rsid w:val="00A429FA"/>
    <w:rsid w:val="00A44CAC"/>
    <w:rsid w:val="00A44DF8"/>
    <w:rsid w:val="00A45477"/>
    <w:rsid w:val="00A4617B"/>
    <w:rsid w:val="00A461C8"/>
    <w:rsid w:val="00A465D0"/>
    <w:rsid w:val="00A466BE"/>
    <w:rsid w:val="00A46B89"/>
    <w:rsid w:val="00A47D24"/>
    <w:rsid w:val="00A47F60"/>
    <w:rsid w:val="00A51CBC"/>
    <w:rsid w:val="00A51E47"/>
    <w:rsid w:val="00A52106"/>
    <w:rsid w:val="00A540F2"/>
    <w:rsid w:val="00A544DB"/>
    <w:rsid w:val="00A54C0C"/>
    <w:rsid w:val="00A55051"/>
    <w:rsid w:val="00A5551E"/>
    <w:rsid w:val="00A562D5"/>
    <w:rsid w:val="00A566D6"/>
    <w:rsid w:val="00A56CD7"/>
    <w:rsid w:val="00A56DBA"/>
    <w:rsid w:val="00A57E15"/>
    <w:rsid w:val="00A606DA"/>
    <w:rsid w:val="00A60AE6"/>
    <w:rsid w:val="00A610A6"/>
    <w:rsid w:val="00A6383D"/>
    <w:rsid w:val="00A6384C"/>
    <w:rsid w:val="00A63C80"/>
    <w:rsid w:val="00A65241"/>
    <w:rsid w:val="00A65384"/>
    <w:rsid w:val="00A66654"/>
    <w:rsid w:val="00A66C11"/>
    <w:rsid w:val="00A672EB"/>
    <w:rsid w:val="00A678B5"/>
    <w:rsid w:val="00A678EB"/>
    <w:rsid w:val="00A70A59"/>
    <w:rsid w:val="00A70F9B"/>
    <w:rsid w:val="00A71B29"/>
    <w:rsid w:val="00A72814"/>
    <w:rsid w:val="00A7293D"/>
    <w:rsid w:val="00A73CB0"/>
    <w:rsid w:val="00A73E3C"/>
    <w:rsid w:val="00A740FC"/>
    <w:rsid w:val="00A7464B"/>
    <w:rsid w:val="00A7466E"/>
    <w:rsid w:val="00A762C3"/>
    <w:rsid w:val="00A77F6C"/>
    <w:rsid w:val="00A8168E"/>
    <w:rsid w:val="00A82777"/>
    <w:rsid w:val="00A82FE0"/>
    <w:rsid w:val="00A83746"/>
    <w:rsid w:val="00A8396B"/>
    <w:rsid w:val="00A83E5B"/>
    <w:rsid w:val="00A83F27"/>
    <w:rsid w:val="00A843E8"/>
    <w:rsid w:val="00A84FBE"/>
    <w:rsid w:val="00A8562A"/>
    <w:rsid w:val="00A85D92"/>
    <w:rsid w:val="00A8601F"/>
    <w:rsid w:val="00A865CA"/>
    <w:rsid w:val="00A87780"/>
    <w:rsid w:val="00A87E7A"/>
    <w:rsid w:val="00A906B5"/>
    <w:rsid w:val="00A90772"/>
    <w:rsid w:val="00A909E1"/>
    <w:rsid w:val="00A90A74"/>
    <w:rsid w:val="00A91255"/>
    <w:rsid w:val="00A914F1"/>
    <w:rsid w:val="00A92667"/>
    <w:rsid w:val="00A9371F"/>
    <w:rsid w:val="00A93D31"/>
    <w:rsid w:val="00A94CBA"/>
    <w:rsid w:val="00A95E5D"/>
    <w:rsid w:val="00A96A0A"/>
    <w:rsid w:val="00A97177"/>
    <w:rsid w:val="00A97849"/>
    <w:rsid w:val="00A9798A"/>
    <w:rsid w:val="00AA0B48"/>
    <w:rsid w:val="00AA1744"/>
    <w:rsid w:val="00AA17AE"/>
    <w:rsid w:val="00AA1FD8"/>
    <w:rsid w:val="00AA2896"/>
    <w:rsid w:val="00AA29C2"/>
    <w:rsid w:val="00AA2B37"/>
    <w:rsid w:val="00AA2B77"/>
    <w:rsid w:val="00AA32E1"/>
    <w:rsid w:val="00AA33E0"/>
    <w:rsid w:val="00AA364F"/>
    <w:rsid w:val="00AA3747"/>
    <w:rsid w:val="00AA3946"/>
    <w:rsid w:val="00AA3C3D"/>
    <w:rsid w:val="00AA41FA"/>
    <w:rsid w:val="00AA4325"/>
    <w:rsid w:val="00AA496A"/>
    <w:rsid w:val="00AA5033"/>
    <w:rsid w:val="00AA5304"/>
    <w:rsid w:val="00AA731A"/>
    <w:rsid w:val="00AA77FA"/>
    <w:rsid w:val="00AA7851"/>
    <w:rsid w:val="00AB007B"/>
    <w:rsid w:val="00AB0F56"/>
    <w:rsid w:val="00AB11C6"/>
    <w:rsid w:val="00AB17C5"/>
    <w:rsid w:val="00AB17F9"/>
    <w:rsid w:val="00AB2228"/>
    <w:rsid w:val="00AB244B"/>
    <w:rsid w:val="00AB2486"/>
    <w:rsid w:val="00AB298D"/>
    <w:rsid w:val="00AB3393"/>
    <w:rsid w:val="00AB434A"/>
    <w:rsid w:val="00AB4C83"/>
    <w:rsid w:val="00AB5104"/>
    <w:rsid w:val="00AB61A0"/>
    <w:rsid w:val="00AB6C03"/>
    <w:rsid w:val="00AC035D"/>
    <w:rsid w:val="00AC0B3B"/>
    <w:rsid w:val="00AC29FA"/>
    <w:rsid w:val="00AC337A"/>
    <w:rsid w:val="00AC35D3"/>
    <w:rsid w:val="00AC47AF"/>
    <w:rsid w:val="00AC493D"/>
    <w:rsid w:val="00AC59DE"/>
    <w:rsid w:val="00AC5C47"/>
    <w:rsid w:val="00AC5D71"/>
    <w:rsid w:val="00AC660E"/>
    <w:rsid w:val="00AC698C"/>
    <w:rsid w:val="00AC6FA5"/>
    <w:rsid w:val="00AC7D2F"/>
    <w:rsid w:val="00AD0C8B"/>
    <w:rsid w:val="00AD124D"/>
    <w:rsid w:val="00AD28F4"/>
    <w:rsid w:val="00AD2E0E"/>
    <w:rsid w:val="00AD300F"/>
    <w:rsid w:val="00AD337D"/>
    <w:rsid w:val="00AD37BE"/>
    <w:rsid w:val="00AD402F"/>
    <w:rsid w:val="00AD4807"/>
    <w:rsid w:val="00AD490A"/>
    <w:rsid w:val="00AD55CD"/>
    <w:rsid w:val="00AE0261"/>
    <w:rsid w:val="00AE1D57"/>
    <w:rsid w:val="00AE1DB6"/>
    <w:rsid w:val="00AE227C"/>
    <w:rsid w:val="00AE3153"/>
    <w:rsid w:val="00AE342B"/>
    <w:rsid w:val="00AE3B0E"/>
    <w:rsid w:val="00AE3B72"/>
    <w:rsid w:val="00AE4090"/>
    <w:rsid w:val="00AE43B8"/>
    <w:rsid w:val="00AE47D8"/>
    <w:rsid w:val="00AE4FAE"/>
    <w:rsid w:val="00AE56A8"/>
    <w:rsid w:val="00AE5706"/>
    <w:rsid w:val="00AE6506"/>
    <w:rsid w:val="00AE67E4"/>
    <w:rsid w:val="00AE77AA"/>
    <w:rsid w:val="00AF022F"/>
    <w:rsid w:val="00AF08DE"/>
    <w:rsid w:val="00AF0E81"/>
    <w:rsid w:val="00AF159B"/>
    <w:rsid w:val="00AF1FC4"/>
    <w:rsid w:val="00AF23B9"/>
    <w:rsid w:val="00AF2401"/>
    <w:rsid w:val="00AF2720"/>
    <w:rsid w:val="00AF2EB3"/>
    <w:rsid w:val="00AF413C"/>
    <w:rsid w:val="00AF4CBB"/>
    <w:rsid w:val="00AF4D0A"/>
    <w:rsid w:val="00AF4FE4"/>
    <w:rsid w:val="00AF53CD"/>
    <w:rsid w:val="00AF55C9"/>
    <w:rsid w:val="00AF576E"/>
    <w:rsid w:val="00AF57B8"/>
    <w:rsid w:val="00AF5896"/>
    <w:rsid w:val="00AF5915"/>
    <w:rsid w:val="00AF5A0F"/>
    <w:rsid w:val="00B009A6"/>
    <w:rsid w:val="00B01123"/>
    <w:rsid w:val="00B018A1"/>
    <w:rsid w:val="00B02137"/>
    <w:rsid w:val="00B03705"/>
    <w:rsid w:val="00B03AE2"/>
    <w:rsid w:val="00B041DD"/>
    <w:rsid w:val="00B0455E"/>
    <w:rsid w:val="00B049BB"/>
    <w:rsid w:val="00B0534D"/>
    <w:rsid w:val="00B074A3"/>
    <w:rsid w:val="00B104B8"/>
    <w:rsid w:val="00B10716"/>
    <w:rsid w:val="00B10F33"/>
    <w:rsid w:val="00B113D6"/>
    <w:rsid w:val="00B11CD6"/>
    <w:rsid w:val="00B12014"/>
    <w:rsid w:val="00B126FD"/>
    <w:rsid w:val="00B12DBC"/>
    <w:rsid w:val="00B12F8B"/>
    <w:rsid w:val="00B132D5"/>
    <w:rsid w:val="00B1375C"/>
    <w:rsid w:val="00B143B5"/>
    <w:rsid w:val="00B14463"/>
    <w:rsid w:val="00B17987"/>
    <w:rsid w:val="00B20E3E"/>
    <w:rsid w:val="00B21F54"/>
    <w:rsid w:val="00B22A35"/>
    <w:rsid w:val="00B2325D"/>
    <w:rsid w:val="00B23705"/>
    <w:rsid w:val="00B24222"/>
    <w:rsid w:val="00B24B72"/>
    <w:rsid w:val="00B261D0"/>
    <w:rsid w:val="00B26734"/>
    <w:rsid w:val="00B267DC"/>
    <w:rsid w:val="00B2716C"/>
    <w:rsid w:val="00B27346"/>
    <w:rsid w:val="00B27908"/>
    <w:rsid w:val="00B27DBD"/>
    <w:rsid w:val="00B30677"/>
    <w:rsid w:val="00B30E82"/>
    <w:rsid w:val="00B31502"/>
    <w:rsid w:val="00B31819"/>
    <w:rsid w:val="00B3190A"/>
    <w:rsid w:val="00B31A22"/>
    <w:rsid w:val="00B32260"/>
    <w:rsid w:val="00B323C7"/>
    <w:rsid w:val="00B32C55"/>
    <w:rsid w:val="00B342E9"/>
    <w:rsid w:val="00B34FF6"/>
    <w:rsid w:val="00B36C60"/>
    <w:rsid w:val="00B37100"/>
    <w:rsid w:val="00B3774E"/>
    <w:rsid w:val="00B37839"/>
    <w:rsid w:val="00B401A3"/>
    <w:rsid w:val="00B40548"/>
    <w:rsid w:val="00B408F0"/>
    <w:rsid w:val="00B41AE9"/>
    <w:rsid w:val="00B44E53"/>
    <w:rsid w:val="00B45785"/>
    <w:rsid w:val="00B458DC"/>
    <w:rsid w:val="00B46242"/>
    <w:rsid w:val="00B4653D"/>
    <w:rsid w:val="00B47974"/>
    <w:rsid w:val="00B47A10"/>
    <w:rsid w:val="00B50531"/>
    <w:rsid w:val="00B50AA1"/>
    <w:rsid w:val="00B511FF"/>
    <w:rsid w:val="00B51F1F"/>
    <w:rsid w:val="00B527AB"/>
    <w:rsid w:val="00B528CC"/>
    <w:rsid w:val="00B52AE8"/>
    <w:rsid w:val="00B534FB"/>
    <w:rsid w:val="00B537F7"/>
    <w:rsid w:val="00B54076"/>
    <w:rsid w:val="00B54B4A"/>
    <w:rsid w:val="00B55B11"/>
    <w:rsid w:val="00B55B3F"/>
    <w:rsid w:val="00B568EC"/>
    <w:rsid w:val="00B569F9"/>
    <w:rsid w:val="00B5708F"/>
    <w:rsid w:val="00B5776D"/>
    <w:rsid w:val="00B57F5E"/>
    <w:rsid w:val="00B6438A"/>
    <w:rsid w:val="00B643C2"/>
    <w:rsid w:val="00B6440E"/>
    <w:rsid w:val="00B65557"/>
    <w:rsid w:val="00B657E2"/>
    <w:rsid w:val="00B66124"/>
    <w:rsid w:val="00B66286"/>
    <w:rsid w:val="00B66E21"/>
    <w:rsid w:val="00B67530"/>
    <w:rsid w:val="00B6769B"/>
    <w:rsid w:val="00B70C1F"/>
    <w:rsid w:val="00B748BF"/>
    <w:rsid w:val="00B749B6"/>
    <w:rsid w:val="00B74E4D"/>
    <w:rsid w:val="00B759E0"/>
    <w:rsid w:val="00B75F95"/>
    <w:rsid w:val="00B7722F"/>
    <w:rsid w:val="00B806D9"/>
    <w:rsid w:val="00B80AFC"/>
    <w:rsid w:val="00B80E3F"/>
    <w:rsid w:val="00B8101B"/>
    <w:rsid w:val="00B81725"/>
    <w:rsid w:val="00B829B6"/>
    <w:rsid w:val="00B83159"/>
    <w:rsid w:val="00B83E8A"/>
    <w:rsid w:val="00B83F88"/>
    <w:rsid w:val="00B84B5D"/>
    <w:rsid w:val="00B84C0A"/>
    <w:rsid w:val="00B84DDE"/>
    <w:rsid w:val="00B85005"/>
    <w:rsid w:val="00B8523D"/>
    <w:rsid w:val="00B85244"/>
    <w:rsid w:val="00B861B1"/>
    <w:rsid w:val="00B86C3B"/>
    <w:rsid w:val="00B86CCB"/>
    <w:rsid w:val="00B8715B"/>
    <w:rsid w:val="00B87E2D"/>
    <w:rsid w:val="00B90AED"/>
    <w:rsid w:val="00B91A2F"/>
    <w:rsid w:val="00B9211D"/>
    <w:rsid w:val="00B92A1A"/>
    <w:rsid w:val="00B932A3"/>
    <w:rsid w:val="00B932F0"/>
    <w:rsid w:val="00B939F0"/>
    <w:rsid w:val="00B93C88"/>
    <w:rsid w:val="00B94A73"/>
    <w:rsid w:val="00B94FA7"/>
    <w:rsid w:val="00B9511F"/>
    <w:rsid w:val="00B95DB0"/>
    <w:rsid w:val="00B96242"/>
    <w:rsid w:val="00B962D8"/>
    <w:rsid w:val="00B97449"/>
    <w:rsid w:val="00B97895"/>
    <w:rsid w:val="00B97CCD"/>
    <w:rsid w:val="00B97E9D"/>
    <w:rsid w:val="00BA1079"/>
    <w:rsid w:val="00BA11E4"/>
    <w:rsid w:val="00BA18CB"/>
    <w:rsid w:val="00BA1984"/>
    <w:rsid w:val="00BA24E3"/>
    <w:rsid w:val="00BA4064"/>
    <w:rsid w:val="00BA409D"/>
    <w:rsid w:val="00BA450C"/>
    <w:rsid w:val="00BA55FF"/>
    <w:rsid w:val="00BA615F"/>
    <w:rsid w:val="00BA62BC"/>
    <w:rsid w:val="00BA69E6"/>
    <w:rsid w:val="00BA6E4A"/>
    <w:rsid w:val="00BB0B29"/>
    <w:rsid w:val="00BB1F0C"/>
    <w:rsid w:val="00BB213A"/>
    <w:rsid w:val="00BB3813"/>
    <w:rsid w:val="00BB38C5"/>
    <w:rsid w:val="00BB3B1B"/>
    <w:rsid w:val="00BB3E3B"/>
    <w:rsid w:val="00BB4378"/>
    <w:rsid w:val="00BB445B"/>
    <w:rsid w:val="00BB44A2"/>
    <w:rsid w:val="00BB4BF2"/>
    <w:rsid w:val="00BB7322"/>
    <w:rsid w:val="00BB7FF8"/>
    <w:rsid w:val="00BC0400"/>
    <w:rsid w:val="00BC1533"/>
    <w:rsid w:val="00BC1671"/>
    <w:rsid w:val="00BC17CC"/>
    <w:rsid w:val="00BC233B"/>
    <w:rsid w:val="00BC2B5F"/>
    <w:rsid w:val="00BC2DAE"/>
    <w:rsid w:val="00BC3D05"/>
    <w:rsid w:val="00BC4A74"/>
    <w:rsid w:val="00BC6605"/>
    <w:rsid w:val="00BC6F27"/>
    <w:rsid w:val="00BC74C4"/>
    <w:rsid w:val="00BC75D4"/>
    <w:rsid w:val="00BC77A3"/>
    <w:rsid w:val="00BC77A6"/>
    <w:rsid w:val="00BD01D7"/>
    <w:rsid w:val="00BD05BB"/>
    <w:rsid w:val="00BD08EE"/>
    <w:rsid w:val="00BD0C78"/>
    <w:rsid w:val="00BD1EF7"/>
    <w:rsid w:val="00BD3194"/>
    <w:rsid w:val="00BD3B10"/>
    <w:rsid w:val="00BD3E13"/>
    <w:rsid w:val="00BD3E4A"/>
    <w:rsid w:val="00BD4237"/>
    <w:rsid w:val="00BD476C"/>
    <w:rsid w:val="00BD4AEC"/>
    <w:rsid w:val="00BD4B10"/>
    <w:rsid w:val="00BD4FD5"/>
    <w:rsid w:val="00BD58ED"/>
    <w:rsid w:val="00BD5DB6"/>
    <w:rsid w:val="00BD62B7"/>
    <w:rsid w:val="00BD63F8"/>
    <w:rsid w:val="00BD6862"/>
    <w:rsid w:val="00BE0069"/>
    <w:rsid w:val="00BE03BB"/>
    <w:rsid w:val="00BE08AF"/>
    <w:rsid w:val="00BE189E"/>
    <w:rsid w:val="00BE2E54"/>
    <w:rsid w:val="00BE2E6C"/>
    <w:rsid w:val="00BE38EC"/>
    <w:rsid w:val="00BE3E52"/>
    <w:rsid w:val="00BE3F4D"/>
    <w:rsid w:val="00BE42FB"/>
    <w:rsid w:val="00BE4394"/>
    <w:rsid w:val="00BE4AFE"/>
    <w:rsid w:val="00BE5D03"/>
    <w:rsid w:val="00BE5DD7"/>
    <w:rsid w:val="00BE60FA"/>
    <w:rsid w:val="00BE656D"/>
    <w:rsid w:val="00BE6576"/>
    <w:rsid w:val="00BF0165"/>
    <w:rsid w:val="00BF0C68"/>
    <w:rsid w:val="00BF0D8A"/>
    <w:rsid w:val="00BF2284"/>
    <w:rsid w:val="00BF2421"/>
    <w:rsid w:val="00BF437B"/>
    <w:rsid w:val="00BF451A"/>
    <w:rsid w:val="00BF4669"/>
    <w:rsid w:val="00BF4DC9"/>
    <w:rsid w:val="00BF4F8C"/>
    <w:rsid w:val="00BF5DB4"/>
    <w:rsid w:val="00BF5FA0"/>
    <w:rsid w:val="00BF611F"/>
    <w:rsid w:val="00BF65B2"/>
    <w:rsid w:val="00BF68B5"/>
    <w:rsid w:val="00C00B7E"/>
    <w:rsid w:val="00C00BB1"/>
    <w:rsid w:val="00C01866"/>
    <w:rsid w:val="00C019D5"/>
    <w:rsid w:val="00C01B48"/>
    <w:rsid w:val="00C0257D"/>
    <w:rsid w:val="00C02DD2"/>
    <w:rsid w:val="00C02E79"/>
    <w:rsid w:val="00C03026"/>
    <w:rsid w:val="00C03C8B"/>
    <w:rsid w:val="00C04458"/>
    <w:rsid w:val="00C05C59"/>
    <w:rsid w:val="00C05E53"/>
    <w:rsid w:val="00C07948"/>
    <w:rsid w:val="00C07A31"/>
    <w:rsid w:val="00C07BBA"/>
    <w:rsid w:val="00C1028F"/>
    <w:rsid w:val="00C10D83"/>
    <w:rsid w:val="00C11C26"/>
    <w:rsid w:val="00C11DB8"/>
    <w:rsid w:val="00C11E1E"/>
    <w:rsid w:val="00C13059"/>
    <w:rsid w:val="00C13324"/>
    <w:rsid w:val="00C135C8"/>
    <w:rsid w:val="00C13BD4"/>
    <w:rsid w:val="00C147DD"/>
    <w:rsid w:val="00C1529A"/>
    <w:rsid w:val="00C15617"/>
    <w:rsid w:val="00C15C7B"/>
    <w:rsid w:val="00C16CFE"/>
    <w:rsid w:val="00C16F63"/>
    <w:rsid w:val="00C17A25"/>
    <w:rsid w:val="00C17CE3"/>
    <w:rsid w:val="00C202F5"/>
    <w:rsid w:val="00C214E4"/>
    <w:rsid w:val="00C2244A"/>
    <w:rsid w:val="00C2245E"/>
    <w:rsid w:val="00C22967"/>
    <w:rsid w:val="00C22AE4"/>
    <w:rsid w:val="00C22EC7"/>
    <w:rsid w:val="00C22FD0"/>
    <w:rsid w:val="00C23310"/>
    <w:rsid w:val="00C238DA"/>
    <w:rsid w:val="00C23D6F"/>
    <w:rsid w:val="00C24386"/>
    <w:rsid w:val="00C25046"/>
    <w:rsid w:val="00C25340"/>
    <w:rsid w:val="00C260D0"/>
    <w:rsid w:val="00C2644E"/>
    <w:rsid w:val="00C264AC"/>
    <w:rsid w:val="00C26BA8"/>
    <w:rsid w:val="00C26E7B"/>
    <w:rsid w:val="00C2725C"/>
    <w:rsid w:val="00C2789A"/>
    <w:rsid w:val="00C27B6B"/>
    <w:rsid w:val="00C27C2D"/>
    <w:rsid w:val="00C30B7F"/>
    <w:rsid w:val="00C33020"/>
    <w:rsid w:val="00C335F8"/>
    <w:rsid w:val="00C3401D"/>
    <w:rsid w:val="00C34197"/>
    <w:rsid w:val="00C344B8"/>
    <w:rsid w:val="00C34721"/>
    <w:rsid w:val="00C3476A"/>
    <w:rsid w:val="00C347A0"/>
    <w:rsid w:val="00C35F9C"/>
    <w:rsid w:val="00C36228"/>
    <w:rsid w:val="00C371A6"/>
    <w:rsid w:val="00C40597"/>
    <w:rsid w:val="00C405F3"/>
    <w:rsid w:val="00C40FDD"/>
    <w:rsid w:val="00C411E0"/>
    <w:rsid w:val="00C41434"/>
    <w:rsid w:val="00C41B9A"/>
    <w:rsid w:val="00C420D6"/>
    <w:rsid w:val="00C432FA"/>
    <w:rsid w:val="00C434B3"/>
    <w:rsid w:val="00C434CC"/>
    <w:rsid w:val="00C435DE"/>
    <w:rsid w:val="00C438A7"/>
    <w:rsid w:val="00C43CC5"/>
    <w:rsid w:val="00C4514A"/>
    <w:rsid w:val="00C46511"/>
    <w:rsid w:val="00C46B8B"/>
    <w:rsid w:val="00C46CC7"/>
    <w:rsid w:val="00C47AB5"/>
    <w:rsid w:val="00C47C1E"/>
    <w:rsid w:val="00C5074E"/>
    <w:rsid w:val="00C51A87"/>
    <w:rsid w:val="00C5243C"/>
    <w:rsid w:val="00C53CC1"/>
    <w:rsid w:val="00C556B1"/>
    <w:rsid w:val="00C57D76"/>
    <w:rsid w:val="00C57F63"/>
    <w:rsid w:val="00C60218"/>
    <w:rsid w:val="00C607FB"/>
    <w:rsid w:val="00C60E21"/>
    <w:rsid w:val="00C61298"/>
    <w:rsid w:val="00C614C0"/>
    <w:rsid w:val="00C61664"/>
    <w:rsid w:val="00C617B7"/>
    <w:rsid w:val="00C622E2"/>
    <w:rsid w:val="00C640F7"/>
    <w:rsid w:val="00C651F9"/>
    <w:rsid w:val="00C65C7E"/>
    <w:rsid w:val="00C65E06"/>
    <w:rsid w:val="00C6628E"/>
    <w:rsid w:val="00C6650B"/>
    <w:rsid w:val="00C703F3"/>
    <w:rsid w:val="00C70443"/>
    <w:rsid w:val="00C70C5F"/>
    <w:rsid w:val="00C7114B"/>
    <w:rsid w:val="00C71B05"/>
    <w:rsid w:val="00C71E20"/>
    <w:rsid w:val="00C726D1"/>
    <w:rsid w:val="00C729F6"/>
    <w:rsid w:val="00C7323C"/>
    <w:rsid w:val="00C738AA"/>
    <w:rsid w:val="00C738E0"/>
    <w:rsid w:val="00C742D0"/>
    <w:rsid w:val="00C74624"/>
    <w:rsid w:val="00C75A94"/>
    <w:rsid w:val="00C76832"/>
    <w:rsid w:val="00C7689F"/>
    <w:rsid w:val="00C777D8"/>
    <w:rsid w:val="00C7782E"/>
    <w:rsid w:val="00C800AC"/>
    <w:rsid w:val="00C8069D"/>
    <w:rsid w:val="00C80AA6"/>
    <w:rsid w:val="00C81A5B"/>
    <w:rsid w:val="00C81C55"/>
    <w:rsid w:val="00C8290C"/>
    <w:rsid w:val="00C83F09"/>
    <w:rsid w:val="00C83F82"/>
    <w:rsid w:val="00C8406A"/>
    <w:rsid w:val="00C870C9"/>
    <w:rsid w:val="00C875C8"/>
    <w:rsid w:val="00C8761C"/>
    <w:rsid w:val="00C87F3B"/>
    <w:rsid w:val="00C90563"/>
    <w:rsid w:val="00C905E1"/>
    <w:rsid w:val="00C906F7"/>
    <w:rsid w:val="00C90929"/>
    <w:rsid w:val="00C90E01"/>
    <w:rsid w:val="00C9121A"/>
    <w:rsid w:val="00C91719"/>
    <w:rsid w:val="00C918C9"/>
    <w:rsid w:val="00C9284F"/>
    <w:rsid w:val="00C937EF"/>
    <w:rsid w:val="00C939EE"/>
    <w:rsid w:val="00C944DC"/>
    <w:rsid w:val="00C9450D"/>
    <w:rsid w:val="00C94B04"/>
    <w:rsid w:val="00C9555B"/>
    <w:rsid w:val="00C95834"/>
    <w:rsid w:val="00C95B0B"/>
    <w:rsid w:val="00C96884"/>
    <w:rsid w:val="00C96A19"/>
    <w:rsid w:val="00C96D5E"/>
    <w:rsid w:val="00C97CF3"/>
    <w:rsid w:val="00CA1199"/>
    <w:rsid w:val="00CA1612"/>
    <w:rsid w:val="00CA2808"/>
    <w:rsid w:val="00CA2BED"/>
    <w:rsid w:val="00CA30EC"/>
    <w:rsid w:val="00CA32CA"/>
    <w:rsid w:val="00CA3627"/>
    <w:rsid w:val="00CA4BDF"/>
    <w:rsid w:val="00CA638B"/>
    <w:rsid w:val="00CA7DAC"/>
    <w:rsid w:val="00CA7E65"/>
    <w:rsid w:val="00CB089E"/>
    <w:rsid w:val="00CB08D2"/>
    <w:rsid w:val="00CB113A"/>
    <w:rsid w:val="00CB1C4B"/>
    <w:rsid w:val="00CB30CC"/>
    <w:rsid w:val="00CB31EB"/>
    <w:rsid w:val="00CB4C67"/>
    <w:rsid w:val="00CB4EC5"/>
    <w:rsid w:val="00CB649E"/>
    <w:rsid w:val="00CB6C57"/>
    <w:rsid w:val="00CB7C31"/>
    <w:rsid w:val="00CC1304"/>
    <w:rsid w:val="00CC1C67"/>
    <w:rsid w:val="00CC1F0E"/>
    <w:rsid w:val="00CC2F66"/>
    <w:rsid w:val="00CC355D"/>
    <w:rsid w:val="00CC41BD"/>
    <w:rsid w:val="00CC41DD"/>
    <w:rsid w:val="00CC4200"/>
    <w:rsid w:val="00CC4AE8"/>
    <w:rsid w:val="00CC51E3"/>
    <w:rsid w:val="00CC599D"/>
    <w:rsid w:val="00CC5E51"/>
    <w:rsid w:val="00CC642C"/>
    <w:rsid w:val="00CC6B5A"/>
    <w:rsid w:val="00CC70F7"/>
    <w:rsid w:val="00CC781B"/>
    <w:rsid w:val="00CC7A8A"/>
    <w:rsid w:val="00CC7B40"/>
    <w:rsid w:val="00CD07EA"/>
    <w:rsid w:val="00CD08E8"/>
    <w:rsid w:val="00CD0D0F"/>
    <w:rsid w:val="00CD1103"/>
    <w:rsid w:val="00CD15A9"/>
    <w:rsid w:val="00CD169B"/>
    <w:rsid w:val="00CD1B05"/>
    <w:rsid w:val="00CD235C"/>
    <w:rsid w:val="00CD2C5D"/>
    <w:rsid w:val="00CD420E"/>
    <w:rsid w:val="00CD4619"/>
    <w:rsid w:val="00CD4749"/>
    <w:rsid w:val="00CD4AC2"/>
    <w:rsid w:val="00CD50A3"/>
    <w:rsid w:val="00CD510E"/>
    <w:rsid w:val="00CD5B03"/>
    <w:rsid w:val="00CD5BB3"/>
    <w:rsid w:val="00CD63EC"/>
    <w:rsid w:val="00CD76A9"/>
    <w:rsid w:val="00CD7B9C"/>
    <w:rsid w:val="00CE0308"/>
    <w:rsid w:val="00CE0333"/>
    <w:rsid w:val="00CE0628"/>
    <w:rsid w:val="00CE09FF"/>
    <w:rsid w:val="00CE10F8"/>
    <w:rsid w:val="00CE13D1"/>
    <w:rsid w:val="00CE180F"/>
    <w:rsid w:val="00CE33D3"/>
    <w:rsid w:val="00CE464C"/>
    <w:rsid w:val="00CE4681"/>
    <w:rsid w:val="00CE47F9"/>
    <w:rsid w:val="00CE4CA1"/>
    <w:rsid w:val="00CE4E92"/>
    <w:rsid w:val="00CE59DD"/>
    <w:rsid w:val="00CE5D63"/>
    <w:rsid w:val="00CE5E9A"/>
    <w:rsid w:val="00CE6414"/>
    <w:rsid w:val="00CE707D"/>
    <w:rsid w:val="00CE72F1"/>
    <w:rsid w:val="00CE7321"/>
    <w:rsid w:val="00CE758A"/>
    <w:rsid w:val="00CE7E0F"/>
    <w:rsid w:val="00CF15B0"/>
    <w:rsid w:val="00CF1622"/>
    <w:rsid w:val="00CF19A4"/>
    <w:rsid w:val="00CF3227"/>
    <w:rsid w:val="00CF3248"/>
    <w:rsid w:val="00CF3792"/>
    <w:rsid w:val="00CF3F8D"/>
    <w:rsid w:val="00CF40ED"/>
    <w:rsid w:val="00CF43B0"/>
    <w:rsid w:val="00CF48AE"/>
    <w:rsid w:val="00CF48E7"/>
    <w:rsid w:val="00CF5918"/>
    <w:rsid w:val="00CF600A"/>
    <w:rsid w:val="00CF6CCE"/>
    <w:rsid w:val="00D000D7"/>
    <w:rsid w:val="00D00686"/>
    <w:rsid w:val="00D00B58"/>
    <w:rsid w:val="00D00D46"/>
    <w:rsid w:val="00D03317"/>
    <w:rsid w:val="00D037C6"/>
    <w:rsid w:val="00D038E4"/>
    <w:rsid w:val="00D049EF"/>
    <w:rsid w:val="00D04D72"/>
    <w:rsid w:val="00D051C3"/>
    <w:rsid w:val="00D05322"/>
    <w:rsid w:val="00D05E8B"/>
    <w:rsid w:val="00D06727"/>
    <w:rsid w:val="00D06793"/>
    <w:rsid w:val="00D071C7"/>
    <w:rsid w:val="00D07B2D"/>
    <w:rsid w:val="00D07F21"/>
    <w:rsid w:val="00D1013B"/>
    <w:rsid w:val="00D1073F"/>
    <w:rsid w:val="00D10924"/>
    <w:rsid w:val="00D112A1"/>
    <w:rsid w:val="00D11379"/>
    <w:rsid w:val="00D1161D"/>
    <w:rsid w:val="00D12362"/>
    <w:rsid w:val="00D123C8"/>
    <w:rsid w:val="00D12500"/>
    <w:rsid w:val="00D12764"/>
    <w:rsid w:val="00D127C1"/>
    <w:rsid w:val="00D12F93"/>
    <w:rsid w:val="00D13A97"/>
    <w:rsid w:val="00D13E6A"/>
    <w:rsid w:val="00D142C1"/>
    <w:rsid w:val="00D145A1"/>
    <w:rsid w:val="00D145F4"/>
    <w:rsid w:val="00D14916"/>
    <w:rsid w:val="00D14C34"/>
    <w:rsid w:val="00D154CC"/>
    <w:rsid w:val="00D1618C"/>
    <w:rsid w:val="00D16335"/>
    <w:rsid w:val="00D178FE"/>
    <w:rsid w:val="00D17B53"/>
    <w:rsid w:val="00D17D15"/>
    <w:rsid w:val="00D2001A"/>
    <w:rsid w:val="00D20130"/>
    <w:rsid w:val="00D21EAC"/>
    <w:rsid w:val="00D23027"/>
    <w:rsid w:val="00D23448"/>
    <w:rsid w:val="00D23BE1"/>
    <w:rsid w:val="00D23D22"/>
    <w:rsid w:val="00D242A8"/>
    <w:rsid w:val="00D24BCC"/>
    <w:rsid w:val="00D24C22"/>
    <w:rsid w:val="00D24D8B"/>
    <w:rsid w:val="00D253AC"/>
    <w:rsid w:val="00D26545"/>
    <w:rsid w:val="00D26AEF"/>
    <w:rsid w:val="00D26BC5"/>
    <w:rsid w:val="00D26F0C"/>
    <w:rsid w:val="00D26F63"/>
    <w:rsid w:val="00D300FF"/>
    <w:rsid w:val="00D30260"/>
    <w:rsid w:val="00D3028C"/>
    <w:rsid w:val="00D30BFE"/>
    <w:rsid w:val="00D30D51"/>
    <w:rsid w:val="00D3205C"/>
    <w:rsid w:val="00D32C1A"/>
    <w:rsid w:val="00D32C24"/>
    <w:rsid w:val="00D32F94"/>
    <w:rsid w:val="00D33BAE"/>
    <w:rsid w:val="00D3443A"/>
    <w:rsid w:val="00D34ACE"/>
    <w:rsid w:val="00D34F84"/>
    <w:rsid w:val="00D36001"/>
    <w:rsid w:val="00D360C7"/>
    <w:rsid w:val="00D36A00"/>
    <w:rsid w:val="00D36C9E"/>
    <w:rsid w:val="00D37DE9"/>
    <w:rsid w:val="00D37EA2"/>
    <w:rsid w:val="00D40D41"/>
    <w:rsid w:val="00D40F35"/>
    <w:rsid w:val="00D4155C"/>
    <w:rsid w:val="00D42FB5"/>
    <w:rsid w:val="00D43181"/>
    <w:rsid w:val="00D43188"/>
    <w:rsid w:val="00D434A3"/>
    <w:rsid w:val="00D43672"/>
    <w:rsid w:val="00D438AD"/>
    <w:rsid w:val="00D43D83"/>
    <w:rsid w:val="00D44D4C"/>
    <w:rsid w:val="00D44F79"/>
    <w:rsid w:val="00D451B2"/>
    <w:rsid w:val="00D4538E"/>
    <w:rsid w:val="00D46409"/>
    <w:rsid w:val="00D474D5"/>
    <w:rsid w:val="00D506B6"/>
    <w:rsid w:val="00D51499"/>
    <w:rsid w:val="00D51887"/>
    <w:rsid w:val="00D52113"/>
    <w:rsid w:val="00D546BD"/>
    <w:rsid w:val="00D54A13"/>
    <w:rsid w:val="00D54D85"/>
    <w:rsid w:val="00D55A4E"/>
    <w:rsid w:val="00D62093"/>
    <w:rsid w:val="00D62660"/>
    <w:rsid w:val="00D62CD4"/>
    <w:rsid w:val="00D63182"/>
    <w:rsid w:val="00D63400"/>
    <w:rsid w:val="00D635FA"/>
    <w:rsid w:val="00D636E8"/>
    <w:rsid w:val="00D637E2"/>
    <w:rsid w:val="00D638A0"/>
    <w:rsid w:val="00D644D1"/>
    <w:rsid w:val="00D64B79"/>
    <w:rsid w:val="00D65562"/>
    <w:rsid w:val="00D65B38"/>
    <w:rsid w:val="00D66B32"/>
    <w:rsid w:val="00D70057"/>
    <w:rsid w:val="00D7027A"/>
    <w:rsid w:val="00D70AB4"/>
    <w:rsid w:val="00D7154F"/>
    <w:rsid w:val="00D71CB5"/>
    <w:rsid w:val="00D72280"/>
    <w:rsid w:val="00D72748"/>
    <w:rsid w:val="00D7366E"/>
    <w:rsid w:val="00D73CFB"/>
    <w:rsid w:val="00D7492E"/>
    <w:rsid w:val="00D74A94"/>
    <w:rsid w:val="00D758A1"/>
    <w:rsid w:val="00D759F1"/>
    <w:rsid w:val="00D75A9F"/>
    <w:rsid w:val="00D768ED"/>
    <w:rsid w:val="00D7718E"/>
    <w:rsid w:val="00D77578"/>
    <w:rsid w:val="00D7783A"/>
    <w:rsid w:val="00D77BF5"/>
    <w:rsid w:val="00D77EC8"/>
    <w:rsid w:val="00D803B2"/>
    <w:rsid w:val="00D80668"/>
    <w:rsid w:val="00D80B0D"/>
    <w:rsid w:val="00D8112B"/>
    <w:rsid w:val="00D82739"/>
    <w:rsid w:val="00D82906"/>
    <w:rsid w:val="00D82F3F"/>
    <w:rsid w:val="00D83858"/>
    <w:rsid w:val="00D8396C"/>
    <w:rsid w:val="00D83DD2"/>
    <w:rsid w:val="00D83E4B"/>
    <w:rsid w:val="00D83E53"/>
    <w:rsid w:val="00D840A1"/>
    <w:rsid w:val="00D85273"/>
    <w:rsid w:val="00D8533B"/>
    <w:rsid w:val="00D85433"/>
    <w:rsid w:val="00D85C71"/>
    <w:rsid w:val="00D85D57"/>
    <w:rsid w:val="00D8649A"/>
    <w:rsid w:val="00D869D5"/>
    <w:rsid w:val="00D90E12"/>
    <w:rsid w:val="00D90E95"/>
    <w:rsid w:val="00D91123"/>
    <w:rsid w:val="00D92BFD"/>
    <w:rsid w:val="00D92C84"/>
    <w:rsid w:val="00D93C7F"/>
    <w:rsid w:val="00D9403A"/>
    <w:rsid w:val="00D940B1"/>
    <w:rsid w:val="00D94A26"/>
    <w:rsid w:val="00D955C7"/>
    <w:rsid w:val="00D9569D"/>
    <w:rsid w:val="00D978CC"/>
    <w:rsid w:val="00DA0410"/>
    <w:rsid w:val="00DA1B79"/>
    <w:rsid w:val="00DA209D"/>
    <w:rsid w:val="00DA2550"/>
    <w:rsid w:val="00DA2E3D"/>
    <w:rsid w:val="00DA3CD9"/>
    <w:rsid w:val="00DA51E8"/>
    <w:rsid w:val="00DA56B2"/>
    <w:rsid w:val="00DA5DFB"/>
    <w:rsid w:val="00DA5E75"/>
    <w:rsid w:val="00DA600A"/>
    <w:rsid w:val="00DA6812"/>
    <w:rsid w:val="00DA7C52"/>
    <w:rsid w:val="00DB0F4F"/>
    <w:rsid w:val="00DB2040"/>
    <w:rsid w:val="00DB234B"/>
    <w:rsid w:val="00DB3B98"/>
    <w:rsid w:val="00DB3E7D"/>
    <w:rsid w:val="00DB41E9"/>
    <w:rsid w:val="00DB493F"/>
    <w:rsid w:val="00DB4B93"/>
    <w:rsid w:val="00DB4C30"/>
    <w:rsid w:val="00DB4E5D"/>
    <w:rsid w:val="00DB4F1B"/>
    <w:rsid w:val="00DB4F90"/>
    <w:rsid w:val="00DB594E"/>
    <w:rsid w:val="00DB5B57"/>
    <w:rsid w:val="00DB5C29"/>
    <w:rsid w:val="00DB5EF7"/>
    <w:rsid w:val="00DB7D11"/>
    <w:rsid w:val="00DC0A6D"/>
    <w:rsid w:val="00DC1B15"/>
    <w:rsid w:val="00DC28DF"/>
    <w:rsid w:val="00DC2989"/>
    <w:rsid w:val="00DC2A4F"/>
    <w:rsid w:val="00DC2C4B"/>
    <w:rsid w:val="00DC3C63"/>
    <w:rsid w:val="00DC4BD0"/>
    <w:rsid w:val="00DC5E7C"/>
    <w:rsid w:val="00DC6483"/>
    <w:rsid w:val="00DC6693"/>
    <w:rsid w:val="00DC7282"/>
    <w:rsid w:val="00DD0397"/>
    <w:rsid w:val="00DD0E61"/>
    <w:rsid w:val="00DD171E"/>
    <w:rsid w:val="00DD1AE7"/>
    <w:rsid w:val="00DD2382"/>
    <w:rsid w:val="00DD2B27"/>
    <w:rsid w:val="00DD36E3"/>
    <w:rsid w:val="00DD3A23"/>
    <w:rsid w:val="00DD3F3B"/>
    <w:rsid w:val="00DD5CE8"/>
    <w:rsid w:val="00DD63A6"/>
    <w:rsid w:val="00DD6622"/>
    <w:rsid w:val="00DD70AD"/>
    <w:rsid w:val="00DD7EC5"/>
    <w:rsid w:val="00DE001E"/>
    <w:rsid w:val="00DE061B"/>
    <w:rsid w:val="00DE09FD"/>
    <w:rsid w:val="00DE1A44"/>
    <w:rsid w:val="00DE2532"/>
    <w:rsid w:val="00DE3556"/>
    <w:rsid w:val="00DE4D62"/>
    <w:rsid w:val="00DE56FD"/>
    <w:rsid w:val="00DE65B9"/>
    <w:rsid w:val="00DE67B1"/>
    <w:rsid w:val="00DE6DAE"/>
    <w:rsid w:val="00DE7467"/>
    <w:rsid w:val="00DE78A8"/>
    <w:rsid w:val="00DE7C6B"/>
    <w:rsid w:val="00DE7F4E"/>
    <w:rsid w:val="00DF261C"/>
    <w:rsid w:val="00DF266B"/>
    <w:rsid w:val="00DF270B"/>
    <w:rsid w:val="00DF2DFB"/>
    <w:rsid w:val="00DF2E6A"/>
    <w:rsid w:val="00DF2FFA"/>
    <w:rsid w:val="00DF3869"/>
    <w:rsid w:val="00DF4DC4"/>
    <w:rsid w:val="00DF5416"/>
    <w:rsid w:val="00DF5647"/>
    <w:rsid w:val="00DF59D7"/>
    <w:rsid w:val="00DF6834"/>
    <w:rsid w:val="00DF724A"/>
    <w:rsid w:val="00DF7359"/>
    <w:rsid w:val="00E00D23"/>
    <w:rsid w:val="00E011D8"/>
    <w:rsid w:val="00E01C3D"/>
    <w:rsid w:val="00E01E8A"/>
    <w:rsid w:val="00E01E99"/>
    <w:rsid w:val="00E02711"/>
    <w:rsid w:val="00E0426D"/>
    <w:rsid w:val="00E04275"/>
    <w:rsid w:val="00E042C4"/>
    <w:rsid w:val="00E04931"/>
    <w:rsid w:val="00E04E39"/>
    <w:rsid w:val="00E06E70"/>
    <w:rsid w:val="00E07336"/>
    <w:rsid w:val="00E073AA"/>
    <w:rsid w:val="00E10985"/>
    <w:rsid w:val="00E116E3"/>
    <w:rsid w:val="00E12039"/>
    <w:rsid w:val="00E12851"/>
    <w:rsid w:val="00E12FE6"/>
    <w:rsid w:val="00E138F0"/>
    <w:rsid w:val="00E15129"/>
    <w:rsid w:val="00E15754"/>
    <w:rsid w:val="00E15ADF"/>
    <w:rsid w:val="00E15CF0"/>
    <w:rsid w:val="00E20032"/>
    <w:rsid w:val="00E200A7"/>
    <w:rsid w:val="00E20C11"/>
    <w:rsid w:val="00E20E6E"/>
    <w:rsid w:val="00E21510"/>
    <w:rsid w:val="00E217BF"/>
    <w:rsid w:val="00E22734"/>
    <w:rsid w:val="00E23199"/>
    <w:rsid w:val="00E23BF6"/>
    <w:rsid w:val="00E25CDF"/>
    <w:rsid w:val="00E2626D"/>
    <w:rsid w:val="00E265B8"/>
    <w:rsid w:val="00E26910"/>
    <w:rsid w:val="00E26A98"/>
    <w:rsid w:val="00E275E9"/>
    <w:rsid w:val="00E27879"/>
    <w:rsid w:val="00E30226"/>
    <w:rsid w:val="00E302C1"/>
    <w:rsid w:val="00E30727"/>
    <w:rsid w:val="00E3090C"/>
    <w:rsid w:val="00E31031"/>
    <w:rsid w:val="00E311C3"/>
    <w:rsid w:val="00E3295E"/>
    <w:rsid w:val="00E32A81"/>
    <w:rsid w:val="00E32D88"/>
    <w:rsid w:val="00E32DD2"/>
    <w:rsid w:val="00E32FB4"/>
    <w:rsid w:val="00E3307F"/>
    <w:rsid w:val="00E34E11"/>
    <w:rsid w:val="00E3502C"/>
    <w:rsid w:val="00E351B7"/>
    <w:rsid w:val="00E35480"/>
    <w:rsid w:val="00E366E8"/>
    <w:rsid w:val="00E369FD"/>
    <w:rsid w:val="00E37B76"/>
    <w:rsid w:val="00E40CD9"/>
    <w:rsid w:val="00E412C6"/>
    <w:rsid w:val="00E41CB8"/>
    <w:rsid w:val="00E42746"/>
    <w:rsid w:val="00E4275D"/>
    <w:rsid w:val="00E42878"/>
    <w:rsid w:val="00E42D86"/>
    <w:rsid w:val="00E4445C"/>
    <w:rsid w:val="00E45330"/>
    <w:rsid w:val="00E45DF3"/>
    <w:rsid w:val="00E46605"/>
    <w:rsid w:val="00E46BF8"/>
    <w:rsid w:val="00E46D01"/>
    <w:rsid w:val="00E46EBB"/>
    <w:rsid w:val="00E478FC"/>
    <w:rsid w:val="00E50719"/>
    <w:rsid w:val="00E50AB5"/>
    <w:rsid w:val="00E50FD6"/>
    <w:rsid w:val="00E5137E"/>
    <w:rsid w:val="00E51DBE"/>
    <w:rsid w:val="00E51E4A"/>
    <w:rsid w:val="00E5214E"/>
    <w:rsid w:val="00E54935"/>
    <w:rsid w:val="00E572CE"/>
    <w:rsid w:val="00E5739D"/>
    <w:rsid w:val="00E576E9"/>
    <w:rsid w:val="00E577AC"/>
    <w:rsid w:val="00E57B28"/>
    <w:rsid w:val="00E600D8"/>
    <w:rsid w:val="00E602D1"/>
    <w:rsid w:val="00E6089E"/>
    <w:rsid w:val="00E60CD7"/>
    <w:rsid w:val="00E62056"/>
    <w:rsid w:val="00E62ACF"/>
    <w:rsid w:val="00E64756"/>
    <w:rsid w:val="00E6494A"/>
    <w:rsid w:val="00E64C53"/>
    <w:rsid w:val="00E64CD7"/>
    <w:rsid w:val="00E6794C"/>
    <w:rsid w:val="00E67958"/>
    <w:rsid w:val="00E67B13"/>
    <w:rsid w:val="00E70561"/>
    <w:rsid w:val="00E71745"/>
    <w:rsid w:val="00E71A49"/>
    <w:rsid w:val="00E71CDA"/>
    <w:rsid w:val="00E71DBD"/>
    <w:rsid w:val="00E72428"/>
    <w:rsid w:val="00E7403B"/>
    <w:rsid w:val="00E740D7"/>
    <w:rsid w:val="00E74C7D"/>
    <w:rsid w:val="00E7636D"/>
    <w:rsid w:val="00E773DA"/>
    <w:rsid w:val="00E774B5"/>
    <w:rsid w:val="00E77847"/>
    <w:rsid w:val="00E77AB9"/>
    <w:rsid w:val="00E807A5"/>
    <w:rsid w:val="00E808C1"/>
    <w:rsid w:val="00E80ED0"/>
    <w:rsid w:val="00E80FC8"/>
    <w:rsid w:val="00E81897"/>
    <w:rsid w:val="00E81BC0"/>
    <w:rsid w:val="00E82282"/>
    <w:rsid w:val="00E83207"/>
    <w:rsid w:val="00E8379F"/>
    <w:rsid w:val="00E8491A"/>
    <w:rsid w:val="00E8494E"/>
    <w:rsid w:val="00E84C24"/>
    <w:rsid w:val="00E8553B"/>
    <w:rsid w:val="00E86432"/>
    <w:rsid w:val="00E866CD"/>
    <w:rsid w:val="00E86C9D"/>
    <w:rsid w:val="00E90773"/>
    <w:rsid w:val="00E90A3C"/>
    <w:rsid w:val="00E9118B"/>
    <w:rsid w:val="00E91D00"/>
    <w:rsid w:val="00E9226C"/>
    <w:rsid w:val="00E92A43"/>
    <w:rsid w:val="00E92B0E"/>
    <w:rsid w:val="00E93CCA"/>
    <w:rsid w:val="00E95A2A"/>
    <w:rsid w:val="00E962DC"/>
    <w:rsid w:val="00E96E98"/>
    <w:rsid w:val="00E9771D"/>
    <w:rsid w:val="00E97AFC"/>
    <w:rsid w:val="00EA1677"/>
    <w:rsid w:val="00EA26ED"/>
    <w:rsid w:val="00EA2B34"/>
    <w:rsid w:val="00EA2D50"/>
    <w:rsid w:val="00EA3918"/>
    <w:rsid w:val="00EA3C64"/>
    <w:rsid w:val="00EA3CFE"/>
    <w:rsid w:val="00EA47A1"/>
    <w:rsid w:val="00EA4973"/>
    <w:rsid w:val="00EA622E"/>
    <w:rsid w:val="00EA6C73"/>
    <w:rsid w:val="00EA6F22"/>
    <w:rsid w:val="00EA792A"/>
    <w:rsid w:val="00EB01B9"/>
    <w:rsid w:val="00EB0B60"/>
    <w:rsid w:val="00EB1349"/>
    <w:rsid w:val="00EB148E"/>
    <w:rsid w:val="00EB1AED"/>
    <w:rsid w:val="00EB2173"/>
    <w:rsid w:val="00EB217F"/>
    <w:rsid w:val="00EB2301"/>
    <w:rsid w:val="00EB2AF3"/>
    <w:rsid w:val="00EB3066"/>
    <w:rsid w:val="00EB4746"/>
    <w:rsid w:val="00EB4D56"/>
    <w:rsid w:val="00EB5514"/>
    <w:rsid w:val="00EB699B"/>
    <w:rsid w:val="00EB69A2"/>
    <w:rsid w:val="00EB6ECC"/>
    <w:rsid w:val="00EB759B"/>
    <w:rsid w:val="00EB78CA"/>
    <w:rsid w:val="00EB7C34"/>
    <w:rsid w:val="00EC010F"/>
    <w:rsid w:val="00EC042B"/>
    <w:rsid w:val="00EC0ABA"/>
    <w:rsid w:val="00EC0F8A"/>
    <w:rsid w:val="00EC223B"/>
    <w:rsid w:val="00EC2357"/>
    <w:rsid w:val="00EC2F07"/>
    <w:rsid w:val="00EC3AF7"/>
    <w:rsid w:val="00EC4BB9"/>
    <w:rsid w:val="00EC5251"/>
    <w:rsid w:val="00EC5310"/>
    <w:rsid w:val="00EC6B3F"/>
    <w:rsid w:val="00EC6C51"/>
    <w:rsid w:val="00EC6CE1"/>
    <w:rsid w:val="00EC7104"/>
    <w:rsid w:val="00EC7CE2"/>
    <w:rsid w:val="00ED01E8"/>
    <w:rsid w:val="00ED03F7"/>
    <w:rsid w:val="00ED0706"/>
    <w:rsid w:val="00ED0A36"/>
    <w:rsid w:val="00ED0B7B"/>
    <w:rsid w:val="00ED106E"/>
    <w:rsid w:val="00ED2033"/>
    <w:rsid w:val="00ED22AF"/>
    <w:rsid w:val="00ED33C6"/>
    <w:rsid w:val="00ED34B4"/>
    <w:rsid w:val="00ED39D8"/>
    <w:rsid w:val="00ED3F7D"/>
    <w:rsid w:val="00ED5660"/>
    <w:rsid w:val="00ED567C"/>
    <w:rsid w:val="00ED5C49"/>
    <w:rsid w:val="00ED6D12"/>
    <w:rsid w:val="00ED764A"/>
    <w:rsid w:val="00ED7892"/>
    <w:rsid w:val="00EE03B4"/>
    <w:rsid w:val="00EE2F73"/>
    <w:rsid w:val="00EE3998"/>
    <w:rsid w:val="00EE4072"/>
    <w:rsid w:val="00EE40D8"/>
    <w:rsid w:val="00EE4183"/>
    <w:rsid w:val="00EE476B"/>
    <w:rsid w:val="00EE4D45"/>
    <w:rsid w:val="00EE4D8A"/>
    <w:rsid w:val="00EE600F"/>
    <w:rsid w:val="00EE62F0"/>
    <w:rsid w:val="00EE673C"/>
    <w:rsid w:val="00EE685E"/>
    <w:rsid w:val="00EE6A1C"/>
    <w:rsid w:val="00EE7193"/>
    <w:rsid w:val="00EE71C1"/>
    <w:rsid w:val="00EE76B4"/>
    <w:rsid w:val="00EE790A"/>
    <w:rsid w:val="00EE7F24"/>
    <w:rsid w:val="00EF0CD4"/>
    <w:rsid w:val="00EF0D50"/>
    <w:rsid w:val="00EF1399"/>
    <w:rsid w:val="00EF1E75"/>
    <w:rsid w:val="00EF20CA"/>
    <w:rsid w:val="00EF36AB"/>
    <w:rsid w:val="00EF4BBA"/>
    <w:rsid w:val="00EF4FA6"/>
    <w:rsid w:val="00EF585B"/>
    <w:rsid w:val="00EF59D5"/>
    <w:rsid w:val="00EF5A25"/>
    <w:rsid w:val="00EF5CA7"/>
    <w:rsid w:val="00EF64C5"/>
    <w:rsid w:val="00EF6583"/>
    <w:rsid w:val="00EF741A"/>
    <w:rsid w:val="00EF74FE"/>
    <w:rsid w:val="00EF75BC"/>
    <w:rsid w:val="00EF7EE8"/>
    <w:rsid w:val="00F0016C"/>
    <w:rsid w:val="00F0235F"/>
    <w:rsid w:val="00F02A28"/>
    <w:rsid w:val="00F02DD5"/>
    <w:rsid w:val="00F04069"/>
    <w:rsid w:val="00F0408F"/>
    <w:rsid w:val="00F043CB"/>
    <w:rsid w:val="00F0551A"/>
    <w:rsid w:val="00F056A7"/>
    <w:rsid w:val="00F05CBC"/>
    <w:rsid w:val="00F0647A"/>
    <w:rsid w:val="00F0751B"/>
    <w:rsid w:val="00F11743"/>
    <w:rsid w:val="00F1190D"/>
    <w:rsid w:val="00F123EC"/>
    <w:rsid w:val="00F1371C"/>
    <w:rsid w:val="00F13CBB"/>
    <w:rsid w:val="00F13F4F"/>
    <w:rsid w:val="00F1518A"/>
    <w:rsid w:val="00F15468"/>
    <w:rsid w:val="00F155A9"/>
    <w:rsid w:val="00F159B3"/>
    <w:rsid w:val="00F159E4"/>
    <w:rsid w:val="00F1606C"/>
    <w:rsid w:val="00F178F7"/>
    <w:rsid w:val="00F204BA"/>
    <w:rsid w:val="00F20C30"/>
    <w:rsid w:val="00F20C8F"/>
    <w:rsid w:val="00F21066"/>
    <w:rsid w:val="00F214DF"/>
    <w:rsid w:val="00F214E6"/>
    <w:rsid w:val="00F21DBF"/>
    <w:rsid w:val="00F220C1"/>
    <w:rsid w:val="00F221CF"/>
    <w:rsid w:val="00F22BCB"/>
    <w:rsid w:val="00F233C3"/>
    <w:rsid w:val="00F23FC0"/>
    <w:rsid w:val="00F241A8"/>
    <w:rsid w:val="00F255D1"/>
    <w:rsid w:val="00F25933"/>
    <w:rsid w:val="00F25AF1"/>
    <w:rsid w:val="00F25F53"/>
    <w:rsid w:val="00F26109"/>
    <w:rsid w:val="00F2674E"/>
    <w:rsid w:val="00F2699A"/>
    <w:rsid w:val="00F26F86"/>
    <w:rsid w:val="00F277D6"/>
    <w:rsid w:val="00F3153D"/>
    <w:rsid w:val="00F31BA7"/>
    <w:rsid w:val="00F32AB0"/>
    <w:rsid w:val="00F33C4D"/>
    <w:rsid w:val="00F33D6A"/>
    <w:rsid w:val="00F343C0"/>
    <w:rsid w:val="00F346AB"/>
    <w:rsid w:val="00F355FF"/>
    <w:rsid w:val="00F36650"/>
    <w:rsid w:val="00F405FB"/>
    <w:rsid w:val="00F41436"/>
    <w:rsid w:val="00F42B9E"/>
    <w:rsid w:val="00F42E5A"/>
    <w:rsid w:val="00F42F83"/>
    <w:rsid w:val="00F4321D"/>
    <w:rsid w:val="00F435E7"/>
    <w:rsid w:val="00F4362C"/>
    <w:rsid w:val="00F44853"/>
    <w:rsid w:val="00F45A91"/>
    <w:rsid w:val="00F45F69"/>
    <w:rsid w:val="00F4754A"/>
    <w:rsid w:val="00F47B9D"/>
    <w:rsid w:val="00F50049"/>
    <w:rsid w:val="00F512AE"/>
    <w:rsid w:val="00F5136E"/>
    <w:rsid w:val="00F51C5D"/>
    <w:rsid w:val="00F51E18"/>
    <w:rsid w:val="00F52938"/>
    <w:rsid w:val="00F52E6C"/>
    <w:rsid w:val="00F532DF"/>
    <w:rsid w:val="00F54169"/>
    <w:rsid w:val="00F542FC"/>
    <w:rsid w:val="00F54BE9"/>
    <w:rsid w:val="00F567DA"/>
    <w:rsid w:val="00F5719C"/>
    <w:rsid w:val="00F574B7"/>
    <w:rsid w:val="00F57C63"/>
    <w:rsid w:val="00F57F67"/>
    <w:rsid w:val="00F60224"/>
    <w:rsid w:val="00F60C0E"/>
    <w:rsid w:val="00F60E77"/>
    <w:rsid w:val="00F61EB6"/>
    <w:rsid w:val="00F6226B"/>
    <w:rsid w:val="00F6298A"/>
    <w:rsid w:val="00F62D81"/>
    <w:rsid w:val="00F62FC2"/>
    <w:rsid w:val="00F636A1"/>
    <w:rsid w:val="00F63B36"/>
    <w:rsid w:val="00F63FE7"/>
    <w:rsid w:val="00F646D4"/>
    <w:rsid w:val="00F65F35"/>
    <w:rsid w:val="00F67BBE"/>
    <w:rsid w:val="00F70636"/>
    <w:rsid w:val="00F70970"/>
    <w:rsid w:val="00F70EEF"/>
    <w:rsid w:val="00F70FC8"/>
    <w:rsid w:val="00F710A2"/>
    <w:rsid w:val="00F721DD"/>
    <w:rsid w:val="00F72BB8"/>
    <w:rsid w:val="00F72CE8"/>
    <w:rsid w:val="00F72ECF"/>
    <w:rsid w:val="00F73939"/>
    <w:rsid w:val="00F739E7"/>
    <w:rsid w:val="00F746A3"/>
    <w:rsid w:val="00F75A98"/>
    <w:rsid w:val="00F7687F"/>
    <w:rsid w:val="00F7690D"/>
    <w:rsid w:val="00F770BC"/>
    <w:rsid w:val="00F771F5"/>
    <w:rsid w:val="00F804E1"/>
    <w:rsid w:val="00F80E2B"/>
    <w:rsid w:val="00F8137F"/>
    <w:rsid w:val="00F81C51"/>
    <w:rsid w:val="00F820CE"/>
    <w:rsid w:val="00F827C9"/>
    <w:rsid w:val="00F827F5"/>
    <w:rsid w:val="00F82E63"/>
    <w:rsid w:val="00F84693"/>
    <w:rsid w:val="00F84C1C"/>
    <w:rsid w:val="00F84FD5"/>
    <w:rsid w:val="00F8543B"/>
    <w:rsid w:val="00F85924"/>
    <w:rsid w:val="00F86ACD"/>
    <w:rsid w:val="00F876EE"/>
    <w:rsid w:val="00F9007C"/>
    <w:rsid w:val="00F90EDB"/>
    <w:rsid w:val="00F91E34"/>
    <w:rsid w:val="00F92B7F"/>
    <w:rsid w:val="00F92E49"/>
    <w:rsid w:val="00F93172"/>
    <w:rsid w:val="00F94738"/>
    <w:rsid w:val="00F9499E"/>
    <w:rsid w:val="00F94B33"/>
    <w:rsid w:val="00F94B51"/>
    <w:rsid w:val="00F94F5D"/>
    <w:rsid w:val="00F950A9"/>
    <w:rsid w:val="00F95EB2"/>
    <w:rsid w:val="00F96712"/>
    <w:rsid w:val="00F97264"/>
    <w:rsid w:val="00F9753B"/>
    <w:rsid w:val="00FA0011"/>
    <w:rsid w:val="00FA0533"/>
    <w:rsid w:val="00FA059D"/>
    <w:rsid w:val="00FA060F"/>
    <w:rsid w:val="00FA1B1B"/>
    <w:rsid w:val="00FA1E02"/>
    <w:rsid w:val="00FA42AA"/>
    <w:rsid w:val="00FA4A10"/>
    <w:rsid w:val="00FA4AF9"/>
    <w:rsid w:val="00FA4D8C"/>
    <w:rsid w:val="00FA5608"/>
    <w:rsid w:val="00FA636B"/>
    <w:rsid w:val="00FB04A9"/>
    <w:rsid w:val="00FB092B"/>
    <w:rsid w:val="00FB0B4C"/>
    <w:rsid w:val="00FB1339"/>
    <w:rsid w:val="00FB18F5"/>
    <w:rsid w:val="00FB1924"/>
    <w:rsid w:val="00FB231F"/>
    <w:rsid w:val="00FB3526"/>
    <w:rsid w:val="00FB4148"/>
    <w:rsid w:val="00FB45A6"/>
    <w:rsid w:val="00FB49D5"/>
    <w:rsid w:val="00FB4ECB"/>
    <w:rsid w:val="00FB509A"/>
    <w:rsid w:val="00FB539E"/>
    <w:rsid w:val="00FB5890"/>
    <w:rsid w:val="00FB5AAD"/>
    <w:rsid w:val="00FB6864"/>
    <w:rsid w:val="00FC020C"/>
    <w:rsid w:val="00FC0710"/>
    <w:rsid w:val="00FC072B"/>
    <w:rsid w:val="00FC0A52"/>
    <w:rsid w:val="00FC0E07"/>
    <w:rsid w:val="00FC13E4"/>
    <w:rsid w:val="00FC1FF4"/>
    <w:rsid w:val="00FC204D"/>
    <w:rsid w:val="00FC26E6"/>
    <w:rsid w:val="00FC2E4F"/>
    <w:rsid w:val="00FC33D8"/>
    <w:rsid w:val="00FC3624"/>
    <w:rsid w:val="00FC3626"/>
    <w:rsid w:val="00FC39D5"/>
    <w:rsid w:val="00FC4935"/>
    <w:rsid w:val="00FC531F"/>
    <w:rsid w:val="00FC585E"/>
    <w:rsid w:val="00FC5A24"/>
    <w:rsid w:val="00FC5D1E"/>
    <w:rsid w:val="00FC6A5C"/>
    <w:rsid w:val="00FC6A9F"/>
    <w:rsid w:val="00FC79F9"/>
    <w:rsid w:val="00FD0C24"/>
    <w:rsid w:val="00FD0C29"/>
    <w:rsid w:val="00FD0E24"/>
    <w:rsid w:val="00FD152E"/>
    <w:rsid w:val="00FD1715"/>
    <w:rsid w:val="00FD1817"/>
    <w:rsid w:val="00FD2478"/>
    <w:rsid w:val="00FD28DE"/>
    <w:rsid w:val="00FD2F41"/>
    <w:rsid w:val="00FD3285"/>
    <w:rsid w:val="00FD336D"/>
    <w:rsid w:val="00FD3852"/>
    <w:rsid w:val="00FD3A52"/>
    <w:rsid w:val="00FD3C24"/>
    <w:rsid w:val="00FD4603"/>
    <w:rsid w:val="00FD48A7"/>
    <w:rsid w:val="00FD4E27"/>
    <w:rsid w:val="00FD5649"/>
    <w:rsid w:val="00FD5B65"/>
    <w:rsid w:val="00FD6127"/>
    <w:rsid w:val="00FD62D6"/>
    <w:rsid w:val="00FD6AC4"/>
    <w:rsid w:val="00FD7A99"/>
    <w:rsid w:val="00FD7FE9"/>
    <w:rsid w:val="00FE0902"/>
    <w:rsid w:val="00FE1121"/>
    <w:rsid w:val="00FE17F6"/>
    <w:rsid w:val="00FE3413"/>
    <w:rsid w:val="00FE3EEE"/>
    <w:rsid w:val="00FE428C"/>
    <w:rsid w:val="00FE4A93"/>
    <w:rsid w:val="00FE51D9"/>
    <w:rsid w:val="00FE5764"/>
    <w:rsid w:val="00FE62D2"/>
    <w:rsid w:val="00FE676D"/>
    <w:rsid w:val="00FE7549"/>
    <w:rsid w:val="00FF076D"/>
    <w:rsid w:val="00FF0974"/>
    <w:rsid w:val="00FF0CEC"/>
    <w:rsid w:val="00FF1F5D"/>
    <w:rsid w:val="00FF2096"/>
    <w:rsid w:val="00FF3B69"/>
    <w:rsid w:val="00FF40E8"/>
    <w:rsid w:val="00FF436C"/>
    <w:rsid w:val="00FF50B3"/>
    <w:rsid w:val="00FF5416"/>
    <w:rsid w:val="00FF59AA"/>
    <w:rsid w:val="00FF5BEA"/>
    <w:rsid w:val="00FF62CB"/>
    <w:rsid w:val="00FF6BA9"/>
    <w:rsid w:val="00FF73F6"/>
    <w:rsid w:val="00FF744F"/>
    <w:rsid w:val="00FF74D1"/>
    <w:rsid w:val="00FF787D"/>
    <w:rsid w:val="00FF7A81"/>
    <w:rsid w:val="00FF7D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2289"/>
    <o:shapelayout v:ext="edit">
      <o:idmap v:ext="edit" data="1"/>
    </o:shapelayout>
  </w:shapeDefaults>
  <w:decimalSymbol w:val=","/>
  <w:listSeparator w:val=";"/>
  <w15:docId w15:val="{BF67D49C-DDE8-4693-9D08-26E56507D1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1691E"/>
    <w:pPr>
      <w:spacing w:before="120" w:after="120" w:line="360" w:lineRule="auto"/>
      <w:ind w:firstLine="425"/>
      <w:jc w:val="both"/>
    </w:pPr>
    <w:rPr>
      <w:sz w:val="26"/>
      <w:szCs w:val="26"/>
    </w:rPr>
  </w:style>
  <w:style w:type="paragraph" w:styleId="1">
    <w:name w:val="heading 1"/>
    <w:aliases w:val="новая страница,íîâàÿ ñòðàíèöà,Заголовок 1 Знак Знак Знак Знак"/>
    <w:basedOn w:val="a1"/>
    <w:next w:val="a2"/>
    <w:link w:val="12"/>
    <w:qFormat/>
    <w:rsid w:val="006B4B59"/>
    <w:pPr>
      <w:keepNext/>
      <w:pageBreakBefore/>
      <w:numPr>
        <w:numId w:val="1"/>
      </w:numPr>
      <w:spacing w:before="240"/>
      <w:outlineLvl w:val="0"/>
    </w:pPr>
    <w:rPr>
      <w:rFonts w:cs="Arial"/>
      <w:b/>
      <w:bCs/>
      <w:kern w:val="32"/>
      <w:szCs w:val="32"/>
    </w:rPr>
  </w:style>
  <w:style w:type="paragraph" w:styleId="2">
    <w:name w:val="heading 2"/>
    <w:basedOn w:val="3"/>
    <w:next w:val="a2"/>
    <w:link w:val="21"/>
    <w:qFormat/>
    <w:rsid w:val="00440FE7"/>
    <w:pPr>
      <w:keepLines/>
      <w:numPr>
        <w:ilvl w:val="1"/>
      </w:numPr>
      <w:spacing w:after="240"/>
      <w:ind w:left="1560"/>
      <w:outlineLvl w:val="1"/>
    </w:pPr>
    <w:rPr>
      <w:bCs w:val="0"/>
      <w:iCs/>
    </w:rPr>
  </w:style>
  <w:style w:type="paragraph" w:styleId="3">
    <w:name w:val="heading 3"/>
    <w:aliases w:val="h3 sub heading,C Sub-Sub/Italic,13 Sub-Sub/Italic,h3,Заголовок 3 Знак,Знак,OG Heading 3"/>
    <w:basedOn w:val="30"/>
    <w:next w:val="a2"/>
    <w:link w:val="31"/>
    <w:qFormat/>
    <w:rsid w:val="0000710B"/>
    <w:pPr>
      <w:keepNext/>
      <w:numPr>
        <w:ilvl w:val="2"/>
        <w:numId w:val="1"/>
      </w:numPr>
      <w:spacing w:before="240"/>
      <w:ind w:left="1702"/>
      <w:outlineLvl w:val="2"/>
    </w:pPr>
    <w:rPr>
      <w:rFonts w:cs="Arial"/>
      <w:bCs/>
      <w:sz w:val="26"/>
    </w:rPr>
  </w:style>
  <w:style w:type="paragraph" w:styleId="4">
    <w:name w:val="heading 4"/>
    <w:basedOn w:val="a1"/>
    <w:next w:val="a2"/>
    <w:qFormat/>
    <w:rsid w:val="00A71B29"/>
    <w:pPr>
      <w:keepNext/>
      <w:keepLines/>
      <w:numPr>
        <w:ilvl w:val="3"/>
        <w:numId w:val="1"/>
      </w:numPr>
      <w:spacing w:before="240"/>
      <w:outlineLvl w:val="3"/>
    </w:pPr>
    <w:rPr>
      <w:b/>
      <w:bCs/>
    </w:rPr>
  </w:style>
  <w:style w:type="paragraph" w:styleId="5">
    <w:name w:val="heading 5"/>
    <w:basedOn w:val="a1"/>
    <w:next w:val="a2"/>
    <w:qFormat/>
    <w:rsid w:val="00A71B29"/>
    <w:pPr>
      <w:keepNext/>
      <w:keepLines/>
      <w:numPr>
        <w:ilvl w:val="4"/>
        <w:numId w:val="1"/>
      </w:numPr>
      <w:spacing w:before="240" w:after="360"/>
      <w:outlineLvl w:val="4"/>
    </w:pPr>
    <w:rPr>
      <w:b/>
      <w:bCs/>
      <w:iCs/>
    </w:rPr>
  </w:style>
  <w:style w:type="paragraph" w:styleId="6">
    <w:name w:val="heading 6"/>
    <w:basedOn w:val="a1"/>
    <w:next w:val="a2"/>
    <w:qFormat/>
    <w:rsid w:val="00A71B29"/>
    <w:pPr>
      <w:numPr>
        <w:ilvl w:val="5"/>
        <w:numId w:val="1"/>
      </w:numPr>
      <w:spacing w:before="240" w:after="240"/>
      <w:outlineLvl w:val="5"/>
    </w:pPr>
    <w:rPr>
      <w:b/>
      <w:bCs/>
      <w:i/>
    </w:rPr>
  </w:style>
  <w:style w:type="paragraph" w:styleId="7">
    <w:name w:val="heading 7"/>
    <w:basedOn w:val="a1"/>
    <w:next w:val="a2"/>
    <w:link w:val="70"/>
    <w:qFormat/>
    <w:rsid w:val="00A71B29"/>
    <w:pPr>
      <w:keepNext/>
      <w:keepLines/>
      <w:numPr>
        <w:ilvl w:val="6"/>
        <w:numId w:val="1"/>
      </w:numPr>
      <w:spacing w:before="240"/>
      <w:outlineLvl w:val="6"/>
    </w:pPr>
  </w:style>
  <w:style w:type="paragraph" w:styleId="8">
    <w:name w:val="heading 8"/>
    <w:basedOn w:val="a1"/>
    <w:next w:val="a2"/>
    <w:qFormat/>
    <w:rsid w:val="00293D12"/>
    <w:pPr>
      <w:spacing w:before="240" w:after="60"/>
      <w:outlineLvl w:val="7"/>
    </w:pPr>
    <w:rPr>
      <w:i/>
      <w:iCs/>
    </w:rPr>
  </w:style>
  <w:style w:type="paragraph" w:styleId="9">
    <w:name w:val="heading 9"/>
    <w:basedOn w:val="a1"/>
    <w:next w:val="a1"/>
    <w:link w:val="90"/>
    <w:qFormat/>
    <w:rsid w:val="00762E58"/>
    <w:pPr>
      <w:keepNext/>
      <w:tabs>
        <w:tab w:val="num" w:pos="360"/>
      </w:tabs>
      <w:spacing w:before="200" w:after="40"/>
      <w:jc w:val="center"/>
      <w:outlineLvl w:val="8"/>
    </w:pPr>
    <w:rPr>
      <w:i/>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 Знак1,Знак1"/>
    <w:basedOn w:val="a1"/>
    <w:link w:val="a6"/>
    <w:rsid w:val="003C7B0F"/>
    <w:pPr>
      <w:ind w:firstLine="851"/>
    </w:pPr>
  </w:style>
  <w:style w:type="character" w:customStyle="1" w:styleId="a6">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3"/>
    <w:link w:val="a2"/>
    <w:rsid w:val="003C7B0F"/>
    <w:rPr>
      <w:rFonts w:ascii="Arial" w:hAnsi="Arial"/>
      <w:sz w:val="24"/>
      <w:szCs w:val="24"/>
      <w:lang w:val="ru-RU" w:eastAsia="ru-RU" w:bidi="ar-SA"/>
    </w:rPr>
  </w:style>
  <w:style w:type="character" w:customStyle="1" w:styleId="12">
    <w:name w:val="Заголовок 1 Знак"/>
    <w:aliases w:val="новая страница Знак,íîâàÿ ñòðàíèöà Знак,Заголовок 1 Знак Знак Знак Знак Знак"/>
    <w:basedOn w:val="a3"/>
    <w:link w:val="1"/>
    <w:rsid w:val="006B4B59"/>
    <w:rPr>
      <w:rFonts w:cs="Arial"/>
      <w:b/>
      <w:bCs/>
      <w:kern w:val="32"/>
      <w:sz w:val="26"/>
      <w:szCs w:val="32"/>
    </w:rPr>
  </w:style>
  <w:style w:type="character" w:customStyle="1" w:styleId="21">
    <w:name w:val="Заголовок 2 Знак"/>
    <w:basedOn w:val="a3"/>
    <w:link w:val="2"/>
    <w:rsid w:val="00440FE7"/>
    <w:rPr>
      <w:rFonts w:cs="Arial"/>
      <w:b/>
      <w:iCs/>
      <w:noProof/>
      <w:sz w:val="26"/>
    </w:rPr>
  </w:style>
  <w:style w:type="character" w:customStyle="1" w:styleId="31">
    <w:name w:val="Заголовок 3 Знак1"/>
    <w:aliases w:val="h3 sub heading Знак,C Sub-Sub/Italic Знак,13 Sub-Sub/Italic Знак,h3 Знак,Заголовок 3 Знак Знак,Знак Знак,OG Heading 3 Знак"/>
    <w:basedOn w:val="a3"/>
    <w:link w:val="3"/>
    <w:rsid w:val="0000710B"/>
    <w:rPr>
      <w:rFonts w:cs="Arial"/>
      <w:b/>
      <w:bCs/>
      <w:noProof/>
      <w:sz w:val="26"/>
    </w:rPr>
  </w:style>
  <w:style w:type="character" w:customStyle="1" w:styleId="70">
    <w:name w:val="Заголовок 7 Знак"/>
    <w:basedOn w:val="a3"/>
    <w:link w:val="7"/>
    <w:rsid w:val="00016BBE"/>
    <w:rPr>
      <w:sz w:val="26"/>
      <w:szCs w:val="26"/>
    </w:rPr>
  </w:style>
  <w:style w:type="character" w:customStyle="1" w:styleId="90">
    <w:name w:val="Заголовок 9 Знак"/>
    <w:basedOn w:val="a3"/>
    <w:link w:val="9"/>
    <w:rsid w:val="00762E58"/>
    <w:rPr>
      <w:rFonts w:ascii="Arial" w:hAnsi="Arial"/>
      <w:i/>
      <w:sz w:val="24"/>
      <w:lang w:val="ru-RU" w:eastAsia="ru-RU" w:bidi="ar-SA"/>
    </w:rPr>
  </w:style>
  <w:style w:type="character" w:customStyle="1" w:styleId="a7">
    <w:name w:val="Маркированный список Знак"/>
    <w:basedOn w:val="a3"/>
    <w:link w:val="a8"/>
    <w:rsid w:val="00612FA6"/>
    <w:rPr>
      <w:rFonts w:ascii="Arial" w:hAnsi="Arial"/>
      <w:sz w:val="24"/>
      <w:szCs w:val="24"/>
    </w:rPr>
  </w:style>
  <w:style w:type="paragraph" w:styleId="a8">
    <w:name w:val="List Bullet"/>
    <w:basedOn w:val="a1"/>
    <w:link w:val="a7"/>
    <w:autoRedefine/>
    <w:rsid w:val="00612FA6"/>
    <w:pPr>
      <w:tabs>
        <w:tab w:val="num" w:pos="1134"/>
      </w:tabs>
      <w:ind w:firstLine="851"/>
    </w:pPr>
  </w:style>
  <w:style w:type="paragraph" w:styleId="a9">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1"/>
    <w:link w:val="aa"/>
    <w:uiPriority w:val="99"/>
    <w:rsid w:val="00007A50"/>
    <w:pPr>
      <w:tabs>
        <w:tab w:val="center" w:pos="4677"/>
        <w:tab w:val="right" w:pos="9355"/>
      </w:tabs>
    </w:pPr>
    <w:rPr>
      <w:sz w:val="20"/>
    </w:rPr>
  </w:style>
  <w:style w:type="character" w:customStyle="1" w:styleId="aa">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3"/>
    <w:link w:val="a9"/>
    <w:uiPriority w:val="99"/>
    <w:rsid w:val="008B160A"/>
    <w:rPr>
      <w:rFonts w:ascii="Arial" w:hAnsi="Arial"/>
      <w:szCs w:val="24"/>
    </w:rPr>
  </w:style>
  <w:style w:type="paragraph" w:styleId="ab">
    <w:name w:val="footer"/>
    <w:basedOn w:val="a1"/>
    <w:link w:val="ac"/>
    <w:uiPriority w:val="99"/>
    <w:rsid w:val="00096793"/>
    <w:pPr>
      <w:tabs>
        <w:tab w:val="center" w:pos="4677"/>
        <w:tab w:val="right" w:pos="9355"/>
      </w:tabs>
    </w:pPr>
    <w:rPr>
      <w:sz w:val="20"/>
    </w:rPr>
  </w:style>
  <w:style w:type="character" w:customStyle="1" w:styleId="ac">
    <w:name w:val="Нижний колонтитул Знак"/>
    <w:basedOn w:val="a3"/>
    <w:link w:val="ab"/>
    <w:uiPriority w:val="99"/>
    <w:rsid w:val="00EE4D8A"/>
    <w:rPr>
      <w:rFonts w:ascii="Arial" w:hAnsi="Arial"/>
      <w:szCs w:val="24"/>
    </w:rPr>
  </w:style>
  <w:style w:type="table" w:styleId="ad">
    <w:name w:val="Table Grid"/>
    <w:basedOn w:val="a4"/>
    <w:uiPriority w:val="99"/>
    <w:rsid w:val="008946F4"/>
    <w:rPr>
      <w:rFonts w:ascii="Arial" w:hAnsi="Arial"/>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cPr>
      <w:vAlign w:val="center"/>
    </w:tcPr>
    <w:tblStylePr w:type="firstRow">
      <w:tblPr/>
      <w:tcPr>
        <w:tcBorders>
          <w:bottom w:val="single" w:sz="6" w:space="0" w:color="000000"/>
        </w:tcBorders>
      </w:tcPr>
    </w:tblStylePr>
    <w:tblStylePr w:type="lastRow">
      <w:tblPr/>
      <w:tcPr>
        <w:tcBorders>
          <w:top w:val="single" w:sz="6" w:space="0" w:color="000000"/>
        </w:tcBorders>
      </w:tcPr>
    </w:tblStylePr>
  </w:style>
  <w:style w:type="paragraph" w:customStyle="1" w:styleId="ae">
    <w:name w:val="Проект"/>
    <w:basedOn w:val="a1"/>
    <w:rsid w:val="00AF5915"/>
    <w:pPr>
      <w:jc w:val="center"/>
    </w:pPr>
    <w:rPr>
      <w:b/>
      <w:sz w:val="36"/>
    </w:rPr>
  </w:style>
  <w:style w:type="paragraph" w:customStyle="1" w:styleId="af">
    <w:name w:val="Часть проекта"/>
    <w:basedOn w:val="ae"/>
    <w:next w:val="af0"/>
    <w:rsid w:val="00AF5915"/>
    <w:rPr>
      <w:caps/>
      <w:szCs w:val="36"/>
    </w:rPr>
  </w:style>
  <w:style w:type="paragraph" w:customStyle="1" w:styleId="af0">
    <w:name w:val="ФИЛИАЛ"/>
    <w:basedOn w:val="a1"/>
    <w:link w:val="af1"/>
    <w:rsid w:val="00987051"/>
    <w:pPr>
      <w:jc w:val="center"/>
    </w:pPr>
    <w:rPr>
      <w:caps/>
      <w:szCs w:val="22"/>
    </w:rPr>
  </w:style>
  <w:style w:type="character" w:customStyle="1" w:styleId="af1">
    <w:name w:val="ФИЛИАЛ Знак"/>
    <w:basedOn w:val="a3"/>
    <w:link w:val="af0"/>
    <w:rsid w:val="00987051"/>
    <w:rPr>
      <w:rFonts w:ascii="Arial" w:hAnsi="Arial"/>
      <w:caps/>
      <w:sz w:val="24"/>
      <w:szCs w:val="22"/>
      <w:lang w:val="ru-RU" w:eastAsia="ru-RU" w:bidi="ar-SA"/>
    </w:rPr>
  </w:style>
  <w:style w:type="character" w:styleId="af2">
    <w:name w:val="page number"/>
    <w:basedOn w:val="a3"/>
    <w:rsid w:val="00EF64C5"/>
    <w:rPr>
      <w:rFonts w:ascii="Arial" w:hAnsi="Arial"/>
      <w:dstrike w:val="0"/>
      <w:sz w:val="24"/>
      <w:szCs w:val="24"/>
      <w:vertAlign w:val="baseline"/>
    </w:rPr>
  </w:style>
  <w:style w:type="paragraph" w:customStyle="1" w:styleId="C">
    <w:name w:val="Cписок осн.(многоуровн.)"/>
    <w:basedOn w:val="a2"/>
    <w:rsid w:val="0078297F"/>
    <w:pPr>
      <w:numPr>
        <w:numId w:val="4"/>
      </w:numPr>
      <w:ind w:left="567"/>
    </w:pPr>
  </w:style>
  <w:style w:type="paragraph" w:customStyle="1" w:styleId="a">
    <w:name w:val="Заголовок"/>
    <w:basedOn w:val="1"/>
    <w:next w:val="a2"/>
    <w:link w:val="af3"/>
    <w:rsid w:val="0054161B"/>
    <w:pPr>
      <w:numPr>
        <w:numId w:val="6"/>
      </w:numPr>
      <w:spacing w:before="120"/>
      <w:jc w:val="center"/>
    </w:pPr>
  </w:style>
  <w:style w:type="character" w:customStyle="1" w:styleId="af3">
    <w:name w:val="Заголовок Знак"/>
    <w:basedOn w:val="12"/>
    <w:link w:val="a"/>
    <w:rsid w:val="0054161B"/>
    <w:rPr>
      <w:rFonts w:cs="Arial"/>
      <w:b/>
      <w:bCs/>
      <w:kern w:val="32"/>
      <w:sz w:val="26"/>
      <w:szCs w:val="32"/>
    </w:rPr>
  </w:style>
  <w:style w:type="paragraph" w:customStyle="1" w:styleId="22">
    <w:name w:val="Список доп.2"/>
    <w:basedOn w:val="13"/>
    <w:rsid w:val="003D6E9F"/>
    <w:pPr>
      <w:tabs>
        <w:tab w:val="clear" w:pos="1134"/>
        <w:tab w:val="num" w:pos="4253"/>
      </w:tabs>
      <w:ind w:left="3119" w:firstLine="850"/>
    </w:pPr>
  </w:style>
  <w:style w:type="paragraph" w:customStyle="1" w:styleId="13">
    <w:name w:val="Список доп.1"/>
    <w:basedOn w:val="C"/>
    <w:rsid w:val="00D33BAE"/>
    <w:pPr>
      <w:tabs>
        <w:tab w:val="num" w:pos="1134"/>
      </w:tabs>
    </w:pPr>
  </w:style>
  <w:style w:type="paragraph" w:styleId="23">
    <w:name w:val="toc 2"/>
    <w:basedOn w:val="a1"/>
    <w:next w:val="a1"/>
    <w:uiPriority w:val="39"/>
    <w:rsid w:val="00E7403B"/>
    <w:pPr>
      <w:tabs>
        <w:tab w:val="right" w:leader="dot" w:pos="9923"/>
      </w:tabs>
      <w:ind w:left="567" w:right="851"/>
    </w:pPr>
    <w:rPr>
      <w:smallCaps/>
      <w:sz w:val="22"/>
      <w:szCs w:val="20"/>
    </w:rPr>
  </w:style>
  <w:style w:type="paragraph" w:styleId="14">
    <w:name w:val="toc 1"/>
    <w:basedOn w:val="a1"/>
    <w:next w:val="a1"/>
    <w:uiPriority w:val="39"/>
    <w:rsid w:val="006529F9"/>
    <w:pPr>
      <w:tabs>
        <w:tab w:val="right" w:leader="dot" w:pos="9923"/>
      </w:tabs>
      <w:spacing w:after="60"/>
      <w:ind w:left="567" w:right="851"/>
    </w:pPr>
    <w:rPr>
      <w:bCs/>
      <w:caps/>
      <w:sz w:val="22"/>
      <w:szCs w:val="22"/>
    </w:rPr>
  </w:style>
  <w:style w:type="paragraph" w:styleId="32">
    <w:name w:val="toc 3"/>
    <w:basedOn w:val="a1"/>
    <w:next w:val="a1"/>
    <w:uiPriority w:val="39"/>
    <w:rsid w:val="00E7403B"/>
    <w:pPr>
      <w:tabs>
        <w:tab w:val="right" w:leader="dot" w:pos="9923"/>
      </w:tabs>
      <w:ind w:left="567" w:right="851"/>
    </w:pPr>
    <w:rPr>
      <w:iCs/>
      <w:sz w:val="22"/>
      <w:szCs w:val="20"/>
    </w:rPr>
  </w:style>
  <w:style w:type="paragraph" w:styleId="91">
    <w:name w:val="toc 9"/>
    <w:basedOn w:val="a1"/>
    <w:next w:val="a1"/>
    <w:semiHidden/>
    <w:rsid w:val="00CD5BB3"/>
    <w:pPr>
      <w:ind w:left="1920"/>
    </w:pPr>
    <w:rPr>
      <w:sz w:val="18"/>
      <w:szCs w:val="18"/>
    </w:rPr>
  </w:style>
  <w:style w:type="paragraph" w:customStyle="1" w:styleId="af4">
    <w:name w:val="Название_страницы"/>
    <w:basedOn w:val="a1"/>
    <w:link w:val="af5"/>
    <w:rsid w:val="00987051"/>
    <w:pPr>
      <w:spacing w:before="240"/>
      <w:jc w:val="center"/>
    </w:pPr>
    <w:rPr>
      <w:b/>
      <w:caps/>
    </w:rPr>
  </w:style>
  <w:style w:type="character" w:customStyle="1" w:styleId="af5">
    <w:name w:val="Название_страницы Знак"/>
    <w:basedOn w:val="a3"/>
    <w:link w:val="af4"/>
    <w:rsid w:val="00987051"/>
    <w:rPr>
      <w:rFonts w:ascii="Arial" w:hAnsi="Arial"/>
      <w:b/>
      <w:caps/>
      <w:sz w:val="28"/>
      <w:szCs w:val="28"/>
      <w:lang w:val="ru-RU" w:eastAsia="ru-RU" w:bidi="ar-SA"/>
    </w:rPr>
  </w:style>
  <w:style w:type="paragraph" w:styleId="af6">
    <w:name w:val="Document Map"/>
    <w:basedOn w:val="a1"/>
    <w:semiHidden/>
    <w:rsid w:val="00AC5C47"/>
    <w:pPr>
      <w:shd w:val="clear" w:color="auto" w:fill="000080"/>
    </w:pPr>
    <w:rPr>
      <w:rFonts w:ascii="Tahoma" w:hAnsi="Tahoma" w:cs="Tahoma"/>
    </w:rPr>
  </w:style>
  <w:style w:type="paragraph" w:styleId="40">
    <w:name w:val="toc 4"/>
    <w:basedOn w:val="a1"/>
    <w:next w:val="a1"/>
    <w:autoRedefine/>
    <w:uiPriority w:val="39"/>
    <w:rsid w:val="00E7403B"/>
    <w:pPr>
      <w:tabs>
        <w:tab w:val="right" w:leader="dot" w:pos="9923"/>
      </w:tabs>
      <w:ind w:left="567" w:right="851"/>
    </w:pPr>
    <w:rPr>
      <w:sz w:val="20"/>
      <w:szCs w:val="18"/>
    </w:rPr>
  </w:style>
  <w:style w:type="paragraph" w:styleId="af7">
    <w:name w:val="caption"/>
    <w:basedOn w:val="a1"/>
    <w:next w:val="a2"/>
    <w:link w:val="af8"/>
    <w:qFormat/>
    <w:rsid w:val="004948DD"/>
    <w:pPr>
      <w:jc w:val="left"/>
    </w:pPr>
    <w:rPr>
      <w:b/>
      <w:bCs/>
      <w:sz w:val="24"/>
      <w:szCs w:val="24"/>
    </w:rPr>
  </w:style>
  <w:style w:type="character" w:customStyle="1" w:styleId="af8">
    <w:name w:val="Название объекта Знак"/>
    <w:basedOn w:val="a3"/>
    <w:link w:val="af7"/>
    <w:rsid w:val="004948DD"/>
    <w:rPr>
      <w:b/>
      <w:bCs/>
      <w:sz w:val="24"/>
      <w:szCs w:val="24"/>
    </w:rPr>
  </w:style>
  <w:style w:type="paragraph" w:customStyle="1" w:styleId="af9">
    <w:name w:val="НазваниеПриложения"/>
    <w:basedOn w:val="a"/>
    <w:next w:val="a2"/>
    <w:link w:val="afa"/>
    <w:rsid w:val="00EE685E"/>
    <w:pPr>
      <w:pageBreakBefore w:val="0"/>
    </w:pPr>
  </w:style>
  <w:style w:type="character" w:customStyle="1" w:styleId="afa">
    <w:name w:val="НазваниеПриложения Знак"/>
    <w:basedOn w:val="af3"/>
    <w:link w:val="af9"/>
    <w:rsid w:val="00595B31"/>
    <w:rPr>
      <w:rFonts w:cs="Arial"/>
      <w:b/>
      <w:bCs/>
      <w:kern w:val="32"/>
      <w:sz w:val="26"/>
      <w:szCs w:val="32"/>
    </w:rPr>
  </w:style>
  <w:style w:type="paragraph" w:styleId="z-">
    <w:name w:val="HTML Bottom of Form"/>
    <w:basedOn w:val="a1"/>
    <w:next w:val="a1"/>
    <w:hidden/>
    <w:rsid w:val="00BF2284"/>
    <w:pPr>
      <w:pBdr>
        <w:top w:val="single" w:sz="6" w:space="1" w:color="auto"/>
      </w:pBdr>
      <w:jc w:val="center"/>
    </w:pPr>
    <w:rPr>
      <w:rFonts w:cs="Arial"/>
      <w:vanish/>
      <w:sz w:val="16"/>
      <w:szCs w:val="16"/>
    </w:rPr>
  </w:style>
  <w:style w:type="paragraph" w:styleId="z-0">
    <w:name w:val="HTML Top of Form"/>
    <w:basedOn w:val="a1"/>
    <w:next w:val="a1"/>
    <w:hidden/>
    <w:rsid w:val="00BF2284"/>
    <w:pPr>
      <w:pBdr>
        <w:bottom w:val="single" w:sz="6" w:space="1" w:color="auto"/>
      </w:pBdr>
      <w:jc w:val="center"/>
    </w:pPr>
    <w:rPr>
      <w:rFonts w:cs="Arial"/>
      <w:vanish/>
      <w:sz w:val="16"/>
      <w:szCs w:val="16"/>
    </w:rPr>
  </w:style>
  <w:style w:type="paragraph" w:styleId="50">
    <w:name w:val="toc 5"/>
    <w:basedOn w:val="a1"/>
    <w:next w:val="a1"/>
    <w:autoRedefine/>
    <w:semiHidden/>
    <w:rsid w:val="00EA2D50"/>
    <w:pPr>
      <w:ind w:left="960"/>
    </w:pPr>
    <w:rPr>
      <w:sz w:val="18"/>
      <w:szCs w:val="18"/>
    </w:rPr>
  </w:style>
  <w:style w:type="paragraph" w:styleId="60">
    <w:name w:val="toc 6"/>
    <w:basedOn w:val="a1"/>
    <w:next w:val="a1"/>
    <w:autoRedefine/>
    <w:semiHidden/>
    <w:rsid w:val="00EA2D50"/>
    <w:pPr>
      <w:ind w:left="1200"/>
    </w:pPr>
    <w:rPr>
      <w:sz w:val="18"/>
      <w:szCs w:val="18"/>
    </w:rPr>
  </w:style>
  <w:style w:type="paragraph" w:styleId="71">
    <w:name w:val="toc 7"/>
    <w:basedOn w:val="a1"/>
    <w:next w:val="a1"/>
    <w:autoRedefine/>
    <w:semiHidden/>
    <w:rsid w:val="00EA2D50"/>
    <w:pPr>
      <w:ind w:left="1440"/>
    </w:pPr>
    <w:rPr>
      <w:sz w:val="18"/>
      <w:szCs w:val="18"/>
    </w:rPr>
  </w:style>
  <w:style w:type="paragraph" w:styleId="80">
    <w:name w:val="toc 8"/>
    <w:basedOn w:val="a1"/>
    <w:next w:val="a1"/>
    <w:autoRedefine/>
    <w:semiHidden/>
    <w:rsid w:val="00EA2D50"/>
    <w:pPr>
      <w:ind w:left="1680"/>
    </w:pPr>
    <w:rPr>
      <w:sz w:val="18"/>
      <w:szCs w:val="18"/>
    </w:rPr>
  </w:style>
  <w:style w:type="paragraph" w:customStyle="1" w:styleId="afb">
    <w:name w:val="ТипПриложения"/>
    <w:basedOn w:val="a1"/>
    <w:next w:val="af9"/>
    <w:link w:val="afc"/>
    <w:rsid w:val="003E787B"/>
    <w:pPr>
      <w:spacing w:before="240" w:after="240"/>
      <w:jc w:val="center"/>
    </w:pPr>
    <w:rPr>
      <w:i/>
    </w:rPr>
  </w:style>
  <w:style w:type="character" w:customStyle="1" w:styleId="afc">
    <w:name w:val="ТипПриложения Знак"/>
    <w:basedOn w:val="a3"/>
    <w:link w:val="afb"/>
    <w:rsid w:val="003E787B"/>
    <w:rPr>
      <w:rFonts w:ascii="Arial" w:hAnsi="Arial"/>
      <w:i/>
      <w:sz w:val="24"/>
      <w:szCs w:val="24"/>
      <w:lang w:val="ru-RU" w:eastAsia="ru-RU" w:bidi="ar-SA"/>
    </w:rPr>
  </w:style>
  <w:style w:type="paragraph" w:styleId="afd">
    <w:name w:val="footnote text"/>
    <w:aliases w:val="Текст сноски Знак1 Знак,Текст сноски Знак Знак Знак,Текст сноски Знак Знак,Текст сноски-FN,Oaeno niinee-FN,Oaeno niinee Ciae,Table_Footnote_last"/>
    <w:basedOn w:val="a1"/>
    <w:link w:val="afe"/>
    <w:rsid w:val="00377EFF"/>
    <w:rPr>
      <w:sz w:val="20"/>
      <w:szCs w:val="20"/>
    </w:rPr>
  </w:style>
  <w:style w:type="character" w:customStyle="1" w:styleId="afe">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basedOn w:val="a3"/>
    <w:link w:val="afd"/>
    <w:rsid w:val="00016BBE"/>
  </w:style>
  <w:style w:type="character" w:styleId="aff">
    <w:name w:val="footnote reference"/>
    <w:aliases w:val="Знак сноски-FN,Ciae niinee-FN,Знак сноски 1"/>
    <w:basedOn w:val="a3"/>
    <w:rsid w:val="00377EFF"/>
    <w:rPr>
      <w:vertAlign w:val="superscript"/>
    </w:rPr>
  </w:style>
  <w:style w:type="paragraph" w:customStyle="1" w:styleId="aff0">
    <w:name w:val="том"/>
    <w:basedOn w:val="ae"/>
    <w:rsid w:val="00C344B8"/>
    <w:rPr>
      <w:sz w:val="28"/>
    </w:rPr>
  </w:style>
  <w:style w:type="paragraph" w:customStyle="1" w:styleId="aff1">
    <w:name w:val="ШтампПР"/>
    <w:basedOn w:val="a1"/>
    <w:next w:val="a2"/>
    <w:link w:val="15"/>
    <w:rsid w:val="00256BCB"/>
    <w:pPr>
      <w:jc w:val="center"/>
    </w:pPr>
    <w:rPr>
      <w:b/>
      <w:caps/>
      <w:sz w:val="20"/>
    </w:rPr>
  </w:style>
  <w:style w:type="character" w:customStyle="1" w:styleId="15">
    <w:name w:val="ШтампПР Знак1"/>
    <w:basedOn w:val="a3"/>
    <w:link w:val="aff1"/>
    <w:rsid w:val="000464C6"/>
    <w:rPr>
      <w:rFonts w:ascii="Arial" w:hAnsi="Arial"/>
      <w:b/>
      <w:caps/>
      <w:szCs w:val="24"/>
      <w:lang w:val="ru-RU" w:eastAsia="ru-RU" w:bidi="ar-SA"/>
    </w:rPr>
  </w:style>
  <w:style w:type="paragraph" w:customStyle="1" w:styleId="aff2">
    <w:name w:val="Штамп"/>
    <w:basedOn w:val="aff1"/>
    <w:next w:val="aff1"/>
    <w:link w:val="aff3"/>
    <w:rsid w:val="009E1885"/>
    <w:rPr>
      <w:caps w:val="0"/>
      <w:noProof/>
      <w:szCs w:val="20"/>
    </w:rPr>
  </w:style>
  <w:style w:type="character" w:customStyle="1" w:styleId="aff3">
    <w:name w:val="Штамп Знак"/>
    <w:basedOn w:val="15"/>
    <w:link w:val="aff2"/>
    <w:rsid w:val="000464C6"/>
    <w:rPr>
      <w:rFonts w:ascii="Arial" w:hAnsi="Arial"/>
      <w:b/>
      <w:caps/>
      <w:noProof/>
      <w:szCs w:val="24"/>
      <w:lang w:val="ru-RU" w:eastAsia="ru-RU" w:bidi="ar-SA"/>
    </w:rPr>
  </w:style>
  <w:style w:type="paragraph" w:customStyle="1" w:styleId="aff4">
    <w:name w:val="ШтампПР Знак"/>
    <w:basedOn w:val="a2"/>
    <w:next w:val="a2"/>
    <w:link w:val="16"/>
    <w:rsid w:val="00C11DB8"/>
    <w:pPr>
      <w:tabs>
        <w:tab w:val="center" w:pos="4677"/>
        <w:tab w:val="right" w:pos="9355"/>
      </w:tabs>
      <w:ind w:firstLine="0"/>
      <w:jc w:val="center"/>
    </w:pPr>
    <w:rPr>
      <w:b/>
      <w:caps/>
    </w:rPr>
  </w:style>
  <w:style w:type="character" w:customStyle="1" w:styleId="16">
    <w:name w:val="ШтампПР Знак Знак1"/>
    <w:basedOn w:val="a3"/>
    <w:link w:val="aff4"/>
    <w:rsid w:val="00C11DB8"/>
    <w:rPr>
      <w:rFonts w:ascii="Arial" w:hAnsi="Arial"/>
      <w:b/>
      <w:caps/>
      <w:sz w:val="24"/>
      <w:szCs w:val="24"/>
      <w:lang w:val="ru-RU" w:eastAsia="ru-RU" w:bidi="ar-SA"/>
    </w:rPr>
  </w:style>
  <w:style w:type="character" w:styleId="aff5">
    <w:name w:val="Hyperlink"/>
    <w:basedOn w:val="a3"/>
    <w:uiPriority w:val="99"/>
    <w:rsid w:val="009C5CA1"/>
    <w:rPr>
      <w:color w:val="0000FF"/>
      <w:u w:val="single"/>
    </w:rPr>
  </w:style>
  <w:style w:type="character" w:styleId="aff6">
    <w:name w:val="FollowedHyperlink"/>
    <w:basedOn w:val="a3"/>
    <w:uiPriority w:val="99"/>
    <w:rsid w:val="00273838"/>
    <w:rPr>
      <w:color w:val="800080"/>
      <w:u w:val="single"/>
    </w:rPr>
  </w:style>
  <w:style w:type="paragraph" w:customStyle="1" w:styleId="aff7">
    <w:name w:val="Приложение"/>
    <w:basedOn w:val="a"/>
    <w:next w:val="afb"/>
    <w:rsid w:val="0075752E"/>
    <w:pPr>
      <w:spacing w:after="0"/>
      <w:ind w:left="-288" w:firstLine="4257"/>
      <w:jc w:val="left"/>
    </w:pPr>
    <w:rPr>
      <w:b w:val="0"/>
      <w:szCs w:val="24"/>
    </w:rPr>
  </w:style>
  <w:style w:type="paragraph" w:customStyle="1" w:styleId="aff8">
    <w:name w:val="Стиль Приложение + Междустр.интервал:  двойной"/>
    <w:basedOn w:val="aff7"/>
    <w:next w:val="a2"/>
    <w:rsid w:val="00A63C80"/>
    <w:pPr>
      <w:spacing w:line="480" w:lineRule="auto"/>
    </w:pPr>
    <w:rPr>
      <w:rFonts w:cs="Times New Roman"/>
      <w:szCs w:val="20"/>
    </w:rPr>
  </w:style>
  <w:style w:type="paragraph" w:customStyle="1" w:styleId="aff9">
    <w:name w:val="Стиль Название объекта"/>
    <w:basedOn w:val="af7"/>
    <w:rsid w:val="001960C4"/>
  </w:style>
  <w:style w:type="paragraph" w:customStyle="1" w:styleId="affa">
    <w:name w:val="назвние таблицы"/>
    <w:basedOn w:val="af7"/>
    <w:next w:val="a2"/>
    <w:rsid w:val="00517EA6"/>
    <w:pPr>
      <w:keepNext/>
      <w:spacing w:before="240" w:after="60"/>
    </w:pPr>
  </w:style>
  <w:style w:type="table" w:styleId="17">
    <w:name w:val="Table Grid 1"/>
    <w:basedOn w:val="a4"/>
    <w:rsid w:val="00B6440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vAlign w:val="center"/>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18">
    <w:name w:val="Table Simple 1"/>
    <w:basedOn w:val="a4"/>
    <w:rsid w:val="00C70C5F"/>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33">
    <w:name w:val="3 Подзаголовок главы"/>
    <w:basedOn w:val="3"/>
    <w:link w:val="34"/>
    <w:rsid w:val="00D8649A"/>
    <w:pPr>
      <w:keepNext w:val="0"/>
      <w:numPr>
        <w:ilvl w:val="0"/>
        <w:numId w:val="0"/>
      </w:numPr>
      <w:spacing w:before="120"/>
      <w:ind w:left="851"/>
      <w:outlineLvl w:val="9"/>
    </w:pPr>
    <w:rPr>
      <w:rFonts w:cs="Times New Roman"/>
      <w:bCs w:val="0"/>
      <w:smallCaps/>
      <w:sz w:val="24"/>
    </w:rPr>
  </w:style>
  <w:style w:type="character" w:customStyle="1" w:styleId="34">
    <w:name w:val="3 Подзаголовок главы Знак"/>
    <w:basedOn w:val="a3"/>
    <w:link w:val="33"/>
    <w:rsid w:val="00D8649A"/>
    <w:rPr>
      <w:b/>
      <w:noProof/>
      <w:sz w:val="24"/>
      <w:lang w:val="ru-RU" w:eastAsia="ru-RU" w:bidi="ar-SA"/>
    </w:rPr>
  </w:style>
  <w:style w:type="paragraph" w:styleId="35">
    <w:name w:val="Body Text Indent 3"/>
    <w:basedOn w:val="a1"/>
    <w:rsid w:val="001963EB"/>
    <w:pPr>
      <w:ind w:firstLine="720"/>
    </w:pPr>
    <w:rPr>
      <w:rFonts w:ascii="Courier New" w:hAnsi="Courier New"/>
      <w:b/>
      <w:szCs w:val="20"/>
    </w:rPr>
  </w:style>
  <w:style w:type="paragraph" w:customStyle="1" w:styleId="19">
    <w:name w:val="Обычный1"/>
    <w:basedOn w:val="a1"/>
    <w:rsid w:val="0054161B"/>
    <w:rPr>
      <w:b/>
    </w:rPr>
  </w:style>
  <w:style w:type="paragraph" w:customStyle="1" w:styleId="1a">
    <w:name w:val="текст1"/>
    <w:basedOn w:val="a1"/>
    <w:rsid w:val="001963EB"/>
    <w:pPr>
      <w:tabs>
        <w:tab w:val="num" w:pos="1571"/>
      </w:tabs>
      <w:ind w:firstLine="709"/>
    </w:pPr>
  </w:style>
  <w:style w:type="paragraph" w:customStyle="1" w:styleId="120">
    <w:name w:val="абзац 12"/>
    <w:basedOn w:val="a1"/>
    <w:link w:val="121"/>
    <w:rsid w:val="001963EB"/>
    <w:pPr>
      <w:ind w:firstLine="709"/>
    </w:pPr>
    <w:rPr>
      <w:szCs w:val="20"/>
    </w:rPr>
  </w:style>
  <w:style w:type="character" w:customStyle="1" w:styleId="121">
    <w:name w:val="абзац 12 Знак1"/>
    <w:basedOn w:val="a3"/>
    <w:link w:val="120"/>
    <w:rsid w:val="001963EB"/>
    <w:rPr>
      <w:sz w:val="24"/>
      <w:lang w:val="ru-RU" w:eastAsia="ru-RU" w:bidi="ar-SA"/>
    </w:rPr>
  </w:style>
  <w:style w:type="paragraph" w:styleId="36">
    <w:name w:val="Body Text 3"/>
    <w:basedOn w:val="a1"/>
    <w:link w:val="37"/>
    <w:rsid w:val="001963EB"/>
    <w:pPr>
      <w:tabs>
        <w:tab w:val="num" w:pos="643"/>
      </w:tabs>
      <w:jc w:val="center"/>
    </w:pPr>
    <w:rPr>
      <w:szCs w:val="20"/>
    </w:rPr>
  </w:style>
  <w:style w:type="character" w:customStyle="1" w:styleId="37">
    <w:name w:val="Основной текст 3 Знак"/>
    <w:basedOn w:val="a3"/>
    <w:link w:val="36"/>
    <w:rsid w:val="00880E16"/>
    <w:rPr>
      <w:sz w:val="26"/>
    </w:rPr>
  </w:style>
  <w:style w:type="paragraph" w:customStyle="1" w:styleId="30">
    <w:name w:val="заголовок 3"/>
    <w:next w:val="120"/>
    <w:link w:val="38"/>
    <w:rsid w:val="001963EB"/>
    <w:pPr>
      <w:numPr>
        <w:numId w:val="2"/>
      </w:numPr>
      <w:tabs>
        <w:tab w:val="clear" w:pos="992"/>
      </w:tabs>
      <w:spacing w:before="120" w:after="120"/>
      <w:ind w:left="709" w:firstLine="0"/>
    </w:pPr>
    <w:rPr>
      <w:b/>
      <w:noProof/>
      <w:sz w:val="24"/>
    </w:rPr>
  </w:style>
  <w:style w:type="character" w:customStyle="1" w:styleId="38">
    <w:name w:val="заголовок 3 Знак"/>
    <w:basedOn w:val="a3"/>
    <w:link w:val="30"/>
    <w:rsid w:val="001963EB"/>
    <w:rPr>
      <w:b/>
      <w:noProof/>
      <w:sz w:val="24"/>
    </w:rPr>
  </w:style>
  <w:style w:type="paragraph" w:customStyle="1" w:styleId="24">
    <w:name w:val="2 Глава раздела"/>
    <w:basedOn w:val="a9"/>
    <w:link w:val="25"/>
    <w:rsid w:val="001673FC"/>
    <w:pPr>
      <w:jc w:val="center"/>
    </w:pPr>
  </w:style>
  <w:style w:type="character" w:customStyle="1" w:styleId="25">
    <w:name w:val="2 Глава раздела Знак"/>
    <w:basedOn w:val="21"/>
    <w:link w:val="24"/>
    <w:rsid w:val="001673FC"/>
    <w:rPr>
      <w:rFonts w:cs="Arial"/>
      <w:b w:val="0"/>
      <w:bCs/>
      <w:iCs w:val="0"/>
      <w:noProof/>
      <w:sz w:val="28"/>
      <w:szCs w:val="26"/>
    </w:rPr>
  </w:style>
  <w:style w:type="paragraph" w:customStyle="1" w:styleId="1b">
    <w:name w:val="Текст 1"/>
    <w:basedOn w:val="a1"/>
    <w:link w:val="1c"/>
    <w:rsid w:val="001963EB"/>
    <w:pPr>
      <w:spacing w:before="60"/>
      <w:ind w:left="425"/>
    </w:pPr>
    <w:rPr>
      <w:rFonts w:ascii="Tahoma" w:hAnsi="Tahoma"/>
      <w:sz w:val="18"/>
      <w:szCs w:val="20"/>
    </w:rPr>
  </w:style>
  <w:style w:type="character" w:customStyle="1" w:styleId="1c">
    <w:name w:val="Текст 1 Знак"/>
    <w:basedOn w:val="a3"/>
    <w:link w:val="1b"/>
    <w:rsid w:val="001963EB"/>
    <w:rPr>
      <w:rFonts w:ascii="Tahoma" w:hAnsi="Tahoma"/>
      <w:sz w:val="18"/>
      <w:lang w:val="ru-RU" w:eastAsia="ru-RU" w:bidi="ar-SA"/>
    </w:rPr>
  </w:style>
  <w:style w:type="paragraph" w:customStyle="1" w:styleId="-">
    <w:name w:val="-список Знак"/>
    <w:basedOn w:val="a1"/>
    <w:link w:val="-0"/>
    <w:rsid w:val="001963EB"/>
    <w:pPr>
      <w:tabs>
        <w:tab w:val="num" w:pos="1134"/>
      </w:tabs>
      <w:spacing w:line="312" w:lineRule="auto"/>
      <w:ind w:firstLine="851"/>
    </w:pPr>
    <w:rPr>
      <w:snapToGrid w:val="0"/>
    </w:rPr>
  </w:style>
  <w:style w:type="character" w:customStyle="1" w:styleId="-0">
    <w:name w:val="-список Знак Знак"/>
    <w:basedOn w:val="a3"/>
    <w:link w:val="-"/>
    <w:rsid w:val="001963EB"/>
    <w:rPr>
      <w:snapToGrid w:val="0"/>
      <w:sz w:val="26"/>
      <w:szCs w:val="26"/>
      <w:lang w:val="ru-RU" w:eastAsia="ru-RU" w:bidi="ar-SA"/>
    </w:rPr>
  </w:style>
  <w:style w:type="paragraph" w:customStyle="1" w:styleId="affb">
    <w:name w:val="Пункт"/>
    <w:basedOn w:val="a1"/>
    <w:next w:val="a1"/>
    <w:link w:val="affc"/>
    <w:rsid w:val="001963EB"/>
    <w:pPr>
      <w:keepNext/>
      <w:keepLines/>
      <w:spacing w:before="240" w:after="240" w:line="312" w:lineRule="auto"/>
      <w:ind w:firstLine="720"/>
      <w:outlineLvl w:val="2"/>
    </w:pPr>
    <w:rPr>
      <w:b/>
      <w:szCs w:val="20"/>
    </w:rPr>
  </w:style>
  <w:style w:type="character" w:customStyle="1" w:styleId="affc">
    <w:name w:val="Пункт Знак"/>
    <w:basedOn w:val="a3"/>
    <w:link w:val="affb"/>
    <w:rsid w:val="001963EB"/>
    <w:rPr>
      <w:b/>
      <w:sz w:val="28"/>
      <w:lang w:val="ru-RU" w:eastAsia="ru-RU" w:bidi="ar-SA"/>
    </w:rPr>
  </w:style>
  <w:style w:type="paragraph" w:customStyle="1" w:styleId="TableContents">
    <w:name w:val="Table Contents"/>
    <w:basedOn w:val="a2"/>
    <w:rsid w:val="001963EB"/>
    <w:pPr>
      <w:widowControl w:val="0"/>
      <w:suppressLineNumbers/>
      <w:tabs>
        <w:tab w:val="num" w:pos="643"/>
      </w:tabs>
      <w:suppressAutoHyphens/>
      <w:spacing w:line="240" w:lineRule="auto"/>
      <w:ind w:firstLine="0"/>
    </w:pPr>
    <w:rPr>
      <w:rFonts w:eastAsia="Lucida Sans Unicode"/>
      <w:color w:val="000000"/>
    </w:rPr>
  </w:style>
  <w:style w:type="paragraph" w:customStyle="1" w:styleId="WW-BodyText2">
    <w:name w:val="WW-Body Text 2"/>
    <w:basedOn w:val="a1"/>
    <w:rsid w:val="001963EB"/>
    <w:pPr>
      <w:widowControl w:val="0"/>
      <w:tabs>
        <w:tab w:val="num" w:pos="926"/>
      </w:tabs>
      <w:suppressAutoHyphens/>
    </w:pPr>
    <w:rPr>
      <w:rFonts w:eastAsia="Lucida Sans Unicode"/>
      <w:color w:val="000000"/>
    </w:rPr>
  </w:style>
  <w:style w:type="paragraph" w:customStyle="1" w:styleId="affd">
    <w:name w:val="Пункт Знак Знак"/>
    <w:basedOn w:val="affe"/>
    <w:next w:val="a1"/>
    <w:link w:val="afff"/>
    <w:rsid w:val="001963EB"/>
    <w:pPr>
      <w:spacing w:before="240" w:after="240"/>
      <w:outlineLvl w:val="2"/>
    </w:pPr>
    <w:rPr>
      <w:sz w:val="28"/>
      <w:szCs w:val="24"/>
    </w:rPr>
  </w:style>
  <w:style w:type="paragraph" w:customStyle="1" w:styleId="affe">
    <w:name w:val="ПодразделТ"/>
    <w:basedOn w:val="a1"/>
    <w:next w:val="a1"/>
    <w:rsid w:val="001963EB"/>
    <w:pPr>
      <w:keepNext/>
      <w:keepLines/>
      <w:spacing w:before="360" w:after="360" w:line="312" w:lineRule="auto"/>
      <w:ind w:firstLine="720"/>
      <w:outlineLvl w:val="1"/>
    </w:pPr>
    <w:rPr>
      <w:b/>
      <w:sz w:val="32"/>
      <w:szCs w:val="20"/>
    </w:rPr>
  </w:style>
  <w:style w:type="character" w:customStyle="1" w:styleId="afff">
    <w:name w:val="Пункт Знак Знак Знак"/>
    <w:basedOn w:val="a3"/>
    <w:link w:val="affd"/>
    <w:rsid w:val="001963EB"/>
    <w:rPr>
      <w:b/>
      <w:sz w:val="28"/>
      <w:szCs w:val="24"/>
      <w:lang w:val="ru-RU" w:eastAsia="ru-RU" w:bidi="ar-SA"/>
    </w:rPr>
  </w:style>
  <w:style w:type="paragraph" w:customStyle="1" w:styleId="afff0">
    <w:name w:val="Основной текст док."/>
    <w:basedOn w:val="a1"/>
    <w:rsid w:val="001963EB"/>
    <w:pPr>
      <w:tabs>
        <w:tab w:val="num" w:pos="1429"/>
      </w:tabs>
      <w:spacing w:before="60" w:after="60"/>
      <w:ind w:left="1429" w:firstLine="567"/>
    </w:pPr>
    <w:rPr>
      <w:szCs w:val="20"/>
    </w:rPr>
  </w:style>
  <w:style w:type="paragraph" w:customStyle="1" w:styleId="afff1">
    <w:name w:val="Переменные"/>
    <w:basedOn w:val="a2"/>
    <w:rsid w:val="001963EB"/>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2">
    <w:name w:val="Body Text Indent"/>
    <w:basedOn w:val="a1"/>
    <w:rsid w:val="00F771F5"/>
    <w:pPr>
      <w:ind w:left="283"/>
    </w:pPr>
    <w:rPr>
      <w:sz w:val="20"/>
      <w:szCs w:val="20"/>
    </w:rPr>
  </w:style>
  <w:style w:type="character" w:customStyle="1" w:styleId="Absatz-Standardschriftart">
    <w:name w:val="Absatz-Standardschriftart"/>
    <w:rsid w:val="009E0233"/>
  </w:style>
  <w:style w:type="paragraph" w:customStyle="1" w:styleId="ConsPlusNormal">
    <w:name w:val="ConsPlusNormal"/>
    <w:rsid w:val="009E0233"/>
    <w:pPr>
      <w:widowControl w:val="0"/>
      <w:autoSpaceDE w:val="0"/>
      <w:autoSpaceDN w:val="0"/>
      <w:adjustRightInd w:val="0"/>
      <w:ind w:firstLine="720"/>
    </w:pPr>
    <w:rPr>
      <w:rFonts w:ascii="Arial" w:hAnsi="Arial" w:cs="Arial"/>
    </w:rPr>
  </w:style>
  <w:style w:type="paragraph" w:customStyle="1" w:styleId="1d">
    <w:name w:val="Абзац списка1"/>
    <w:basedOn w:val="a1"/>
    <w:rsid w:val="009E0233"/>
    <w:pPr>
      <w:spacing w:after="200" w:line="276" w:lineRule="auto"/>
      <w:ind w:left="720"/>
      <w:contextualSpacing/>
    </w:pPr>
    <w:rPr>
      <w:rFonts w:ascii="Calibri" w:hAnsi="Calibri"/>
      <w:sz w:val="22"/>
      <w:szCs w:val="22"/>
    </w:rPr>
  </w:style>
  <w:style w:type="paragraph" w:customStyle="1" w:styleId="ConsPlusTitle">
    <w:name w:val="ConsPlusTitle"/>
    <w:uiPriority w:val="99"/>
    <w:rsid w:val="009E0233"/>
    <w:pPr>
      <w:autoSpaceDE w:val="0"/>
      <w:autoSpaceDN w:val="0"/>
      <w:adjustRightInd w:val="0"/>
    </w:pPr>
    <w:rPr>
      <w:rFonts w:ascii="Arial" w:hAnsi="Arial" w:cs="Arial"/>
      <w:b/>
      <w:bCs/>
      <w:sz w:val="24"/>
      <w:szCs w:val="24"/>
    </w:rPr>
  </w:style>
  <w:style w:type="paragraph" w:styleId="afff3">
    <w:name w:val="Bibliography"/>
    <w:basedOn w:val="a1"/>
    <w:next w:val="a1"/>
    <w:uiPriority w:val="37"/>
    <w:unhideWhenUsed/>
    <w:rsid w:val="009E0233"/>
    <w:pPr>
      <w:spacing w:after="200" w:line="276" w:lineRule="auto"/>
    </w:pPr>
    <w:rPr>
      <w:rFonts w:ascii="Calibri" w:eastAsia="Calibri" w:hAnsi="Calibri"/>
      <w:sz w:val="22"/>
      <w:szCs w:val="22"/>
      <w:lang w:eastAsia="en-US"/>
    </w:rPr>
  </w:style>
  <w:style w:type="paragraph" w:styleId="afff4">
    <w:name w:val="List Paragraph"/>
    <w:basedOn w:val="a1"/>
    <w:uiPriority w:val="34"/>
    <w:qFormat/>
    <w:rsid w:val="009E0233"/>
    <w:pPr>
      <w:spacing w:after="200" w:line="276" w:lineRule="auto"/>
      <w:ind w:left="720"/>
      <w:contextualSpacing/>
    </w:pPr>
    <w:rPr>
      <w:rFonts w:ascii="Calibri" w:hAnsi="Calibri"/>
      <w:sz w:val="22"/>
      <w:szCs w:val="22"/>
    </w:rPr>
  </w:style>
  <w:style w:type="character" w:styleId="afff5">
    <w:name w:val="Strong"/>
    <w:uiPriority w:val="22"/>
    <w:qFormat/>
    <w:rsid w:val="009E0233"/>
    <w:rPr>
      <w:b/>
      <w:bCs/>
    </w:rPr>
  </w:style>
  <w:style w:type="paragraph" w:styleId="afff6">
    <w:name w:val="Normal (Web)"/>
    <w:aliases w:val="Обычный (Web)1"/>
    <w:basedOn w:val="a1"/>
    <w:uiPriority w:val="99"/>
    <w:unhideWhenUsed/>
    <w:rsid w:val="008E68ED"/>
    <w:pPr>
      <w:spacing w:before="100" w:beforeAutospacing="1" w:after="100" w:afterAutospacing="1"/>
      <w:ind w:left="150" w:right="150"/>
    </w:pPr>
    <w:rPr>
      <w:rFonts w:cs="Arial"/>
      <w:color w:val="000000"/>
      <w:sz w:val="18"/>
      <w:szCs w:val="18"/>
    </w:rPr>
  </w:style>
  <w:style w:type="paragraph" w:customStyle="1" w:styleId="ConsNormal">
    <w:name w:val="ConsNormal"/>
    <w:rsid w:val="00EA47A1"/>
    <w:pPr>
      <w:widowControl w:val="0"/>
      <w:autoSpaceDE w:val="0"/>
      <w:autoSpaceDN w:val="0"/>
      <w:adjustRightInd w:val="0"/>
      <w:ind w:right="19772" w:firstLine="720"/>
    </w:pPr>
    <w:rPr>
      <w:rFonts w:ascii="Arial" w:hAnsi="Arial" w:cs="Arial"/>
      <w:sz w:val="16"/>
      <w:szCs w:val="16"/>
    </w:rPr>
  </w:style>
  <w:style w:type="paragraph" w:styleId="afff7">
    <w:name w:val="No Spacing"/>
    <w:link w:val="afff8"/>
    <w:uiPriority w:val="1"/>
    <w:qFormat/>
    <w:rsid w:val="00516AE4"/>
    <w:rPr>
      <w:rFonts w:ascii="Calibri" w:hAnsi="Calibri"/>
      <w:sz w:val="22"/>
      <w:szCs w:val="22"/>
      <w:lang w:eastAsia="en-US"/>
    </w:rPr>
  </w:style>
  <w:style w:type="character" w:customStyle="1" w:styleId="afff8">
    <w:name w:val="Без интервала Знак"/>
    <w:basedOn w:val="a3"/>
    <w:link w:val="afff7"/>
    <w:uiPriority w:val="1"/>
    <w:rsid w:val="00516AE4"/>
    <w:rPr>
      <w:rFonts w:ascii="Calibri" w:hAnsi="Calibri"/>
      <w:sz w:val="22"/>
      <w:szCs w:val="22"/>
      <w:lang w:val="ru-RU" w:eastAsia="en-US" w:bidi="ar-SA"/>
    </w:rPr>
  </w:style>
  <w:style w:type="paragraph" w:styleId="afff9">
    <w:name w:val="Balloon Text"/>
    <w:basedOn w:val="a1"/>
    <w:link w:val="afffa"/>
    <w:uiPriority w:val="99"/>
    <w:semiHidden/>
    <w:unhideWhenUsed/>
    <w:rsid w:val="00747E2E"/>
    <w:rPr>
      <w:rFonts w:ascii="Tahoma" w:hAnsi="Tahoma" w:cs="Tahoma"/>
      <w:sz w:val="16"/>
      <w:szCs w:val="16"/>
    </w:rPr>
  </w:style>
  <w:style w:type="character" w:customStyle="1" w:styleId="afffa">
    <w:name w:val="Текст выноски Знак"/>
    <w:basedOn w:val="a3"/>
    <w:link w:val="afff9"/>
    <w:uiPriority w:val="99"/>
    <w:semiHidden/>
    <w:rsid w:val="00747E2E"/>
    <w:rPr>
      <w:rFonts w:ascii="Tahoma" w:hAnsi="Tahoma" w:cs="Tahoma"/>
      <w:sz w:val="16"/>
      <w:szCs w:val="16"/>
    </w:rPr>
  </w:style>
  <w:style w:type="character" w:customStyle="1" w:styleId="afffb">
    <w:name w:val="Текст_Жирный"/>
    <w:basedOn w:val="a3"/>
    <w:uiPriority w:val="99"/>
    <w:qFormat/>
    <w:rsid w:val="006F031E"/>
    <w:rPr>
      <w:rFonts w:ascii="Times New Roman" w:hAnsi="Times New Roman"/>
      <w:b/>
    </w:rPr>
  </w:style>
  <w:style w:type="paragraph" w:customStyle="1" w:styleId="110">
    <w:name w:val="Табличный_таблица_11"/>
    <w:link w:val="111"/>
    <w:autoRedefine/>
    <w:qFormat/>
    <w:rsid w:val="00FD3285"/>
    <w:pPr>
      <w:jc w:val="center"/>
    </w:pPr>
    <w:rPr>
      <w:sz w:val="26"/>
      <w:szCs w:val="26"/>
    </w:rPr>
  </w:style>
  <w:style w:type="character" w:customStyle="1" w:styleId="111">
    <w:name w:val="Табличный_таблица_11 Знак"/>
    <w:basedOn w:val="a3"/>
    <w:link w:val="110"/>
    <w:rsid w:val="00FD3285"/>
    <w:rPr>
      <w:sz w:val="26"/>
      <w:szCs w:val="26"/>
    </w:rPr>
  </w:style>
  <w:style w:type="paragraph" w:customStyle="1" w:styleId="112">
    <w:name w:val="Табличный_боковик_11"/>
    <w:link w:val="113"/>
    <w:uiPriority w:val="99"/>
    <w:qFormat/>
    <w:rsid w:val="006F031E"/>
    <w:rPr>
      <w:sz w:val="22"/>
      <w:szCs w:val="24"/>
    </w:rPr>
  </w:style>
  <w:style w:type="character" w:customStyle="1" w:styleId="113">
    <w:name w:val="Табличный_боковик_11 Знак"/>
    <w:basedOn w:val="a3"/>
    <w:link w:val="112"/>
    <w:rsid w:val="006F031E"/>
    <w:rPr>
      <w:sz w:val="22"/>
      <w:szCs w:val="24"/>
    </w:rPr>
  </w:style>
  <w:style w:type="paragraph" w:customStyle="1" w:styleId="114">
    <w:name w:val="Табличный_боковик_правый_11"/>
    <w:link w:val="115"/>
    <w:qFormat/>
    <w:rsid w:val="002F5A87"/>
    <w:pPr>
      <w:jc w:val="right"/>
    </w:pPr>
    <w:rPr>
      <w:sz w:val="22"/>
      <w:szCs w:val="24"/>
    </w:rPr>
  </w:style>
  <w:style w:type="character" w:customStyle="1" w:styleId="115">
    <w:name w:val="Табличный_боковик_правый_11 Знак"/>
    <w:basedOn w:val="a3"/>
    <w:link w:val="114"/>
    <w:rsid w:val="002F5A87"/>
    <w:rPr>
      <w:sz w:val="22"/>
      <w:szCs w:val="24"/>
    </w:rPr>
  </w:style>
  <w:style w:type="paragraph" w:customStyle="1" w:styleId="180">
    <w:name w:val="Титул_заголовок_18_центр"/>
    <w:qFormat/>
    <w:rsid w:val="005B0CC0"/>
    <w:pPr>
      <w:contextualSpacing/>
      <w:jc w:val="center"/>
    </w:pPr>
    <w:rPr>
      <w:sz w:val="36"/>
      <w:szCs w:val="36"/>
    </w:rPr>
  </w:style>
  <w:style w:type="paragraph" w:customStyle="1" w:styleId="afffc">
    <w:name w:val="Абзац"/>
    <w:basedOn w:val="24"/>
    <w:link w:val="afffd"/>
    <w:rsid w:val="005568DA"/>
    <w:pPr>
      <w:jc w:val="left"/>
    </w:pPr>
    <w:rPr>
      <w:b/>
      <w:sz w:val="26"/>
    </w:rPr>
  </w:style>
  <w:style w:type="character" w:customStyle="1" w:styleId="afffd">
    <w:name w:val="Абзац Знак"/>
    <w:basedOn w:val="a3"/>
    <w:link w:val="afffc"/>
    <w:rsid w:val="005568DA"/>
    <w:rPr>
      <w:b/>
      <w:sz w:val="26"/>
      <w:szCs w:val="26"/>
    </w:rPr>
  </w:style>
  <w:style w:type="paragraph" w:customStyle="1" w:styleId="20">
    <w:name w:val="Список_маркерный_2_уровень"/>
    <w:basedOn w:val="11"/>
    <w:uiPriority w:val="99"/>
    <w:rsid w:val="00B54076"/>
    <w:pPr>
      <w:numPr>
        <w:ilvl w:val="1"/>
      </w:numPr>
      <w:ind w:left="2291" w:hanging="360"/>
    </w:pPr>
  </w:style>
  <w:style w:type="paragraph" w:customStyle="1" w:styleId="11">
    <w:name w:val="Список_маркерный_1_уровень"/>
    <w:link w:val="1e"/>
    <w:uiPriority w:val="99"/>
    <w:qFormat/>
    <w:rsid w:val="00B54076"/>
    <w:pPr>
      <w:numPr>
        <w:numId w:val="3"/>
      </w:numPr>
      <w:spacing w:before="60" w:after="100"/>
      <w:jc w:val="both"/>
    </w:pPr>
    <w:rPr>
      <w:snapToGrid w:val="0"/>
      <w:sz w:val="24"/>
      <w:szCs w:val="24"/>
    </w:rPr>
  </w:style>
  <w:style w:type="character" w:customStyle="1" w:styleId="1e">
    <w:name w:val="Список_маркерный_1_уровень Знак"/>
    <w:basedOn w:val="a3"/>
    <w:link w:val="11"/>
    <w:uiPriority w:val="99"/>
    <w:rsid w:val="00B54076"/>
    <w:rPr>
      <w:snapToGrid w:val="0"/>
      <w:sz w:val="24"/>
      <w:szCs w:val="24"/>
    </w:rPr>
  </w:style>
  <w:style w:type="character" w:customStyle="1" w:styleId="afffe">
    <w:name w:val="Текст_Обычный"/>
    <w:basedOn w:val="a3"/>
    <w:uiPriority w:val="99"/>
    <w:qFormat/>
    <w:rsid w:val="00B54076"/>
    <w:rPr>
      <w:b w:val="0"/>
    </w:rPr>
  </w:style>
  <w:style w:type="paragraph" w:styleId="a0">
    <w:name w:val="List"/>
    <w:basedOn w:val="a2"/>
    <w:uiPriority w:val="99"/>
    <w:qFormat/>
    <w:rsid w:val="002B09CC"/>
    <w:pPr>
      <w:widowControl w:val="0"/>
      <w:numPr>
        <w:numId w:val="7"/>
      </w:numPr>
      <w:adjustRightInd w:val="0"/>
      <w:spacing w:line="360" w:lineRule="atLeast"/>
      <w:textAlignment w:val="baseline"/>
    </w:pPr>
  </w:style>
  <w:style w:type="paragraph" w:customStyle="1" w:styleId="1113">
    <w:name w:val="Стиль Табличный_таблица_11 + 13 пт"/>
    <w:basedOn w:val="110"/>
    <w:autoRedefine/>
    <w:rsid w:val="0089534E"/>
  </w:style>
  <w:style w:type="paragraph" w:customStyle="1" w:styleId="11131">
    <w:name w:val="Стиль Табличный_таблица_11 + 13 пт1"/>
    <w:basedOn w:val="110"/>
    <w:autoRedefine/>
    <w:rsid w:val="005F1CAC"/>
  </w:style>
  <w:style w:type="paragraph" w:styleId="affff">
    <w:name w:val="Title"/>
    <w:basedOn w:val="af7"/>
    <w:link w:val="affff0"/>
    <w:uiPriority w:val="10"/>
    <w:qFormat/>
    <w:rsid w:val="00FD152E"/>
    <w:rPr>
      <w:sz w:val="26"/>
      <w:szCs w:val="26"/>
    </w:rPr>
  </w:style>
  <w:style w:type="character" w:customStyle="1" w:styleId="affff0">
    <w:name w:val="Название Знак"/>
    <w:basedOn w:val="a3"/>
    <w:link w:val="affff"/>
    <w:uiPriority w:val="10"/>
    <w:rsid w:val="00FD152E"/>
    <w:rPr>
      <w:b/>
      <w:bCs/>
      <w:sz w:val="26"/>
      <w:szCs w:val="26"/>
    </w:rPr>
  </w:style>
  <w:style w:type="paragraph" w:customStyle="1" w:styleId="CM3">
    <w:name w:val="CM3"/>
    <w:basedOn w:val="a1"/>
    <w:next w:val="a1"/>
    <w:rsid w:val="00D253AC"/>
    <w:pPr>
      <w:widowControl w:val="0"/>
      <w:autoSpaceDE w:val="0"/>
      <w:autoSpaceDN w:val="0"/>
      <w:adjustRightInd w:val="0"/>
      <w:spacing w:before="0" w:after="0" w:line="260" w:lineRule="atLeast"/>
      <w:ind w:firstLine="0"/>
      <w:jc w:val="left"/>
    </w:pPr>
    <w:rPr>
      <w:sz w:val="24"/>
      <w:szCs w:val="24"/>
    </w:rPr>
  </w:style>
  <w:style w:type="paragraph" w:styleId="26">
    <w:name w:val="Body Text Indent 2"/>
    <w:basedOn w:val="a1"/>
    <w:link w:val="27"/>
    <w:uiPriority w:val="99"/>
    <w:semiHidden/>
    <w:unhideWhenUsed/>
    <w:rsid w:val="009E3A45"/>
    <w:pPr>
      <w:spacing w:line="480" w:lineRule="auto"/>
      <w:ind w:left="283"/>
    </w:pPr>
  </w:style>
  <w:style w:type="character" w:customStyle="1" w:styleId="27">
    <w:name w:val="Основной текст с отступом 2 Знак"/>
    <w:basedOn w:val="a3"/>
    <w:link w:val="26"/>
    <w:uiPriority w:val="99"/>
    <w:semiHidden/>
    <w:rsid w:val="009E3A45"/>
    <w:rPr>
      <w:sz w:val="26"/>
      <w:szCs w:val="26"/>
    </w:rPr>
  </w:style>
  <w:style w:type="character" w:customStyle="1" w:styleId="28">
    <w:name w:val="Основной текст 2 Знак"/>
    <w:basedOn w:val="a3"/>
    <w:rsid w:val="004B1624"/>
    <w:rPr>
      <w:rFonts w:ascii="Arial" w:hAnsi="Arial"/>
    </w:rPr>
  </w:style>
  <w:style w:type="character" w:styleId="affff1">
    <w:name w:val="annotation reference"/>
    <w:basedOn w:val="a3"/>
    <w:uiPriority w:val="99"/>
    <w:semiHidden/>
    <w:unhideWhenUsed/>
    <w:rsid w:val="00804651"/>
    <w:rPr>
      <w:sz w:val="16"/>
      <w:szCs w:val="16"/>
    </w:rPr>
  </w:style>
  <w:style w:type="paragraph" w:styleId="affff2">
    <w:name w:val="annotation text"/>
    <w:basedOn w:val="a1"/>
    <w:link w:val="affff3"/>
    <w:uiPriority w:val="99"/>
    <w:semiHidden/>
    <w:unhideWhenUsed/>
    <w:rsid w:val="00804651"/>
    <w:pPr>
      <w:spacing w:line="240" w:lineRule="auto"/>
    </w:pPr>
    <w:rPr>
      <w:sz w:val="20"/>
      <w:szCs w:val="20"/>
    </w:rPr>
  </w:style>
  <w:style w:type="character" w:customStyle="1" w:styleId="affff3">
    <w:name w:val="Текст примечания Знак"/>
    <w:basedOn w:val="a3"/>
    <w:link w:val="affff2"/>
    <w:uiPriority w:val="99"/>
    <w:semiHidden/>
    <w:rsid w:val="00804651"/>
  </w:style>
  <w:style w:type="paragraph" w:styleId="affff4">
    <w:name w:val="annotation subject"/>
    <w:basedOn w:val="affff2"/>
    <w:next w:val="affff2"/>
    <w:link w:val="affff5"/>
    <w:uiPriority w:val="99"/>
    <w:semiHidden/>
    <w:unhideWhenUsed/>
    <w:rsid w:val="00804651"/>
    <w:rPr>
      <w:b/>
      <w:bCs/>
    </w:rPr>
  </w:style>
  <w:style w:type="character" w:customStyle="1" w:styleId="affff5">
    <w:name w:val="Тема примечания Знак"/>
    <w:basedOn w:val="affff3"/>
    <w:link w:val="affff4"/>
    <w:uiPriority w:val="99"/>
    <w:semiHidden/>
    <w:rsid w:val="00804651"/>
    <w:rPr>
      <w:b/>
      <w:bCs/>
    </w:rPr>
  </w:style>
  <w:style w:type="character" w:customStyle="1" w:styleId="iceouttxt50">
    <w:name w:val="iceouttxt50"/>
    <w:basedOn w:val="a3"/>
    <w:rsid w:val="00C07BBA"/>
    <w:rPr>
      <w:rFonts w:ascii="Arial" w:hAnsi="Arial" w:cs="Arial" w:hint="default"/>
      <w:color w:val="666666"/>
      <w:sz w:val="17"/>
      <w:szCs w:val="17"/>
    </w:rPr>
  </w:style>
  <w:style w:type="character" w:customStyle="1" w:styleId="ff2">
    <w:name w:val="ff2"/>
    <w:basedOn w:val="a3"/>
    <w:rsid w:val="00BC6605"/>
  </w:style>
  <w:style w:type="character" w:customStyle="1" w:styleId="apple-converted-space">
    <w:name w:val="apple-converted-space"/>
    <w:basedOn w:val="a3"/>
    <w:rsid w:val="00BC6605"/>
  </w:style>
  <w:style w:type="paragraph" w:customStyle="1" w:styleId="affff6">
    <w:name w:val="Для таблицы"/>
    <w:basedOn w:val="a1"/>
    <w:next w:val="a1"/>
    <w:qFormat/>
    <w:rsid w:val="003B574F"/>
    <w:pPr>
      <w:spacing w:before="0" w:after="0" w:line="240" w:lineRule="auto"/>
      <w:ind w:firstLine="0"/>
      <w:jc w:val="center"/>
    </w:pPr>
    <w:rPr>
      <w:rFonts w:eastAsiaTheme="minorHAnsi" w:cstheme="minorBidi"/>
      <w:sz w:val="20"/>
      <w:szCs w:val="22"/>
      <w:lang w:eastAsia="en-US"/>
    </w:rPr>
  </w:style>
  <w:style w:type="paragraph" w:customStyle="1" w:styleId="affff7">
    <w:name w:val="для таблицы шапка"/>
    <w:basedOn w:val="affff6"/>
    <w:qFormat/>
    <w:rsid w:val="003B574F"/>
    <w:rPr>
      <w:b/>
      <w:lang w:eastAsia="ru-RU"/>
    </w:rPr>
  </w:style>
  <w:style w:type="paragraph" w:customStyle="1" w:styleId="font5">
    <w:name w:val="font5"/>
    <w:basedOn w:val="a1"/>
    <w:rsid w:val="00D36A00"/>
    <w:pPr>
      <w:spacing w:before="100" w:beforeAutospacing="1" w:after="100" w:afterAutospacing="1" w:line="240" w:lineRule="auto"/>
      <w:ind w:firstLine="0"/>
      <w:jc w:val="left"/>
    </w:pPr>
    <w:rPr>
      <w:rFonts w:ascii="Arial" w:hAnsi="Arial" w:cs="Arial"/>
      <w:b/>
      <w:bCs/>
      <w:sz w:val="20"/>
      <w:szCs w:val="20"/>
    </w:rPr>
  </w:style>
  <w:style w:type="paragraph" w:customStyle="1" w:styleId="font6">
    <w:name w:val="font6"/>
    <w:basedOn w:val="a1"/>
    <w:rsid w:val="00D36A00"/>
    <w:pPr>
      <w:spacing w:before="100" w:beforeAutospacing="1" w:after="100" w:afterAutospacing="1" w:line="240" w:lineRule="auto"/>
      <w:ind w:firstLine="0"/>
      <w:jc w:val="left"/>
    </w:pPr>
    <w:rPr>
      <w:rFonts w:ascii="Arial CYR" w:hAnsi="Arial CYR" w:cs="Arial CYR"/>
      <w:b/>
      <w:bCs/>
      <w:sz w:val="24"/>
      <w:szCs w:val="24"/>
    </w:rPr>
  </w:style>
  <w:style w:type="paragraph" w:customStyle="1" w:styleId="font7">
    <w:name w:val="font7"/>
    <w:basedOn w:val="a1"/>
    <w:rsid w:val="00D36A00"/>
    <w:pPr>
      <w:spacing w:before="100" w:beforeAutospacing="1" w:after="100" w:afterAutospacing="1" w:line="240" w:lineRule="auto"/>
      <w:ind w:firstLine="0"/>
      <w:jc w:val="left"/>
    </w:pPr>
    <w:rPr>
      <w:rFonts w:ascii="Arial" w:hAnsi="Arial" w:cs="Arial"/>
      <w:b/>
      <w:bCs/>
      <w:sz w:val="20"/>
      <w:szCs w:val="20"/>
    </w:rPr>
  </w:style>
  <w:style w:type="paragraph" w:customStyle="1" w:styleId="xl67">
    <w:name w:val="xl67"/>
    <w:basedOn w:val="a1"/>
    <w:rsid w:val="00D36A00"/>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68">
    <w:name w:val="xl68"/>
    <w:basedOn w:val="a1"/>
    <w:rsid w:val="00D36A00"/>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left"/>
      <w:textAlignment w:val="center"/>
    </w:pPr>
    <w:rPr>
      <w:rFonts w:ascii="Arial" w:hAnsi="Arial" w:cs="Arial"/>
      <w:b/>
      <w:bCs/>
      <w:sz w:val="24"/>
      <w:szCs w:val="24"/>
    </w:rPr>
  </w:style>
  <w:style w:type="paragraph" w:customStyle="1" w:styleId="xl69">
    <w:name w:val="xl69"/>
    <w:basedOn w:val="a1"/>
    <w:rsid w:val="00D36A00"/>
    <w:pPr>
      <w:pBdr>
        <w:top w:val="single" w:sz="8" w:space="0" w:color="auto"/>
        <w:left w:val="single" w:sz="4" w:space="0" w:color="auto"/>
        <w:bottom w:val="single" w:sz="4" w:space="0" w:color="auto"/>
        <w:right w:val="single" w:sz="8" w:space="0" w:color="auto"/>
      </w:pBdr>
      <w:shd w:val="clear" w:color="000000" w:fill="FFFF99"/>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70">
    <w:name w:val="xl70"/>
    <w:basedOn w:val="a1"/>
    <w:rsid w:val="00D36A00"/>
    <w:pPr>
      <w:pBdr>
        <w:top w:val="single" w:sz="8"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pPr>
    <w:rPr>
      <w:rFonts w:ascii="Arial" w:hAnsi="Arial" w:cs="Arial"/>
      <w:b/>
      <w:bCs/>
      <w:sz w:val="24"/>
      <w:szCs w:val="24"/>
    </w:rPr>
  </w:style>
  <w:style w:type="paragraph" w:customStyle="1" w:styleId="xl71">
    <w:name w:val="xl71"/>
    <w:basedOn w:val="a1"/>
    <w:rsid w:val="00D36A0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pPr>
    <w:rPr>
      <w:rFonts w:ascii="Arial" w:hAnsi="Arial" w:cs="Arial"/>
      <w:b/>
      <w:bCs/>
      <w:sz w:val="24"/>
      <w:szCs w:val="24"/>
    </w:rPr>
  </w:style>
  <w:style w:type="paragraph" w:customStyle="1" w:styleId="xl72">
    <w:name w:val="xl72"/>
    <w:basedOn w:val="a1"/>
    <w:rsid w:val="00D36A0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left"/>
      <w:textAlignment w:val="center"/>
    </w:pPr>
    <w:rPr>
      <w:rFonts w:ascii="Arial" w:hAnsi="Arial" w:cs="Arial"/>
      <w:b/>
      <w:bCs/>
      <w:sz w:val="24"/>
      <w:szCs w:val="24"/>
    </w:rPr>
  </w:style>
  <w:style w:type="paragraph" w:customStyle="1" w:styleId="xl73">
    <w:name w:val="xl73"/>
    <w:basedOn w:val="a1"/>
    <w:rsid w:val="00D36A00"/>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74">
    <w:name w:val="xl74"/>
    <w:basedOn w:val="a1"/>
    <w:rsid w:val="00D36A0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hAnsi="Arial" w:cs="Arial"/>
      <w:b/>
      <w:bCs/>
      <w:sz w:val="24"/>
      <w:szCs w:val="24"/>
    </w:rPr>
  </w:style>
  <w:style w:type="paragraph" w:customStyle="1" w:styleId="xl75">
    <w:name w:val="xl75"/>
    <w:basedOn w:val="a1"/>
    <w:rsid w:val="00D36A0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hAnsi="Arial" w:cs="Arial"/>
      <w:sz w:val="24"/>
      <w:szCs w:val="24"/>
    </w:rPr>
  </w:style>
  <w:style w:type="paragraph" w:customStyle="1" w:styleId="xl76">
    <w:name w:val="xl76"/>
    <w:basedOn w:val="a1"/>
    <w:rsid w:val="00D36A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Arial" w:hAnsi="Arial" w:cs="Arial"/>
      <w:b/>
      <w:bCs/>
      <w:sz w:val="24"/>
      <w:szCs w:val="24"/>
    </w:rPr>
  </w:style>
  <w:style w:type="paragraph" w:customStyle="1" w:styleId="xl77">
    <w:name w:val="xl77"/>
    <w:basedOn w:val="a1"/>
    <w:rsid w:val="00D36A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Arial" w:hAnsi="Arial" w:cs="Arial"/>
      <w:sz w:val="24"/>
      <w:szCs w:val="24"/>
    </w:rPr>
  </w:style>
  <w:style w:type="paragraph" w:customStyle="1" w:styleId="xl78">
    <w:name w:val="xl78"/>
    <w:basedOn w:val="a1"/>
    <w:rsid w:val="00D36A00"/>
    <w:pPr>
      <w:pBdr>
        <w:top w:val="single" w:sz="4" w:space="0" w:color="auto"/>
        <w:left w:val="single" w:sz="4" w:space="0" w:color="auto"/>
        <w:bottom w:val="single" w:sz="4" w:space="0" w:color="auto"/>
        <w:right w:val="single" w:sz="8" w:space="0" w:color="auto"/>
      </w:pBdr>
      <w:shd w:val="clear" w:color="000000" w:fill="CCFFCC"/>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79">
    <w:name w:val="xl79"/>
    <w:basedOn w:val="a1"/>
    <w:rsid w:val="00D36A0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hAnsi="Arial" w:cs="Arial"/>
      <w:sz w:val="24"/>
      <w:szCs w:val="24"/>
    </w:rPr>
  </w:style>
  <w:style w:type="paragraph" w:customStyle="1" w:styleId="xl80">
    <w:name w:val="xl80"/>
    <w:basedOn w:val="a1"/>
    <w:rsid w:val="00D36A00"/>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right"/>
      <w:textAlignment w:val="center"/>
    </w:pPr>
    <w:rPr>
      <w:rFonts w:ascii="Arial" w:hAnsi="Arial" w:cs="Arial"/>
      <w:b/>
      <w:bCs/>
      <w:sz w:val="24"/>
      <w:szCs w:val="24"/>
    </w:rPr>
  </w:style>
  <w:style w:type="paragraph" w:customStyle="1" w:styleId="xl81">
    <w:name w:val="xl81"/>
    <w:basedOn w:val="a1"/>
    <w:rsid w:val="00D36A00"/>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82">
    <w:name w:val="xl82"/>
    <w:basedOn w:val="a1"/>
    <w:rsid w:val="00D36A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right"/>
      <w:textAlignment w:val="center"/>
    </w:pPr>
    <w:rPr>
      <w:rFonts w:ascii="Arial" w:hAnsi="Arial" w:cs="Arial"/>
      <w:b/>
      <w:bCs/>
      <w:sz w:val="24"/>
      <w:szCs w:val="24"/>
    </w:rPr>
  </w:style>
  <w:style w:type="paragraph" w:customStyle="1" w:styleId="xl83">
    <w:name w:val="xl83"/>
    <w:basedOn w:val="a1"/>
    <w:rsid w:val="00D36A0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w:hAnsi="Arial" w:cs="Arial"/>
      <w:sz w:val="24"/>
      <w:szCs w:val="24"/>
    </w:rPr>
  </w:style>
  <w:style w:type="paragraph" w:customStyle="1" w:styleId="xl84">
    <w:name w:val="xl84"/>
    <w:basedOn w:val="a1"/>
    <w:rsid w:val="00D36A00"/>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left"/>
      <w:textAlignment w:val="center"/>
    </w:pPr>
    <w:rPr>
      <w:rFonts w:ascii="Arial" w:hAnsi="Arial" w:cs="Arial"/>
      <w:b/>
      <w:bCs/>
      <w:sz w:val="24"/>
      <w:szCs w:val="24"/>
    </w:rPr>
  </w:style>
  <w:style w:type="paragraph" w:customStyle="1" w:styleId="xl85">
    <w:name w:val="xl85"/>
    <w:basedOn w:val="a1"/>
    <w:rsid w:val="00D36A00"/>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86">
    <w:name w:val="xl86"/>
    <w:basedOn w:val="a1"/>
    <w:rsid w:val="00D36A00"/>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ind w:firstLine="0"/>
      <w:jc w:val="left"/>
    </w:pPr>
    <w:rPr>
      <w:rFonts w:ascii="Arial" w:hAnsi="Arial" w:cs="Arial"/>
      <w:b/>
      <w:bCs/>
      <w:sz w:val="24"/>
      <w:szCs w:val="24"/>
    </w:rPr>
  </w:style>
  <w:style w:type="paragraph" w:customStyle="1" w:styleId="xl87">
    <w:name w:val="xl87"/>
    <w:basedOn w:val="a1"/>
    <w:rsid w:val="00D36A00"/>
    <w:pPr>
      <w:pBdr>
        <w:top w:val="single" w:sz="4" w:space="0" w:color="auto"/>
        <w:left w:val="single" w:sz="4" w:space="0" w:color="auto"/>
        <w:bottom w:val="single" w:sz="8" w:space="0" w:color="auto"/>
        <w:right w:val="single" w:sz="8" w:space="0" w:color="auto"/>
      </w:pBdr>
      <w:shd w:val="clear" w:color="000000" w:fill="CCFFCC"/>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88">
    <w:name w:val="xl88"/>
    <w:basedOn w:val="a1"/>
    <w:rsid w:val="00D36A00"/>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pPr>
    <w:rPr>
      <w:rFonts w:ascii="Arial" w:hAnsi="Arial" w:cs="Arial"/>
      <w:sz w:val="24"/>
      <w:szCs w:val="24"/>
    </w:rPr>
  </w:style>
  <w:style w:type="paragraph" w:customStyle="1" w:styleId="xl89">
    <w:name w:val="xl89"/>
    <w:basedOn w:val="a1"/>
    <w:rsid w:val="00D36A0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Arial" w:hAnsi="Arial" w:cs="Arial"/>
      <w:b/>
      <w:bCs/>
      <w:sz w:val="24"/>
      <w:szCs w:val="24"/>
    </w:rPr>
  </w:style>
  <w:style w:type="paragraph" w:customStyle="1" w:styleId="xl90">
    <w:name w:val="xl90"/>
    <w:basedOn w:val="a1"/>
    <w:rsid w:val="00D36A00"/>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91">
    <w:name w:val="xl91"/>
    <w:basedOn w:val="a1"/>
    <w:rsid w:val="00D36A0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w:hAnsi="Arial" w:cs="Arial"/>
      <w:sz w:val="24"/>
      <w:szCs w:val="24"/>
    </w:rPr>
  </w:style>
  <w:style w:type="paragraph" w:customStyle="1" w:styleId="xl92">
    <w:name w:val="xl92"/>
    <w:basedOn w:val="a1"/>
    <w:rsid w:val="00D36A00"/>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left"/>
    </w:pPr>
    <w:rPr>
      <w:rFonts w:ascii="Arial" w:hAnsi="Arial" w:cs="Arial"/>
      <w:sz w:val="24"/>
      <w:szCs w:val="24"/>
    </w:rPr>
  </w:style>
  <w:style w:type="paragraph" w:customStyle="1" w:styleId="xl93">
    <w:name w:val="xl93"/>
    <w:basedOn w:val="a1"/>
    <w:rsid w:val="00D36A0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Arial CYR" w:hAnsi="Arial CYR" w:cs="Arial CYR"/>
      <w:b/>
      <w:bCs/>
      <w:sz w:val="24"/>
      <w:szCs w:val="24"/>
    </w:rPr>
  </w:style>
  <w:style w:type="paragraph" w:customStyle="1" w:styleId="xl94">
    <w:name w:val="xl94"/>
    <w:basedOn w:val="a1"/>
    <w:rsid w:val="00D36A00"/>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95">
    <w:name w:val="xl95"/>
    <w:basedOn w:val="a1"/>
    <w:rsid w:val="00D36A00"/>
    <w:pPr>
      <w:pBdr>
        <w:left w:val="single" w:sz="4"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96">
    <w:name w:val="xl96"/>
    <w:basedOn w:val="a1"/>
    <w:rsid w:val="00D36A00"/>
    <w:pPr>
      <w:pBdr>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rFonts w:ascii="Arial" w:hAnsi="Arial" w:cs="Arial"/>
      <w:b/>
      <w:bCs/>
      <w:sz w:val="24"/>
      <w:szCs w:val="24"/>
    </w:rPr>
  </w:style>
  <w:style w:type="paragraph" w:customStyle="1" w:styleId="xl97">
    <w:name w:val="xl97"/>
    <w:basedOn w:val="a1"/>
    <w:rsid w:val="00D36A00"/>
    <w:pPr>
      <w:pBdr>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pPr>
    <w:rPr>
      <w:rFonts w:ascii="Arial" w:hAnsi="Arial" w:cs="Arial"/>
      <w:b/>
      <w:bCs/>
      <w:sz w:val="24"/>
      <w:szCs w:val="24"/>
    </w:rPr>
  </w:style>
  <w:style w:type="paragraph" w:customStyle="1" w:styleId="xl98">
    <w:name w:val="xl98"/>
    <w:basedOn w:val="a1"/>
    <w:rsid w:val="00D36A00"/>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Arial CYR" w:hAnsi="Arial CYR" w:cs="Arial CYR"/>
      <w:b/>
      <w:bCs/>
      <w:sz w:val="24"/>
      <w:szCs w:val="24"/>
    </w:rPr>
  </w:style>
  <w:style w:type="character" w:styleId="affff8">
    <w:name w:val="Emphasis"/>
    <w:basedOn w:val="a3"/>
    <w:uiPriority w:val="20"/>
    <w:qFormat/>
    <w:rsid w:val="00153758"/>
    <w:rPr>
      <w:i/>
      <w:iCs/>
    </w:rPr>
  </w:style>
  <w:style w:type="paragraph" w:customStyle="1" w:styleId="10">
    <w:name w:val="Заголовок 1 с номером"/>
    <w:basedOn w:val="1"/>
    <w:next w:val="a1"/>
    <w:qFormat/>
    <w:rsid w:val="00283640"/>
    <w:pPr>
      <w:keepLines/>
      <w:numPr>
        <w:numId w:val="36"/>
      </w:numPr>
      <w:spacing w:before="120"/>
      <w:jc w:val="left"/>
    </w:pPr>
    <w:rPr>
      <w:rFonts w:eastAsiaTheme="majorEastAsia" w:cstheme="majorBidi"/>
      <w:bCs w:val="0"/>
      <w:kern w:val="0"/>
      <w:lang w:eastAsia="en-US"/>
    </w:rPr>
  </w:style>
  <w:style w:type="table" w:customStyle="1" w:styleId="1f">
    <w:name w:val="Сетка таблицы1"/>
    <w:basedOn w:val="a4"/>
    <w:next w:val="ad"/>
    <w:uiPriority w:val="59"/>
    <w:rsid w:val="00DA2550"/>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
    <w:name w:val="Сетка таблицы2"/>
    <w:basedOn w:val="a4"/>
    <w:next w:val="ad"/>
    <w:uiPriority w:val="59"/>
    <w:rsid w:val="00704DD1"/>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
    <w:name w:val="Body text_"/>
    <w:link w:val="92"/>
    <w:rsid w:val="005D783B"/>
    <w:rPr>
      <w:shd w:val="clear" w:color="auto" w:fill="FFFFFF"/>
    </w:rPr>
  </w:style>
  <w:style w:type="paragraph" w:customStyle="1" w:styleId="92">
    <w:name w:val="Основной текст9"/>
    <w:basedOn w:val="a1"/>
    <w:link w:val="Bodytext"/>
    <w:rsid w:val="005D783B"/>
    <w:pPr>
      <w:shd w:val="clear" w:color="auto" w:fill="FFFFFF"/>
      <w:spacing w:before="0" w:after="0" w:line="480" w:lineRule="exact"/>
      <w:ind w:hanging="380"/>
      <w:jc w:val="left"/>
    </w:pPr>
    <w:rPr>
      <w:sz w:val="20"/>
      <w:szCs w:val="20"/>
    </w:rPr>
  </w:style>
  <w:style w:type="character" w:customStyle="1" w:styleId="BodytextBold">
    <w:name w:val="Body text + Bold"/>
    <w:rsid w:val="005D783B"/>
    <w:rPr>
      <w:rFonts w:ascii="Times New Roman" w:eastAsia="Times New Roman" w:hAnsi="Times New Roman" w:cs="Times New Roman"/>
      <w:b/>
      <w:bCs/>
      <w:i w:val="0"/>
      <w:iCs w:val="0"/>
      <w:smallCaps w:val="0"/>
      <w:strike w:val="0"/>
      <w:spacing w:val="0"/>
      <w:sz w:val="22"/>
      <w:szCs w:val="22"/>
    </w:rPr>
  </w:style>
  <w:style w:type="table" w:customStyle="1" w:styleId="39">
    <w:name w:val="Сетка таблицы3"/>
    <w:basedOn w:val="a4"/>
    <w:next w:val="ad"/>
    <w:uiPriority w:val="59"/>
    <w:rsid w:val="00CF48AE"/>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basedOn w:val="a4"/>
    <w:next w:val="ad"/>
    <w:uiPriority w:val="59"/>
    <w:rsid w:val="008021EF"/>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272123">
      <w:bodyDiv w:val="1"/>
      <w:marLeft w:val="0"/>
      <w:marRight w:val="0"/>
      <w:marTop w:val="0"/>
      <w:marBottom w:val="0"/>
      <w:divBdr>
        <w:top w:val="none" w:sz="0" w:space="0" w:color="auto"/>
        <w:left w:val="none" w:sz="0" w:space="0" w:color="auto"/>
        <w:bottom w:val="none" w:sz="0" w:space="0" w:color="auto"/>
        <w:right w:val="none" w:sz="0" w:space="0" w:color="auto"/>
      </w:divBdr>
    </w:div>
    <w:div w:id="58286600">
      <w:bodyDiv w:val="1"/>
      <w:marLeft w:val="0"/>
      <w:marRight w:val="0"/>
      <w:marTop w:val="0"/>
      <w:marBottom w:val="0"/>
      <w:divBdr>
        <w:top w:val="none" w:sz="0" w:space="0" w:color="auto"/>
        <w:left w:val="none" w:sz="0" w:space="0" w:color="auto"/>
        <w:bottom w:val="none" w:sz="0" w:space="0" w:color="auto"/>
        <w:right w:val="none" w:sz="0" w:space="0" w:color="auto"/>
      </w:divBdr>
    </w:div>
    <w:div w:id="137303943">
      <w:bodyDiv w:val="1"/>
      <w:marLeft w:val="0"/>
      <w:marRight w:val="0"/>
      <w:marTop w:val="0"/>
      <w:marBottom w:val="0"/>
      <w:divBdr>
        <w:top w:val="none" w:sz="0" w:space="0" w:color="auto"/>
        <w:left w:val="none" w:sz="0" w:space="0" w:color="auto"/>
        <w:bottom w:val="none" w:sz="0" w:space="0" w:color="auto"/>
        <w:right w:val="none" w:sz="0" w:space="0" w:color="auto"/>
      </w:divBdr>
    </w:div>
    <w:div w:id="157354814">
      <w:bodyDiv w:val="1"/>
      <w:marLeft w:val="0"/>
      <w:marRight w:val="0"/>
      <w:marTop w:val="0"/>
      <w:marBottom w:val="0"/>
      <w:divBdr>
        <w:top w:val="none" w:sz="0" w:space="0" w:color="auto"/>
        <w:left w:val="none" w:sz="0" w:space="0" w:color="auto"/>
        <w:bottom w:val="none" w:sz="0" w:space="0" w:color="auto"/>
        <w:right w:val="none" w:sz="0" w:space="0" w:color="auto"/>
      </w:divBdr>
    </w:div>
    <w:div w:id="164051886">
      <w:bodyDiv w:val="1"/>
      <w:marLeft w:val="0"/>
      <w:marRight w:val="0"/>
      <w:marTop w:val="0"/>
      <w:marBottom w:val="0"/>
      <w:divBdr>
        <w:top w:val="none" w:sz="0" w:space="0" w:color="auto"/>
        <w:left w:val="none" w:sz="0" w:space="0" w:color="auto"/>
        <w:bottom w:val="none" w:sz="0" w:space="0" w:color="auto"/>
        <w:right w:val="none" w:sz="0" w:space="0" w:color="auto"/>
      </w:divBdr>
    </w:div>
    <w:div w:id="172378036">
      <w:bodyDiv w:val="1"/>
      <w:marLeft w:val="0"/>
      <w:marRight w:val="0"/>
      <w:marTop w:val="0"/>
      <w:marBottom w:val="0"/>
      <w:divBdr>
        <w:top w:val="none" w:sz="0" w:space="0" w:color="auto"/>
        <w:left w:val="none" w:sz="0" w:space="0" w:color="auto"/>
        <w:bottom w:val="none" w:sz="0" w:space="0" w:color="auto"/>
        <w:right w:val="none" w:sz="0" w:space="0" w:color="auto"/>
      </w:divBdr>
    </w:div>
    <w:div w:id="189224408">
      <w:bodyDiv w:val="1"/>
      <w:marLeft w:val="0"/>
      <w:marRight w:val="0"/>
      <w:marTop w:val="0"/>
      <w:marBottom w:val="0"/>
      <w:divBdr>
        <w:top w:val="none" w:sz="0" w:space="0" w:color="auto"/>
        <w:left w:val="none" w:sz="0" w:space="0" w:color="auto"/>
        <w:bottom w:val="none" w:sz="0" w:space="0" w:color="auto"/>
        <w:right w:val="none" w:sz="0" w:space="0" w:color="auto"/>
      </w:divBdr>
    </w:div>
    <w:div w:id="200172884">
      <w:bodyDiv w:val="1"/>
      <w:marLeft w:val="0"/>
      <w:marRight w:val="0"/>
      <w:marTop w:val="0"/>
      <w:marBottom w:val="0"/>
      <w:divBdr>
        <w:top w:val="none" w:sz="0" w:space="0" w:color="auto"/>
        <w:left w:val="none" w:sz="0" w:space="0" w:color="auto"/>
        <w:bottom w:val="none" w:sz="0" w:space="0" w:color="auto"/>
        <w:right w:val="none" w:sz="0" w:space="0" w:color="auto"/>
      </w:divBdr>
    </w:div>
    <w:div w:id="211968214">
      <w:bodyDiv w:val="1"/>
      <w:marLeft w:val="0"/>
      <w:marRight w:val="0"/>
      <w:marTop w:val="0"/>
      <w:marBottom w:val="0"/>
      <w:divBdr>
        <w:top w:val="none" w:sz="0" w:space="0" w:color="auto"/>
        <w:left w:val="none" w:sz="0" w:space="0" w:color="auto"/>
        <w:bottom w:val="none" w:sz="0" w:space="0" w:color="auto"/>
        <w:right w:val="none" w:sz="0" w:space="0" w:color="auto"/>
      </w:divBdr>
    </w:div>
    <w:div w:id="214126253">
      <w:bodyDiv w:val="1"/>
      <w:marLeft w:val="0"/>
      <w:marRight w:val="0"/>
      <w:marTop w:val="0"/>
      <w:marBottom w:val="0"/>
      <w:divBdr>
        <w:top w:val="none" w:sz="0" w:space="0" w:color="auto"/>
        <w:left w:val="none" w:sz="0" w:space="0" w:color="auto"/>
        <w:bottom w:val="none" w:sz="0" w:space="0" w:color="auto"/>
        <w:right w:val="none" w:sz="0" w:space="0" w:color="auto"/>
      </w:divBdr>
    </w:div>
    <w:div w:id="214312761">
      <w:bodyDiv w:val="1"/>
      <w:marLeft w:val="0"/>
      <w:marRight w:val="0"/>
      <w:marTop w:val="0"/>
      <w:marBottom w:val="0"/>
      <w:divBdr>
        <w:top w:val="none" w:sz="0" w:space="0" w:color="auto"/>
        <w:left w:val="none" w:sz="0" w:space="0" w:color="auto"/>
        <w:bottom w:val="none" w:sz="0" w:space="0" w:color="auto"/>
        <w:right w:val="none" w:sz="0" w:space="0" w:color="auto"/>
      </w:divBdr>
    </w:div>
    <w:div w:id="237206289">
      <w:bodyDiv w:val="1"/>
      <w:marLeft w:val="0"/>
      <w:marRight w:val="0"/>
      <w:marTop w:val="0"/>
      <w:marBottom w:val="0"/>
      <w:divBdr>
        <w:top w:val="none" w:sz="0" w:space="0" w:color="auto"/>
        <w:left w:val="none" w:sz="0" w:space="0" w:color="auto"/>
        <w:bottom w:val="none" w:sz="0" w:space="0" w:color="auto"/>
        <w:right w:val="none" w:sz="0" w:space="0" w:color="auto"/>
      </w:divBdr>
    </w:div>
    <w:div w:id="315185818">
      <w:bodyDiv w:val="1"/>
      <w:marLeft w:val="0"/>
      <w:marRight w:val="0"/>
      <w:marTop w:val="0"/>
      <w:marBottom w:val="0"/>
      <w:divBdr>
        <w:top w:val="none" w:sz="0" w:space="0" w:color="auto"/>
        <w:left w:val="none" w:sz="0" w:space="0" w:color="auto"/>
        <w:bottom w:val="none" w:sz="0" w:space="0" w:color="auto"/>
        <w:right w:val="none" w:sz="0" w:space="0" w:color="auto"/>
      </w:divBdr>
    </w:div>
    <w:div w:id="330837149">
      <w:bodyDiv w:val="1"/>
      <w:marLeft w:val="0"/>
      <w:marRight w:val="0"/>
      <w:marTop w:val="0"/>
      <w:marBottom w:val="0"/>
      <w:divBdr>
        <w:top w:val="none" w:sz="0" w:space="0" w:color="auto"/>
        <w:left w:val="none" w:sz="0" w:space="0" w:color="auto"/>
        <w:bottom w:val="none" w:sz="0" w:space="0" w:color="auto"/>
        <w:right w:val="none" w:sz="0" w:space="0" w:color="auto"/>
      </w:divBdr>
    </w:div>
    <w:div w:id="337271179">
      <w:bodyDiv w:val="1"/>
      <w:marLeft w:val="0"/>
      <w:marRight w:val="0"/>
      <w:marTop w:val="0"/>
      <w:marBottom w:val="0"/>
      <w:divBdr>
        <w:top w:val="none" w:sz="0" w:space="0" w:color="auto"/>
        <w:left w:val="none" w:sz="0" w:space="0" w:color="auto"/>
        <w:bottom w:val="none" w:sz="0" w:space="0" w:color="auto"/>
        <w:right w:val="none" w:sz="0" w:space="0" w:color="auto"/>
      </w:divBdr>
    </w:div>
    <w:div w:id="365524183">
      <w:bodyDiv w:val="1"/>
      <w:marLeft w:val="0"/>
      <w:marRight w:val="0"/>
      <w:marTop w:val="0"/>
      <w:marBottom w:val="0"/>
      <w:divBdr>
        <w:top w:val="none" w:sz="0" w:space="0" w:color="auto"/>
        <w:left w:val="none" w:sz="0" w:space="0" w:color="auto"/>
        <w:bottom w:val="none" w:sz="0" w:space="0" w:color="auto"/>
        <w:right w:val="none" w:sz="0" w:space="0" w:color="auto"/>
      </w:divBdr>
    </w:div>
    <w:div w:id="401951039">
      <w:bodyDiv w:val="1"/>
      <w:marLeft w:val="0"/>
      <w:marRight w:val="0"/>
      <w:marTop w:val="0"/>
      <w:marBottom w:val="0"/>
      <w:divBdr>
        <w:top w:val="none" w:sz="0" w:space="0" w:color="auto"/>
        <w:left w:val="none" w:sz="0" w:space="0" w:color="auto"/>
        <w:bottom w:val="none" w:sz="0" w:space="0" w:color="auto"/>
        <w:right w:val="none" w:sz="0" w:space="0" w:color="auto"/>
      </w:divBdr>
    </w:div>
    <w:div w:id="406614361">
      <w:bodyDiv w:val="1"/>
      <w:marLeft w:val="0"/>
      <w:marRight w:val="0"/>
      <w:marTop w:val="0"/>
      <w:marBottom w:val="0"/>
      <w:divBdr>
        <w:top w:val="none" w:sz="0" w:space="0" w:color="auto"/>
        <w:left w:val="none" w:sz="0" w:space="0" w:color="auto"/>
        <w:bottom w:val="none" w:sz="0" w:space="0" w:color="auto"/>
        <w:right w:val="none" w:sz="0" w:space="0" w:color="auto"/>
      </w:divBdr>
    </w:div>
    <w:div w:id="415127907">
      <w:bodyDiv w:val="1"/>
      <w:marLeft w:val="0"/>
      <w:marRight w:val="0"/>
      <w:marTop w:val="0"/>
      <w:marBottom w:val="0"/>
      <w:divBdr>
        <w:top w:val="none" w:sz="0" w:space="0" w:color="auto"/>
        <w:left w:val="none" w:sz="0" w:space="0" w:color="auto"/>
        <w:bottom w:val="none" w:sz="0" w:space="0" w:color="auto"/>
        <w:right w:val="none" w:sz="0" w:space="0" w:color="auto"/>
      </w:divBdr>
    </w:div>
    <w:div w:id="417989135">
      <w:bodyDiv w:val="1"/>
      <w:marLeft w:val="0"/>
      <w:marRight w:val="0"/>
      <w:marTop w:val="0"/>
      <w:marBottom w:val="0"/>
      <w:divBdr>
        <w:top w:val="none" w:sz="0" w:space="0" w:color="auto"/>
        <w:left w:val="none" w:sz="0" w:space="0" w:color="auto"/>
        <w:bottom w:val="none" w:sz="0" w:space="0" w:color="auto"/>
        <w:right w:val="none" w:sz="0" w:space="0" w:color="auto"/>
      </w:divBdr>
    </w:div>
    <w:div w:id="440998652">
      <w:bodyDiv w:val="1"/>
      <w:marLeft w:val="0"/>
      <w:marRight w:val="0"/>
      <w:marTop w:val="0"/>
      <w:marBottom w:val="0"/>
      <w:divBdr>
        <w:top w:val="none" w:sz="0" w:space="0" w:color="auto"/>
        <w:left w:val="none" w:sz="0" w:space="0" w:color="auto"/>
        <w:bottom w:val="none" w:sz="0" w:space="0" w:color="auto"/>
        <w:right w:val="none" w:sz="0" w:space="0" w:color="auto"/>
      </w:divBdr>
    </w:div>
    <w:div w:id="447746052">
      <w:bodyDiv w:val="1"/>
      <w:marLeft w:val="0"/>
      <w:marRight w:val="0"/>
      <w:marTop w:val="0"/>
      <w:marBottom w:val="0"/>
      <w:divBdr>
        <w:top w:val="none" w:sz="0" w:space="0" w:color="auto"/>
        <w:left w:val="none" w:sz="0" w:space="0" w:color="auto"/>
        <w:bottom w:val="none" w:sz="0" w:space="0" w:color="auto"/>
        <w:right w:val="none" w:sz="0" w:space="0" w:color="auto"/>
      </w:divBdr>
    </w:div>
    <w:div w:id="454714588">
      <w:bodyDiv w:val="1"/>
      <w:marLeft w:val="0"/>
      <w:marRight w:val="0"/>
      <w:marTop w:val="0"/>
      <w:marBottom w:val="0"/>
      <w:divBdr>
        <w:top w:val="none" w:sz="0" w:space="0" w:color="auto"/>
        <w:left w:val="none" w:sz="0" w:space="0" w:color="auto"/>
        <w:bottom w:val="none" w:sz="0" w:space="0" w:color="auto"/>
        <w:right w:val="none" w:sz="0" w:space="0" w:color="auto"/>
      </w:divBdr>
    </w:div>
    <w:div w:id="474178493">
      <w:bodyDiv w:val="1"/>
      <w:marLeft w:val="0"/>
      <w:marRight w:val="0"/>
      <w:marTop w:val="0"/>
      <w:marBottom w:val="0"/>
      <w:divBdr>
        <w:top w:val="none" w:sz="0" w:space="0" w:color="auto"/>
        <w:left w:val="none" w:sz="0" w:space="0" w:color="auto"/>
        <w:bottom w:val="none" w:sz="0" w:space="0" w:color="auto"/>
        <w:right w:val="none" w:sz="0" w:space="0" w:color="auto"/>
      </w:divBdr>
    </w:div>
    <w:div w:id="477453925">
      <w:bodyDiv w:val="1"/>
      <w:marLeft w:val="0"/>
      <w:marRight w:val="0"/>
      <w:marTop w:val="0"/>
      <w:marBottom w:val="0"/>
      <w:divBdr>
        <w:top w:val="none" w:sz="0" w:space="0" w:color="auto"/>
        <w:left w:val="none" w:sz="0" w:space="0" w:color="auto"/>
        <w:bottom w:val="none" w:sz="0" w:space="0" w:color="auto"/>
        <w:right w:val="none" w:sz="0" w:space="0" w:color="auto"/>
      </w:divBdr>
    </w:div>
    <w:div w:id="477960048">
      <w:bodyDiv w:val="1"/>
      <w:marLeft w:val="0"/>
      <w:marRight w:val="0"/>
      <w:marTop w:val="0"/>
      <w:marBottom w:val="0"/>
      <w:divBdr>
        <w:top w:val="none" w:sz="0" w:space="0" w:color="auto"/>
        <w:left w:val="none" w:sz="0" w:space="0" w:color="auto"/>
        <w:bottom w:val="none" w:sz="0" w:space="0" w:color="auto"/>
        <w:right w:val="none" w:sz="0" w:space="0" w:color="auto"/>
      </w:divBdr>
    </w:div>
    <w:div w:id="529952865">
      <w:bodyDiv w:val="1"/>
      <w:marLeft w:val="0"/>
      <w:marRight w:val="0"/>
      <w:marTop w:val="0"/>
      <w:marBottom w:val="0"/>
      <w:divBdr>
        <w:top w:val="none" w:sz="0" w:space="0" w:color="auto"/>
        <w:left w:val="none" w:sz="0" w:space="0" w:color="auto"/>
        <w:bottom w:val="none" w:sz="0" w:space="0" w:color="auto"/>
        <w:right w:val="none" w:sz="0" w:space="0" w:color="auto"/>
      </w:divBdr>
    </w:div>
    <w:div w:id="551188494">
      <w:bodyDiv w:val="1"/>
      <w:marLeft w:val="0"/>
      <w:marRight w:val="0"/>
      <w:marTop w:val="0"/>
      <w:marBottom w:val="0"/>
      <w:divBdr>
        <w:top w:val="none" w:sz="0" w:space="0" w:color="auto"/>
        <w:left w:val="none" w:sz="0" w:space="0" w:color="auto"/>
        <w:bottom w:val="none" w:sz="0" w:space="0" w:color="auto"/>
        <w:right w:val="none" w:sz="0" w:space="0" w:color="auto"/>
      </w:divBdr>
    </w:div>
    <w:div w:id="563376889">
      <w:bodyDiv w:val="1"/>
      <w:marLeft w:val="0"/>
      <w:marRight w:val="0"/>
      <w:marTop w:val="0"/>
      <w:marBottom w:val="0"/>
      <w:divBdr>
        <w:top w:val="none" w:sz="0" w:space="0" w:color="auto"/>
        <w:left w:val="none" w:sz="0" w:space="0" w:color="auto"/>
        <w:bottom w:val="none" w:sz="0" w:space="0" w:color="auto"/>
        <w:right w:val="none" w:sz="0" w:space="0" w:color="auto"/>
      </w:divBdr>
    </w:div>
    <w:div w:id="571429566">
      <w:bodyDiv w:val="1"/>
      <w:marLeft w:val="0"/>
      <w:marRight w:val="0"/>
      <w:marTop w:val="0"/>
      <w:marBottom w:val="0"/>
      <w:divBdr>
        <w:top w:val="none" w:sz="0" w:space="0" w:color="auto"/>
        <w:left w:val="none" w:sz="0" w:space="0" w:color="auto"/>
        <w:bottom w:val="none" w:sz="0" w:space="0" w:color="auto"/>
        <w:right w:val="none" w:sz="0" w:space="0" w:color="auto"/>
      </w:divBdr>
    </w:div>
    <w:div w:id="580797825">
      <w:bodyDiv w:val="1"/>
      <w:marLeft w:val="0"/>
      <w:marRight w:val="0"/>
      <w:marTop w:val="0"/>
      <w:marBottom w:val="0"/>
      <w:divBdr>
        <w:top w:val="none" w:sz="0" w:space="0" w:color="auto"/>
        <w:left w:val="none" w:sz="0" w:space="0" w:color="auto"/>
        <w:bottom w:val="none" w:sz="0" w:space="0" w:color="auto"/>
        <w:right w:val="none" w:sz="0" w:space="0" w:color="auto"/>
      </w:divBdr>
    </w:div>
    <w:div w:id="617643282">
      <w:bodyDiv w:val="1"/>
      <w:marLeft w:val="0"/>
      <w:marRight w:val="0"/>
      <w:marTop w:val="0"/>
      <w:marBottom w:val="0"/>
      <w:divBdr>
        <w:top w:val="none" w:sz="0" w:space="0" w:color="auto"/>
        <w:left w:val="none" w:sz="0" w:space="0" w:color="auto"/>
        <w:bottom w:val="none" w:sz="0" w:space="0" w:color="auto"/>
        <w:right w:val="none" w:sz="0" w:space="0" w:color="auto"/>
      </w:divBdr>
    </w:div>
    <w:div w:id="624822140">
      <w:bodyDiv w:val="1"/>
      <w:marLeft w:val="0"/>
      <w:marRight w:val="0"/>
      <w:marTop w:val="0"/>
      <w:marBottom w:val="0"/>
      <w:divBdr>
        <w:top w:val="none" w:sz="0" w:space="0" w:color="auto"/>
        <w:left w:val="none" w:sz="0" w:space="0" w:color="auto"/>
        <w:bottom w:val="none" w:sz="0" w:space="0" w:color="auto"/>
        <w:right w:val="none" w:sz="0" w:space="0" w:color="auto"/>
      </w:divBdr>
    </w:div>
    <w:div w:id="630285527">
      <w:bodyDiv w:val="1"/>
      <w:marLeft w:val="0"/>
      <w:marRight w:val="0"/>
      <w:marTop w:val="0"/>
      <w:marBottom w:val="0"/>
      <w:divBdr>
        <w:top w:val="none" w:sz="0" w:space="0" w:color="auto"/>
        <w:left w:val="none" w:sz="0" w:space="0" w:color="auto"/>
        <w:bottom w:val="none" w:sz="0" w:space="0" w:color="auto"/>
        <w:right w:val="none" w:sz="0" w:space="0" w:color="auto"/>
      </w:divBdr>
    </w:div>
    <w:div w:id="637295410">
      <w:bodyDiv w:val="1"/>
      <w:marLeft w:val="0"/>
      <w:marRight w:val="0"/>
      <w:marTop w:val="0"/>
      <w:marBottom w:val="0"/>
      <w:divBdr>
        <w:top w:val="none" w:sz="0" w:space="0" w:color="auto"/>
        <w:left w:val="none" w:sz="0" w:space="0" w:color="auto"/>
        <w:bottom w:val="none" w:sz="0" w:space="0" w:color="auto"/>
        <w:right w:val="none" w:sz="0" w:space="0" w:color="auto"/>
      </w:divBdr>
    </w:div>
    <w:div w:id="651057080">
      <w:bodyDiv w:val="1"/>
      <w:marLeft w:val="0"/>
      <w:marRight w:val="0"/>
      <w:marTop w:val="0"/>
      <w:marBottom w:val="0"/>
      <w:divBdr>
        <w:top w:val="none" w:sz="0" w:space="0" w:color="auto"/>
        <w:left w:val="none" w:sz="0" w:space="0" w:color="auto"/>
        <w:bottom w:val="none" w:sz="0" w:space="0" w:color="auto"/>
        <w:right w:val="none" w:sz="0" w:space="0" w:color="auto"/>
      </w:divBdr>
    </w:div>
    <w:div w:id="678967424">
      <w:bodyDiv w:val="1"/>
      <w:marLeft w:val="0"/>
      <w:marRight w:val="0"/>
      <w:marTop w:val="0"/>
      <w:marBottom w:val="0"/>
      <w:divBdr>
        <w:top w:val="none" w:sz="0" w:space="0" w:color="auto"/>
        <w:left w:val="none" w:sz="0" w:space="0" w:color="auto"/>
        <w:bottom w:val="none" w:sz="0" w:space="0" w:color="auto"/>
        <w:right w:val="none" w:sz="0" w:space="0" w:color="auto"/>
      </w:divBdr>
    </w:div>
    <w:div w:id="702219189">
      <w:bodyDiv w:val="1"/>
      <w:marLeft w:val="0"/>
      <w:marRight w:val="0"/>
      <w:marTop w:val="0"/>
      <w:marBottom w:val="0"/>
      <w:divBdr>
        <w:top w:val="none" w:sz="0" w:space="0" w:color="auto"/>
        <w:left w:val="none" w:sz="0" w:space="0" w:color="auto"/>
        <w:bottom w:val="none" w:sz="0" w:space="0" w:color="auto"/>
        <w:right w:val="none" w:sz="0" w:space="0" w:color="auto"/>
      </w:divBdr>
    </w:div>
    <w:div w:id="711803816">
      <w:bodyDiv w:val="1"/>
      <w:marLeft w:val="0"/>
      <w:marRight w:val="0"/>
      <w:marTop w:val="0"/>
      <w:marBottom w:val="0"/>
      <w:divBdr>
        <w:top w:val="none" w:sz="0" w:space="0" w:color="auto"/>
        <w:left w:val="none" w:sz="0" w:space="0" w:color="auto"/>
        <w:bottom w:val="none" w:sz="0" w:space="0" w:color="auto"/>
        <w:right w:val="none" w:sz="0" w:space="0" w:color="auto"/>
      </w:divBdr>
    </w:div>
    <w:div w:id="717819972">
      <w:bodyDiv w:val="1"/>
      <w:marLeft w:val="0"/>
      <w:marRight w:val="0"/>
      <w:marTop w:val="0"/>
      <w:marBottom w:val="0"/>
      <w:divBdr>
        <w:top w:val="none" w:sz="0" w:space="0" w:color="auto"/>
        <w:left w:val="none" w:sz="0" w:space="0" w:color="auto"/>
        <w:bottom w:val="none" w:sz="0" w:space="0" w:color="auto"/>
        <w:right w:val="none" w:sz="0" w:space="0" w:color="auto"/>
      </w:divBdr>
    </w:div>
    <w:div w:id="723985176">
      <w:bodyDiv w:val="1"/>
      <w:marLeft w:val="0"/>
      <w:marRight w:val="0"/>
      <w:marTop w:val="0"/>
      <w:marBottom w:val="0"/>
      <w:divBdr>
        <w:top w:val="none" w:sz="0" w:space="0" w:color="auto"/>
        <w:left w:val="none" w:sz="0" w:space="0" w:color="auto"/>
        <w:bottom w:val="none" w:sz="0" w:space="0" w:color="auto"/>
        <w:right w:val="none" w:sz="0" w:space="0" w:color="auto"/>
      </w:divBdr>
    </w:div>
    <w:div w:id="725493745">
      <w:bodyDiv w:val="1"/>
      <w:marLeft w:val="0"/>
      <w:marRight w:val="0"/>
      <w:marTop w:val="0"/>
      <w:marBottom w:val="0"/>
      <w:divBdr>
        <w:top w:val="none" w:sz="0" w:space="0" w:color="auto"/>
        <w:left w:val="none" w:sz="0" w:space="0" w:color="auto"/>
        <w:bottom w:val="none" w:sz="0" w:space="0" w:color="auto"/>
        <w:right w:val="none" w:sz="0" w:space="0" w:color="auto"/>
      </w:divBdr>
    </w:div>
    <w:div w:id="744762775">
      <w:bodyDiv w:val="1"/>
      <w:marLeft w:val="0"/>
      <w:marRight w:val="0"/>
      <w:marTop w:val="0"/>
      <w:marBottom w:val="0"/>
      <w:divBdr>
        <w:top w:val="none" w:sz="0" w:space="0" w:color="auto"/>
        <w:left w:val="none" w:sz="0" w:space="0" w:color="auto"/>
        <w:bottom w:val="none" w:sz="0" w:space="0" w:color="auto"/>
        <w:right w:val="none" w:sz="0" w:space="0" w:color="auto"/>
      </w:divBdr>
    </w:div>
    <w:div w:id="750856802">
      <w:bodyDiv w:val="1"/>
      <w:marLeft w:val="0"/>
      <w:marRight w:val="0"/>
      <w:marTop w:val="0"/>
      <w:marBottom w:val="0"/>
      <w:divBdr>
        <w:top w:val="none" w:sz="0" w:space="0" w:color="auto"/>
        <w:left w:val="none" w:sz="0" w:space="0" w:color="auto"/>
        <w:bottom w:val="none" w:sz="0" w:space="0" w:color="auto"/>
        <w:right w:val="none" w:sz="0" w:space="0" w:color="auto"/>
      </w:divBdr>
    </w:div>
    <w:div w:id="754399751">
      <w:bodyDiv w:val="1"/>
      <w:marLeft w:val="0"/>
      <w:marRight w:val="0"/>
      <w:marTop w:val="0"/>
      <w:marBottom w:val="0"/>
      <w:divBdr>
        <w:top w:val="none" w:sz="0" w:space="0" w:color="auto"/>
        <w:left w:val="none" w:sz="0" w:space="0" w:color="auto"/>
        <w:bottom w:val="none" w:sz="0" w:space="0" w:color="auto"/>
        <w:right w:val="none" w:sz="0" w:space="0" w:color="auto"/>
      </w:divBdr>
    </w:div>
    <w:div w:id="755633538">
      <w:bodyDiv w:val="1"/>
      <w:marLeft w:val="0"/>
      <w:marRight w:val="0"/>
      <w:marTop w:val="0"/>
      <w:marBottom w:val="0"/>
      <w:divBdr>
        <w:top w:val="none" w:sz="0" w:space="0" w:color="auto"/>
        <w:left w:val="none" w:sz="0" w:space="0" w:color="auto"/>
        <w:bottom w:val="none" w:sz="0" w:space="0" w:color="auto"/>
        <w:right w:val="none" w:sz="0" w:space="0" w:color="auto"/>
      </w:divBdr>
    </w:div>
    <w:div w:id="770125712">
      <w:bodyDiv w:val="1"/>
      <w:marLeft w:val="0"/>
      <w:marRight w:val="0"/>
      <w:marTop w:val="0"/>
      <w:marBottom w:val="0"/>
      <w:divBdr>
        <w:top w:val="none" w:sz="0" w:space="0" w:color="auto"/>
        <w:left w:val="none" w:sz="0" w:space="0" w:color="auto"/>
        <w:bottom w:val="none" w:sz="0" w:space="0" w:color="auto"/>
        <w:right w:val="none" w:sz="0" w:space="0" w:color="auto"/>
      </w:divBdr>
    </w:div>
    <w:div w:id="845437528">
      <w:bodyDiv w:val="1"/>
      <w:marLeft w:val="0"/>
      <w:marRight w:val="0"/>
      <w:marTop w:val="0"/>
      <w:marBottom w:val="0"/>
      <w:divBdr>
        <w:top w:val="none" w:sz="0" w:space="0" w:color="auto"/>
        <w:left w:val="none" w:sz="0" w:space="0" w:color="auto"/>
        <w:bottom w:val="none" w:sz="0" w:space="0" w:color="auto"/>
        <w:right w:val="none" w:sz="0" w:space="0" w:color="auto"/>
      </w:divBdr>
    </w:div>
    <w:div w:id="853110959">
      <w:bodyDiv w:val="1"/>
      <w:marLeft w:val="0"/>
      <w:marRight w:val="0"/>
      <w:marTop w:val="0"/>
      <w:marBottom w:val="0"/>
      <w:divBdr>
        <w:top w:val="none" w:sz="0" w:space="0" w:color="auto"/>
        <w:left w:val="none" w:sz="0" w:space="0" w:color="auto"/>
        <w:bottom w:val="none" w:sz="0" w:space="0" w:color="auto"/>
        <w:right w:val="none" w:sz="0" w:space="0" w:color="auto"/>
      </w:divBdr>
    </w:div>
    <w:div w:id="858662352">
      <w:bodyDiv w:val="1"/>
      <w:marLeft w:val="0"/>
      <w:marRight w:val="0"/>
      <w:marTop w:val="0"/>
      <w:marBottom w:val="0"/>
      <w:divBdr>
        <w:top w:val="none" w:sz="0" w:space="0" w:color="auto"/>
        <w:left w:val="none" w:sz="0" w:space="0" w:color="auto"/>
        <w:bottom w:val="none" w:sz="0" w:space="0" w:color="auto"/>
        <w:right w:val="none" w:sz="0" w:space="0" w:color="auto"/>
      </w:divBdr>
    </w:div>
    <w:div w:id="882643399">
      <w:bodyDiv w:val="1"/>
      <w:marLeft w:val="0"/>
      <w:marRight w:val="0"/>
      <w:marTop w:val="0"/>
      <w:marBottom w:val="0"/>
      <w:divBdr>
        <w:top w:val="none" w:sz="0" w:space="0" w:color="auto"/>
        <w:left w:val="none" w:sz="0" w:space="0" w:color="auto"/>
        <w:bottom w:val="none" w:sz="0" w:space="0" w:color="auto"/>
        <w:right w:val="none" w:sz="0" w:space="0" w:color="auto"/>
      </w:divBdr>
    </w:div>
    <w:div w:id="883952669">
      <w:bodyDiv w:val="1"/>
      <w:marLeft w:val="0"/>
      <w:marRight w:val="0"/>
      <w:marTop w:val="0"/>
      <w:marBottom w:val="0"/>
      <w:divBdr>
        <w:top w:val="none" w:sz="0" w:space="0" w:color="auto"/>
        <w:left w:val="none" w:sz="0" w:space="0" w:color="auto"/>
        <w:bottom w:val="none" w:sz="0" w:space="0" w:color="auto"/>
        <w:right w:val="none" w:sz="0" w:space="0" w:color="auto"/>
      </w:divBdr>
    </w:div>
    <w:div w:id="901674048">
      <w:bodyDiv w:val="1"/>
      <w:marLeft w:val="0"/>
      <w:marRight w:val="0"/>
      <w:marTop w:val="0"/>
      <w:marBottom w:val="0"/>
      <w:divBdr>
        <w:top w:val="none" w:sz="0" w:space="0" w:color="auto"/>
        <w:left w:val="none" w:sz="0" w:space="0" w:color="auto"/>
        <w:bottom w:val="none" w:sz="0" w:space="0" w:color="auto"/>
        <w:right w:val="none" w:sz="0" w:space="0" w:color="auto"/>
      </w:divBdr>
    </w:div>
    <w:div w:id="919290144">
      <w:bodyDiv w:val="1"/>
      <w:marLeft w:val="0"/>
      <w:marRight w:val="0"/>
      <w:marTop w:val="0"/>
      <w:marBottom w:val="0"/>
      <w:divBdr>
        <w:top w:val="none" w:sz="0" w:space="0" w:color="auto"/>
        <w:left w:val="none" w:sz="0" w:space="0" w:color="auto"/>
        <w:bottom w:val="none" w:sz="0" w:space="0" w:color="auto"/>
        <w:right w:val="none" w:sz="0" w:space="0" w:color="auto"/>
      </w:divBdr>
    </w:div>
    <w:div w:id="932402147">
      <w:bodyDiv w:val="1"/>
      <w:marLeft w:val="0"/>
      <w:marRight w:val="0"/>
      <w:marTop w:val="0"/>
      <w:marBottom w:val="0"/>
      <w:divBdr>
        <w:top w:val="none" w:sz="0" w:space="0" w:color="auto"/>
        <w:left w:val="none" w:sz="0" w:space="0" w:color="auto"/>
        <w:bottom w:val="none" w:sz="0" w:space="0" w:color="auto"/>
        <w:right w:val="none" w:sz="0" w:space="0" w:color="auto"/>
      </w:divBdr>
    </w:div>
    <w:div w:id="940407683">
      <w:bodyDiv w:val="1"/>
      <w:marLeft w:val="0"/>
      <w:marRight w:val="0"/>
      <w:marTop w:val="0"/>
      <w:marBottom w:val="0"/>
      <w:divBdr>
        <w:top w:val="none" w:sz="0" w:space="0" w:color="auto"/>
        <w:left w:val="none" w:sz="0" w:space="0" w:color="auto"/>
        <w:bottom w:val="none" w:sz="0" w:space="0" w:color="auto"/>
        <w:right w:val="none" w:sz="0" w:space="0" w:color="auto"/>
      </w:divBdr>
    </w:div>
    <w:div w:id="949509060">
      <w:bodyDiv w:val="1"/>
      <w:marLeft w:val="0"/>
      <w:marRight w:val="0"/>
      <w:marTop w:val="0"/>
      <w:marBottom w:val="0"/>
      <w:divBdr>
        <w:top w:val="none" w:sz="0" w:space="0" w:color="auto"/>
        <w:left w:val="none" w:sz="0" w:space="0" w:color="auto"/>
        <w:bottom w:val="none" w:sz="0" w:space="0" w:color="auto"/>
        <w:right w:val="none" w:sz="0" w:space="0" w:color="auto"/>
      </w:divBdr>
    </w:div>
    <w:div w:id="960454398">
      <w:bodyDiv w:val="1"/>
      <w:marLeft w:val="0"/>
      <w:marRight w:val="0"/>
      <w:marTop w:val="0"/>
      <w:marBottom w:val="0"/>
      <w:divBdr>
        <w:top w:val="none" w:sz="0" w:space="0" w:color="auto"/>
        <w:left w:val="none" w:sz="0" w:space="0" w:color="auto"/>
        <w:bottom w:val="none" w:sz="0" w:space="0" w:color="auto"/>
        <w:right w:val="none" w:sz="0" w:space="0" w:color="auto"/>
      </w:divBdr>
    </w:div>
    <w:div w:id="969359719">
      <w:bodyDiv w:val="1"/>
      <w:marLeft w:val="0"/>
      <w:marRight w:val="0"/>
      <w:marTop w:val="0"/>
      <w:marBottom w:val="0"/>
      <w:divBdr>
        <w:top w:val="none" w:sz="0" w:space="0" w:color="auto"/>
        <w:left w:val="none" w:sz="0" w:space="0" w:color="auto"/>
        <w:bottom w:val="none" w:sz="0" w:space="0" w:color="auto"/>
        <w:right w:val="none" w:sz="0" w:space="0" w:color="auto"/>
      </w:divBdr>
    </w:div>
    <w:div w:id="972519513">
      <w:bodyDiv w:val="1"/>
      <w:marLeft w:val="0"/>
      <w:marRight w:val="0"/>
      <w:marTop w:val="0"/>
      <w:marBottom w:val="0"/>
      <w:divBdr>
        <w:top w:val="none" w:sz="0" w:space="0" w:color="auto"/>
        <w:left w:val="none" w:sz="0" w:space="0" w:color="auto"/>
        <w:bottom w:val="none" w:sz="0" w:space="0" w:color="auto"/>
        <w:right w:val="none" w:sz="0" w:space="0" w:color="auto"/>
      </w:divBdr>
    </w:div>
    <w:div w:id="991179272">
      <w:bodyDiv w:val="1"/>
      <w:marLeft w:val="0"/>
      <w:marRight w:val="0"/>
      <w:marTop w:val="0"/>
      <w:marBottom w:val="0"/>
      <w:divBdr>
        <w:top w:val="none" w:sz="0" w:space="0" w:color="auto"/>
        <w:left w:val="none" w:sz="0" w:space="0" w:color="auto"/>
        <w:bottom w:val="none" w:sz="0" w:space="0" w:color="auto"/>
        <w:right w:val="none" w:sz="0" w:space="0" w:color="auto"/>
      </w:divBdr>
    </w:div>
    <w:div w:id="1025597511">
      <w:bodyDiv w:val="1"/>
      <w:marLeft w:val="0"/>
      <w:marRight w:val="0"/>
      <w:marTop w:val="0"/>
      <w:marBottom w:val="0"/>
      <w:divBdr>
        <w:top w:val="none" w:sz="0" w:space="0" w:color="auto"/>
        <w:left w:val="none" w:sz="0" w:space="0" w:color="auto"/>
        <w:bottom w:val="none" w:sz="0" w:space="0" w:color="auto"/>
        <w:right w:val="none" w:sz="0" w:space="0" w:color="auto"/>
      </w:divBdr>
    </w:div>
    <w:div w:id="1075785639">
      <w:bodyDiv w:val="1"/>
      <w:marLeft w:val="0"/>
      <w:marRight w:val="0"/>
      <w:marTop w:val="0"/>
      <w:marBottom w:val="0"/>
      <w:divBdr>
        <w:top w:val="none" w:sz="0" w:space="0" w:color="auto"/>
        <w:left w:val="none" w:sz="0" w:space="0" w:color="auto"/>
        <w:bottom w:val="none" w:sz="0" w:space="0" w:color="auto"/>
        <w:right w:val="none" w:sz="0" w:space="0" w:color="auto"/>
      </w:divBdr>
    </w:div>
    <w:div w:id="1080175216">
      <w:bodyDiv w:val="1"/>
      <w:marLeft w:val="0"/>
      <w:marRight w:val="0"/>
      <w:marTop w:val="0"/>
      <w:marBottom w:val="0"/>
      <w:divBdr>
        <w:top w:val="none" w:sz="0" w:space="0" w:color="auto"/>
        <w:left w:val="none" w:sz="0" w:space="0" w:color="auto"/>
        <w:bottom w:val="none" w:sz="0" w:space="0" w:color="auto"/>
        <w:right w:val="none" w:sz="0" w:space="0" w:color="auto"/>
      </w:divBdr>
    </w:div>
    <w:div w:id="1115640240">
      <w:bodyDiv w:val="1"/>
      <w:marLeft w:val="0"/>
      <w:marRight w:val="0"/>
      <w:marTop w:val="0"/>
      <w:marBottom w:val="0"/>
      <w:divBdr>
        <w:top w:val="none" w:sz="0" w:space="0" w:color="auto"/>
        <w:left w:val="none" w:sz="0" w:space="0" w:color="auto"/>
        <w:bottom w:val="none" w:sz="0" w:space="0" w:color="auto"/>
        <w:right w:val="none" w:sz="0" w:space="0" w:color="auto"/>
      </w:divBdr>
    </w:div>
    <w:div w:id="1120566142">
      <w:bodyDiv w:val="1"/>
      <w:marLeft w:val="0"/>
      <w:marRight w:val="0"/>
      <w:marTop w:val="0"/>
      <w:marBottom w:val="0"/>
      <w:divBdr>
        <w:top w:val="none" w:sz="0" w:space="0" w:color="auto"/>
        <w:left w:val="none" w:sz="0" w:space="0" w:color="auto"/>
        <w:bottom w:val="none" w:sz="0" w:space="0" w:color="auto"/>
        <w:right w:val="none" w:sz="0" w:space="0" w:color="auto"/>
      </w:divBdr>
    </w:div>
    <w:div w:id="1150946767">
      <w:bodyDiv w:val="1"/>
      <w:marLeft w:val="0"/>
      <w:marRight w:val="0"/>
      <w:marTop w:val="0"/>
      <w:marBottom w:val="0"/>
      <w:divBdr>
        <w:top w:val="none" w:sz="0" w:space="0" w:color="auto"/>
        <w:left w:val="none" w:sz="0" w:space="0" w:color="auto"/>
        <w:bottom w:val="none" w:sz="0" w:space="0" w:color="auto"/>
        <w:right w:val="none" w:sz="0" w:space="0" w:color="auto"/>
      </w:divBdr>
    </w:div>
    <w:div w:id="1153832819">
      <w:bodyDiv w:val="1"/>
      <w:marLeft w:val="0"/>
      <w:marRight w:val="0"/>
      <w:marTop w:val="0"/>
      <w:marBottom w:val="0"/>
      <w:divBdr>
        <w:top w:val="none" w:sz="0" w:space="0" w:color="auto"/>
        <w:left w:val="none" w:sz="0" w:space="0" w:color="auto"/>
        <w:bottom w:val="none" w:sz="0" w:space="0" w:color="auto"/>
        <w:right w:val="none" w:sz="0" w:space="0" w:color="auto"/>
      </w:divBdr>
    </w:div>
    <w:div w:id="1165124429">
      <w:bodyDiv w:val="1"/>
      <w:marLeft w:val="0"/>
      <w:marRight w:val="0"/>
      <w:marTop w:val="0"/>
      <w:marBottom w:val="0"/>
      <w:divBdr>
        <w:top w:val="none" w:sz="0" w:space="0" w:color="auto"/>
        <w:left w:val="none" w:sz="0" w:space="0" w:color="auto"/>
        <w:bottom w:val="none" w:sz="0" w:space="0" w:color="auto"/>
        <w:right w:val="none" w:sz="0" w:space="0" w:color="auto"/>
      </w:divBdr>
    </w:div>
    <w:div w:id="1169709527">
      <w:bodyDiv w:val="1"/>
      <w:marLeft w:val="0"/>
      <w:marRight w:val="0"/>
      <w:marTop w:val="0"/>
      <w:marBottom w:val="0"/>
      <w:divBdr>
        <w:top w:val="none" w:sz="0" w:space="0" w:color="auto"/>
        <w:left w:val="none" w:sz="0" w:space="0" w:color="auto"/>
        <w:bottom w:val="none" w:sz="0" w:space="0" w:color="auto"/>
        <w:right w:val="none" w:sz="0" w:space="0" w:color="auto"/>
      </w:divBdr>
    </w:div>
    <w:div w:id="1174299141">
      <w:bodyDiv w:val="1"/>
      <w:marLeft w:val="0"/>
      <w:marRight w:val="0"/>
      <w:marTop w:val="0"/>
      <w:marBottom w:val="0"/>
      <w:divBdr>
        <w:top w:val="none" w:sz="0" w:space="0" w:color="auto"/>
        <w:left w:val="none" w:sz="0" w:space="0" w:color="auto"/>
        <w:bottom w:val="none" w:sz="0" w:space="0" w:color="auto"/>
        <w:right w:val="none" w:sz="0" w:space="0" w:color="auto"/>
      </w:divBdr>
    </w:div>
    <w:div w:id="1177690307">
      <w:bodyDiv w:val="1"/>
      <w:marLeft w:val="0"/>
      <w:marRight w:val="0"/>
      <w:marTop w:val="0"/>
      <w:marBottom w:val="0"/>
      <w:divBdr>
        <w:top w:val="none" w:sz="0" w:space="0" w:color="auto"/>
        <w:left w:val="none" w:sz="0" w:space="0" w:color="auto"/>
        <w:bottom w:val="none" w:sz="0" w:space="0" w:color="auto"/>
        <w:right w:val="none" w:sz="0" w:space="0" w:color="auto"/>
      </w:divBdr>
    </w:div>
    <w:div w:id="1193301439">
      <w:bodyDiv w:val="1"/>
      <w:marLeft w:val="0"/>
      <w:marRight w:val="0"/>
      <w:marTop w:val="0"/>
      <w:marBottom w:val="0"/>
      <w:divBdr>
        <w:top w:val="none" w:sz="0" w:space="0" w:color="auto"/>
        <w:left w:val="none" w:sz="0" w:space="0" w:color="auto"/>
        <w:bottom w:val="none" w:sz="0" w:space="0" w:color="auto"/>
        <w:right w:val="none" w:sz="0" w:space="0" w:color="auto"/>
      </w:divBdr>
    </w:div>
    <w:div w:id="1205289831">
      <w:bodyDiv w:val="1"/>
      <w:marLeft w:val="0"/>
      <w:marRight w:val="0"/>
      <w:marTop w:val="0"/>
      <w:marBottom w:val="0"/>
      <w:divBdr>
        <w:top w:val="none" w:sz="0" w:space="0" w:color="auto"/>
        <w:left w:val="none" w:sz="0" w:space="0" w:color="auto"/>
        <w:bottom w:val="none" w:sz="0" w:space="0" w:color="auto"/>
        <w:right w:val="none" w:sz="0" w:space="0" w:color="auto"/>
      </w:divBdr>
    </w:div>
    <w:div w:id="1211261569">
      <w:bodyDiv w:val="1"/>
      <w:marLeft w:val="0"/>
      <w:marRight w:val="0"/>
      <w:marTop w:val="0"/>
      <w:marBottom w:val="0"/>
      <w:divBdr>
        <w:top w:val="none" w:sz="0" w:space="0" w:color="auto"/>
        <w:left w:val="none" w:sz="0" w:space="0" w:color="auto"/>
        <w:bottom w:val="none" w:sz="0" w:space="0" w:color="auto"/>
        <w:right w:val="none" w:sz="0" w:space="0" w:color="auto"/>
      </w:divBdr>
    </w:div>
    <w:div w:id="1224683687">
      <w:bodyDiv w:val="1"/>
      <w:marLeft w:val="0"/>
      <w:marRight w:val="0"/>
      <w:marTop w:val="0"/>
      <w:marBottom w:val="0"/>
      <w:divBdr>
        <w:top w:val="none" w:sz="0" w:space="0" w:color="auto"/>
        <w:left w:val="none" w:sz="0" w:space="0" w:color="auto"/>
        <w:bottom w:val="none" w:sz="0" w:space="0" w:color="auto"/>
        <w:right w:val="none" w:sz="0" w:space="0" w:color="auto"/>
      </w:divBdr>
    </w:div>
    <w:div w:id="1242330743">
      <w:bodyDiv w:val="1"/>
      <w:marLeft w:val="0"/>
      <w:marRight w:val="0"/>
      <w:marTop w:val="0"/>
      <w:marBottom w:val="0"/>
      <w:divBdr>
        <w:top w:val="none" w:sz="0" w:space="0" w:color="auto"/>
        <w:left w:val="none" w:sz="0" w:space="0" w:color="auto"/>
        <w:bottom w:val="none" w:sz="0" w:space="0" w:color="auto"/>
        <w:right w:val="none" w:sz="0" w:space="0" w:color="auto"/>
      </w:divBdr>
    </w:div>
    <w:div w:id="1271476131">
      <w:bodyDiv w:val="1"/>
      <w:marLeft w:val="0"/>
      <w:marRight w:val="0"/>
      <w:marTop w:val="0"/>
      <w:marBottom w:val="0"/>
      <w:divBdr>
        <w:top w:val="none" w:sz="0" w:space="0" w:color="auto"/>
        <w:left w:val="none" w:sz="0" w:space="0" w:color="auto"/>
        <w:bottom w:val="none" w:sz="0" w:space="0" w:color="auto"/>
        <w:right w:val="none" w:sz="0" w:space="0" w:color="auto"/>
      </w:divBdr>
    </w:div>
    <w:div w:id="1282031645">
      <w:bodyDiv w:val="1"/>
      <w:marLeft w:val="0"/>
      <w:marRight w:val="0"/>
      <w:marTop w:val="0"/>
      <w:marBottom w:val="0"/>
      <w:divBdr>
        <w:top w:val="none" w:sz="0" w:space="0" w:color="auto"/>
        <w:left w:val="none" w:sz="0" w:space="0" w:color="auto"/>
        <w:bottom w:val="none" w:sz="0" w:space="0" w:color="auto"/>
        <w:right w:val="none" w:sz="0" w:space="0" w:color="auto"/>
      </w:divBdr>
    </w:div>
    <w:div w:id="1292127990">
      <w:bodyDiv w:val="1"/>
      <w:marLeft w:val="0"/>
      <w:marRight w:val="0"/>
      <w:marTop w:val="0"/>
      <w:marBottom w:val="0"/>
      <w:divBdr>
        <w:top w:val="none" w:sz="0" w:space="0" w:color="auto"/>
        <w:left w:val="none" w:sz="0" w:space="0" w:color="auto"/>
        <w:bottom w:val="none" w:sz="0" w:space="0" w:color="auto"/>
        <w:right w:val="none" w:sz="0" w:space="0" w:color="auto"/>
      </w:divBdr>
    </w:div>
    <w:div w:id="1336882331">
      <w:bodyDiv w:val="1"/>
      <w:marLeft w:val="0"/>
      <w:marRight w:val="0"/>
      <w:marTop w:val="0"/>
      <w:marBottom w:val="0"/>
      <w:divBdr>
        <w:top w:val="none" w:sz="0" w:space="0" w:color="auto"/>
        <w:left w:val="none" w:sz="0" w:space="0" w:color="auto"/>
        <w:bottom w:val="none" w:sz="0" w:space="0" w:color="auto"/>
        <w:right w:val="none" w:sz="0" w:space="0" w:color="auto"/>
      </w:divBdr>
    </w:div>
    <w:div w:id="1352491961">
      <w:bodyDiv w:val="1"/>
      <w:marLeft w:val="0"/>
      <w:marRight w:val="0"/>
      <w:marTop w:val="0"/>
      <w:marBottom w:val="0"/>
      <w:divBdr>
        <w:top w:val="none" w:sz="0" w:space="0" w:color="auto"/>
        <w:left w:val="none" w:sz="0" w:space="0" w:color="auto"/>
        <w:bottom w:val="none" w:sz="0" w:space="0" w:color="auto"/>
        <w:right w:val="none" w:sz="0" w:space="0" w:color="auto"/>
      </w:divBdr>
    </w:div>
    <w:div w:id="1353022784">
      <w:bodyDiv w:val="1"/>
      <w:marLeft w:val="0"/>
      <w:marRight w:val="0"/>
      <w:marTop w:val="0"/>
      <w:marBottom w:val="0"/>
      <w:divBdr>
        <w:top w:val="none" w:sz="0" w:space="0" w:color="auto"/>
        <w:left w:val="none" w:sz="0" w:space="0" w:color="auto"/>
        <w:bottom w:val="none" w:sz="0" w:space="0" w:color="auto"/>
        <w:right w:val="none" w:sz="0" w:space="0" w:color="auto"/>
      </w:divBdr>
    </w:div>
    <w:div w:id="1358896288">
      <w:bodyDiv w:val="1"/>
      <w:marLeft w:val="0"/>
      <w:marRight w:val="0"/>
      <w:marTop w:val="0"/>
      <w:marBottom w:val="0"/>
      <w:divBdr>
        <w:top w:val="none" w:sz="0" w:space="0" w:color="auto"/>
        <w:left w:val="none" w:sz="0" w:space="0" w:color="auto"/>
        <w:bottom w:val="none" w:sz="0" w:space="0" w:color="auto"/>
        <w:right w:val="none" w:sz="0" w:space="0" w:color="auto"/>
      </w:divBdr>
    </w:div>
    <w:div w:id="1364862155">
      <w:bodyDiv w:val="1"/>
      <w:marLeft w:val="0"/>
      <w:marRight w:val="0"/>
      <w:marTop w:val="0"/>
      <w:marBottom w:val="0"/>
      <w:divBdr>
        <w:top w:val="none" w:sz="0" w:space="0" w:color="auto"/>
        <w:left w:val="none" w:sz="0" w:space="0" w:color="auto"/>
        <w:bottom w:val="none" w:sz="0" w:space="0" w:color="auto"/>
        <w:right w:val="none" w:sz="0" w:space="0" w:color="auto"/>
      </w:divBdr>
    </w:div>
    <w:div w:id="1383096640">
      <w:bodyDiv w:val="1"/>
      <w:marLeft w:val="0"/>
      <w:marRight w:val="0"/>
      <w:marTop w:val="0"/>
      <w:marBottom w:val="0"/>
      <w:divBdr>
        <w:top w:val="none" w:sz="0" w:space="0" w:color="auto"/>
        <w:left w:val="none" w:sz="0" w:space="0" w:color="auto"/>
        <w:bottom w:val="none" w:sz="0" w:space="0" w:color="auto"/>
        <w:right w:val="none" w:sz="0" w:space="0" w:color="auto"/>
      </w:divBdr>
    </w:div>
    <w:div w:id="1388337758">
      <w:bodyDiv w:val="1"/>
      <w:marLeft w:val="0"/>
      <w:marRight w:val="0"/>
      <w:marTop w:val="0"/>
      <w:marBottom w:val="0"/>
      <w:divBdr>
        <w:top w:val="none" w:sz="0" w:space="0" w:color="auto"/>
        <w:left w:val="none" w:sz="0" w:space="0" w:color="auto"/>
        <w:bottom w:val="none" w:sz="0" w:space="0" w:color="auto"/>
        <w:right w:val="none" w:sz="0" w:space="0" w:color="auto"/>
      </w:divBdr>
    </w:div>
    <w:div w:id="1404136890">
      <w:bodyDiv w:val="1"/>
      <w:marLeft w:val="0"/>
      <w:marRight w:val="0"/>
      <w:marTop w:val="0"/>
      <w:marBottom w:val="0"/>
      <w:divBdr>
        <w:top w:val="none" w:sz="0" w:space="0" w:color="auto"/>
        <w:left w:val="none" w:sz="0" w:space="0" w:color="auto"/>
        <w:bottom w:val="none" w:sz="0" w:space="0" w:color="auto"/>
        <w:right w:val="none" w:sz="0" w:space="0" w:color="auto"/>
      </w:divBdr>
    </w:div>
    <w:div w:id="1424567166">
      <w:bodyDiv w:val="1"/>
      <w:marLeft w:val="0"/>
      <w:marRight w:val="0"/>
      <w:marTop w:val="0"/>
      <w:marBottom w:val="0"/>
      <w:divBdr>
        <w:top w:val="none" w:sz="0" w:space="0" w:color="auto"/>
        <w:left w:val="none" w:sz="0" w:space="0" w:color="auto"/>
        <w:bottom w:val="none" w:sz="0" w:space="0" w:color="auto"/>
        <w:right w:val="none" w:sz="0" w:space="0" w:color="auto"/>
      </w:divBdr>
    </w:div>
    <w:div w:id="1439642661">
      <w:bodyDiv w:val="1"/>
      <w:marLeft w:val="0"/>
      <w:marRight w:val="0"/>
      <w:marTop w:val="0"/>
      <w:marBottom w:val="0"/>
      <w:divBdr>
        <w:top w:val="none" w:sz="0" w:space="0" w:color="auto"/>
        <w:left w:val="none" w:sz="0" w:space="0" w:color="auto"/>
        <w:bottom w:val="none" w:sz="0" w:space="0" w:color="auto"/>
        <w:right w:val="none" w:sz="0" w:space="0" w:color="auto"/>
      </w:divBdr>
    </w:div>
    <w:div w:id="1462917602">
      <w:bodyDiv w:val="1"/>
      <w:marLeft w:val="0"/>
      <w:marRight w:val="0"/>
      <w:marTop w:val="0"/>
      <w:marBottom w:val="0"/>
      <w:divBdr>
        <w:top w:val="none" w:sz="0" w:space="0" w:color="auto"/>
        <w:left w:val="none" w:sz="0" w:space="0" w:color="auto"/>
        <w:bottom w:val="none" w:sz="0" w:space="0" w:color="auto"/>
        <w:right w:val="none" w:sz="0" w:space="0" w:color="auto"/>
      </w:divBdr>
    </w:div>
    <w:div w:id="1472213808">
      <w:bodyDiv w:val="1"/>
      <w:marLeft w:val="0"/>
      <w:marRight w:val="0"/>
      <w:marTop w:val="0"/>
      <w:marBottom w:val="0"/>
      <w:divBdr>
        <w:top w:val="none" w:sz="0" w:space="0" w:color="auto"/>
        <w:left w:val="none" w:sz="0" w:space="0" w:color="auto"/>
        <w:bottom w:val="none" w:sz="0" w:space="0" w:color="auto"/>
        <w:right w:val="none" w:sz="0" w:space="0" w:color="auto"/>
      </w:divBdr>
    </w:div>
    <w:div w:id="1479415332">
      <w:bodyDiv w:val="1"/>
      <w:marLeft w:val="0"/>
      <w:marRight w:val="0"/>
      <w:marTop w:val="0"/>
      <w:marBottom w:val="0"/>
      <w:divBdr>
        <w:top w:val="none" w:sz="0" w:space="0" w:color="auto"/>
        <w:left w:val="none" w:sz="0" w:space="0" w:color="auto"/>
        <w:bottom w:val="none" w:sz="0" w:space="0" w:color="auto"/>
        <w:right w:val="none" w:sz="0" w:space="0" w:color="auto"/>
      </w:divBdr>
    </w:div>
    <w:div w:id="1505582682">
      <w:bodyDiv w:val="1"/>
      <w:marLeft w:val="0"/>
      <w:marRight w:val="0"/>
      <w:marTop w:val="0"/>
      <w:marBottom w:val="0"/>
      <w:divBdr>
        <w:top w:val="none" w:sz="0" w:space="0" w:color="auto"/>
        <w:left w:val="none" w:sz="0" w:space="0" w:color="auto"/>
        <w:bottom w:val="none" w:sz="0" w:space="0" w:color="auto"/>
        <w:right w:val="none" w:sz="0" w:space="0" w:color="auto"/>
      </w:divBdr>
    </w:div>
    <w:div w:id="1512524928">
      <w:bodyDiv w:val="1"/>
      <w:marLeft w:val="0"/>
      <w:marRight w:val="0"/>
      <w:marTop w:val="0"/>
      <w:marBottom w:val="0"/>
      <w:divBdr>
        <w:top w:val="none" w:sz="0" w:space="0" w:color="auto"/>
        <w:left w:val="none" w:sz="0" w:space="0" w:color="auto"/>
        <w:bottom w:val="none" w:sz="0" w:space="0" w:color="auto"/>
        <w:right w:val="none" w:sz="0" w:space="0" w:color="auto"/>
      </w:divBdr>
    </w:div>
    <w:div w:id="1516965329">
      <w:bodyDiv w:val="1"/>
      <w:marLeft w:val="0"/>
      <w:marRight w:val="0"/>
      <w:marTop w:val="0"/>
      <w:marBottom w:val="0"/>
      <w:divBdr>
        <w:top w:val="none" w:sz="0" w:space="0" w:color="auto"/>
        <w:left w:val="none" w:sz="0" w:space="0" w:color="auto"/>
        <w:bottom w:val="none" w:sz="0" w:space="0" w:color="auto"/>
        <w:right w:val="none" w:sz="0" w:space="0" w:color="auto"/>
      </w:divBdr>
    </w:div>
    <w:div w:id="1532916323">
      <w:bodyDiv w:val="1"/>
      <w:marLeft w:val="0"/>
      <w:marRight w:val="0"/>
      <w:marTop w:val="0"/>
      <w:marBottom w:val="0"/>
      <w:divBdr>
        <w:top w:val="none" w:sz="0" w:space="0" w:color="auto"/>
        <w:left w:val="none" w:sz="0" w:space="0" w:color="auto"/>
        <w:bottom w:val="none" w:sz="0" w:space="0" w:color="auto"/>
        <w:right w:val="none" w:sz="0" w:space="0" w:color="auto"/>
      </w:divBdr>
    </w:div>
    <w:div w:id="1555504662">
      <w:bodyDiv w:val="1"/>
      <w:marLeft w:val="0"/>
      <w:marRight w:val="0"/>
      <w:marTop w:val="0"/>
      <w:marBottom w:val="0"/>
      <w:divBdr>
        <w:top w:val="none" w:sz="0" w:space="0" w:color="auto"/>
        <w:left w:val="none" w:sz="0" w:space="0" w:color="auto"/>
        <w:bottom w:val="none" w:sz="0" w:space="0" w:color="auto"/>
        <w:right w:val="none" w:sz="0" w:space="0" w:color="auto"/>
      </w:divBdr>
    </w:div>
    <w:div w:id="1588421561">
      <w:bodyDiv w:val="1"/>
      <w:marLeft w:val="0"/>
      <w:marRight w:val="0"/>
      <w:marTop w:val="0"/>
      <w:marBottom w:val="0"/>
      <w:divBdr>
        <w:top w:val="none" w:sz="0" w:space="0" w:color="auto"/>
        <w:left w:val="none" w:sz="0" w:space="0" w:color="auto"/>
        <w:bottom w:val="none" w:sz="0" w:space="0" w:color="auto"/>
        <w:right w:val="none" w:sz="0" w:space="0" w:color="auto"/>
      </w:divBdr>
    </w:div>
    <w:div w:id="1612710189">
      <w:bodyDiv w:val="1"/>
      <w:marLeft w:val="0"/>
      <w:marRight w:val="0"/>
      <w:marTop w:val="0"/>
      <w:marBottom w:val="0"/>
      <w:divBdr>
        <w:top w:val="none" w:sz="0" w:space="0" w:color="auto"/>
        <w:left w:val="none" w:sz="0" w:space="0" w:color="auto"/>
        <w:bottom w:val="none" w:sz="0" w:space="0" w:color="auto"/>
        <w:right w:val="none" w:sz="0" w:space="0" w:color="auto"/>
      </w:divBdr>
    </w:div>
    <w:div w:id="1657876705">
      <w:bodyDiv w:val="1"/>
      <w:marLeft w:val="0"/>
      <w:marRight w:val="0"/>
      <w:marTop w:val="0"/>
      <w:marBottom w:val="0"/>
      <w:divBdr>
        <w:top w:val="none" w:sz="0" w:space="0" w:color="auto"/>
        <w:left w:val="none" w:sz="0" w:space="0" w:color="auto"/>
        <w:bottom w:val="none" w:sz="0" w:space="0" w:color="auto"/>
        <w:right w:val="none" w:sz="0" w:space="0" w:color="auto"/>
      </w:divBdr>
    </w:div>
    <w:div w:id="1670870747">
      <w:bodyDiv w:val="1"/>
      <w:marLeft w:val="0"/>
      <w:marRight w:val="0"/>
      <w:marTop w:val="0"/>
      <w:marBottom w:val="0"/>
      <w:divBdr>
        <w:top w:val="none" w:sz="0" w:space="0" w:color="auto"/>
        <w:left w:val="none" w:sz="0" w:space="0" w:color="auto"/>
        <w:bottom w:val="none" w:sz="0" w:space="0" w:color="auto"/>
        <w:right w:val="none" w:sz="0" w:space="0" w:color="auto"/>
      </w:divBdr>
    </w:div>
    <w:div w:id="1680812813">
      <w:bodyDiv w:val="1"/>
      <w:marLeft w:val="0"/>
      <w:marRight w:val="0"/>
      <w:marTop w:val="0"/>
      <w:marBottom w:val="0"/>
      <w:divBdr>
        <w:top w:val="none" w:sz="0" w:space="0" w:color="auto"/>
        <w:left w:val="none" w:sz="0" w:space="0" w:color="auto"/>
        <w:bottom w:val="none" w:sz="0" w:space="0" w:color="auto"/>
        <w:right w:val="none" w:sz="0" w:space="0" w:color="auto"/>
      </w:divBdr>
    </w:div>
    <w:div w:id="1684747713">
      <w:bodyDiv w:val="1"/>
      <w:marLeft w:val="0"/>
      <w:marRight w:val="0"/>
      <w:marTop w:val="0"/>
      <w:marBottom w:val="0"/>
      <w:divBdr>
        <w:top w:val="none" w:sz="0" w:space="0" w:color="auto"/>
        <w:left w:val="none" w:sz="0" w:space="0" w:color="auto"/>
        <w:bottom w:val="none" w:sz="0" w:space="0" w:color="auto"/>
        <w:right w:val="none" w:sz="0" w:space="0" w:color="auto"/>
      </w:divBdr>
    </w:div>
    <w:div w:id="1692608562">
      <w:bodyDiv w:val="1"/>
      <w:marLeft w:val="0"/>
      <w:marRight w:val="0"/>
      <w:marTop w:val="0"/>
      <w:marBottom w:val="0"/>
      <w:divBdr>
        <w:top w:val="none" w:sz="0" w:space="0" w:color="auto"/>
        <w:left w:val="none" w:sz="0" w:space="0" w:color="auto"/>
        <w:bottom w:val="none" w:sz="0" w:space="0" w:color="auto"/>
        <w:right w:val="none" w:sz="0" w:space="0" w:color="auto"/>
      </w:divBdr>
    </w:div>
    <w:div w:id="1695376157">
      <w:bodyDiv w:val="1"/>
      <w:marLeft w:val="0"/>
      <w:marRight w:val="0"/>
      <w:marTop w:val="0"/>
      <w:marBottom w:val="0"/>
      <w:divBdr>
        <w:top w:val="none" w:sz="0" w:space="0" w:color="auto"/>
        <w:left w:val="none" w:sz="0" w:space="0" w:color="auto"/>
        <w:bottom w:val="none" w:sz="0" w:space="0" w:color="auto"/>
        <w:right w:val="none" w:sz="0" w:space="0" w:color="auto"/>
      </w:divBdr>
    </w:div>
    <w:div w:id="1702903432">
      <w:bodyDiv w:val="1"/>
      <w:marLeft w:val="0"/>
      <w:marRight w:val="0"/>
      <w:marTop w:val="0"/>
      <w:marBottom w:val="0"/>
      <w:divBdr>
        <w:top w:val="none" w:sz="0" w:space="0" w:color="auto"/>
        <w:left w:val="none" w:sz="0" w:space="0" w:color="auto"/>
        <w:bottom w:val="none" w:sz="0" w:space="0" w:color="auto"/>
        <w:right w:val="none" w:sz="0" w:space="0" w:color="auto"/>
      </w:divBdr>
    </w:div>
    <w:div w:id="1708800306">
      <w:bodyDiv w:val="1"/>
      <w:marLeft w:val="0"/>
      <w:marRight w:val="0"/>
      <w:marTop w:val="0"/>
      <w:marBottom w:val="0"/>
      <w:divBdr>
        <w:top w:val="none" w:sz="0" w:space="0" w:color="auto"/>
        <w:left w:val="none" w:sz="0" w:space="0" w:color="auto"/>
        <w:bottom w:val="none" w:sz="0" w:space="0" w:color="auto"/>
        <w:right w:val="none" w:sz="0" w:space="0" w:color="auto"/>
      </w:divBdr>
    </w:div>
    <w:div w:id="1722636342">
      <w:bodyDiv w:val="1"/>
      <w:marLeft w:val="0"/>
      <w:marRight w:val="0"/>
      <w:marTop w:val="0"/>
      <w:marBottom w:val="0"/>
      <w:divBdr>
        <w:top w:val="none" w:sz="0" w:space="0" w:color="auto"/>
        <w:left w:val="none" w:sz="0" w:space="0" w:color="auto"/>
        <w:bottom w:val="none" w:sz="0" w:space="0" w:color="auto"/>
        <w:right w:val="none" w:sz="0" w:space="0" w:color="auto"/>
      </w:divBdr>
    </w:div>
    <w:div w:id="1749959317">
      <w:bodyDiv w:val="1"/>
      <w:marLeft w:val="0"/>
      <w:marRight w:val="0"/>
      <w:marTop w:val="0"/>
      <w:marBottom w:val="0"/>
      <w:divBdr>
        <w:top w:val="none" w:sz="0" w:space="0" w:color="auto"/>
        <w:left w:val="none" w:sz="0" w:space="0" w:color="auto"/>
        <w:bottom w:val="none" w:sz="0" w:space="0" w:color="auto"/>
        <w:right w:val="none" w:sz="0" w:space="0" w:color="auto"/>
      </w:divBdr>
    </w:div>
    <w:div w:id="1757634637">
      <w:bodyDiv w:val="1"/>
      <w:marLeft w:val="0"/>
      <w:marRight w:val="0"/>
      <w:marTop w:val="0"/>
      <w:marBottom w:val="0"/>
      <w:divBdr>
        <w:top w:val="none" w:sz="0" w:space="0" w:color="auto"/>
        <w:left w:val="none" w:sz="0" w:space="0" w:color="auto"/>
        <w:bottom w:val="none" w:sz="0" w:space="0" w:color="auto"/>
        <w:right w:val="none" w:sz="0" w:space="0" w:color="auto"/>
      </w:divBdr>
    </w:div>
    <w:div w:id="1816141331">
      <w:bodyDiv w:val="1"/>
      <w:marLeft w:val="0"/>
      <w:marRight w:val="0"/>
      <w:marTop w:val="0"/>
      <w:marBottom w:val="0"/>
      <w:divBdr>
        <w:top w:val="none" w:sz="0" w:space="0" w:color="auto"/>
        <w:left w:val="none" w:sz="0" w:space="0" w:color="auto"/>
        <w:bottom w:val="none" w:sz="0" w:space="0" w:color="auto"/>
        <w:right w:val="none" w:sz="0" w:space="0" w:color="auto"/>
      </w:divBdr>
    </w:div>
    <w:div w:id="1819304658">
      <w:bodyDiv w:val="1"/>
      <w:marLeft w:val="0"/>
      <w:marRight w:val="0"/>
      <w:marTop w:val="0"/>
      <w:marBottom w:val="0"/>
      <w:divBdr>
        <w:top w:val="none" w:sz="0" w:space="0" w:color="auto"/>
        <w:left w:val="none" w:sz="0" w:space="0" w:color="auto"/>
        <w:bottom w:val="none" w:sz="0" w:space="0" w:color="auto"/>
        <w:right w:val="none" w:sz="0" w:space="0" w:color="auto"/>
      </w:divBdr>
    </w:div>
    <w:div w:id="1851330303">
      <w:bodyDiv w:val="1"/>
      <w:marLeft w:val="0"/>
      <w:marRight w:val="0"/>
      <w:marTop w:val="0"/>
      <w:marBottom w:val="0"/>
      <w:divBdr>
        <w:top w:val="none" w:sz="0" w:space="0" w:color="auto"/>
        <w:left w:val="none" w:sz="0" w:space="0" w:color="auto"/>
        <w:bottom w:val="none" w:sz="0" w:space="0" w:color="auto"/>
        <w:right w:val="none" w:sz="0" w:space="0" w:color="auto"/>
      </w:divBdr>
    </w:div>
    <w:div w:id="1852522073">
      <w:bodyDiv w:val="1"/>
      <w:marLeft w:val="0"/>
      <w:marRight w:val="0"/>
      <w:marTop w:val="0"/>
      <w:marBottom w:val="0"/>
      <w:divBdr>
        <w:top w:val="none" w:sz="0" w:space="0" w:color="auto"/>
        <w:left w:val="none" w:sz="0" w:space="0" w:color="auto"/>
        <w:bottom w:val="none" w:sz="0" w:space="0" w:color="auto"/>
        <w:right w:val="none" w:sz="0" w:space="0" w:color="auto"/>
      </w:divBdr>
    </w:div>
    <w:div w:id="1865241376">
      <w:bodyDiv w:val="1"/>
      <w:marLeft w:val="0"/>
      <w:marRight w:val="0"/>
      <w:marTop w:val="0"/>
      <w:marBottom w:val="0"/>
      <w:divBdr>
        <w:top w:val="none" w:sz="0" w:space="0" w:color="auto"/>
        <w:left w:val="none" w:sz="0" w:space="0" w:color="auto"/>
        <w:bottom w:val="none" w:sz="0" w:space="0" w:color="auto"/>
        <w:right w:val="none" w:sz="0" w:space="0" w:color="auto"/>
      </w:divBdr>
    </w:div>
    <w:div w:id="1891647699">
      <w:bodyDiv w:val="1"/>
      <w:marLeft w:val="0"/>
      <w:marRight w:val="0"/>
      <w:marTop w:val="0"/>
      <w:marBottom w:val="0"/>
      <w:divBdr>
        <w:top w:val="none" w:sz="0" w:space="0" w:color="auto"/>
        <w:left w:val="none" w:sz="0" w:space="0" w:color="auto"/>
        <w:bottom w:val="none" w:sz="0" w:space="0" w:color="auto"/>
        <w:right w:val="none" w:sz="0" w:space="0" w:color="auto"/>
      </w:divBdr>
    </w:div>
    <w:div w:id="1936401465">
      <w:bodyDiv w:val="1"/>
      <w:marLeft w:val="0"/>
      <w:marRight w:val="0"/>
      <w:marTop w:val="0"/>
      <w:marBottom w:val="0"/>
      <w:divBdr>
        <w:top w:val="none" w:sz="0" w:space="0" w:color="auto"/>
        <w:left w:val="none" w:sz="0" w:space="0" w:color="auto"/>
        <w:bottom w:val="none" w:sz="0" w:space="0" w:color="auto"/>
        <w:right w:val="none" w:sz="0" w:space="0" w:color="auto"/>
      </w:divBdr>
    </w:div>
    <w:div w:id="1990673293">
      <w:bodyDiv w:val="1"/>
      <w:marLeft w:val="0"/>
      <w:marRight w:val="0"/>
      <w:marTop w:val="0"/>
      <w:marBottom w:val="0"/>
      <w:divBdr>
        <w:top w:val="none" w:sz="0" w:space="0" w:color="auto"/>
        <w:left w:val="none" w:sz="0" w:space="0" w:color="auto"/>
        <w:bottom w:val="none" w:sz="0" w:space="0" w:color="auto"/>
        <w:right w:val="none" w:sz="0" w:space="0" w:color="auto"/>
      </w:divBdr>
    </w:div>
    <w:div w:id="2005470798">
      <w:bodyDiv w:val="1"/>
      <w:marLeft w:val="0"/>
      <w:marRight w:val="0"/>
      <w:marTop w:val="0"/>
      <w:marBottom w:val="0"/>
      <w:divBdr>
        <w:top w:val="none" w:sz="0" w:space="0" w:color="auto"/>
        <w:left w:val="none" w:sz="0" w:space="0" w:color="auto"/>
        <w:bottom w:val="none" w:sz="0" w:space="0" w:color="auto"/>
        <w:right w:val="none" w:sz="0" w:space="0" w:color="auto"/>
      </w:divBdr>
    </w:div>
    <w:div w:id="2040541713">
      <w:bodyDiv w:val="1"/>
      <w:marLeft w:val="0"/>
      <w:marRight w:val="0"/>
      <w:marTop w:val="0"/>
      <w:marBottom w:val="0"/>
      <w:divBdr>
        <w:top w:val="none" w:sz="0" w:space="0" w:color="auto"/>
        <w:left w:val="none" w:sz="0" w:space="0" w:color="auto"/>
        <w:bottom w:val="none" w:sz="0" w:space="0" w:color="auto"/>
        <w:right w:val="none" w:sz="0" w:space="0" w:color="auto"/>
      </w:divBdr>
    </w:div>
    <w:div w:id="2056812705">
      <w:bodyDiv w:val="1"/>
      <w:marLeft w:val="0"/>
      <w:marRight w:val="0"/>
      <w:marTop w:val="0"/>
      <w:marBottom w:val="0"/>
      <w:divBdr>
        <w:top w:val="none" w:sz="0" w:space="0" w:color="auto"/>
        <w:left w:val="none" w:sz="0" w:space="0" w:color="auto"/>
        <w:bottom w:val="none" w:sz="0" w:space="0" w:color="auto"/>
        <w:right w:val="none" w:sz="0" w:space="0" w:color="auto"/>
      </w:divBdr>
    </w:div>
    <w:div w:id="2076540904">
      <w:bodyDiv w:val="1"/>
      <w:marLeft w:val="0"/>
      <w:marRight w:val="0"/>
      <w:marTop w:val="0"/>
      <w:marBottom w:val="0"/>
      <w:divBdr>
        <w:top w:val="none" w:sz="0" w:space="0" w:color="auto"/>
        <w:left w:val="none" w:sz="0" w:space="0" w:color="auto"/>
        <w:bottom w:val="none" w:sz="0" w:space="0" w:color="auto"/>
        <w:right w:val="none" w:sz="0" w:space="0" w:color="auto"/>
      </w:divBdr>
    </w:div>
    <w:div w:id="2125684409">
      <w:bodyDiv w:val="1"/>
      <w:marLeft w:val="0"/>
      <w:marRight w:val="0"/>
      <w:marTop w:val="0"/>
      <w:marBottom w:val="0"/>
      <w:divBdr>
        <w:top w:val="none" w:sz="0" w:space="0" w:color="auto"/>
        <w:left w:val="none" w:sz="0" w:space="0" w:color="auto"/>
        <w:bottom w:val="none" w:sz="0" w:space="0" w:color="auto"/>
        <w:right w:val="none" w:sz="0" w:space="0" w:color="auto"/>
      </w:divBdr>
    </w:div>
    <w:div w:id="2131244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diagramColors" Target="diagrams/colors1.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36.jpeg"/><Relationship Id="rId68" Type="http://schemas.openxmlformats.org/officeDocument/2006/relationships/hyperlink" Target="http://www.biolight.ru/item.php?id=0007443" TargetMode="Externa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image" Target="media/image10.jpeg"/><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header" Target="header3.xm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4.wmf"/><Relationship Id="rId66" Type="http://schemas.openxmlformats.org/officeDocument/2006/relationships/image" Target="media/image39.jpeg"/><Relationship Id="rId74" Type="http://schemas.openxmlformats.org/officeDocument/2006/relationships/chart" Target="charts/chart1.xml"/><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diagramLayout" Target="diagrams/layout1.xml"/><Relationship Id="rId14" Type="http://schemas.openxmlformats.org/officeDocument/2006/relationships/footer" Target="footer4.xml"/><Relationship Id="rId22" Type="http://schemas.microsoft.com/office/2007/relationships/diagramDrawing" Target="diagrams/drawing1.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hyperlink" Target="consultantplus://offline/ref=F596ABD421B5BF05147DC6DCC3FDE50641AC801D2228D4E750FA93B8BEA54029CBB976427B16A407v2I9M" TargetMode="External"/><Relationship Id="rId64" Type="http://schemas.openxmlformats.org/officeDocument/2006/relationships/image" Target="media/image37.jpeg"/><Relationship Id="rId69" Type="http://schemas.openxmlformats.org/officeDocument/2006/relationships/hyperlink" Target="http://www.biolight.ru/item.php?id=0008499" TargetMode="External"/><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jpeg"/><Relationship Id="rId25" Type="http://schemas.openxmlformats.org/officeDocument/2006/relationships/image" Target="media/image7.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oleObject" Target="embeddings/oleObject1.bin"/><Relationship Id="rId67" Type="http://schemas.openxmlformats.org/officeDocument/2006/relationships/image" Target="media/image40.png"/><Relationship Id="rId20" Type="http://schemas.openxmlformats.org/officeDocument/2006/relationships/diagramQuickStyle" Target="diagrams/quickStyle1.xml"/><Relationship Id="rId41" Type="http://schemas.openxmlformats.org/officeDocument/2006/relationships/image" Target="media/image21.jpeg"/><Relationship Id="rId54" Type="http://schemas.openxmlformats.org/officeDocument/2006/relationships/hyperlink" Target="consultantplus://offline/ref=F596ABD421B5BF05147DC6DCC3FDE50641AC801D2228D4E750FA93B8BEA54029CBB976427B16A409v2IBM" TargetMode="External"/><Relationship Id="rId62" Type="http://schemas.microsoft.com/office/2007/relationships/hdphoto" Target="media/hdphoto2.wdp"/><Relationship Id="rId70" Type="http://schemas.openxmlformats.org/officeDocument/2006/relationships/image" Target="media/image41.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image" Target="media/image5.jpeg"/><Relationship Id="rId28" Type="http://schemas.openxmlformats.org/officeDocument/2006/relationships/image" Target="media/image9.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hyperlink" Target="consultantplus://offline/ref=F596ABD421B5BF05147DC6DCC3FDE50641AC801D2228D4E750FA93B8BEA54029CBB976427B16A70Ev2IEM" TargetMode="External"/><Relationship Id="rId10"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header" Target="header4.xml"/><Relationship Id="rId65" Type="http://schemas.openxmlformats.org/officeDocument/2006/relationships/image" Target="media/image38.jpeg"/><Relationship Id="rId73" Type="http://schemas.openxmlformats.org/officeDocument/2006/relationships/image" Target="media/image44.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diagramData" Target="diagrams/data1.xml"/><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30.jpeg"/><Relationship Id="rId55" Type="http://schemas.openxmlformats.org/officeDocument/2006/relationships/hyperlink" Target="consultantplus://offline/ref=F596ABD421B5BF05147DC6DCC3FDE50641AC801D2228D4E750FA93B8BEA54029CBB976427B16A406v2I9M"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2.jpe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600"/>
              <a:t>Интенсивность отказов 1/км/год</a:t>
            </a:r>
            <a:endParaRPr lang="en-US" sz="1600"/>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plotArea>
      <c:layout/>
      <c:scatterChart>
        <c:scatterStyle val="smoothMarker"/>
        <c:varyColors val="0"/>
        <c:ser>
          <c:idx val="0"/>
          <c:order val="0"/>
          <c:spPr>
            <a:ln w="9525" cap="rnd">
              <a:solidFill>
                <a:schemeClr val="accent1"/>
              </a:solidFill>
              <a:round/>
            </a:ln>
            <a:effectLst>
              <a:outerShdw blurRad="40000" dist="23000" dir="5400000" rotWithShape="0">
                <a:srgbClr val="000000">
                  <a:alpha val="35000"/>
                </a:srgbClr>
              </a:outerShdw>
            </a:effectLst>
          </c:spPr>
          <c:marker>
            <c:symbol val="none"/>
          </c:marker>
          <c:xVal>
            <c:numRef>
              <c:f>графики!$D$6:$D$14</c:f>
              <c:numCache>
                <c:formatCode>General</c:formatCode>
                <c:ptCount val="9"/>
                <c:pt idx="0">
                  <c:v>1</c:v>
                </c:pt>
                <c:pt idx="1">
                  <c:v>5</c:v>
                </c:pt>
                <c:pt idx="2">
                  <c:v>10</c:v>
                </c:pt>
                <c:pt idx="3">
                  <c:v>15</c:v>
                </c:pt>
                <c:pt idx="4">
                  <c:v>20</c:v>
                </c:pt>
                <c:pt idx="5">
                  <c:v>25</c:v>
                </c:pt>
                <c:pt idx="6">
                  <c:v>30</c:v>
                </c:pt>
                <c:pt idx="7">
                  <c:v>35</c:v>
                </c:pt>
                <c:pt idx="8">
                  <c:v>40</c:v>
                </c:pt>
              </c:numCache>
            </c:numRef>
          </c:xVal>
          <c:yVal>
            <c:numRef>
              <c:f>графики!$H$6:$H$13</c:f>
              <c:numCache>
                <c:formatCode>General</c:formatCode>
                <c:ptCount val="8"/>
                <c:pt idx="0">
                  <c:v>4.0000000000000063E-2</c:v>
                </c:pt>
                <c:pt idx="1">
                  <c:v>2.0000000000000032E-2</c:v>
                </c:pt>
                <c:pt idx="2">
                  <c:v>2.0000000000000032E-2</c:v>
                </c:pt>
                <c:pt idx="3">
                  <c:v>2.0000000000000032E-2</c:v>
                </c:pt>
                <c:pt idx="4">
                  <c:v>2.5000000000000046E-2</c:v>
                </c:pt>
                <c:pt idx="5">
                  <c:v>3.0000000000000051E-2</c:v>
                </c:pt>
                <c:pt idx="6">
                  <c:v>8.0000000000000127E-2</c:v>
                </c:pt>
                <c:pt idx="7">
                  <c:v>0.25</c:v>
                </c:pt>
              </c:numCache>
            </c:numRef>
          </c:yVal>
          <c:smooth val="1"/>
        </c:ser>
        <c:dLbls>
          <c:showLegendKey val="0"/>
          <c:showVal val="0"/>
          <c:showCatName val="0"/>
          <c:showSerName val="0"/>
          <c:showPercent val="0"/>
          <c:showBubbleSize val="0"/>
        </c:dLbls>
        <c:axId val="201287296"/>
        <c:axId val="201287856"/>
      </c:scatterChart>
      <c:valAx>
        <c:axId val="20128729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287856"/>
        <c:crosses val="autoZero"/>
        <c:crossBetween val="midCat"/>
      </c:valAx>
      <c:valAx>
        <c:axId val="201287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12872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9EF785-50A7-4FE4-93AA-F10E14A69E2E}" type="doc">
      <dgm:prSet loTypeId="urn:microsoft.com/office/officeart/2005/8/layout/process2" loCatId="process" qsTypeId="urn:microsoft.com/office/officeart/2005/8/quickstyle/simple3" qsCatId="simple" csTypeId="urn:microsoft.com/office/officeart/2005/8/colors/accent1_2" csCatId="accent1" phldr="1"/>
      <dgm:spPr/>
    </dgm:pt>
    <dgm:pt modelId="{0E0D3E79-2E6C-47DC-916E-56B373F031B0}">
      <dgm:prSet phldrT="[Текст]" custT="1"/>
      <dgm:spPr>
        <a:xfrm>
          <a:off x="171092" y="2266"/>
          <a:ext cx="5132149" cy="584153"/>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300">
              <a:solidFill>
                <a:sysClr val="windowText" lastClr="000000"/>
              </a:solidFill>
              <a:latin typeface="Times New Roman" pitchFamily="18" charset="0"/>
              <a:ea typeface="+mn-ea"/>
              <a:cs typeface="Times New Roman" pitchFamily="18" charset="0"/>
            </a:rPr>
            <a:t>Администрация МО Громовское сельское поселение</a:t>
          </a:r>
        </a:p>
        <a:p>
          <a:r>
            <a:rPr lang="ru-RU" sz="1300">
              <a:solidFill>
                <a:sysClr val="windowText" lastClr="000000"/>
              </a:solidFill>
              <a:latin typeface="Times New Roman" pitchFamily="18" charset="0"/>
              <a:ea typeface="+mn-ea"/>
              <a:cs typeface="Times New Roman" pitchFamily="18" charset="0"/>
            </a:rPr>
            <a:t>(собственник имущества)</a:t>
          </a:r>
        </a:p>
      </dgm:t>
    </dgm:pt>
    <dgm:pt modelId="{75E81603-D0D0-4D29-A526-068F8F1F0ADA}" type="parTrans" cxnId="{6A6F4E5A-B0A1-4001-9FB3-7DB6D875E382}">
      <dgm:prSet/>
      <dgm:spPr/>
      <dgm:t>
        <a:bodyPr/>
        <a:lstStyle/>
        <a:p>
          <a:endParaRPr lang="ru-RU"/>
        </a:p>
      </dgm:t>
    </dgm:pt>
    <dgm:pt modelId="{E81E66AA-F630-4904-8648-216C44B2B932}" type="sibTrans" cxnId="{6A6F4E5A-B0A1-4001-9FB3-7DB6D875E382}">
      <dgm:prSet/>
      <dgm:spPr>
        <a:xfrm rot="5395169">
          <a:off x="2548902" y="202388"/>
          <a:ext cx="403642" cy="1686351"/>
        </a:xfrm>
        <a:gradFill rotWithShape="0">
          <a:gsLst>
            <a:gs pos="0">
              <a:srgbClr val="4F81BD">
                <a:tint val="60000"/>
                <a:hueOff val="0"/>
                <a:satOff val="0"/>
                <a:lumOff val="0"/>
                <a:alphaOff val="0"/>
                <a:tint val="50000"/>
                <a:satMod val="300000"/>
              </a:srgbClr>
            </a:gs>
            <a:gs pos="35000">
              <a:srgbClr val="4F81BD">
                <a:tint val="60000"/>
                <a:hueOff val="0"/>
                <a:satOff val="0"/>
                <a:lumOff val="0"/>
                <a:alphaOff val="0"/>
                <a:tint val="37000"/>
                <a:satMod val="300000"/>
              </a:srgbClr>
            </a:gs>
            <a:gs pos="100000">
              <a:srgbClr val="4F81BD">
                <a:tint val="6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dgm:spPr>
      <dgm:t>
        <a:bodyPr/>
        <a:lstStyle/>
        <a:p>
          <a:endParaRPr lang="ru-RU">
            <a:solidFill>
              <a:sysClr val="windowText" lastClr="000000"/>
            </a:solidFill>
            <a:latin typeface="Calibri"/>
            <a:ea typeface="+mn-ea"/>
            <a:cs typeface="+mn-cs"/>
          </a:endParaRPr>
        </a:p>
      </dgm:t>
    </dgm:pt>
    <dgm:pt modelId="{47AB76BD-8766-4A83-BBB6-27C241B2857D}">
      <dgm:prSet phldrT="[Текст]" custT="1"/>
      <dgm:spPr>
        <a:xfrm>
          <a:off x="332567" y="2614031"/>
          <a:ext cx="4846979" cy="536722"/>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300">
              <a:solidFill>
                <a:sysClr val="windowText" lastClr="000000"/>
              </a:solidFill>
              <a:latin typeface="Times New Roman" pitchFamily="18" charset="0"/>
              <a:ea typeface="+mn-ea"/>
              <a:cs typeface="Times New Roman" pitchFamily="18" charset="0"/>
            </a:rPr>
            <a:t>Конечный потребитель</a:t>
          </a:r>
        </a:p>
      </dgm:t>
    </dgm:pt>
    <dgm:pt modelId="{03C81647-8C40-4161-92C9-46D3E441916A}" type="parTrans" cxnId="{78832905-57BA-47EF-ADD4-5760FE69452A}">
      <dgm:prSet/>
      <dgm:spPr/>
      <dgm:t>
        <a:bodyPr/>
        <a:lstStyle/>
        <a:p>
          <a:endParaRPr lang="ru-RU"/>
        </a:p>
      </dgm:t>
    </dgm:pt>
    <dgm:pt modelId="{843FECFD-356E-4DA1-A5E2-BA79F0616602}" type="sibTrans" cxnId="{78832905-57BA-47EF-ADD4-5760FE69452A}">
      <dgm:prSet/>
      <dgm:spPr/>
      <dgm:t>
        <a:bodyPr/>
        <a:lstStyle/>
        <a:p>
          <a:endParaRPr lang="ru-RU"/>
        </a:p>
      </dgm:t>
    </dgm:pt>
    <dgm:pt modelId="{C6F1ACE3-5A5E-4AD6-94E8-D0ED52FEB1B3}">
      <dgm:prSet phldrT="[Текст]" custT="1"/>
      <dgm:spPr>
        <a:xfrm>
          <a:off x="222726" y="1459212"/>
          <a:ext cx="5028882" cy="445521"/>
        </a:xfr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ru-RU" sz="1300"/>
            <a:t>ООО «ТеплоГарант»</a:t>
          </a:r>
          <a:endParaRPr lang="ru-RU" sz="1300">
            <a:solidFill>
              <a:sysClr val="windowText" lastClr="000000"/>
            </a:solidFill>
            <a:latin typeface="Times New Roman" pitchFamily="18" charset="0"/>
            <a:ea typeface="+mn-ea"/>
            <a:cs typeface="Times New Roman" pitchFamily="18" charset="0"/>
          </a:endParaRPr>
        </a:p>
        <a:p>
          <a:r>
            <a:rPr lang="ru-RU" sz="1300">
              <a:solidFill>
                <a:sysClr val="windowText" lastClr="000000"/>
              </a:solidFill>
              <a:latin typeface="Times New Roman" pitchFamily="18" charset="0"/>
              <a:ea typeface="+mn-ea"/>
              <a:cs typeface="Times New Roman" pitchFamily="18" charset="0"/>
            </a:rPr>
            <a:t>(Осуществляет деятельность на правах аренды )</a:t>
          </a:r>
        </a:p>
      </dgm:t>
    </dgm:pt>
    <dgm:pt modelId="{8E570642-A7E1-4E3E-BD55-5D4EE565ED92}" type="sibTrans" cxnId="{29B8D7F1-5A49-4AF1-8CBE-2369EE69CF95}">
      <dgm:prSet/>
      <dgm:spPr>
        <a:xfrm rot="5412569">
          <a:off x="2510948" y="1492545"/>
          <a:ext cx="470609" cy="1533675"/>
        </a:xfrm>
        <a:gradFill rotWithShape="0">
          <a:gsLst>
            <a:gs pos="0">
              <a:srgbClr val="4F81BD">
                <a:tint val="60000"/>
                <a:hueOff val="0"/>
                <a:satOff val="0"/>
                <a:lumOff val="0"/>
                <a:alphaOff val="0"/>
                <a:tint val="50000"/>
                <a:satMod val="300000"/>
              </a:srgbClr>
            </a:gs>
            <a:gs pos="35000">
              <a:srgbClr val="4F81BD">
                <a:tint val="60000"/>
                <a:hueOff val="0"/>
                <a:satOff val="0"/>
                <a:lumOff val="0"/>
                <a:alphaOff val="0"/>
                <a:tint val="37000"/>
                <a:satMod val="300000"/>
              </a:srgbClr>
            </a:gs>
            <a:gs pos="100000">
              <a:srgbClr val="4F81BD">
                <a:tint val="6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dgm:spPr>
      <dgm:t>
        <a:bodyPr/>
        <a:lstStyle/>
        <a:p>
          <a:endParaRPr lang="ru-RU">
            <a:solidFill>
              <a:sysClr val="windowText" lastClr="000000"/>
            </a:solidFill>
            <a:latin typeface="Calibri"/>
            <a:ea typeface="+mn-ea"/>
            <a:cs typeface="+mn-cs"/>
          </a:endParaRPr>
        </a:p>
      </dgm:t>
    </dgm:pt>
    <dgm:pt modelId="{900C8F6C-EA07-4E9F-9B5F-74EBC0998E40}" type="parTrans" cxnId="{29B8D7F1-5A49-4AF1-8CBE-2369EE69CF95}">
      <dgm:prSet/>
      <dgm:spPr/>
      <dgm:t>
        <a:bodyPr/>
        <a:lstStyle/>
        <a:p>
          <a:endParaRPr lang="ru-RU"/>
        </a:p>
      </dgm:t>
    </dgm:pt>
    <dgm:pt modelId="{7DB325FD-02D5-490A-87B1-5E78F733998D}" type="pres">
      <dgm:prSet presAssocID="{FF9EF785-50A7-4FE4-93AA-F10E14A69E2E}" presName="linearFlow" presStyleCnt="0">
        <dgm:presLayoutVars>
          <dgm:resizeHandles val="exact"/>
        </dgm:presLayoutVars>
      </dgm:prSet>
      <dgm:spPr/>
    </dgm:pt>
    <dgm:pt modelId="{0759D0A4-E8D3-4322-AE1C-3DCAF7FD9158}" type="pres">
      <dgm:prSet presAssocID="{0E0D3E79-2E6C-47DC-916E-56B373F031B0}" presName="node" presStyleLbl="node1" presStyleIdx="0" presStyleCnt="3" custScaleX="56859" custScaleY="60743" custLinFactNeighborX="-119" custLinFactNeighborY="25756">
        <dgm:presLayoutVars>
          <dgm:bulletEnabled val="1"/>
        </dgm:presLayoutVars>
      </dgm:prSet>
      <dgm:spPr>
        <a:prstGeom prst="roundRect">
          <a:avLst>
            <a:gd name="adj" fmla="val 10000"/>
          </a:avLst>
        </a:prstGeom>
      </dgm:spPr>
      <dgm:t>
        <a:bodyPr/>
        <a:lstStyle/>
        <a:p>
          <a:endParaRPr lang="ru-RU"/>
        </a:p>
      </dgm:t>
    </dgm:pt>
    <dgm:pt modelId="{059D871C-BDDB-4524-AB73-AB1326EE337C}" type="pres">
      <dgm:prSet presAssocID="{E81E66AA-F630-4904-8648-216C44B2B932}" presName="sibTrans" presStyleLbl="sibTrans2D1" presStyleIdx="0" presStyleCnt="2" custAng="21595169" custScaleX="61663" custScaleY="180138" custLinFactNeighborX="2071" custLinFactNeighborY="2430"/>
      <dgm:spPr>
        <a:prstGeom prst="rightArrow">
          <a:avLst>
            <a:gd name="adj1" fmla="val 60000"/>
            <a:gd name="adj2" fmla="val 50000"/>
          </a:avLst>
        </a:prstGeom>
      </dgm:spPr>
      <dgm:t>
        <a:bodyPr/>
        <a:lstStyle/>
        <a:p>
          <a:endParaRPr lang="ru-RU"/>
        </a:p>
      </dgm:t>
    </dgm:pt>
    <dgm:pt modelId="{5490D943-D465-4B53-8C82-BC77895474DF}" type="pres">
      <dgm:prSet presAssocID="{E81E66AA-F630-4904-8648-216C44B2B932}" presName="connectorText" presStyleLbl="sibTrans2D1" presStyleIdx="0" presStyleCnt="2"/>
      <dgm:spPr/>
      <dgm:t>
        <a:bodyPr/>
        <a:lstStyle/>
        <a:p>
          <a:endParaRPr lang="ru-RU"/>
        </a:p>
      </dgm:t>
    </dgm:pt>
    <dgm:pt modelId="{D82A5202-6B4C-406A-9390-3D4F8EF51E12}" type="pres">
      <dgm:prSet presAssocID="{C6F1ACE3-5A5E-4AD6-94E8-D0ED52FEB1B3}" presName="node" presStyleLbl="node1" presStyleIdx="1" presStyleCnt="3" custScaleX="60434" custScaleY="63206" custLinFactNeighborY="-26361">
        <dgm:presLayoutVars>
          <dgm:bulletEnabled val="1"/>
        </dgm:presLayoutVars>
      </dgm:prSet>
      <dgm:spPr>
        <a:prstGeom prst="roundRect">
          <a:avLst>
            <a:gd name="adj" fmla="val 10000"/>
          </a:avLst>
        </a:prstGeom>
      </dgm:spPr>
      <dgm:t>
        <a:bodyPr/>
        <a:lstStyle/>
        <a:p>
          <a:endParaRPr lang="ru-RU"/>
        </a:p>
      </dgm:t>
    </dgm:pt>
    <dgm:pt modelId="{5067E1FE-8D4F-4257-993E-4EBF4B5E7465}" type="pres">
      <dgm:prSet presAssocID="{8E570642-A7E1-4E3E-BD55-5D4EE565ED92}" presName="sibTrans" presStyleLbl="sibTrans2D1" presStyleIdx="1" presStyleCnt="2" custAng="66659" custScaleX="88454" custScaleY="163829"/>
      <dgm:spPr>
        <a:prstGeom prst="rightArrow">
          <a:avLst>
            <a:gd name="adj1" fmla="val 60000"/>
            <a:gd name="adj2" fmla="val 50000"/>
          </a:avLst>
        </a:prstGeom>
      </dgm:spPr>
      <dgm:t>
        <a:bodyPr/>
        <a:lstStyle/>
        <a:p>
          <a:endParaRPr lang="ru-RU"/>
        </a:p>
      </dgm:t>
    </dgm:pt>
    <dgm:pt modelId="{CC4E99C8-5549-4D9B-B104-6C1DEF0C99D7}" type="pres">
      <dgm:prSet presAssocID="{8E570642-A7E1-4E3E-BD55-5D4EE565ED92}" presName="connectorText" presStyleLbl="sibTrans2D1" presStyleIdx="1" presStyleCnt="2"/>
      <dgm:spPr/>
      <dgm:t>
        <a:bodyPr/>
        <a:lstStyle/>
        <a:p>
          <a:endParaRPr lang="ru-RU"/>
        </a:p>
      </dgm:t>
    </dgm:pt>
    <dgm:pt modelId="{0AF6A8D3-A6E3-4790-BD25-59ABF2CB93E0}" type="pres">
      <dgm:prSet presAssocID="{47AB76BD-8766-4A83-BBB6-27C241B2857D}" presName="node" presStyleLbl="node1" presStyleIdx="2" presStyleCnt="3" custScaleX="58248" custScaleY="25800" custLinFactNeighborX="227" custLinFactNeighborY="-78473">
        <dgm:presLayoutVars>
          <dgm:bulletEnabled val="1"/>
        </dgm:presLayoutVars>
      </dgm:prSet>
      <dgm:spPr>
        <a:prstGeom prst="roundRect">
          <a:avLst>
            <a:gd name="adj" fmla="val 10000"/>
          </a:avLst>
        </a:prstGeom>
      </dgm:spPr>
      <dgm:t>
        <a:bodyPr/>
        <a:lstStyle/>
        <a:p>
          <a:endParaRPr lang="ru-RU"/>
        </a:p>
      </dgm:t>
    </dgm:pt>
  </dgm:ptLst>
  <dgm:cxnLst>
    <dgm:cxn modelId="{29B8D7F1-5A49-4AF1-8CBE-2369EE69CF95}" srcId="{FF9EF785-50A7-4FE4-93AA-F10E14A69E2E}" destId="{C6F1ACE3-5A5E-4AD6-94E8-D0ED52FEB1B3}" srcOrd="1" destOrd="0" parTransId="{900C8F6C-EA07-4E9F-9B5F-74EBC0998E40}" sibTransId="{8E570642-A7E1-4E3E-BD55-5D4EE565ED92}"/>
    <dgm:cxn modelId="{1AE5C01D-94C2-49A3-9ED0-E0A5BC765BD6}" type="presOf" srcId="{E81E66AA-F630-4904-8648-216C44B2B932}" destId="{059D871C-BDDB-4524-AB73-AB1326EE337C}" srcOrd="0" destOrd="0" presId="urn:microsoft.com/office/officeart/2005/8/layout/process2"/>
    <dgm:cxn modelId="{77C73724-7637-42DD-9E88-89446F5552EF}" type="presOf" srcId="{FF9EF785-50A7-4FE4-93AA-F10E14A69E2E}" destId="{7DB325FD-02D5-490A-87B1-5E78F733998D}" srcOrd="0" destOrd="0" presId="urn:microsoft.com/office/officeart/2005/8/layout/process2"/>
    <dgm:cxn modelId="{2C5D439E-6275-4CF2-8897-7318497350C2}" type="presOf" srcId="{47AB76BD-8766-4A83-BBB6-27C241B2857D}" destId="{0AF6A8D3-A6E3-4790-BD25-59ABF2CB93E0}" srcOrd="0" destOrd="0" presId="urn:microsoft.com/office/officeart/2005/8/layout/process2"/>
    <dgm:cxn modelId="{6A6F4E5A-B0A1-4001-9FB3-7DB6D875E382}" srcId="{FF9EF785-50A7-4FE4-93AA-F10E14A69E2E}" destId="{0E0D3E79-2E6C-47DC-916E-56B373F031B0}" srcOrd="0" destOrd="0" parTransId="{75E81603-D0D0-4D29-A526-068F8F1F0ADA}" sibTransId="{E81E66AA-F630-4904-8648-216C44B2B932}"/>
    <dgm:cxn modelId="{9999C7BD-55CF-427A-8771-E6502A415424}" type="presOf" srcId="{E81E66AA-F630-4904-8648-216C44B2B932}" destId="{5490D943-D465-4B53-8C82-BC77895474DF}" srcOrd="1" destOrd="0" presId="urn:microsoft.com/office/officeart/2005/8/layout/process2"/>
    <dgm:cxn modelId="{78832905-57BA-47EF-ADD4-5760FE69452A}" srcId="{FF9EF785-50A7-4FE4-93AA-F10E14A69E2E}" destId="{47AB76BD-8766-4A83-BBB6-27C241B2857D}" srcOrd="2" destOrd="0" parTransId="{03C81647-8C40-4161-92C9-46D3E441916A}" sibTransId="{843FECFD-356E-4DA1-A5E2-BA79F0616602}"/>
    <dgm:cxn modelId="{64C4FF52-688E-4424-AAEB-A9FBD2F060BB}" type="presOf" srcId="{0E0D3E79-2E6C-47DC-916E-56B373F031B0}" destId="{0759D0A4-E8D3-4322-AE1C-3DCAF7FD9158}" srcOrd="0" destOrd="0" presId="urn:microsoft.com/office/officeart/2005/8/layout/process2"/>
    <dgm:cxn modelId="{4BEEC3F9-0F1E-42B7-8EBE-82AC89C95BCB}" type="presOf" srcId="{8E570642-A7E1-4E3E-BD55-5D4EE565ED92}" destId="{5067E1FE-8D4F-4257-993E-4EBF4B5E7465}" srcOrd="0" destOrd="0" presId="urn:microsoft.com/office/officeart/2005/8/layout/process2"/>
    <dgm:cxn modelId="{D4E56588-E1E4-49C6-9305-E6EFEA2BB9AA}" type="presOf" srcId="{8E570642-A7E1-4E3E-BD55-5D4EE565ED92}" destId="{CC4E99C8-5549-4D9B-B104-6C1DEF0C99D7}" srcOrd="1" destOrd="0" presId="urn:microsoft.com/office/officeart/2005/8/layout/process2"/>
    <dgm:cxn modelId="{84992B47-7D66-4F86-BAC4-0E8A66F6B127}" type="presOf" srcId="{C6F1ACE3-5A5E-4AD6-94E8-D0ED52FEB1B3}" destId="{D82A5202-6B4C-406A-9390-3D4F8EF51E12}" srcOrd="0" destOrd="0" presId="urn:microsoft.com/office/officeart/2005/8/layout/process2"/>
    <dgm:cxn modelId="{BF940E9A-D82E-43B9-8388-E4BC696D2054}" type="presParOf" srcId="{7DB325FD-02D5-490A-87B1-5E78F733998D}" destId="{0759D0A4-E8D3-4322-AE1C-3DCAF7FD9158}" srcOrd="0" destOrd="0" presId="urn:microsoft.com/office/officeart/2005/8/layout/process2"/>
    <dgm:cxn modelId="{D5AD9C4B-3CCC-4546-943B-652179EE152D}" type="presParOf" srcId="{7DB325FD-02D5-490A-87B1-5E78F733998D}" destId="{059D871C-BDDB-4524-AB73-AB1326EE337C}" srcOrd="1" destOrd="0" presId="urn:microsoft.com/office/officeart/2005/8/layout/process2"/>
    <dgm:cxn modelId="{18670A6B-F082-44C3-B4A3-F6A3756429AB}" type="presParOf" srcId="{059D871C-BDDB-4524-AB73-AB1326EE337C}" destId="{5490D943-D465-4B53-8C82-BC77895474DF}" srcOrd="0" destOrd="0" presId="urn:microsoft.com/office/officeart/2005/8/layout/process2"/>
    <dgm:cxn modelId="{EEE4283E-9358-481A-920B-D67E000DC7E9}" type="presParOf" srcId="{7DB325FD-02D5-490A-87B1-5E78F733998D}" destId="{D82A5202-6B4C-406A-9390-3D4F8EF51E12}" srcOrd="2" destOrd="0" presId="urn:microsoft.com/office/officeart/2005/8/layout/process2"/>
    <dgm:cxn modelId="{92FC0587-ADF2-4F62-A05F-8F423E288F48}" type="presParOf" srcId="{7DB325FD-02D5-490A-87B1-5E78F733998D}" destId="{5067E1FE-8D4F-4257-993E-4EBF4B5E7465}" srcOrd="3" destOrd="0" presId="urn:microsoft.com/office/officeart/2005/8/layout/process2"/>
    <dgm:cxn modelId="{962C5A6E-A0E1-4D04-B07D-061A684973A3}" type="presParOf" srcId="{5067E1FE-8D4F-4257-993E-4EBF4B5E7465}" destId="{CC4E99C8-5549-4D9B-B104-6C1DEF0C99D7}" srcOrd="0" destOrd="0" presId="urn:microsoft.com/office/officeart/2005/8/layout/process2"/>
    <dgm:cxn modelId="{3969B726-DD76-4627-8909-B62D9DADF5F8}" type="presParOf" srcId="{7DB325FD-02D5-490A-87B1-5E78F733998D}" destId="{0AF6A8D3-A6E3-4790-BD25-59ABF2CB93E0}" srcOrd="4" destOrd="0" presId="urn:microsoft.com/office/officeart/2005/8/layout/process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59D0A4-E8D3-4322-AE1C-3DCAF7FD9158}">
      <dsp:nvSpPr>
        <dsp:cNvPr id="0" name=""/>
        <dsp:cNvSpPr/>
      </dsp:nvSpPr>
      <dsp:spPr>
        <a:xfrm>
          <a:off x="1199549" y="92571"/>
          <a:ext cx="2894211" cy="772978"/>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solidFill>
                <a:sysClr val="windowText" lastClr="000000"/>
              </a:solidFill>
              <a:latin typeface="Times New Roman" pitchFamily="18" charset="0"/>
              <a:ea typeface="+mn-ea"/>
              <a:cs typeface="Times New Roman" pitchFamily="18" charset="0"/>
            </a:rPr>
            <a:t>Администрация МО Громовское сельское поселение</a:t>
          </a:r>
        </a:p>
        <a:p>
          <a:pPr lvl="0" algn="ctr" defTabSz="577850">
            <a:lnSpc>
              <a:spcPct val="90000"/>
            </a:lnSpc>
            <a:spcBef>
              <a:spcPct val="0"/>
            </a:spcBef>
            <a:spcAft>
              <a:spcPct val="35000"/>
            </a:spcAft>
          </a:pPr>
          <a:r>
            <a:rPr lang="ru-RU" sz="1300" kern="1200">
              <a:solidFill>
                <a:sysClr val="windowText" lastClr="000000"/>
              </a:solidFill>
              <a:latin typeface="Times New Roman" pitchFamily="18" charset="0"/>
              <a:ea typeface="+mn-ea"/>
              <a:cs typeface="Times New Roman" pitchFamily="18" charset="0"/>
            </a:rPr>
            <a:t>(собственник имущества)</a:t>
          </a:r>
        </a:p>
      </dsp:txBody>
      <dsp:txXfrm>
        <a:off x="1222189" y="115211"/>
        <a:ext cx="2848931" cy="727698"/>
      </dsp:txXfrm>
    </dsp:sp>
    <dsp:sp modelId="{059D871C-BDDB-4524-AB73-AB1326EE337C}">
      <dsp:nvSpPr>
        <dsp:cNvPr id="0" name=""/>
        <dsp:cNvSpPr/>
      </dsp:nvSpPr>
      <dsp:spPr>
        <a:xfrm rot="5378261">
          <a:off x="2554105" y="585150"/>
          <a:ext cx="204839" cy="1031546"/>
        </a:xfrm>
        <a:prstGeom prst="rightArrow">
          <a:avLst>
            <a:gd name="adj1" fmla="val 60000"/>
            <a:gd name="adj2" fmla="val 50000"/>
          </a:avLst>
        </a:prstGeom>
        <a:gradFill rotWithShape="0">
          <a:gsLst>
            <a:gs pos="0">
              <a:srgbClr val="4F81BD">
                <a:tint val="60000"/>
                <a:hueOff val="0"/>
                <a:satOff val="0"/>
                <a:lumOff val="0"/>
                <a:alphaOff val="0"/>
                <a:tint val="50000"/>
                <a:satMod val="300000"/>
              </a:srgbClr>
            </a:gs>
            <a:gs pos="35000">
              <a:srgbClr val="4F81BD">
                <a:tint val="60000"/>
                <a:hueOff val="0"/>
                <a:satOff val="0"/>
                <a:lumOff val="0"/>
                <a:alphaOff val="0"/>
                <a:tint val="37000"/>
                <a:satMod val="300000"/>
              </a:srgbClr>
            </a:gs>
            <a:gs pos="100000">
              <a:srgbClr val="4F81BD">
                <a:tint val="6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endParaRPr lang="ru-RU" sz="1000" kern="1200">
            <a:solidFill>
              <a:sysClr val="windowText" lastClr="000000"/>
            </a:solidFill>
            <a:latin typeface="Calibri"/>
            <a:ea typeface="+mn-ea"/>
            <a:cs typeface="+mn-cs"/>
          </a:endParaRPr>
        </a:p>
      </dsp:txBody>
      <dsp:txXfrm rot="-5400000">
        <a:off x="2346867" y="998504"/>
        <a:ext cx="618928" cy="143387"/>
      </dsp:txXfrm>
    </dsp:sp>
    <dsp:sp modelId="{D82A5202-6B4C-406A-9390-3D4F8EF51E12}">
      <dsp:nvSpPr>
        <dsp:cNvPr id="0" name=""/>
        <dsp:cNvSpPr/>
      </dsp:nvSpPr>
      <dsp:spPr>
        <a:xfrm>
          <a:off x="1114620" y="1308466"/>
          <a:ext cx="3076184" cy="804320"/>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t>ООО «ТеплоГарант»</a:t>
          </a:r>
          <a:endParaRPr lang="ru-RU" sz="1300" kern="1200">
            <a:solidFill>
              <a:sysClr val="windowText" lastClr="000000"/>
            </a:solidFill>
            <a:latin typeface="Times New Roman" pitchFamily="18" charset="0"/>
            <a:ea typeface="+mn-ea"/>
            <a:cs typeface="Times New Roman" pitchFamily="18" charset="0"/>
          </a:endParaRPr>
        </a:p>
        <a:p>
          <a:pPr lvl="0" algn="ctr" defTabSz="577850">
            <a:lnSpc>
              <a:spcPct val="90000"/>
            </a:lnSpc>
            <a:spcBef>
              <a:spcPct val="0"/>
            </a:spcBef>
            <a:spcAft>
              <a:spcPct val="35000"/>
            </a:spcAft>
          </a:pPr>
          <a:r>
            <a:rPr lang="ru-RU" sz="1300" kern="1200">
              <a:solidFill>
                <a:sysClr val="windowText" lastClr="000000"/>
              </a:solidFill>
              <a:latin typeface="Times New Roman" pitchFamily="18" charset="0"/>
              <a:ea typeface="+mn-ea"/>
              <a:cs typeface="Times New Roman" pitchFamily="18" charset="0"/>
            </a:rPr>
            <a:t>(Осуществляет деятельность на правах аренды )</a:t>
          </a:r>
        </a:p>
      </dsp:txBody>
      <dsp:txXfrm>
        <a:off x="1138178" y="1332024"/>
        <a:ext cx="3029068" cy="757204"/>
      </dsp:txXfrm>
    </dsp:sp>
    <dsp:sp modelId="{5067E1FE-8D4F-4257-993E-4EBF4B5E7465}">
      <dsp:nvSpPr>
        <dsp:cNvPr id="0" name=""/>
        <dsp:cNvSpPr/>
      </dsp:nvSpPr>
      <dsp:spPr>
        <a:xfrm rot="5426947">
          <a:off x="2515935" y="1860650"/>
          <a:ext cx="287857" cy="938154"/>
        </a:xfrm>
        <a:prstGeom prst="rightArrow">
          <a:avLst>
            <a:gd name="adj1" fmla="val 60000"/>
            <a:gd name="adj2" fmla="val 50000"/>
          </a:avLst>
        </a:prstGeom>
        <a:gradFill rotWithShape="0">
          <a:gsLst>
            <a:gs pos="0">
              <a:srgbClr val="4F81BD">
                <a:tint val="60000"/>
                <a:hueOff val="0"/>
                <a:satOff val="0"/>
                <a:lumOff val="0"/>
                <a:alphaOff val="0"/>
                <a:tint val="50000"/>
                <a:satMod val="300000"/>
              </a:srgbClr>
            </a:gs>
            <a:gs pos="35000">
              <a:srgbClr val="4F81BD">
                <a:tint val="60000"/>
                <a:hueOff val="0"/>
                <a:satOff val="0"/>
                <a:lumOff val="0"/>
                <a:alphaOff val="0"/>
                <a:tint val="37000"/>
                <a:satMod val="300000"/>
              </a:srgbClr>
            </a:gs>
            <a:gs pos="100000">
              <a:srgbClr val="4F81BD">
                <a:tint val="6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ru-RU" sz="1400" kern="1200">
            <a:solidFill>
              <a:sysClr val="windowText" lastClr="000000"/>
            </a:solidFill>
            <a:latin typeface="Calibri"/>
            <a:ea typeface="+mn-ea"/>
            <a:cs typeface="+mn-cs"/>
          </a:endParaRPr>
        </a:p>
      </dsp:txBody>
      <dsp:txXfrm rot="-5400000">
        <a:off x="2378756" y="2185800"/>
        <a:ext cx="562892" cy="201500"/>
      </dsp:txXfrm>
    </dsp:sp>
    <dsp:sp modelId="{0AF6A8D3-A6E3-4790-BD25-59ABF2CB93E0}">
      <dsp:nvSpPr>
        <dsp:cNvPr id="0" name=""/>
        <dsp:cNvSpPr/>
      </dsp:nvSpPr>
      <dsp:spPr>
        <a:xfrm>
          <a:off x="1181810" y="2546667"/>
          <a:ext cx="2964913" cy="328315"/>
        </a:xfrm>
        <a:prstGeom prst="roundRect">
          <a:avLst>
            <a:gd name="adj" fmla="val 10000"/>
          </a:avLst>
        </a:prstGeom>
        <a:gradFill rotWithShape="0">
          <a:gsLst>
            <a:gs pos="0">
              <a:srgbClr val="4F81BD">
                <a:hueOff val="0"/>
                <a:satOff val="0"/>
                <a:lumOff val="0"/>
                <a:alphaOff val="0"/>
                <a:tint val="50000"/>
                <a:satMod val="300000"/>
              </a:srgbClr>
            </a:gs>
            <a:gs pos="35000">
              <a:srgbClr val="4F81BD">
                <a:hueOff val="0"/>
                <a:satOff val="0"/>
                <a:lumOff val="0"/>
                <a:alphaOff val="0"/>
                <a:tint val="37000"/>
                <a:satMod val="300000"/>
              </a:srgbClr>
            </a:gs>
            <a:gs pos="100000">
              <a:srgbClr val="4F81BD">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ru-RU" sz="1300" kern="1200">
              <a:solidFill>
                <a:sysClr val="windowText" lastClr="000000"/>
              </a:solidFill>
              <a:latin typeface="Times New Roman" pitchFamily="18" charset="0"/>
              <a:ea typeface="+mn-ea"/>
              <a:cs typeface="Times New Roman" pitchFamily="18" charset="0"/>
            </a:rPr>
            <a:t>Конечный потребитель</a:t>
          </a:r>
        </a:p>
      </dsp:txBody>
      <dsp:txXfrm>
        <a:off x="1191426" y="2556283"/>
        <a:ext cx="2945681" cy="30908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Твердый переплет">
      <a:majorFont>
        <a:latin typeface="Book Antiqua"/>
        <a:ea typeface=""/>
        <a:cs typeface=""/>
        <a:font script="Grek" typeface="Times New Roman"/>
        <a:font script="Cyrl" typeface="Times New Roman"/>
        <a:font script="Jpan" typeface="HGS明朝E"/>
        <a:font script="Hang" typeface="궁서"/>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Book Antiqua"/>
        <a:ea typeface=""/>
        <a:cs typeface=""/>
        <a:font script="Grek" typeface="Times New Roman"/>
        <a:font script="Cyrl" typeface="Times New Roman"/>
        <a:font script="Jpan" typeface="HGS明朝E"/>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82553AE5-2C0B-4AC7-B61C-77A7A967AD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3650</TotalTime>
  <Pages>140</Pages>
  <Words>26293</Words>
  <Characters>149876</Characters>
  <Application>Microsoft Office Word</Application>
  <DocSecurity>0</DocSecurity>
  <Lines>1248</Lines>
  <Paragraphs>351</Paragraphs>
  <ScaleCrop>false</ScaleCrop>
  <HeadingPairs>
    <vt:vector size="2" baseType="variant">
      <vt:variant>
        <vt:lpstr>Название</vt:lpstr>
      </vt:variant>
      <vt:variant>
        <vt:i4>1</vt:i4>
      </vt:variant>
    </vt:vector>
  </HeadingPairs>
  <TitlesOfParts>
    <vt:vector size="1" baseType="lpstr">
      <vt:lpstr>Шаблон псд</vt:lpstr>
    </vt:vector>
  </TitlesOfParts>
  <Company>ОАО "СЕВЗАП НТЦ"</Company>
  <LinksUpToDate>false</LinksUpToDate>
  <CharactersWithSpaces>175818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псд</dc:title>
  <dc:subject>Проектно-сметная документация</dc:subject>
  <dc:creator>d_zheravov</dc:creator>
  <cp:lastModifiedBy>Инженер5</cp:lastModifiedBy>
  <cp:revision>116</cp:revision>
  <cp:lastPrinted>2013-06-25T11:22:00Z</cp:lastPrinted>
  <dcterms:created xsi:type="dcterms:W3CDTF">2013-08-29T15:31:00Z</dcterms:created>
  <dcterms:modified xsi:type="dcterms:W3CDTF">2014-03-19T14:19:00Z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Год издания">
    <vt:lpwstr>2011</vt:lpwstr>
  </property>
  <property fmtid="{D5CDD505-2E9C-101B-9397-08002B2CF9AE}" pid="3" name="Проект">
    <vt:lpwstr>МОДЕРНИЗАЦИЯ КОНДЕНСАЦИОННОЙ ЧАСТИ ФИЛИАЛА ОАО «ОГК-6» КИРИШСКАЯ ГРЭС НА БАЗЕ ПАРОГАЗОВОЙ ТЕХНОЛОГИИ</vt:lpwstr>
  </property>
  <property fmtid="{D5CDD505-2E9C-101B-9397-08002B2CF9AE}" pid="4" name="Филиал">
    <vt:lpwstr> </vt:lpwstr>
  </property>
  <property fmtid="{D5CDD505-2E9C-101B-9397-08002B2CF9AE}" pid="5" name="Подразделение">
    <vt:lpwstr> </vt:lpwstr>
  </property>
  <property fmtid="{D5CDD505-2E9C-101B-9397-08002B2CF9AE}" pid="6" name="Часть проекта">
    <vt:lpwstr> </vt:lpwstr>
  </property>
  <property fmtid="{D5CDD505-2E9C-101B-9397-08002B2CF9AE}" pid="7" name="Документ">
    <vt:lpwstr>Пояснительная записка</vt:lpwstr>
  </property>
  <property fmtid="{D5CDD505-2E9C-101B-9397-08002B2CF9AE}" pid="8" name="Стадия">
    <vt:lpwstr>Технико-экономическое обоснование</vt:lpwstr>
  </property>
  <property fmtid="{D5CDD505-2E9C-101B-9397-08002B2CF9AE}" pid="9" name="Должность руководителя подразд.">
    <vt:lpwstr>Директор филиала</vt:lpwstr>
  </property>
  <property fmtid="{D5CDD505-2E9C-101B-9397-08002B2CF9AE}" pid="10" name="ГИП">
    <vt:lpwstr>А.В. Измайлов</vt:lpwstr>
  </property>
  <property fmtid="{D5CDD505-2E9C-101B-9397-08002B2CF9AE}" pid="11" name="Том">
    <vt:lpwstr>...</vt:lpwstr>
  </property>
  <property fmtid="{D5CDD505-2E9C-101B-9397-08002B2CF9AE}" pid="12" name="Язык">
    <vt:lpwstr>R</vt:lpwstr>
  </property>
</Properties>
</file>