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183" w:rsidRPr="003235F5" w:rsidRDefault="00DF3183" w:rsidP="00DF3183">
      <w:pPr>
        <w:pStyle w:val="af5"/>
        <w:tabs>
          <w:tab w:val="right" w:pos="9360"/>
        </w:tabs>
        <w:spacing w:line="276" w:lineRule="auto"/>
        <w:ind w:firstLine="0"/>
        <w:jc w:val="center"/>
        <w:rPr>
          <w:b/>
          <w:szCs w:val="26"/>
        </w:rPr>
      </w:pPr>
    </w:p>
    <w:p w:rsidR="00DF3183" w:rsidRDefault="00DF3183" w:rsidP="00DF3183">
      <w:pPr>
        <w:pStyle w:val="af5"/>
        <w:tabs>
          <w:tab w:val="right" w:pos="9360"/>
        </w:tabs>
        <w:spacing w:line="276" w:lineRule="auto"/>
        <w:ind w:firstLine="0"/>
        <w:jc w:val="center"/>
        <w:rPr>
          <w:b/>
          <w:szCs w:val="26"/>
        </w:rPr>
      </w:pPr>
    </w:p>
    <w:p w:rsidR="00DF3183" w:rsidRDefault="00485FBE" w:rsidP="00955222">
      <w:pPr>
        <w:tabs>
          <w:tab w:val="left" w:pos="0"/>
        </w:tabs>
        <w:spacing w:after="0" w:line="240" w:lineRule="auto"/>
        <w:ind w:firstLine="0"/>
        <w:jc w:val="center"/>
        <w:rPr>
          <w:b/>
          <w:sz w:val="28"/>
          <w:szCs w:val="28"/>
        </w:rPr>
      </w:pPr>
      <w:r>
        <w:rPr>
          <w:b/>
          <w:sz w:val="28"/>
          <w:szCs w:val="28"/>
        </w:rPr>
        <w:t>С</w:t>
      </w:r>
      <w:r w:rsidR="001E52F5" w:rsidRPr="00C64DAE">
        <w:rPr>
          <w:b/>
          <w:sz w:val="28"/>
          <w:szCs w:val="28"/>
        </w:rPr>
        <w:t>ХЕМ</w:t>
      </w:r>
      <w:r>
        <w:rPr>
          <w:b/>
          <w:sz w:val="28"/>
          <w:szCs w:val="28"/>
        </w:rPr>
        <w:t>А</w:t>
      </w:r>
      <w:r w:rsidR="001E52F5" w:rsidRPr="00C64DAE">
        <w:rPr>
          <w:b/>
          <w:sz w:val="28"/>
          <w:szCs w:val="28"/>
        </w:rPr>
        <w:t xml:space="preserve"> ТЕПЛОСНАБЖЕНИЯ</w:t>
      </w:r>
    </w:p>
    <w:p w:rsidR="00955222" w:rsidRPr="00C64DAE" w:rsidRDefault="00955222" w:rsidP="00955222">
      <w:pPr>
        <w:tabs>
          <w:tab w:val="left" w:pos="0"/>
        </w:tabs>
        <w:spacing w:after="0" w:line="240" w:lineRule="auto"/>
        <w:ind w:firstLine="0"/>
        <w:jc w:val="center"/>
        <w:rPr>
          <w:b/>
          <w:sz w:val="28"/>
          <w:szCs w:val="28"/>
        </w:rPr>
      </w:pPr>
      <w:r>
        <w:rPr>
          <w:b/>
          <w:sz w:val="28"/>
          <w:szCs w:val="28"/>
        </w:rPr>
        <w:t>МУНИЦИПАЛЬНОГО ОБРАЗОВАНИЯ</w:t>
      </w:r>
    </w:p>
    <w:p w:rsidR="005723C7" w:rsidRDefault="00F66CDF" w:rsidP="00955222">
      <w:pPr>
        <w:tabs>
          <w:tab w:val="left" w:pos="0"/>
        </w:tabs>
        <w:spacing w:after="0" w:line="240" w:lineRule="auto"/>
        <w:ind w:firstLine="0"/>
        <w:jc w:val="center"/>
        <w:rPr>
          <w:b/>
          <w:sz w:val="28"/>
          <w:szCs w:val="28"/>
        </w:rPr>
      </w:pPr>
      <w:r>
        <w:rPr>
          <w:b/>
          <w:sz w:val="28"/>
          <w:szCs w:val="28"/>
        </w:rPr>
        <w:t>ГРОМОВ</w:t>
      </w:r>
      <w:r w:rsidR="005723C7" w:rsidRPr="005723C7">
        <w:rPr>
          <w:b/>
          <w:sz w:val="28"/>
          <w:szCs w:val="28"/>
        </w:rPr>
        <w:t xml:space="preserve">СКОЕ СЕЛЬСКОЕ ПОСЕЛЕНИЕ </w:t>
      </w:r>
    </w:p>
    <w:p w:rsidR="005723C7" w:rsidRPr="005723C7" w:rsidRDefault="005723C7" w:rsidP="005723C7">
      <w:pPr>
        <w:tabs>
          <w:tab w:val="left" w:pos="0"/>
        </w:tabs>
        <w:spacing w:after="0" w:line="240" w:lineRule="auto"/>
        <w:ind w:firstLine="0"/>
        <w:jc w:val="center"/>
        <w:rPr>
          <w:b/>
          <w:sz w:val="28"/>
          <w:szCs w:val="28"/>
        </w:rPr>
      </w:pPr>
      <w:r w:rsidRPr="005723C7">
        <w:rPr>
          <w:b/>
          <w:sz w:val="28"/>
          <w:szCs w:val="28"/>
        </w:rPr>
        <w:t>ПРИОЗЕРСК</w:t>
      </w:r>
      <w:r>
        <w:rPr>
          <w:b/>
          <w:sz w:val="28"/>
          <w:szCs w:val="28"/>
        </w:rPr>
        <w:t>ОГО</w:t>
      </w:r>
      <w:r w:rsidRPr="005723C7">
        <w:rPr>
          <w:b/>
          <w:sz w:val="28"/>
          <w:szCs w:val="28"/>
        </w:rPr>
        <w:t xml:space="preserve"> МУНИЦИПАЛЬН</w:t>
      </w:r>
      <w:r>
        <w:rPr>
          <w:b/>
          <w:sz w:val="28"/>
          <w:szCs w:val="28"/>
        </w:rPr>
        <w:t>ОГО</w:t>
      </w:r>
      <w:r w:rsidRPr="005723C7">
        <w:rPr>
          <w:b/>
          <w:sz w:val="28"/>
          <w:szCs w:val="28"/>
        </w:rPr>
        <w:t xml:space="preserve"> РАЙОН</w:t>
      </w:r>
      <w:r>
        <w:rPr>
          <w:b/>
          <w:sz w:val="28"/>
          <w:szCs w:val="28"/>
        </w:rPr>
        <w:t>А</w:t>
      </w:r>
    </w:p>
    <w:p w:rsidR="00E57D2E" w:rsidRPr="00C64DAE" w:rsidRDefault="005723C7" w:rsidP="005723C7">
      <w:pPr>
        <w:tabs>
          <w:tab w:val="left" w:pos="0"/>
        </w:tabs>
        <w:spacing w:after="0" w:line="240" w:lineRule="auto"/>
        <w:ind w:firstLine="0"/>
        <w:jc w:val="center"/>
        <w:rPr>
          <w:b/>
          <w:sz w:val="28"/>
          <w:szCs w:val="28"/>
        </w:rPr>
      </w:pPr>
      <w:r w:rsidRPr="005723C7">
        <w:rPr>
          <w:b/>
          <w:sz w:val="28"/>
          <w:szCs w:val="28"/>
        </w:rPr>
        <w:t>ЛЕНИНГРАДСКОЙ ОБЛАСТИ</w:t>
      </w:r>
    </w:p>
    <w:p w:rsidR="00FD4657" w:rsidRDefault="001E52F5" w:rsidP="00FD4657">
      <w:pPr>
        <w:tabs>
          <w:tab w:val="left" w:pos="0"/>
        </w:tabs>
        <w:spacing w:after="0" w:line="240" w:lineRule="auto"/>
        <w:ind w:firstLine="0"/>
        <w:jc w:val="center"/>
        <w:rPr>
          <w:b/>
          <w:sz w:val="28"/>
          <w:szCs w:val="28"/>
        </w:rPr>
      </w:pPr>
      <w:r w:rsidRPr="00C64DAE">
        <w:rPr>
          <w:b/>
          <w:sz w:val="28"/>
          <w:szCs w:val="28"/>
        </w:rPr>
        <w:t>ДО 20</w:t>
      </w:r>
      <w:r w:rsidR="00A07B0C">
        <w:rPr>
          <w:b/>
          <w:sz w:val="28"/>
          <w:szCs w:val="28"/>
        </w:rPr>
        <w:t>3</w:t>
      </w:r>
      <w:r w:rsidR="003A0E51">
        <w:rPr>
          <w:b/>
          <w:sz w:val="28"/>
          <w:szCs w:val="28"/>
        </w:rPr>
        <w:t>3</w:t>
      </w:r>
      <w:r w:rsidRPr="00C64DAE">
        <w:rPr>
          <w:b/>
          <w:sz w:val="28"/>
          <w:szCs w:val="28"/>
        </w:rPr>
        <w:t xml:space="preserve"> ГОДА</w:t>
      </w:r>
    </w:p>
    <w:p w:rsidR="00485FBE" w:rsidRDefault="00485FBE" w:rsidP="00FD4657">
      <w:pPr>
        <w:tabs>
          <w:tab w:val="left" w:pos="0"/>
        </w:tabs>
        <w:spacing w:after="0" w:line="240" w:lineRule="auto"/>
        <w:ind w:firstLine="0"/>
        <w:jc w:val="center"/>
        <w:rPr>
          <w:b/>
          <w:sz w:val="28"/>
          <w:szCs w:val="28"/>
        </w:rPr>
      </w:pPr>
      <w:r>
        <w:rPr>
          <w:b/>
          <w:sz w:val="28"/>
          <w:szCs w:val="28"/>
        </w:rPr>
        <w:t>(Актуализация на 201</w:t>
      </w:r>
      <w:r w:rsidR="003A0E51">
        <w:rPr>
          <w:b/>
          <w:sz w:val="28"/>
          <w:szCs w:val="28"/>
        </w:rPr>
        <w:t>9</w:t>
      </w:r>
      <w:r>
        <w:rPr>
          <w:b/>
          <w:sz w:val="28"/>
          <w:szCs w:val="28"/>
        </w:rPr>
        <w:t xml:space="preserve"> год)</w:t>
      </w:r>
    </w:p>
    <w:p w:rsidR="003A3F56" w:rsidRDefault="00485FBE" w:rsidP="00FD4657">
      <w:pPr>
        <w:tabs>
          <w:tab w:val="left" w:pos="0"/>
        </w:tabs>
        <w:spacing w:after="0" w:line="240" w:lineRule="auto"/>
        <w:ind w:firstLine="0"/>
        <w:jc w:val="center"/>
        <w:rPr>
          <w:b/>
          <w:sz w:val="28"/>
          <w:szCs w:val="28"/>
        </w:rPr>
      </w:pPr>
      <w:r>
        <w:rPr>
          <w:b/>
          <w:sz w:val="28"/>
          <w:szCs w:val="28"/>
        </w:rPr>
        <w:t>Обосновывающие материалы</w:t>
      </w:r>
    </w:p>
    <w:p w:rsidR="00955222" w:rsidRDefault="00955222" w:rsidP="00955222">
      <w:pPr>
        <w:tabs>
          <w:tab w:val="left" w:pos="0"/>
        </w:tabs>
        <w:spacing w:after="0" w:line="240" w:lineRule="auto"/>
        <w:ind w:firstLine="0"/>
        <w:jc w:val="center"/>
      </w:pPr>
    </w:p>
    <w:p w:rsidR="00DF3183" w:rsidRPr="00E57D2E" w:rsidRDefault="00F66CDF" w:rsidP="00DF3183">
      <w:pPr>
        <w:ind w:firstLine="0"/>
        <w:jc w:val="center"/>
        <w:rPr>
          <w:sz w:val="28"/>
          <w:szCs w:val="28"/>
        </w:rPr>
      </w:pPr>
      <w:r w:rsidRPr="001D364B">
        <w:rPr>
          <w:noProof/>
        </w:rPr>
        <w:drawing>
          <wp:inline distT="0" distB="0" distL="0" distR="0">
            <wp:extent cx="2696181" cy="3428002"/>
            <wp:effectExtent l="0" t="0" r="952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7690" cy="3480778"/>
                    </a:xfrm>
                    <a:prstGeom prst="rect">
                      <a:avLst/>
                    </a:prstGeom>
                    <a:noFill/>
                    <a:ln>
                      <a:noFill/>
                    </a:ln>
                  </pic:spPr>
                </pic:pic>
              </a:graphicData>
            </a:graphic>
          </wp:inline>
        </w:drawing>
      </w:r>
    </w:p>
    <w:p w:rsidR="00C71DBB" w:rsidRPr="00AA0CF2" w:rsidRDefault="00C71DBB" w:rsidP="00C71DBB">
      <w:pPr>
        <w:widowControl w:val="0"/>
        <w:suppressAutoHyphens/>
        <w:rPr>
          <w:rFonts w:cs="Times New Roman"/>
          <w:noProof/>
          <w:sz w:val="24"/>
          <w:szCs w:val="24"/>
          <w:u w:val="single"/>
        </w:rPr>
      </w:pPr>
      <w:r w:rsidRPr="00AA0CF2">
        <w:rPr>
          <w:rFonts w:cs="Times New Roman"/>
          <w:noProof/>
          <w:sz w:val="24"/>
          <w:szCs w:val="24"/>
          <w:u w:val="single"/>
        </w:rPr>
        <w:t>Разработчик:</w:t>
      </w:r>
    </w:p>
    <w:p w:rsidR="00C71DBB" w:rsidRPr="00AA0CF2" w:rsidRDefault="00C71DBB" w:rsidP="00C71DBB">
      <w:pPr>
        <w:widowControl w:val="0"/>
        <w:suppressAutoHyphens/>
        <w:rPr>
          <w:rFonts w:cs="Times New Roman"/>
          <w:sz w:val="24"/>
          <w:szCs w:val="24"/>
        </w:rPr>
      </w:pPr>
      <w:r w:rsidRPr="00AA0CF2">
        <w:rPr>
          <w:rFonts w:cs="Times New Roman"/>
          <w:sz w:val="24"/>
          <w:szCs w:val="24"/>
        </w:rPr>
        <w:t>Общество с Ограниченной Ответственностью «Эпицентр»</w:t>
      </w:r>
    </w:p>
    <w:p w:rsidR="00C71DBB" w:rsidRPr="00AA0CF2" w:rsidRDefault="00C71DBB" w:rsidP="00C71DBB">
      <w:pPr>
        <w:widowControl w:val="0"/>
        <w:suppressAutoHyphens/>
        <w:rPr>
          <w:rFonts w:cs="Times New Roman"/>
          <w:sz w:val="24"/>
          <w:szCs w:val="24"/>
        </w:rPr>
      </w:pPr>
      <w:r w:rsidRPr="00AA0CF2">
        <w:rPr>
          <w:rFonts w:cs="Times New Roman"/>
          <w:noProof/>
          <w:sz w:val="24"/>
          <w:szCs w:val="24"/>
        </w:rPr>
        <w:t>Генеральный директор:          ______________________  Михайлов А.В</w:t>
      </w:r>
    </w:p>
    <w:p w:rsidR="00C71DBB" w:rsidRDefault="00C71DBB" w:rsidP="00C71DBB">
      <w:pPr>
        <w:widowControl w:val="0"/>
        <w:suppressAutoHyphens/>
        <w:spacing w:line="240" w:lineRule="auto"/>
        <w:jc w:val="center"/>
        <w:rPr>
          <w:b/>
          <w:sz w:val="24"/>
          <w:szCs w:val="24"/>
        </w:rPr>
      </w:pPr>
    </w:p>
    <w:p w:rsidR="00C71DBB" w:rsidRDefault="00C71DBB" w:rsidP="00C71DBB">
      <w:pPr>
        <w:widowControl w:val="0"/>
        <w:suppressAutoHyphens/>
        <w:spacing w:line="240" w:lineRule="auto"/>
        <w:jc w:val="center"/>
        <w:rPr>
          <w:b/>
          <w:sz w:val="24"/>
          <w:szCs w:val="24"/>
        </w:rPr>
      </w:pPr>
    </w:p>
    <w:p w:rsidR="00C71DBB" w:rsidRDefault="00C71DBB" w:rsidP="00C71DBB">
      <w:pPr>
        <w:widowControl w:val="0"/>
        <w:suppressAutoHyphens/>
        <w:spacing w:line="240" w:lineRule="auto"/>
        <w:jc w:val="center"/>
        <w:rPr>
          <w:b/>
          <w:sz w:val="24"/>
          <w:szCs w:val="24"/>
        </w:rPr>
      </w:pPr>
    </w:p>
    <w:p w:rsidR="00C71DBB" w:rsidRDefault="00C71DBB" w:rsidP="00C71DBB">
      <w:pPr>
        <w:widowControl w:val="0"/>
        <w:suppressAutoHyphens/>
        <w:spacing w:line="240" w:lineRule="auto"/>
        <w:jc w:val="center"/>
        <w:rPr>
          <w:b/>
          <w:sz w:val="24"/>
          <w:szCs w:val="24"/>
        </w:rPr>
      </w:pPr>
    </w:p>
    <w:p w:rsidR="00C71DBB" w:rsidRPr="002108F2" w:rsidRDefault="00C71DBB" w:rsidP="00C71DBB">
      <w:pPr>
        <w:widowControl w:val="0"/>
        <w:suppressAutoHyphens/>
        <w:spacing w:line="240" w:lineRule="auto"/>
        <w:jc w:val="center"/>
        <w:rPr>
          <w:b/>
          <w:sz w:val="24"/>
          <w:szCs w:val="24"/>
        </w:rPr>
      </w:pPr>
      <w:r w:rsidRPr="002108F2">
        <w:rPr>
          <w:b/>
          <w:sz w:val="24"/>
          <w:szCs w:val="24"/>
        </w:rPr>
        <w:t>г. Санкт-Петербург</w:t>
      </w:r>
    </w:p>
    <w:p w:rsidR="00C71DBB" w:rsidRPr="002108F2" w:rsidRDefault="00C71DBB" w:rsidP="00C71DBB">
      <w:pPr>
        <w:jc w:val="center"/>
        <w:rPr>
          <w:b/>
        </w:rPr>
      </w:pPr>
      <w:r w:rsidRPr="002108F2">
        <w:rPr>
          <w:b/>
          <w:sz w:val="24"/>
          <w:szCs w:val="24"/>
        </w:rPr>
        <w:t>201</w:t>
      </w:r>
      <w:r>
        <w:rPr>
          <w:b/>
          <w:sz w:val="24"/>
          <w:szCs w:val="24"/>
        </w:rPr>
        <w:t>9</w:t>
      </w:r>
      <w:r w:rsidRPr="002108F2">
        <w:rPr>
          <w:b/>
          <w:sz w:val="24"/>
          <w:szCs w:val="24"/>
        </w:rPr>
        <w:t xml:space="preserve"> год</w:t>
      </w:r>
    </w:p>
    <w:p w:rsidR="008A67FE" w:rsidRDefault="00035A11" w:rsidP="008A67FE">
      <w:pPr>
        <w:jc w:val="right"/>
        <w:rPr>
          <w:rFonts w:cs="Times New Roman"/>
          <w:sz w:val="28"/>
          <w:szCs w:val="28"/>
        </w:rPr>
      </w:pPr>
      <w:r w:rsidRPr="00160E1D">
        <w:rPr>
          <w:sz w:val="28"/>
          <w:szCs w:val="28"/>
        </w:rPr>
        <w:br w:type="page"/>
      </w:r>
    </w:p>
    <w:p w:rsidR="00035A11" w:rsidRPr="00DA5970" w:rsidRDefault="00035A11" w:rsidP="00A2194B">
      <w:pPr>
        <w:ind w:firstLine="567"/>
        <w:outlineLvl w:val="0"/>
        <w:rPr>
          <w:b/>
          <w:sz w:val="28"/>
          <w:szCs w:val="28"/>
        </w:rPr>
      </w:pPr>
      <w:bookmarkStart w:id="0" w:name="_Toc388956106"/>
      <w:bookmarkStart w:id="1" w:name="_Toc8825074"/>
      <w:r w:rsidRPr="00DA5970">
        <w:rPr>
          <w:b/>
          <w:sz w:val="28"/>
          <w:szCs w:val="28"/>
        </w:rPr>
        <w:lastRenderedPageBreak/>
        <w:t>Оглавление</w:t>
      </w:r>
      <w:bookmarkEnd w:id="0"/>
      <w:bookmarkEnd w:id="1"/>
    </w:p>
    <w:p w:rsidR="00C71DBB" w:rsidRDefault="00514C98">
      <w:pPr>
        <w:pStyle w:val="18"/>
        <w:rPr>
          <w:rFonts w:asciiTheme="minorHAnsi" w:hAnsiTheme="minorHAnsi"/>
          <w:noProof/>
          <w:sz w:val="22"/>
        </w:rPr>
      </w:pPr>
      <w:r w:rsidRPr="00514C98">
        <w:rPr>
          <w:sz w:val="28"/>
          <w:szCs w:val="28"/>
        </w:rPr>
        <w:fldChar w:fldCharType="begin"/>
      </w:r>
      <w:r w:rsidR="00035A11" w:rsidRPr="00160E1D">
        <w:rPr>
          <w:sz w:val="28"/>
          <w:szCs w:val="28"/>
        </w:rPr>
        <w:instrText xml:space="preserve"> TOC \o "1-3" \h \z \u </w:instrText>
      </w:r>
      <w:r w:rsidRPr="00514C98">
        <w:rPr>
          <w:sz w:val="28"/>
          <w:szCs w:val="28"/>
        </w:rPr>
        <w:fldChar w:fldCharType="separate"/>
      </w:r>
      <w:hyperlink w:anchor="_Toc8825074" w:history="1">
        <w:r w:rsidR="00C71DBB" w:rsidRPr="00D00E8F">
          <w:rPr>
            <w:rStyle w:val="aff3"/>
            <w:b/>
            <w:noProof/>
          </w:rPr>
          <w:t>Оглавление</w:t>
        </w:r>
        <w:r w:rsidR="00C71DBB">
          <w:rPr>
            <w:noProof/>
            <w:webHidden/>
          </w:rPr>
          <w:tab/>
        </w:r>
        <w:r>
          <w:rPr>
            <w:noProof/>
            <w:webHidden/>
          </w:rPr>
          <w:fldChar w:fldCharType="begin"/>
        </w:r>
        <w:r w:rsidR="00C71DBB">
          <w:rPr>
            <w:noProof/>
            <w:webHidden/>
          </w:rPr>
          <w:instrText xml:space="preserve"> PAGEREF _Toc8825074 \h </w:instrText>
        </w:r>
        <w:r>
          <w:rPr>
            <w:noProof/>
            <w:webHidden/>
          </w:rPr>
        </w:r>
        <w:r>
          <w:rPr>
            <w:noProof/>
            <w:webHidden/>
          </w:rPr>
          <w:fldChar w:fldCharType="separate"/>
        </w:r>
        <w:r w:rsidR="003769AC">
          <w:rPr>
            <w:noProof/>
            <w:webHidden/>
          </w:rPr>
          <w:t>2</w:t>
        </w:r>
        <w:r>
          <w:rPr>
            <w:noProof/>
            <w:webHidden/>
          </w:rPr>
          <w:fldChar w:fldCharType="end"/>
        </w:r>
      </w:hyperlink>
    </w:p>
    <w:p w:rsidR="00C71DBB" w:rsidRDefault="00514C98">
      <w:pPr>
        <w:pStyle w:val="18"/>
        <w:rPr>
          <w:rFonts w:asciiTheme="minorHAnsi" w:hAnsiTheme="minorHAnsi"/>
          <w:noProof/>
          <w:sz w:val="22"/>
        </w:rPr>
      </w:pPr>
      <w:hyperlink w:anchor="_Toc8825075" w:history="1">
        <w:r w:rsidR="00C71DBB" w:rsidRPr="00D00E8F">
          <w:rPr>
            <w:rStyle w:val="aff3"/>
            <w:noProof/>
          </w:rPr>
          <w:t>Введение</w:t>
        </w:r>
        <w:r w:rsidR="00C71DBB">
          <w:rPr>
            <w:noProof/>
            <w:webHidden/>
          </w:rPr>
          <w:tab/>
        </w:r>
        <w:r>
          <w:rPr>
            <w:noProof/>
            <w:webHidden/>
          </w:rPr>
          <w:fldChar w:fldCharType="begin"/>
        </w:r>
        <w:r w:rsidR="00C71DBB">
          <w:rPr>
            <w:noProof/>
            <w:webHidden/>
          </w:rPr>
          <w:instrText xml:space="preserve"> PAGEREF _Toc8825075 \h </w:instrText>
        </w:r>
        <w:r>
          <w:rPr>
            <w:noProof/>
            <w:webHidden/>
          </w:rPr>
        </w:r>
        <w:r>
          <w:rPr>
            <w:noProof/>
            <w:webHidden/>
          </w:rPr>
          <w:fldChar w:fldCharType="separate"/>
        </w:r>
        <w:r w:rsidR="003769AC">
          <w:rPr>
            <w:noProof/>
            <w:webHidden/>
          </w:rPr>
          <w:t>19</w:t>
        </w:r>
        <w:r>
          <w:rPr>
            <w:noProof/>
            <w:webHidden/>
          </w:rPr>
          <w:fldChar w:fldCharType="end"/>
        </w:r>
      </w:hyperlink>
    </w:p>
    <w:p w:rsidR="00C71DBB" w:rsidRDefault="00514C98">
      <w:pPr>
        <w:pStyle w:val="18"/>
        <w:rPr>
          <w:rFonts w:asciiTheme="minorHAnsi" w:hAnsiTheme="minorHAnsi"/>
          <w:noProof/>
          <w:sz w:val="22"/>
        </w:rPr>
      </w:pPr>
      <w:hyperlink w:anchor="_Toc8825076" w:history="1">
        <w:r w:rsidR="00C71DBB" w:rsidRPr="00D00E8F">
          <w:rPr>
            <w:rStyle w:val="aff3"/>
            <w:noProof/>
          </w:rPr>
          <w:t>Глава 1. Существующее положение в сфере производства, передачи и потребления тепловой энергии для целей теплоснабжения</w:t>
        </w:r>
        <w:r w:rsidR="00C71DBB">
          <w:rPr>
            <w:noProof/>
            <w:webHidden/>
          </w:rPr>
          <w:tab/>
        </w:r>
        <w:r>
          <w:rPr>
            <w:noProof/>
            <w:webHidden/>
          </w:rPr>
          <w:fldChar w:fldCharType="begin"/>
        </w:r>
        <w:r w:rsidR="00C71DBB">
          <w:rPr>
            <w:noProof/>
            <w:webHidden/>
          </w:rPr>
          <w:instrText xml:space="preserve"> PAGEREF _Toc8825076 \h </w:instrText>
        </w:r>
        <w:r>
          <w:rPr>
            <w:noProof/>
            <w:webHidden/>
          </w:rPr>
        </w:r>
        <w:r>
          <w:rPr>
            <w:noProof/>
            <w:webHidden/>
          </w:rPr>
          <w:fldChar w:fldCharType="separate"/>
        </w:r>
        <w:r w:rsidR="003769AC">
          <w:rPr>
            <w:noProof/>
            <w:webHidden/>
          </w:rPr>
          <w:t>21</w:t>
        </w:r>
        <w:r>
          <w:rPr>
            <w:noProof/>
            <w:webHidden/>
          </w:rPr>
          <w:fldChar w:fldCharType="end"/>
        </w:r>
      </w:hyperlink>
    </w:p>
    <w:p w:rsidR="00C71DBB" w:rsidRDefault="00514C98">
      <w:pPr>
        <w:pStyle w:val="18"/>
        <w:rPr>
          <w:rFonts w:asciiTheme="minorHAnsi" w:hAnsiTheme="minorHAnsi"/>
          <w:noProof/>
          <w:sz w:val="22"/>
        </w:rPr>
      </w:pPr>
      <w:hyperlink w:anchor="_Toc8825077" w:history="1">
        <w:r w:rsidR="00C71DBB" w:rsidRPr="00D00E8F">
          <w:rPr>
            <w:rStyle w:val="aff3"/>
            <w:noProof/>
          </w:rPr>
          <w:t>1.1. Функциональная структура теплоснабжения</w:t>
        </w:r>
        <w:r w:rsidR="00C71DBB">
          <w:rPr>
            <w:noProof/>
            <w:webHidden/>
          </w:rPr>
          <w:tab/>
        </w:r>
        <w:r>
          <w:rPr>
            <w:noProof/>
            <w:webHidden/>
          </w:rPr>
          <w:fldChar w:fldCharType="begin"/>
        </w:r>
        <w:r w:rsidR="00C71DBB">
          <w:rPr>
            <w:noProof/>
            <w:webHidden/>
          </w:rPr>
          <w:instrText xml:space="preserve"> PAGEREF _Toc8825077 \h </w:instrText>
        </w:r>
        <w:r>
          <w:rPr>
            <w:noProof/>
            <w:webHidden/>
          </w:rPr>
        </w:r>
        <w:r>
          <w:rPr>
            <w:noProof/>
            <w:webHidden/>
          </w:rPr>
          <w:fldChar w:fldCharType="separate"/>
        </w:r>
        <w:r w:rsidR="003769AC">
          <w:rPr>
            <w:noProof/>
            <w:webHidden/>
          </w:rPr>
          <w:t>21</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078" w:history="1">
        <w:r w:rsidR="00C71DBB" w:rsidRPr="00D00E8F">
          <w:rPr>
            <w:rStyle w:val="aff3"/>
            <w:noProof/>
          </w:rPr>
          <w:t>1.1.1.</w:t>
        </w:r>
        <w:r w:rsidR="00C71DBB">
          <w:rPr>
            <w:rFonts w:asciiTheme="minorHAnsi" w:hAnsiTheme="minorHAnsi"/>
            <w:noProof/>
            <w:sz w:val="22"/>
          </w:rPr>
          <w:tab/>
        </w:r>
        <w:r w:rsidR="00C71DBB" w:rsidRPr="00D00E8F">
          <w:rPr>
            <w:rStyle w:val="aff3"/>
            <w:noProof/>
          </w:rPr>
          <w:t>Описание эксплуатационных зон действия теплоснабжающих и теплосетевых организаций</w:t>
        </w:r>
        <w:r w:rsidR="00C71DBB">
          <w:rPr>
            <w:noProof/>
            <w:webHidden/>
          </w:rPr>
          <w:tab/>
        </w:r>
        <w:r>
          <w:rPr>
            <w:noProof/>
            <w:webHidden/>
          </w:rPr>
          <w:fldChar w:fldCharType="begin"/>
        </w:r>
        <w:r w:rsidR="00C71DBB">
          <w:rPr>
            <w:noProof/>
            <w:webHidden/>
          </w:rPr>
          <w:instrText xml:space="preserve"> PAGEREF _Toc8825078 \h </w:instrText>
        </w:r>
        <w:r>
          <w:rPr>
            <w:noProof/>
            <w:webHidden/>
          </w:rPr>
        </w:r>
        <w:r>
          <w:rPr>
            <w:noProof/>
            <w:webHidden/>
          </w:rPr>
          <w:fldChar w:fldCharType="separate"/>
        </w:r>
        <w:r w:rsidR="003769AC">
          <w:rPr>
            <w:noProof/>
            <w:webHidden/>
          </w:rPr>
          <w:t>21</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079" w:history="1">
        <w:r w:rsidR="00C71DBB" w:rsidRPr="00D00E8F">
          <w:rPr>
            <w:rStyle w:val="aff3"/>
            <w:noProof/>
          </w:rPr>
          <w:t>1.1.2.</w:t>
        </w:r>
        <w:r w:rsidR="00C71DBB">
          <w:rPr>
            <w:rFonts w:asciiTheme="minorHAnsi" w:hAnsiTheme="minorHAnsi"/>
            <w:noProof/>
            <w:sz w:val="22"/>
          </w:rPr>
          <w:tab/>
        </w:r>
        <w:r w:rsidR="00C71DBB" w:rsidRPr="00D00E8F">
          <w:rPr>
            <w:rStyle w:val="aff3"/>
            <w:noProof/>
          </w:rPr>
          <w:t>Описание структуры договорных отношений между теплоснабжающими теплосетевыми организациями</w:t>
        </w:r>
        <w:r w:rsidR="00C71DBB">
          <w:rPr>
            <w:noProof/>
            <w:webHidden/>
          </w:rPr>
          <w:tab/>
        </w:r>
        <w:r>
          <w:rPr>
            <w:noProof/>
            <w:webHidden/>
          </w:rPr>
          <w:fldChar w:fldCharType="begin"/>
        </w:r>
        <w:r w:rsidR="00C71DBB">
          <w:rPr>
            <w:noProof/>
            <w:webHidden/>
          </w:rPr>
          <w:instrText xml:space="preserve"> PAGEREF _Toc8825079 \h </w:instrText>
        </w:r>
        <w:r>
          <w:rPr>
            <w:noProof/>
            <w:webHidden/>
          </w:rPr>
        </w:r>
        <w:r>
          <w:rPr>
            <w:noProof/>
            <w:webHidden/>
          </w:rPr>
          <w:fldChar w:fldCharType="separate"/>
        </w:r>
        <w:r w:rsidR="003769AC">
          <w:rPr>
            <w:noProof/>
            <w:webHidden/>
          </w:rPr>
          <w:t>21</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080" w:history="1">
        <w:r w:rsidR="00C71DBB" w:rsidRPr="00D00E8F">
          <w:rPr>
            <w:rStyle w:val="aff3"/>
            <w:noProof/>
          </w:rPr>
          <w:t>1.1.3.</w:t>
        </w:r>
        <w:r w:rsidR="00C71DBB">
          <w:rPr>
            <w:rFonts w:asciiTheme="minorHAnsi" w:hAnsiTheme="minorHAnsi"/>
            <w:noProof/>
            <w:sz w:val="22"/>
          </w:rPr>
          <w:tab/>
        </w:r>
        <w:r w:rsidR="00C71DBB" w:rsidRPr="00D00E8F">
          <w:rPr>
            <w:rStyle w:val="aff3"/>
            <w:noProof/>
          </w:rPr>
          <w:t>Описание зон действия производственных источников тепловой энергии.</w:t>
        </w:r>
        <w:r w:rsidR="00C71DBB">
          <w:rPr>
            <w:noProof/>
            <w:webHidden/>
          </w:rPr>
          <w:tab/>
        </w:r>
        <w:r>
          <w:rPr>
            <w:noProof/>
            <w:webHidden/>
          </w:rPr>
          <w:fldChar w:fldCharType="begin"/>
        </w:r>
        <w:r w:rsidR="00C71DBB">
          <w:rPr>
            <w:noProof/>
            <w:webHidden/>
          </w:rPr>
          <w:instrText xml:space="preserve"> PAGEREF _Toc8825080 \h </w:instrText>
        </w:r>
        <w:r>
          <w:rPr>
            <w:noProof/>
            <w:webHidden/>
          </w:rPr>
        </w:r>
        <w:r>
          <w:rPr>
            <w:noProof/>
            <w:webHidden/>
          </w:rPr>
          <w:fldChar w:fldCharType="separate"/>
        </w:r>
        <w:r w:rsidR="003769AC">
          <w:rPr>
            <w:noProof/>
            <w:webHidden/>
          </w:rPr>
          <w:t>21</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081" w:history="1">
        <w:r w:rsidR="00C71DBB" w:rsidRPr="00D00E8F">
          <w:rPr>
            <w:rStyle w:val="aff3"/>
            <w:noProof/>
          </w:rPr>
          <w:t>1.1.4.</w:t>
        </w:r>
        <w:r w:rsidR="00C71DBB">
          <w:rPr>
            <w:rFonts w:asciiTheme="minorHAnsi" w:hAnsiTheme="minorHAnsi"/>
            <w:noProof/>
            <w:sz w:val="22"/>
          </w:rPr>
          <w:tab/>
        </w:r>
        <w:r w:rsidR="00C71DBB" w:rsidRPr="00D00E8F">
          <w:rPr>
            <w:rStyle w:val="aff3"/>
            <w:noProof/>
          </w:rPr>
          <w:t>Описание зон действия индивидуального теплоснабжения.</w:t>
        </w:r>
        <w:r w:rsidR="00C71DBB">
          <w:rPr>
            <w:noProof/>
            <w:webHidden/>
          </w:rPr>
          <w:tab/>
        </w:r>
        <w:r>
          <w:rPr>
            <w:noProof/>
            <w:webHidden/>
          </w:rPr>
          <w:fldChar w:fldCharType="begin"/>
        </w:r>
        <w:r w:rsidR="00C71DBB">
          <w:rPr>
            <w:noProof/>
            <w:webHidden/>
          </w:rPr>
          <w:instrText xml:space="preserve"> PAGEREF _Toc8825081 \h </w:instrText>
        </w:r>
        <w:r>
          <w:rPr>
            <w:noProof/>
            <w:webHidden/>
          </w:rPr>
        </w:r>
        <w:r>
          <w:rPr>
            <w:noProof/>
            <w:webHidden/>
          </w:rPr>
          <w:fldChar w:fldCharType="separate"/>
        </w:r>
        <w:r w:rsidR="003769AC">
          <w:rPr>
            <w:noProof/>
            <w:webHidden/>
          </w:rPr>
          <w:t>21</w:t>
        </w:r>
        <w:r>
          <w:rPr>
            <w:noProof/>
            <w:webHidden/>
          </w:rPr>
          <w:fldChar w:fldCharType="end"/>
        </w:r>
      </w:hyperlink>
    </w:p>
    <w:p w:rsidR="00C71DBB" w:rsidRDefault="00514C98">
      <w:pPr>
        <w:pStyle w:val="18"/>
        <w:rPr>
          <w:rFonts w:asciiTheme="minorHAnsi" w:hAnsiTheme="minorHAnsi"/>
          <w:noProof/>
          <w:sz w:val="22"/>
        </w:rPr>
      </w:pPr>
      <w:hyperlink w:anchor="_Toc8825082" w:history="1">
        <w:r w:rsidR="00C71DBB" w:rsidRPr="00D00E8F">
          <w:rPr>
            <w:rStyle w:val="aff3"/>
            <w:noProof/>
          </w:rPr>
          <w:t>1.2. Источники тепловой энергии.</w:t>
        </w:r>
        <w:r w:rsidR="00C71DBB">
          <w:rPr>
            <w:noProof/>
            <w:webHidden/>
          </w:rPr>
          <w:tab/>
        </w:r>
        <w:r>
          <w:rPr>
            <w:noProof/>
            <w:webHidden/>
          </w:rPr>
          <w:fldChar w:fldCharType="begin"/>
        </w:r>
        <w:r w:rsidR="00C71DBB">
          <w:rPr>
            <w:noProof/>
            <w:webHidden/>
          </w:rPr>
          <w:instrText xml:space="preserve"> PAGEREF _Toc8825082 \h </w:instrText>
        </w:r>
        <w:r>
          <w:rPr>
            <w:noProof/>
            <w:webHidden/>
          </w:rPr>
        </w:r>
        <w:r>
          <w:rPr>
            <w:noProof/>
            <w:webHidden/>
          </w:rPr>
          <w:fldChar w:fldCharType="separate"/>
        </w:r>
        <w:r w:rsidR="003769AC">
          <w:rPr>
            <w:noProof/>
            <w:webHidden/>
          </w:rPr>
          <w:t>22</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083" w:history="1">
        <w:r w:rsidR="00C71DBB" w:rsidRPr="00D00E8F">
          <w:rPr>
            <w:rStyle w:val="aff3"/>
            <w:noProof/>
          </w:rPr>
          <w:t>1.2.1.</w:t>
        </w:r>
        <w:r w:rsidR="00C71DBB">
          <w:rPr>
            <w:rFonts w:asciiTheme="minorHAnsi" w:hAnsiTheme="minorHAnsi"/>
            <w:noProof/>
            <w:sz w:val="22"/>
          </w:rPr>
          <w:tab/>
        </w:r>
        <w:r w:rsidR="00C71DBB" w:rsidRPr="00D00E8F">
          <w:rPr>
            <w:rStyle w:val="aff3"/>
            <w:noProof/>
          </w:rPr>
          <w:t>Структура и технические характеристики основного оборудования.</w:t>
        </w:r>
        <w:r w:rsidR="00C71DBB">
          <w:rPr>
            <w:noProof/>
            <w:webHidden/>
          </w:rPr>
          <w:tab/>
        </w:r>
        <w:r>
          <w:rPr>
            <w:noProof/>
            <w:webHidden/>
          </w:rPr>
          <w:fldChar w:fldCharType="begin"/>
        </w:r>
        <w:r w:rsidR="00C71DBB">
          <w:rPr>
            <w:noProof/>
            <w:webHidden/>
          </w:rPr>
          <w:instrText xml:space="preserve"> PAGEREF _Toc8825083 \h </w:instrText>
        </w:r>
        <w:r>
          <w:rPr>
            <w:noProof/>
            <w:webHidden/>
          </w:rPr>
        </w:r>
        <w:r>
          <w:rPr>
            <w:noProof/>
            <w:webHidden/>
          </w:rPr>
          <w:fldChar w:fldCharType="separate"/>
        </w:r>
        <w:r w:rsidR="003769AC">
          <w:rPr>
            <w:noProof/>
            <w:webHidden/>
          </w:rPr>
          <w:t>22</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084" w:history="1">
        <w:r w:rsidR="00C71DBB" w:rsidRPr="00D00E8F">
          <w:rPr>
            <w:rStyle w:val="aff3"/>
            <w:noProof/>
          </w:rPr>
          <w:t>1.2.2.</w:t>
        </w:r>
        <w:r w:rsidR="00C71DBB">
          <w:rPr>
            <w:rFonts w:asciiTheme="minorHAnsi" w:hAnsiTheme="minorHAnsi"/>
            <w:noProof/>
            <w:sz w:val="22"/>
          </w:rPr>
          <w:tab/>
        </w:r>
        <w:r w:rsidR="00C71DBB" w:rsidRPr="00D00E8F">
          <w:rPr>
            <w:rStyle w:val="aff3"/>
            <w:noProof/>
          </w:rPr>
          <w:t>Параметры установленной тепловой мощности теплофикационного оборудования и теплофикационной установки.</w:t>
        </w:r>
        <w:r w:rsidR="00C71DBB">
          <w:rPr>
            <w:noProof/>
            <w:webHidden/>
          </w:rPr>
          <w:tab/>
        </w:r>
        <w:r>
          <w:rPr>
            <w:noProof/>
            <w:webHidden/>
          </w:rPr>
          <w:fldChar w:fldCharType="begin"/>
        </w:r>
        <w:r w:rsidR="00C71DBB">
          <w:rPr>
            <w:noProof/>
            <w:webHidden/>
          </w:rPr>
          <w:instrText xml:space="preserve"> PAGEREF _Toc8825084 \h </w:instrText>
        </w:r>
        <w:r>
          <w:rPr>
            <w:noProof/>
            <w:webHidden/>
          </w:rPr>
        </w:r>
        <w:r>
          <w:rPr>
            <w:noProof/>
            <w:webHidden/>
          </w:rPr>
          <w:fldChar w:fldCharType="separate"/>
        </w:r>
        <w:r w:rsidR="003769AC">
          <w:rPr>
            <w:noProof/>
            <w:webHidden/>
          </w:rPr>
          <w:t>28</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085" w:history="1">
        <w:r w:rsidR="00C71DBB" w:rsidRPr="00D00E8F">
          <w:rPr>
            <w:rStyle w:val="aff3"/>
            <w:noProof/>
          </w:rPr>
          <w:t>1.2.3.</w:t>
        </w:r>
        <w:r w:rsidR="00C71DBB">
          <w:rPr>
            <w:rFonts w:asciiTheme="minorHAnsi" w:hAnsiTheme="minorHAnsi"/>
            <w:noProof/>
            <w:sz w:val="22"/>
          </w:rPr>
          <w:tab/>
        </w:r>
        <w:r w:rsidR="00C71DBB" w:rsidRPr="00D00E8F">
          <w:rPr>
            <w:rStyle w:val="aff3"/>
            <w:noProof/>
          </w:rPr>
          <w:t>Ограничения тепловой мощности и параметры располагаемой тепловой мощности.</w:t>
        </w:r>
        <w:r w:rsidR="00C71DBB">
          <w:rPr>
            <w:noProof/>
            <w:webHidden/>
          </w:rPr>
          <w:tab/>
        </w:r>
        <w:r>
          <w:rPr>
            <w:noProof/>
            <w:webHidden/>
          </w:rPr>
          <w:fldChar w:fldCharType="begin"/>
        </w:r>
        <w:r w:rsidR="00C71DBB">
          <w:rPr>
            <w:noProof/>
            <w:webHidden/>
          </w:rPr>
          <w:instrText xml:space="preserve"> PAGEREF _Toc8825085 \h </w:instrText>
        </w:r>
        <w:r>
          <w:rPr>
            <w:noProof/>
            <w:webHidden/>
          </w:rPr>
        </w:r>
        <w:r>
          <w:rPr>
            <w:noProof/>
            <w:webHidden/>
          </w:rPr>
          <w:fldChar w:fldCharType="separate"/>
        </w:r>
        <w:r w:rsidR="003769AC">
          <w:rPr>
            <w:noProof/>
            <w:webHidden/>
          </w:rPr>
          <w:t>29</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086" w:history="1">
        <w:r w:rsidR="00C71DBB" w:rsidRPr="00D00E8F">
          <w:rPr>
            <w:rStyle w:val="aff3"/>
            <w:noProof/>
          </w:rPr>
          <w:t>1.2.4.</w:t>
        </w:r>
        <w:r w:rsidR="00C71DBB">
          <w:rPr>
            <w:rFonts w:asciiTheme="minorHAnsi" w:hAnsiTheme="minorHAnsi"/>
            <w:noProof/>
            <w:sz w:val="22"/>
          </w:rPr>
          <w:tab/>
        </w:r>
        <w:r w:rsidR="00C71DBB" w:rsidRPr="00D00E8F">
          <w:rPr>
            <w:rStyle w:val="aff3"/>
            <w:noProof/>
          </w:rPr>
          <w:t>Объем потребления тепловой энергии (мощности) и теплоносителя на собственные и хозяйственные нужды в отношении источников тепловой энергии, и параметры тепловой мощности нетто.</w:t>
        </w:r>
        <w:r w:rsidR="00C71DBB">
          <w:rPr>
            <w:noProof/>
            <w:webHidden/>
          </w:rPr>
          <w:tab/>
        </w:r>
        <w:r>
          <w:rPr>
            <w:noProof/>
            <w:webHidden/>
          </w:rPr>
          <w:fldChar w:fldCharType="begin"/>
        </w:r>
        <w:r w:rsidR="00C71DBB">
          <w:rPr>
            <w:noProof/>
            <w:webHidden/>
          </w:rPr>
          <w:instrText xml:space="preserve"> PAGEREF _Toc8825086 \h </w:instrText>
        </w:r>
        <w:r>
          <w:rPr>
            <w:noProof/>
            <w:webHidden/>
          </w:rPr>
        </w:r>
        <w:r>
          <w:rPr>
            <w:noProof/>
            <w:webHidden/>
          </w:rPr>
          <w:fldChar w:fldCharType="separate"/>
        </w:r>
        <w:r w:rsidR="003769AC">
          <w:rPr>
            <w:noProof/>
            <w:webHidden/>
          </w:rPr>
          <w:t>29</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087" w:history="1">
        <w:r w:rsidR="00C71DBB" w:rsidRPr="00D00E8F">
          <w:rPr>
            <w:rStyle w:val="aff3"/>
            <w:noProof/>
          </w:rPr>
          <w:t>1.2.5.</w:t>
        </w:r>
        <w:r w:rsidR="00C71DBB">
          <w:rPr>
            <w:rFonts w:asciiTheme="minorHAnsi" w:hAnsiTheme="minorHAnsi"/>
            <w:noProof/>
            <w:sz w:val="22"/>
          </w:rPr>
          <w:tab/>
        </w:r>
        <w:r w:rsidR="00C71DBB" w:rsidRPr="00D00E8F">
          <w:rPr>
            <w:rStyle w:val="aff3"/>
            <w:noProof/>
          </w:rPr>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C71DBB">
          <w:rPr>
            <w:noProof/>
            <w:webHidden/>
          </w:rPr>
          <w:tab/>
        </w:r>
        <w:r>
          <w:rPr>
            <w:noProof/>
            <w:webHidden/>
          </w:rPr>
          <w:fldChar w:fldCharType="begin"/>
        </w:r>
        <w:r w:rsidR="00C71DBB">
          <w:rPr>
            <w:noProof/>
            <w:webHidden/>
          </w:rPr>
          <w:instrText xml:space="preserve"> PAGEREF _Toc8825087 \h </w:instrText>
        </w:r>
        <w:r>
          <w:rPr>
            <w:noProof/>
            <w:webHidden/>
          </w:rPr>
        </w:r>
        <w:r>
          <w:rPr>
            <w:noProof/>
            <w:webHidden/>
          </w:rPr>
          <w:fldChar w:fldCharType="separate"/>
        </w:r>
        <w:r w:rsidR="003769AC">
          <w:rPr>
            <w:noProof/>
            <w:webHidden/>
          </w:rPr>
          <w:t>29</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088" w:history="1">
        <w:r w:rsidR="00C71DBB" w:rsidRPr="00D00E8F">
          <w:rPr>
            <w:rStyle w:val="aff3"/>
            <w:noProof/>
          </w:rPr>
          <w:t>1.2.6.</w:t>
        </w:r>
        <w:r w:rsidR="00C71DBB">
          <w:rPr>
            <w:rFonts w:asciiTheme="minorHAnsi" w:hAnsiTheme="minorHAnsi"/>
            <w:noProof/>
            <w:sz w:val="22"/>
          </w:rPr>
          <w:tab/>
        </w:r>
        <w:r w:rsidR="00C71DBB" w:rsidRPr="00D00E8F">
          <w:rPr>
            <w:rStyle w:val="aff3"/>
            <w:noProof/>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C71DBB">
          <w:rPr>
            <w:noProof/>
            <w:webHidden/>
          </w:rPr>
          <w:tab/>
        </w:r>
        <w:r>
          <w:rPr>
            <w:noProof/>
            <w:webHidden/>
          </w:rPr>
          <w:fldChar w:fldCharType="begin"/>
        </w:r>
        <w:r w:rsidR="00C71DBB">
          <w:rPr>
            <w:noProof/>
            <w:webHidden/>
          </w:rPr>
          <w:instrText xml:space="preserve"> PAGEREF _Toc8825088 \h </w:instrText>
        </w:r>
        <w:r>
          <w:rPr>
            <w:noProof/>
            <w:webHidden/>
          </w:rPr>
        </w:r>
        <w:r>
          <w:rPr>
            <w:noProof/>
            <w:webHidden/>
          </w:rPr>
          <w:fldChar w:fldCharType="separate"/>
        </w:r>
        <w:r w:rsidR="003769AC">
          <w:rPr>
            <w:noProof/>
            <w:webHidden/>
          </w:rPr>
          <w:t>30</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089" w:history="1">
        <w:r w:rsidR="00C71DBB" w:rsidRPr="00D00E8F">
          <w:rPr>
            <w:rStyle w:val="aff3"/>
            <w:noProof/>
          </w:rPr>
          <w:t>1.2.7.</w:t>
        </w:r>
        <w:r w:rsidR="00C71DBB">
          <w:rPr>
            <w:rFonts w:asciiTheme="minorHAnsi" w:hAnsiTheme="minorHAnsi"/>
            <w:noProof/>
            <w:sz w:val="22"/>
          </w:rPr>
          <w:tab/>
        </w:r>
        <w:r w:rsidR="00C71DBB" w:rsidRPr="00D00E8F">
          <w:rPr>
            <w:rStyle w:val="aff3"/>
            <w:noProof/>
          </w:rPr>
          <w:t>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наружнего воздуха</w:t>
        </w:r>
        <w:r w:rsidR="00C71DBB">
          <w:rPr>
            <w:noProof/>
            <w:webHidden/>
          </w:rPr>
          <w:tab/>
        </w:r>
        <w:r>
          <w:rPr>
            <w:noProof/>
            <w:webHidden/>
          </w:rPr>
          <w:fldChar w:fldCharType="begin"/>
        </w:r>
        <w:r w:rsidR="00C71DBB">
          <w:rPr>
            <w:noProof/>
            <w:webHidden/>
          </w:rPr>
          <w:instrText xml:space="preserve"> PAGEREF _Toc8825089 \h </w:instrText>
        </w:r>
        <w:r>
          <w:rPr>
            <w:noProof/>
            <w:webHidden/>
          </w:rPr>
        </w:r>
        <w:r>
          <w:rPr>
            <w:noProof/>
            <w:webHidden/>
          </w:rPr>
          <w:fldChar w:fldCharType="separate"/>
        </w:r>
        <w:r w:rsidR="003769AC">
          <w:rPr>
            <w:noProof/>
            <w:webHidden/>
          </w:rPr>
          <w:t>30</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090" w:history="1">
        <w:r w:rsidR="00C71DBB" w:rsidRPr="00D00E8F">
          <w:rPr>
            <w:rStyle w:val="aff3"/>
            <w:noProof/>
          </w:rPr>
          <w:t>1.2.8.</w:t>
        </w:r>
        <w:r w:rsidR="00C71DBB">
          <w:rPr>
            <w:rFonts w:asciiTheme="minorHAnsi" w:hAnsiTheme="minorHAnsi"/>
            <w:noProof/>
            <w:sz w:val="22"/>
          </w:rPr>
          <w:tab/>
        </w:r>
        <w:r w:rsidR="00C71DBB" w:rsidRPr="00D00E8F">
          <w:rPr>
            <w:rStyle w:val="aff3"/>
            <w:noProof/>
          </w:rPr>
          <w:t>Среднегодовая загрузка оборудования.</w:t>
        </w:r>
        <w:r w:rsidR="00C71DBB">
          <w:rPr>
            <w:noProof/>
            <w:webHidden/>
          </w:rPr>
          <w:tab/>
        </w:r>
        <w:r>
          <w:rPr>
            <w:noProof/>
            <w:webHidden/>
          </w:rPr>
          <w:fldChar w:fldCharType="begin"/>
        </w:r>
        <w:r w:rsidR="00C71DBB">
          <w:rPr>
            <w:noProof/>
            <w:webHidden/>
          </w:rPr>
          <w:instrText xml:space="preserve"> PAGEREF _Toc8825090 \h </w:instrText>
        </w:r>
        <w:r>
          <w:rPr>
            <w:noProof/>
            <w:webHidden/>
          </w:rPr>
        </w:r>
        <w:r>
          <w:rPr>
            <w:noProof/>
            <w:webHidden/>
          </w:rPr>
          <w:fldChar w:fldCharType="separate"/>
        </w:r>
        <w:r w:rsidR="003769AC">
          <w:rPr>
            <w:noProof/>
            <w:webHidden/>
          </w:rPr>
          <w:t>30</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091" w:history="1">
        <w:r w:rsidR="00C71DBB" w:rsidRPr="00D00E8F">
          <w:rPr>
            <w:rStyle w:val="aff3"/>
            <w:noProof/>
          </w:rPr>
          <w:t>1.2.9.</w:t>
        </w:r>
        <w:r w:rsidR="00C71DBB">
          <w:rPr>
            <w:rFonts w:asciiTheme="minorHAnsi" w:hAnsiTheme="minorHAnsi"/>
            <w:noProof/>
            <w:sz w:val="22"/>
          </w:rPr>
          <w:tab/>
        </w:r>
        <w:r w:rsidR="00C71DBB" w:rsidRPr="00D00E8F">
          <w:rPr>
            <w:rStyle w:val="aff3"/>
            <w:noProof/>
          </w:rPr>
          <w:t>Способы учета тепла, отпущенного в тепловые сети.</w:t>
        </w:r>
        <w:r w:rsidR="00C71DBB">
          <w:rPr>
            <w:noProof/>
            <w:webHidden/>
          </w:rPr>
          <w:tab/>
        </w:r>
        <w:r>
          <w:rPr>
            <w:noProof/>
            <w:webHidden/>
          </w:rPr>
          <w:fldChar w:fldCharType="begin"/>
        </w:r>
        <w:r w:rsidR="00C71DBB">
          <w:rPr>
            <w:noProof/>
            <w:webHidden/>
          </w:rPr>
          <w:instrText xml:space="preserve"> PAGEREF _Toc8825091 \h </w:instrText>
        </w:r>
        <w:r>
          <w:rPr>
            <w:noProof/>
            <w:webHidden/>
          </w:rPr>
        </w:r>
        <w:r>
          <w:rPr>
            <w:noProof/>
            <w:webHidden/>
          </w:rPr>
          <w:fldChar w:fldCharType="separate"/>
        </w:r>
        <w:r w:rsidR="003769AC">
          <w:rPr>
            <w:noProof/>
            <w:webHidden/>
          </w:rPr>
          <w:t>31</w:t>
        </w:r>
        <w:r>
          <w:rPr>
            <w:noProof/>
            <w:webHidden/>
          </w:rPr>
          <w:fldChar w:fldCharType="end"/>
        </w:r>
      </w:hyperlink>
    </w:p>
    <w:p w:rsidR="00C71DBB" w:rsidRDefault="00514C98">
      <w:pPr>
        <w:pStyle w:val="18"/>
        <w:tabs>
          <w:tab w:val="left" w:pos="1100"/>
        </w:tabs>
        <w:rPr>
          <w:rFonts w:asciiTheme="minorHAnsi" w:hAnsiTheme="minorHAnsi"/>
          <w:noProof/>
          <w:sz w:val="22"/>
        </w:rPr>
      </w:pPr>
      <w:hyperlink w:anchor="_Toc8825092" w:history="1">
        <w:r w:rsidR="00C71DBB" w:rsidRPr="00D00E8F">
          <w:rPr>
            <w:rStyle w:val="aff3"/>
            <w:noProof/>
          </w:rPr>
          <w:t>1.2.10.</w:t>
        </w:r>
        <w:r w:rsidR="00C71DBB">
          <w:rPr>
            <w:rFonts w:asciiTheme="minorHAnsi" w:hAnsiTheme="minorHAnsi"/>
            <w:noProof/>
            <w:sz w:val="22"/>
          </w:rPr>
          <w:tab/>
        </w:r>
        <w:r w:rsidR="00C71DBB" w:rsidRPr="00D00E8F">
          <w:rPr>
            <w:rStyle w:val="aff3"/>
            <w:noProof/>
          </w:rPr>
          <w:t>Статистика отказов и восстановлений оборудования источников тепловой энергии.</w:t>
        </w:r>
        <w:r w:rsidR="00C71DBB">
          <w:rPr>
            <w:noProof/>
            <w:webHidden/>
          </w:rPr>
          <w:tab/>
        </w:r>
        <w:r>
          <w:rPr>
            <w:noProof/>
            <w:webHidden/>
          </w:rPr>
          <w:fldChar w:fldCharType="begin"/>
        </w:r>
        <w:r w:rsidR="00C71DBB">
          <w:rPr>
            <w:noProof/>
            <w:webHidden/>
          </w:rPr>
          <w:instrText xml:space="preserve"> PAGEREF _Toc8825092 \h </w:instrText>
        </w:r>
        <w:r>
          <w:rPr>
            <w:noProof/>
            <w:webHidden/>
          </w:rPr>
        </w:r>
        <w:r>
          <w:rPr>
            <w:noProof/>
            <w:webHidden/>
          </w:rPr>
          <w:fldChar w:fldCharType="separate"/>
        </w:r>
        <w:r w:rsidR="003769AC">
          <w:rPr>
            <w:noProof/>
            <w:webHidden/>
          </w:rPr>
          <w:t>34</w:t>
        </w:r>
        <w:r>
          <w:rPr>
            <w:noProof/>
            <w:webHidden/>
          </w:rPr>
          <w:fldChar w:fldCharType="end"/>
        </w:r>
      </w:hyperlink>
    </w:p>
    <w:p w:rsidR="00C71DBB" w:rsidRDefault="00514C98">
      <w:pPr>
        <w:pStyle w:val="18"/>
        <w:tabs>
          <w:tab w:val="left" w:pos="1100"/>
        </w:tabs>
        <w:rPr>
          <w:rFonts w:asciiTheme="minorHAnsi" w:hAnsiTheme="minorHAnsi"/>
          <w:noProof/>
          <w:sz w:val="22"/>
        </w:rPr>
      </w:pPr>
      <w:hyperlink w:anchor="_Toc8825093" w:history="1">
        <w:r w:rsidR="00C71DBB" w:rsidRPr="00D00E8F">
          <w:rPr>
            <w:rStyle w:val="aff3"/>
            <w:noProof/>
          </w:rPr>
          <w:t>1.2.11.</w:t>
        </w:r>
        <w:r w:rsidR="00C71DBB">
          <w:rPr>
            <w:rFonts w:asciiTheme="minorHAnsi" w:hAnsiTheme="minorHAnsi"/>
            <w:noProof/>
            <w:sz w:val="22"/>
          </w:rPr>
          <w:tab/>
        </w:r>
        <w:r w:rsidR="00C71DBB" w:rsidRPr="00D00E8F">
          <w:rPr>
            <w:rStyle w:val="aff3"/>
            <w:noProof/>
          </w:rPr>
          <w:t>Предписания надзорных органов по запрещению дальнейшей эксплуатации источников тепловой энергии.</w:t>
        </w:r>
        <w:r w:rsidR="00C71DBB">
          <w:rPr>
            <w:noProof/>
            <w:webHidden/>
          </w:rPr>
          <w:tab/>
        </w:r>
        <w:r>
          <w:rPr>
            <w:noProof/>
            <w:webHidden/>
          </w:rPr>
          <w:fldChar w:fldCharType="begin"/>
        </w:r>
        <w:r w:rsidR="00C71DBB">
          <w:rPr>
            <w:noProof/>
            <w:webHidden/>
          </w:rPr>
          <w:instrText xml:space="preserve"> PAGEREF _Toc8825093 \h </w:instrText>
        </w:r>
        <w:r>
          <w:rPr>
            <w:noProof/>
            <w:webHidden/>
          </w:rPr>
        </w:r>
        <w:r>
          <w:rPr>
            <w:noProof/>
            <w:webHidden/>
          </w:rPr>
          <w:fldChar w:fldCharType="separate"/>
        </w:r>
        <w:r w:rsidR="003769AC">
          <w:rPr>
            <w:noProof/>
            <w:webHidden/>
          </w:rPr>
          <w:t>34</w:t>
        </w:r>
        <w:r>
          <w:rPr>
            <w:noProof/>
            <w:webHidden/>
          </w:rPr>
          <w:fldChar w:fldCharType="end"/>
        </w:r>
      </w:hyperlink>
    </w:p>
    <w:p w:rsidR="00C71DBB" w:rsidRDefault="00514C98">
      <w:pPr>
        <w:pStyle w:val="18"/>
        <w:tabs>
          <w:tab w:val="left" w:pos="1100"/>
        </w:tabs>
        <w:rPr>
          <w:rFonts w:asciiTheme="minorHAnsi" w:hAnsiTheme="minorHAnsi"/>
          <w:noProof/>
          <w:sz w:val="22"/>
        </w:rPr>
      </w:pPr>
      <w:hyperlink w:anchor="_Toc8825094" w:history="1">
        <w:r w:rsidR="00C71DBB" w:rsidRPr="00D00E8F">
          <w:rPr>
            <w:rStyle w:val="aff3"/>
            <w:noProof/>
          </w:rPr>
          <w:t>1.2.12.</w:t>
        </w:r>
        <w:r w:rsidR="00C71DBB">
          <w:rPr>
            <w:rFonts w:asciiTheme="minorHAnsi" w:hAnsiTheme="minorHAnsi"/>
            <w:noProof/>
            <w:sz w:val="22"/>
          </w:rPr>
          <w:tab/>
        </w:r>
        <w:r w:rsidR="00C71DBB" w:rsidRPr="00D00E8F">
          <w:rPr>
            <w:rStyle w:val="aff3"/>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C71DBB">
          <w:rPr>
            <w:noProof/>
            <w:webHidden/>
          </w:rPr>
          <w:tab/>
        </w:r>
        <w:r>
          <w:rPr>
            <w:noProof/>
            <w:webHidden/>
          </w:rPr>
          <w:fldChar w:fldCharType="begin"/>
        </w:r>
        <w:r w:rsidR="00C71DBB">
          <w:rPr>
            <w:noProof/>
            <w:webHidden/>
          </w:rPr>
          <w:instrText xml:space="preserve"> PAGEREF _Toc8825094 \h </w:instrText>
        </w:r>
        <w:r>
          <w:rPr>
            <w:noProof/>
            <w:webHidden/>
          </w:rPr>
        </w:r>
        <w:r>
          <w:rPr>
            <w:noProof/>
            <w:webHidden/>
          </w:rPr>
          <w:fldChar w:fldCharType="separate"/>
        </w:r>
        <w:r w:rsidR="003769AC">
          <w:rPr>
            <w:noProof/>
            <w:webHidden/>
          </w:rPr>
          <w:t>34</w:t>
        </w:r>
        <w:r>
          <w:rPr>
            <w:noProof/>
            <w:webHidden/>
          </w:rPr>
          <w:fldChar w:fldCharType="end"/>
        </w:r>
      </w:hyperlink>
    </w:p>
    <w:p w:rsidR="00C71DBB" w:rsidRDefault="00514C98">
      <w:pPr>
        <w:pStyle w:val="18"/>
        <w:rPr>
          <w:rFonts w:asciiTheme="minorHAnsi" w:hAnsiTheme="minorHAnsi"/>
          <w:noProof/>
          <w:sz w:val="22"/>
        </w:rPr>
      </w:pPr>
      <w:hyperlink w:anchor="_Toc8825095" w:history="1">
        <w:r w:rsidR="00C71DBB" w:rsidRPr="00D00E8F">
          <w:rPr>
            <w:rStyle w:val="aff3"/>
            <w:noProof/>
          </w:rPr>
          <w:t>1.3. Тепловые сети, сооружения на них</w:t>
        </w:r>
        <w:r w:rsidR="00C71DBB">
          <w:rPr>
            <w:noProof/>
            <w:webHidden/>
          </w:rPr>
          <w:tab/>
        </w:r>
        <w:r>
          <w:rPr>
            <w:noProof/>
            <w:webHidden/>
          </w:rPr>
          <w:fldChar w:fldCharType="begin"/>
        </w:r>
        <w:r w:rsidR="00C71DBB">
          <w:rPr>
            <w:noProof/>
            <w:webHidden/>
          </w:rPr>
          <w:instrText xml:space="preserve"> PAGEREF _Toc8825095 \h </w:instrText>
        </w:r>
        <w:r>
          <w:rPr>
            <w:noProof/>
            <w:webHidden/>
          </w:rPr>
        </w:r>
        <w:r>
          <w:rPr>
            <w:noProof/>
            <w:webHidden/>
          </w:rPr>
          <w:fldChar w:fldCharType="separate"/>
        </w:r>
        <w:r w:rsidR="003769AC">
          <w:rPr>
            <w:noProof/>
            <w:webHidden/>
          </w:rPr>
          <w:t>35</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096" w:history="1">
        <w:r w:rsidR="00C71DBB" w:rsidRPr="00D00E8F">
          <w:rPr>
            <w:rStyle w:val="aff3"/>
            <w:noProof/>
          </w:rPr>
          <w:t>1.3.1.</w:t>
        </w:r>
        <w:r w:rsidR="00C71DBB">
          <w:rPr>
            <w:rFonts w:asciiTheme="minorHAnsi" w:hAnsiTheme="minorHAnsi"/>
            <w:noProof/>
            <w:sz w:val="22"/>
          </w:rPr>
          <w:tab/>
        </w:r>
        <w:r w:rsidR="00C71DBB" w:rsidRPr="00D00E8F">
          <w:rPr>
            <w:rStyle w:val="aff3"/>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ГВС.</w:t>
        </w:r>
        <w:r w:rsidR="00C71DBB">
          <w:rPr>
            <w:noProof/>
            <w:webHidden/>
          </w:rPr>
          <w:tab/>
        </w:r>
        <w:r>
          <w:rPr>
            <w:noProof/>
            <w:webHidden/>
          </w:rPr>
          <w:fldChar w:fldCharType="begin"/>
        </w:r>
        <w:r w:rsidR="00C71DBB">
          <w:rPr>
            <w:noProof/>
            <w:webHidden/>
          </w:rPr>
          <w:instrText xml:space="preserve"> PAGEREF _Toc8825096 \h </w:instrText>
        </w:r>
        <w:r>
          <w:rPr>
            <w:noProof/>
            <w:webHidden/>
          </w:rPr>
        </w:r>
        <w:r>
          <w:rPr>
            <w:noProof/>
            <w:webHidden/>
          </w:rPr>
          <w:fldChar w:fldCharType="separate"/>
        </w:r>
        <w:r w:rsidR="003769AC">
          <w:rPr>
            <w:noProof/>
            <w:webHidden/>
          </w:rPr>
          <w:t>35</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097" w:history="1">
        <w:r w:rsidR="00C71DBB" w:rsidRPr="00D00E8F">
          <w:rPr>
            <w:rStyle w:val="aff3"/>
            <w:noProof/>
          </w:rPr>
          <w:t>1.3.2.</w:t>
        </w:r>
        <w:r w:rsidR="00C71DBB">
          <w:rPr>
            <w:rFonts w:asciiTheme="minorHAnsi" w:hAnsiTheme="minorHAnsi"/>
            <w:noProof/>
            <w:sz w:val="22"/>
          </w:rPr>
          <w:tab/>
        </w:r>
        <w:r w:rsidR="00C71DBB" w:rsidRPr="00D00E8F">
          <w:rPr>
            <w:rStyle w:val="aff3"/>
            <w:noProof/>
          </w:rPr>
          <w:t>Электронные и (или) бумажные карты (схемы) тепловых сетей в зонах действия источников тепловой энергии.</w:t>
        </w:r>
        <w:r w:rsidR="00C71DBB">
          <w:rPr>
            <w:noProof/>
            <w:webHidden/>
          </w:rPr>
          <w:tab/>
        </w:r>
        <w:r>
          <w:rPr>
            <w:noProof/>
            <w:webHidden/>
          </w:rPr>
          <w:fldChar w:fldCharType="begin"/>
        </w:r>
        <w:r w:rsidR="00C71DBB">
          <w:rPr>
            <w:noProof/>
            <w:webHidden/>
          </w:rPr>
          <w:instrText xml:space="preserve"> PAGEREF _Toc8825097 \h </w:instrText>
        </w:r>
        <w:r>
          <w:rPr>
            <w:noProof/>
            <w:webHidden/>
          </w:rPr>
        </w:r>
        <w:r>
          <w:rPr>
            <w:noProof/>
            <w:webHidden/>
          </w:rPr>
          <w:fldChar w:fldCharType="separate"/>
        </w:r>
        <w:r w:rsidR="003769AC">
          <w:rPr>
            <w:noProof/>
            <w:webHidden/>
          </w:rPr>
          <w:t>36</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098" w:history="1">
        <w:r w:rsidR="00C71DBB" w:rsidRPr="00D00E8F">
          <w:rPr>
            <w:rStyle w:val="aff3"/>
            <w:noProof/>
          </w:rPr>
          <w:t>1.3.3.</w:t>
        </w:r>
        <w:r w:rsidR="00C71DBB">
          <w:rPr>
            <w:rFonts w:asciiTheme="minorHAnsi" w:hAnsiTheme="minorHAnsi"/>
            <w:noProof/>
            <w:sz w:val="22"/>
          </w:rPr>
          <w:tab/>
        </w:r>
        <w:r w:rsidR="00C71DBB" w:rsidRPr="00D00E8F">
          <w:rPr>
            <w:rStyle w:val="aff3"/>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C71DBB">
          <w:rPr>
            <w:noProof/>
            <w:webHidden/>
          </w:rPr>
          <w:tab/>
        </w:r>
        <w:r>
          <w:rPr>
            <w:noProof/>
            <w:webHidden/>
          </w:rPr>
          <w:fldChar w:fldCharType="begin"/>
        </w:r>
        <w:r w:rsidR="00C71DBB">
          <w:rPr>
            <w:noProof/>
            <w:webHidden/>
          </w:rPr>
          <w:instrText xml:space="preserve"> PAGEREF _Toc8825098 \h </w:instrText>
        </w:r>
        <w:r>
          <w:rPr>
            <w:noProof/>
            <w:webHidden/>
          </w:rPr>
        </w:r>
        <w:r>
          <w:rPr>
            <w:noProof/>
            <w:webHidden/>
          </w:rPr>
          <w:fldChar w:fldCharType="separate"/>
        </w:r>
        <w:r w:rsidR="003769AC">
          <w:rPr>
            <w:noProof/>
            <w:webHidden/>
          </w:rPr>
          <w:t>37</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099" w:history="1">
        <w:r w:rsidR="00C71DBB" w:rsidRPr="00D00E8F">
          <w:rPr>
            <w:rStyle w:val="aff3"/>
            <w:noProof/>
          </w:rPr>
          <w:t>1.3.4.</w:t>
        </w:r>
        <w:r w:rsidR="00C71DBB">
          <w:rPr>
            <w:rFonts w:asciiTheme="minorHAnsi" w:hAnsiTheme="minorHAnsi"/>
            <w:noProof/>
            <w:sz w:val="22"/>
          </w:rPr>
          <w:tab/>
        </w:r>
        <w:r w:rsidR="00C71DBB" w:rsidRPr="00D00E8F">
          <w:rPr>
            <w:rStyle w:val="aff3"/>
            <w:noProof/>
          </w:rPr>
          <w:t>Описание типов и количества секционирующей и регулирующей арматуры на тепловых сетях.</w:t>
        </w:r>
        <w:r w:rsidR="00C71DBB">
          <w:rPr>
            <w:noProof/>
            <w:webHidden/>
          </w:rPr>
          <w:tab/>
        </w:r>
        <w:r>
          <w:rPr>
            <w:noProof/>
            <w:webHidden/>
          </w:rPr>
          <w:fldChar w:fldCharType="begin"/>
        </w:r>
        <w:r w:rsidR="00C71DBB">
          <w:rPr>
            <w:noProof/>
            <w:webHidden/>
          </w:rPr>
          <w:instrText xml:space="preserve"> PAGEREF _Toc8825099 \h </w:instrText>
        </w:r>
        <w:r>
          <w:rPr>
            <w:noProof/>
            <w:webHidden/>
          </w:rPr>
        </w:r>
        <w:r>
          <w:rPr>
            <w:noProof/>
            <w:webHidden/>
          </w:rPr>
          <w:fldChar w:fldCharType="separate"/>
        </w:r>
        <w:r w:rsidR="003769AC">
          <w:rPr>
            <w:noProof/>
            <w:webHidden/>
          </w:rPr>
          <w:t>41</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100" w:history="1">
        <w:r w:rsidR="00C71DBB" w:rsidRPr="00D00E8F">
          <w:rPr>
            <w:rStyle w:val="aff3"/>
            <w:noProof/>
          </w:rPr>
          <w:t>1.3.5.</w:t>
        </w:r>
        <w:r w:rsidR="00C71DBB">
          <w:rPr>
            <w:rFonts w:asciiTheme="minorHAnsi" w:hAnsiTheme="minorHAnsi"/>
            <w:noProof/>
            <w:sz w:val="22"/>
          </w:rPr>
          <w:tab/>
        </w:r>
        <w:r w:rsidR="00C71DBB" w:rsidRPr="00D00E8F">
          <w:rPr>
            <w:rStyle w:val="aff3"/>
            <w:noProof/>
          </w:rPr>
          <w:t>Описание типов и строительных особенностей тепловых пунктов, тепловых камер и павильонов.</w:t>
        </w:r>
        <w:r w:rsidR="00C71DBB">
          <w:rPr>
            <w:noProof/>
            <w:webHidden/>
          </w:rPr>
          <w:tab/>
        </w:r>
        <w:r>
          <w:rPr>
            <w:noProof/>
            <w:webHidden/>
          </w:rPr>
          <w:fldChar w:fldCharType="begin"/>
        </w:r>
        <w:r w:rsidR="00C71DBB">
          <w:rPr>
            <w:noProof/>
            <w:webHidden/>
          </w:rPr>
          <w:instrText xml:space="preserve"> PAGEREF _Toc8825100 \h </w:instrText>
        </w:r>
        <w:r>
          <w:rPr>
            <w:noProof/>
            <w:webHidden/>
          </w:rPr>
        </w:r>
        <w:r>
          <w:rPr>
            <w:noProof/>
            <w:webHidden/>
          </w:rPr>
          <w:fldChar w:fldCharType="separate"/>
        </w:r>
        <w:r w:rsidR="003769AC">
          <w:rPr>
            <w:noProof/>
            <w:webHidden/>
          </w:rPr>
          <w:t>41</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101" w:history="1">
        <w:r w:rsidR="00C71DBB" w:rsidRPr="00D00E8F">
          <w:rPr>
            <w:rStyle w:val="aff3"/>
            <w:noProof/>
          </w:rPr>
          <w:t>1.3.6.</w:t>
        </w:r>
        <w:r w:rsidR="00C71DBB">
          <w:rPr>
            <w:rFonts w:asciiTheme="minorHAnsi" w:hAnsiTheme="minorHAnsi"/>
            <w:noProof/>
            <w:sz w:val="22"/>
          </w:rPr>
          <w:tab/>
        </w:r>
        <w:r w:rsidR="00C71DBB" w:rsidRPr="00D00E8F">
          <w:rPr>
            <w:rStyle w:val="aff3"/>
            <w:noProof/>
          </w:rPr>
          <w:t>Описание графиков регулирования отпуска тепла в тепловые сети с анализом их обоснованности.</w:t>
        </w:r>
        <w:r w:rsidR="00C71DBB">
          <w:rPr>
            <w:noProof/>
            <w:webHidden/>
          </w:rPr>
          <w:tab/>
        </w:r>
        <w:r>
          <w:rPr>
            <w:noProof/>
            <w:webHidden/>
          </w:rPr>
          <w:fldChar w:fldCharType="begin"/>
        </w:r>
        <w:r w:rsidR="00C71DBB">
          <w:rPr>
            <w:noProof/>
            <w:webHidden/>
          </w:rPr>
          <w:instrText xml:space="preserve"> PAGEREF _Toc8825101 \h </w:instrText>
        </w:r>
        <w:r>
          <w:rPr>
            <w:noProof/>
            <w:webHidden/>
          </w:rPr>
        </w:r>
        <w:r>
          <w:rPr>
            <w:noProof/>
            <w:webHidden/>
          </w:rPr>
          <w:fldChar w:fldCharType="separate"/>
        </w:r>
        <w:r w:rsidR="003769AC">
          <w:rPr>
            <w:noProof/>
            <w:webHidden/>
          </w:rPr>
          <w:t>41</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102" w:history="1">
        <w:r w:rsidR="00C71DBB" w:rsidRPr="00D00E8F">
          <w:rPr>
            <w:rStyle w:val="aff3"/>
            <w:noProof/>
          </w:rPr>
          <w:t>1.3.7.</w:t>
        </w:r>
        <w:r w:rsidR="00C71DBB">
          <w:rPr>
            <w:rFonts w:asciiTheme="minorHAnsi" w:hAnsiTheme="minorHAnsi"/>
            <w:noProof/>
            <w:sz w:val="22"/>
          </w:rPr>
          <w:tab/>
        </w:r>
        <w:r w:rsidR="00C71DBB" w:rsidRPr="00D00E8F">
          <w:rPr>
            <w:rStyle w:val="aff3"/>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C71DBB">
          <w:rPr>
            <w:noProof/>
            <w:webHidden/>
          </w:rPr>
          <w:tab/>
        </w:r>
        <w:r>
          <w:rPr>
            <w:noProof/>
            <w:webHidden/>
          </w:rPr>
          <w:fldChar w:fldCharType="begin"/>
        </w:r>
        <w:r w:rsidR="00C71DBB">
          <w:rPr>
            <w:noProof/>
            <w:webHidden/>
          </w:rPr>
          <w:instrText xml:space="preserve"> PAGEREF _Toc8825102 \h </w:instrText>
        </w:r>
        <w:r>
          <w:rPr>
            <w:noProof/>
            <w:webHidden/>
          </w:rPr>
        </w:r>
        <w:r>
          <w:rPr>
            <w:noProof/>
            <w:webHidden/>
          </w:rPr>
          <w:fldChar w:fldCharType="separate"/>
        </w:r>
        <w:r w:rsidR="003769AC">
          <w:rPr>
            <w:noProof/>
            <w:webHidden/>
          </w:rPr>
          <w:t>42</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103" w:history="1">
        <w:r w:rsidR="00C71DBB" w:rsidRPr="00D00E8F">
          <w:rPr>
            <w:rStyle w:val="aff3"/>
            <w:noProof/>
          </w:rPr>
          <w:t>1.3.8.</w:t>
        </w:r>
        <w:r w:rsidR="00C71DBB">
          <w:rPr>
            <w:rFonts w:asciiTheme="minorHAnsi" w:hAnsiTheme="minorHAnsi"/>
            <w:noProof/>
            <w:sz w:val="22"/>
          </w:rPr>
          <w:tab/>
        </w:r>
        <w:r w:rsidR="00C71DBB" w:rsidRPr="00D00E8F">
          <w:rPr>
            <w:rStyle w:val="aff3"/>
            <w:noProof/>
          </w:rPr>
          <w:t>Гидравлические режимы тепловых сетей и пьезометрические графики.</w:t>
        </w:r>
        <w:r w:rsidR="00C71DBB">
          <w:rPr>
            <w:noProof/>
            <w:webHidden/>
          </w:rPr>
          <w:tab/>
        </w:r>
        <w:r>
          <w:rPr>
            <w:noProof/>
            <w:webHidden/>
          </w:rPr>
          <w:fldChar w:fldCharType="begin"/>
        </w:r>
        <w:r w:rsidR="00C71DBB">
          <w:rPr>
            <w:noProof/>
            <w:webHidden/>
          </w:rPr>
          <w:instrText xml:space="preserve"> PAGEREF _Toc8825103 \h </w:instrText>
        </w:r>
        <w:r>
          <w:rPr>
            <w:noProof/>
            <w:webHidden/>
          </w:rPr>
        </w:r>
        <w:r>
          <w:rPr>
            <w:noProof/>
            <w:webHidden/>
          </w:rPr>
          <w:fldChar w:fldCharType="separate"/>
        </w:r>
        <w:r w:rsidR="003769AC">
          <w:rPr>
            <w:noProof/>
            <w:webHidden/>
          </w:rPr>
          <w:t>42</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104" w:history="1">
        <w:r w:rsidR="00C71DBB" w:rsidRPr="00D00E8F">
          <w:rPr>
            <w:rStyle w:val="aff3"/>
            <w:noProof/>
          </w:rPr>
          <w:t>1.3.9.</w:t>
        </w:r>
        <w:r w:rsidR="00C71DBB">
          <w:rPr>
            <w:rFonts w:asciiTheme="minorHAnsi" w:hAnsiTheme="minorHAnsi"/>
            <w:noProof/>
            <w:sz w:val="22"/>
          </w:rPr>
          <w:tab/>
        </w:r>
        <w:r w:rsidR="00C71DBB" w:rsidRPr="00D00E8F">
          <w:rPr>
            <w:rStyle w:val="aff3"/>
            <w:noProof/>
          </w:rPr>
          <w:t>Статистика отказов тепловых сетей (аварий, инцидентов) за последние 5 лет.</w:t>
        </w:r>
        <w:r w:rsidR="00C71DBB">
          <w:rPr>
            <w:noProof/>
            <w:webHidden/>
          </w:rPr>
          <w:tab/>
        </w:r>
        <w:r>
          <w:rPr>
            <w:noProof/>
            <w:webHidden/>
          </w:rPr>
          <w:fldChar w:fldCharType="begin"/>
        </w:r>
        <w:r w:rsidR="00C71DBB">
          <w:rPr>
            <w:noProof/>
            <w:webHidden/>
          </w:rPr>
          <w:instrText xml:space="preserve"> PAGEREF _Toc8825104 \h </w:instrText>
        </w:r>
        <w:r>
          <w:rPr>
            <w:noProof/>
            <w:webHidden/>
          </w:rPr>
        </w:r>
        <w:r>
          <w:rPr>
            <w:noProof/>
            <w:webHidden/>
          </w:rPr>
          <w:fldChar w:fldCharType="separate"/>
        </w:r>
        <w:r w:rsidR="003769AC">
          <w:rPr>
            <w:noProof/>
            <w:webHidden/>
          </w:rPr>
          <w:t>48</w:t>
        </w:r>
        <w:r>
          <w:rPr>
            <w:noProof/>
            <w:webHidden/>
          </w:rPr>
          <w:fldChar w:fldCharType="end"/>
        </w:r>
      </w:hyperlink>
    </w:p>
    <w:p w:rsidR="00C71DBB" w:rsidRDefault="00514C98">
      <w:pPr>
        <w:pStyle w:val="18"/>
        <w:tabs>
          <w:tab w:val="left" w:pos="1100"/>
        </w:tabs>
        <w:rPr>
          <w:rFonts w:asciiTheme="minorHAnsi" w:hAnsiTheme="minorHAnsi"/>
          <w:noProof/>
          <w:sz w:val="22"/>
        </w:rPr>
      </w:pPr>
      <w:hyperlink w:anchor="_Toc8825105" w:history="1">
        <w:r w:rsidR="00C71DBB" w:rsidRPr="00D00E8F">
          <w:rPr>
            <w:rStyle w:val="aff3"/>
            <w:noProof/>
          </w:rPr>
          <w:t>1.3.10.</w:t>
        </w:r>
        <w:r w:rsidR="00C71DBB">
          <w:rPr>
            <w:rFonts w:asciiTheme="minorHAnsi" w:hAnsiTheme="minorHAnsi"/>
            <w:noProof/>
            <w:sz w:val="22"/>
          </w:rPr>
          <w:tab/>
        </w:r>
        <w:r w:rsidR="00C71DBB" w:rsidRPr="00D00E8F">
          <w:rPr>
            <w:rStyle w:val="aff3"/>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C71DBB">
          <w:rPr>
            <w:noProof/>
            <w:webHidden/>
          </w:rPr>
          <w:tab/>
        </w:r>
        <w:r>
          <w:rPr>
            <w:noProof/>
            <w:webHidden/>
          </w:rPr>
          <w:fldChar w:fldCharType="begin"/>
        </w:r>
        <w:r w:rsidR="00C71DBB">
          <w:rPr>
            <w:noProof/>
            <w:webHidden/>
          </w:rPr>
          <w:instrText xml:space="preserve"> PAGEREF _Toc8825105 \h </w:instrText>
        </w:r>
        <w:r>
          <w:rPr>
            <w:noProof/>
            <w:webHidden/>
          </w:rPr>
        </w:r>
        <w:r>
          <w:rPr>
            <w:noProof/>
            <w:webHidden/>
          </w:rPr>
          <w:fldChar w:fldCharType="separate"/>
        </w:r>
        <w:r w:rsidR="003769AC">
          <w:rPr>
            <w:noProof/>
            <w:webHidden/>
          </w:rPr>
          <w:t>48</w:t>
        </w:r>
        <w:r>
          <w:rPr>
            <w:noProof/>
            <w:webHidden/>
          </w:rPr>
          <w:fldChar w:fldCharType="end"/>
        </w:r>
      </w:hyperlink>
    </w:p>
    <w:p w:rsidR="00C71DBB" w:rsidRDefault="00514C98">
      <w:pPr>
        <w:pStyle w:val="18"/>
        <w:tabs>
          <w:tab w:val="left" w:pos="1100"/>
        </w:tabs>
        <w:rPr>
          <w:rFonts w:asciiTheme="minorHAnsi" w:hAnsiTheme="minorHAnsi"/>
          <w:noProof/>
          <w:sz w:val="22"/>
        </w:rPr>
      </w:pPr>
      <w:hyperlink w:anchor="_Toc8825106" w:history="1">
        <w:r w:rsidR="00C71DBB" w:rsidRPr="00D00E8F">
          <w:rPr>
            <w:rStyle w:val="aff3"/>
            <w:noProof/>
          </w:rPr>
          <w:t>1.3.11.</w:t>
        </w:r>
        <w:r w:rsidR="00C71DBB">
          <w:rPr>
            <w:rFonts w:asciiTheme="minorHAnsi" w:hAnsiTheme="minorHAnsi"/>
            <w:noProof/>
            <w:sz w:val="22"/>
          </w:rPr>
          <w:tab/>
        </w:r>
        <w:r w:rsidR="00C71DBB" w:rsidRPr="00D00E8F">
          <w:rPr>
            <w:rStyle w:val="aff3"/>
            <w:noProof/>
          </w:rPr>
          <w:t>Описание процедур диагностики состояния тепловых сетей и планирования капитальных (текущих) ремонтов.</w:t>
        </w:r>
        <w:r w:rsidR="00C71DBB">
          <w:rPr>
            <w:noProof/>
            <w:webHidden/>
          </w:rPr>
          <w:tab/>
        </w:r>
        <w:r>
          <w:rPr>
            <w:noProof/>
            <w:webHidden/>
          </w:rPr>
          <w:fldChar w:fldCharType="begin"/>
        </w:r>
        <w:r w:rsidR="00C71DBB">
          <w:rPr>
            <w:noProof/>
            <w:webHidden/>
          </w:rPr>
          <w:instrText xml:space="preserve"> PAGEREF _Toc8825106 \h </w:instrText>
        </w:r>
        <w:r>
          <w:rPr>
            <w:noProof/>
            <w:webHidden/>
          </w:rPr>
        </w:r>
        <w:r>
          <w:rPr>
            <w:noProof/>
            <w:webHidden/>
          </w:rPr>
          <w:fldChar w:fldCharType="separate"/>
        </w:r>
        <w:r w:rsidR="003769AC">
          <w:rPr>
            <w:noProof/>
            <w:webHidden/>
          </w:rPr>
          <w:t>48</w:t>
        </w:r>
        <w:r>
          <w:rPr>
            <w:noProof/>
            <w:webHidden/>
          </w:rPr>
          <w:fldChar w:fldCharType="end"/>
        </w:r>
      </w:hyperlink>
    </w:p>
    <w:p w:rsidR="00C71DBB" w:rsidRDefault="00514C98">
      <w:pPr>
        <w:pStyle w:val="18"/>
        <w:tabs>
          <w:tab w:val="left" w:pos="1100"/>
        </w:tabs>
        <w:rPr>
          <w:rFonts w:asciiTheme="minorHAnsi" w:hAnsiTheme="minorHAnsi"/>
          <w:noProof/>
          <w:sz w:val="22"/>
        </w:rPr>
      </w:pPr>
      <w:hyperlink w:anchor="_Toc8825107" w:history="1">
        <w:r w:rsidR="00C71DBB" w:rsidRPr="00D00E8F">
          <w:rPr>
            <w:rStyle w:val="aff3"/>
            <w:noProof/>
          </w:rPr>
          <w:t>1.3.12.</w:t>
        </w:r>
        <w:r w:rsidR="00C71DBB">
          <w:rPr>
            <w:rFonts w:asciiTheme="minorHAnsi" w:hAnsiTheme="minorHAnsi"/>
            <w:noProof/>
            <w:sz w:val="22"/>
          </w:rPr>
          <w:tab/>
        </w:r>
        <w:r w:rsidR="00C71DBB" w:rsidRPr="00D00E8F">
          <w:rPr>
            <w:rStyle w:val="aff3"/>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C71DBB">
          <w:rPr>
            <w:noProof/>
            <w:webHidden/>
          </w:rPr>
          <w:tab/>
        </w:r>
        <w:r>
          <w:rPr>
            <w:noProof/>
            <w:webHidden/>
          </w:rPr>
          <w:fldChar w:fldCharType="begin"/>
        </w:r>
        <w:r w:rsidR="00C71DBB">
          <w:rPr>
            <w:noProof/>
            <w:webHidden/>
          </w:rPr>
          <w:instrText xml:space="preserve"> PAGEREF _Toc8825107 \h </w:instrText>
        </w:r>
        <w:r>
          <w:rPr>
            <w:noProof/>
            <w:webHidden/>
          </w:rPr>
        </w:r>
        <w:r>
          <w:rPr>
            <w:noProof/>
            <w:webHidden/>
          </w:rPr>
          <w:fldChar w:fldCharType="separate"/>
        </w:r>
        <w:r w:rsidR="003769AC">
          <w:rPr>
            <w:noProof/>
            <w:webHidden/>
          </w:rPr>
          <w:t>56</w:t>
        </w:r>
        <w:r>
          <w:rPr>
            <w:noProof/>
            <w:webHidden/>
          </w:rPr>
          <w:fldChar w:fldCharType="end"/>
        </w:r>
      </w:hyperlink>
    </w:p>
    <w:p w:rsidR="00C71DBB" w:rsidRDefault="00514C98">
      <w:pPr>
        <w:pStyle w:val="18"/>
        <w:tabs>
          <w:tab w:val="left" w:pos="1100"/>
        </w:tabs>
        <w:rPr>
          <w:rFonts w:asciiTheme="minorHAnsi" w:hAnsiTheme="minorHAnsi"/>
          <w:noProof/>
          <w:sz w:val="22"/>
        </w:rPr>
      </w:pPr>
      <w:hyperlink w:anchor="_Toc8825108" w:history="1">
        <w:r w:rsidR="00C71DBB" w:rsidRPr="00D00E8F">
          <w:rPr>
            <w:rStyle w:val="aff3"/>
            <w:noProof/>
          </w:rPr>
          <w:t>1.3.13.</w:t>
        </w:r>
        <w:r w:rsidR="00C71DBB">
          <w:rPr>
            <w:rFonts w:asciiTheme="minorHAnsi" w:hAnsiTheme="minorHAnsi"/>
            <w:noProof/>
            <w:sz w:val="22"/>
          </w:rPr>
          <w:tab/>
        </w:r>
        <w:r w:rsidR="00C71DBB" w:rsidRPr="00D00E8F">
          <w:rPr>
            <w:rStyle w:val="aff3"/>
            <w:noProof/>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C71DBB">
          <w:rPr>
            <w:noProof/>
            <w:webHidden/>
          </w:rPr>
          <w:tab/>
        </w:r>
        <w:r>
          <w:rPr>
            <w:noProof/>
            <w:webHidden/>
          </w:rPr>
          <w:fldChar w:fldCharType="begin"/>
        </w:r>
        <w:r w:rsidR="00C71DBB">
          <w:rPr>
            <w:noProof/>
            <w:webHidden/>
          </w:rPr>
          <w:instrText xml:space="preserve"> PAGEREF _Toc8825108 \h </w:instrText>
        </w:r>
        <w:r>
          <w:rPr>
            <w:noProof/>
            <w:webHidden/>
          </w:rPr>
        </w:r>
        <w:r>
          <w:rPr>
            <w:noProof/>
            <w:webHidden/>
          </w:rPr>
          <w:fldChar w:fldCharType="separate"/>
        </w:r>
        <w:r w:rsidR="003769AC">
          <w:rPr>
            <w:noProof/>
            <w:webHidden/>
          </w:rPr>
          <w:t>63</w:t>
        </w:r>
        <w:r>
          <w:rPr>
            <w:noProof/>
            <w:webHidden/>
          </w:rPr>
          <w:fldChar w:fldCharType="end"/>
        </w:r>
      </w:hyperlink>
    </w:p>
    <w:p w:rsidR="00C71DBB" w:rsidRDefault="00514C98">
      <w:pPr>
        <w:pStyle w:val="18"/>
        <w:tabs>
          <w:tab w:val="left" w:pos="1100"/>
        </w:tabs>
        <w:rPr>
          <w:rFonts w:asciiTheme="minorHAnsi" w:hAnsiTheme="minorHAnsi"/>
          <w:noProof/>
          <w:sz w:val="22"/>
        </w:rPr>
      </w:pPr>
      <w:hyperlink w:anchor="_Toc8825109" w:history="1">
        <w:r w:rsidR="00C71DBB" w:rsidRPr="00D00E8F">
          <w:rPr>
            <w:rStyle w:val="aff3"/>
            <w:noProof/>
          </w:rPr>
          <w:t>1.3.14.</w:t>
        </w:r>
        <w:r w:rsidR="00C71DBB">
          <w:rPr>
            <w:rFonts w:asciiTheme="minorHAnsi" w:hAnsiTheme="minorHAnsi"/>
            <w:noProof/>
            <w:sz w:val="22"/>
          </w:rPr>
          <w:tab/>
        </w:r>
        <w:r w:rsidR="00C71DBB" w:rsidRPr="00D00E8F">
          <w:rPr>
            <w:rStyle w:val="aff3"/>
            <w:noProof/>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C71DBB">
          <w:rPr>
            <w:noProof/>
            <w:webHidden/>
          </w:rPr>
          <w:tab/>
        </w:r>
        <w:r>
          <w:rPr>
            <w:noProof/>
            <w:webHidden/>
          </w:rPr>
          <w:fldChar w:fldCharType="begin"/>
        </w:r>
        <w:r w:rsidR="00C71DBB">
          <w:rPr>
            <w:noProof/>
            <w:webHidden/>
          </w:rPr>
          <w:instrText xml:space="preserve"> PAGEREF _Toc8825109 \h </w:instrText>
        </w:r>
        <w:r>
          <w:rPr>
            <w:noProof/>
            <w:webHidden/>
          </w:rPr>
        </w:r>
        <w:r>
          <w:rPr>
            <w:noProof/>
            <w:webHidden/>
          </w:rPr>
          <w:fldChar w:fldCharType="separate"/>
        </w:r>
        <w:r w:rsidR="003769AC">
          <w:rPr>
            <w:noProof/>
            <w:webHidden/>
          </w:rPr>
          <w:t>64</w:t>
        </w:r>
        <w:r>
          <w:rPr>
            <w:noProof/>
            <w:webHidden/>
          </w:rPr>
          <w:fldChar w:fldCharType="end"/>
        </w:r>
      </w:hyperlink>
    </w:p>
    <w:p w:rsidR="00C71DBB" w:rsidRDefault="00514C98">
      <w:pPr>
        <w:pStyle w:val="18"/>
        <w:tabs>
          <w:tab w:val="left" w:pos="1100"/>
        </w:tabs>
        <w:rPr>
          <w:rFonts w:asciiTheme="minorHAnsi" w:hAnsiTheme="minorHAnsi"/>
          <w:noProof/>
          <w:sz w:val="22"/>
        </w:rPr>
      </w:pPr>
      <w:hyperlink w:anchor="_Toc8825110" w:history="1">
        <w:r w:rsidR="00C71DBB" w:rsidRPr="00D00E8F">
          <w:rPr>
            <w:rStyle w:val="aff3"/>
            <w:noProof/>
          </w:rPr>
          <w:t>1.3.15.</w:t>
        </w:r>
        <w:r w:rsidR="00C71DBB">
          <w:rPr>
            <w:rFonts w:asciiTheme="minorHAnsi" w:hAnsiTheme="minorHAnsi"/>
            <w:noProof/>
            <w:sz w:val="22"/>
          </w:rPr>
          <w:tab/>
        </w:r>
        <w:r w:rsidR="00C71DBB" w:rsidRPr="00D00E8F">
          <w:rPr>
            <w:rStyle w:val="aff3"/>
            <w:noProof/>
          </w:rPr>
          <w:t>Предписания надзорных органов по запрещению дальнейшей эксплуатации участков тепловой сети и результаты их исполнения.</w:t>
        </w:r>
        <w:r w:rsidR="00C71DBB">
          <w:rPr>
            <w:noProof/>
            <w:webHidden/>
          </w:rPr>
          <w:tab/>
        </w:r>
        <w:r>
          <w:rPr>
            <w:noProof/>
            <w:webHidden/>
          </w:rPr>
          <w:fldChar w:fldCharType="begin"/>
        </w:r>
        <w:r w:rsidR="00C71DBB">
          <w:rPr>
            <w:noProof/>
            <w:webHidden/>
          </w:rPr>
          <w:instrText xml:space="preserve"> PAGEREF _Toc8825110 \h </w:instrText>
        </w:r>
        <w:r>
          <w:rPr>
            <w:noProof/>
            <w:webHidden/>
          </w:rPr>
        </w:r>
        <w:r>
          <w:rPr>
            <w:noProof/>
            <w:webHidden/>
          </w:rPr>
          <w:fldChar w:fldCharType="separate"/>
        </w:r>
        <w:r w:rsidR="003769AC">
          <w:rPr>
            <w:noProof/>
            <w:webHidden/>
          </w:rPr>
          <w:t>65</w:t>
        </w:r>
        <w:r>
          <w:rPr>
            <w:noProof/>
            <w:webHidden/>
          </w:rPr>
          <w:fldChar w:fldCharType="end"/>
        </w:r>
      </w:hyperlink>
    </w:p>
    <w:p w:rsidR="00C71DBB" w:rsidRDefault="00514C98">
      <w:pPr>
        <w:pStyle w:val="18"/>
        <w:tabs>
          <w:tab w:val="left" w:pos="1100"/>
        </w:tabs>
        <w:rPr>
          <w:rFonts w:asciiTheme="minorHAnsi" w:hAnsiTheme="minorHAnsi"/>
          <w:noProof/>
          <w:sz w:val="22"/>
        </w:rPr>
      </w:pPr>
      <w:hyperlink w:anchor="_Toc8825111" w:history="1">
        <w:r w:rsidR="00C71DBB" w:rsidRPr="00D00E8F">
          <w:rPr>
            <w:rStyle w:val="aff3"/>
            <w:noProof/>
          </w:rPr>
          <w:t>1.3.16.</w:t>
        </w:r>
        <w:r w:rsidR="00C71DBB">
          <w:rPr>
            <w:rFonts w:asciiTheme="minorHAnsi" w:hAnsiTheme="minorHAnsi"/>
            <w:noProof/>
            <w:sz w:val="22"/>
          </w:rPr>
          <w:tab/>
        </w:r>
        <w:r w:rsidR="00C71DBB" w:rsidRPr="00D00E8F">
          <w:rPr>
            <w:rStyle w:val="aff3"/>
            <w:noProof/>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C71DBB">
          <w:rPr>
            <w:noProof/>
            <w:webHidden/>
          </w:rPr>
          <w:tab/>
        </w:r>
        <w:r>
          <w:rPr>
            <w:noProof/>
            <w:webHidden/>
          </w:rPr>
          <w:fldChar w:fldCharType="begin"/>
        </w:r>
        <w:r w:rsidR="00C71DBB">
          <w:rPr>
            <w:noProof/>
            <w:webHidden/>
          </w:rPr>
          <w:instrText xml:space="preserve"> PAGEREF _Toc8825111 \h </w:instrText>
        </w:r>
        <w:r>
          <w:rPr>
            <w:noProof/>
            <w:webHidden/>
          </w:rPr>
        </w:r>
        <w:r>
          <w:rPr>
            <w:noProof/>
            <w:webHidden/>
          </w:rPr>
          <w:fldChar w:fldCharType="separate"/>
        </w:r>
        <w:r w:rsidR="003769AC">
          <w:rPr>
            <w:noProof/>
            <w:webHidden/>
          </w:rPr>
          <w:t>65</w:t>
        </w:r>
        <w:r>
          <w:rPr>
            <w:noProof/>
            <w:webHidden/>
          </w:rPr>
          <w:fldChar w:fldCharType="end"/>
        </w:r>
      </w:hyperlink>
    </w:p>
    <w:p w:rsidR="00C71DBB" w:rsidRDefault="00514C98">
      <w:pPr>
        <w:pStyle w:val="18"/>
        <w:tabs>
          <w:tab w:val="left" w:pos="1100"/>
        </w:tabs>
        <w:rPr>
          <w:rFonts w:asciiTheme="minorHAnsi" w:hAnsiTheme="minorHAnsi"/>
          <w:noProof/>
          <w:sz w:val="22"/>
        </w:rPr>
      </w:pPr>
      <w:hyperlink w:anchor="_Toc8825112" w:history="1">
        <w:r w:rsidR="00C71DBB" w:rsidRPr="00D00E8F">
          <w:rPr>
            <w:rStyle w:val="aff3"/>
            <w:noProof/>
          </w:rPr>
          <w:t>1.3.17.</w:t>
        </w:r>
        <w:r w:rsidR="00C71DBB">
          <w:rPr>
            <w:rFonts w:asciiTheme="minorHAnsi" w:hAnsiTheme="minorHAnsi"/>
            <w:noProof/>
            <w:sz w:val="22"/>
          </w:rPr>
          <w:tab/>
        </w:r>
        <w:r w:rsidR="00C71DBB" w:rsidRPr="00D00E8F">
          <w:rPr>
            <w:rStyle w:val="aff3"/>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C71DBB">
          <w:rPr>
            <w:noProof/>
            <w:webHidden/>
          </w:rPr>
          <w:tab/>
        </w:r>
        <w:r>
          <w:rPr>
            <w:noProof/>
            <w:webHidden/>
          </w:rPr>
          <w:fldChar w:fldCharType="begin"/>
        </w:r>
        <w:r w:rsidR="00C71DBB">
          <w:rPr>
            <w:noProof/>
            <w:webHidden/>
          </w:rPr>
          <w:instrText xml:space="preserve"> PAGEREF _Toc8825112 \h </w:instrText>
        </w:r>
        <w:r>
          <w:rPr>
            <w:noProof/>
            <w:webHidden/>
          </w:rPr>
        </w:r>
        <w:r>
          <w:rPr>
            <w:noProof/>
            <w:webHidden/>
          </w:rPr>
          <w:fldChar w:fldCharType="separate"/>
        </w:r>
        <w:r w:rsidR="003769AC">
          <w:rPr>
            <w:noProof/>
            <w:webHidden/>
          </w:rPr>
          <w:t>65</w:t>
        </w:r>
        <w:r>
          <w:rPr>
            <w:noProof/>
            <w:webHidden/>
          </w:rPr>
          <w:fldChar w:fldCharType="end"/>
        </w:r>
      </w:hyperlink>
    </w:p>
    <w:p w:rsidR="00C71DBB" w:rsidRDefault="00514C98">
      <w:pPr>
        <w:pStyle w:val="18"/>
        <w:tabs>
          <w:tab w:val="left" w:pos="1100"/>
        </w:tabs>
        <w:rPr>
          <w:rFonts w:asciiTheme="minorHAnsi" w:hAnsiTheme="minorHAnsi"/>
          <w:noProof/>
          <w:sz w:val="22"/>
        </w:rPr>
      </w:pPr>
      <w:hyperlink w:anchor="_Toc8825113" w:history="1">
        <w:r w:rsidR="00C71DBB" w:rsidRPr="00D00E8F">
          <w:rPr>
            <w:rStyle w:val="aff3"/>
            <w:noProof/>
          </w:rPr>
          <w:t>1.3.18.</w:t>
        </w:r>
        <w:r w:rsidR="00C71DBB">
          <w:rPr>
            <w:rFonts w:asciiTheme="minorHAnsi" w:hAnsiTheme="minorHAnsi"/>
            <w:noProof/>
            <w:sz w:val="22"/>
          </w:rPr>
          <w:tab/>
        </w:r>
        <w:r w:rsidR="00C71DBB" w:rsidRPr="00D00E8F">
          <w:rPr>
            <w:rStyle w:val="aff3"/>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C71DBB">
          <w:rPr>
            <w:noProof/>
            <w:webHidden/>
          </w:rPr>
          <w:tab/>
        </w:r>
        <w:r>
          <w:rPr>
            <w:noProof/>
            <w:webHidden/>
          </w:rPr>
          <w:fldChar w:fldCharType="begin"/>
        </w:r>
        <w:r w:rsidR="00C71DBB">
          <w:rPr>
            <w:noProof/>
            <w:webHidden/>
          </w:rPr>
          <w:instrText xml:space="preserve"> PAGEREF _Toc8825113 \h </w:instrText>
        </w:r>
        <w:r>
          <w:rPr>
            <w:noProof/>
            <w:webHidden/>
          </w:rPr>
        </w:r>
        <w:r>
          <w:rPr>
            <w:noProof/>
            <w:webHidden/>
          </w:rPr>
          <w:fldChar w:fldCharType="separate"/>
        </w:r>
        <w:r w:rsidR="003769AC">
          <w:rPr>
            <w:noProof/>
            <w:webHidden/>
          </w:rPr>
          <w:t>65</w:t>
        </w:r>
        <w:r>
          <w:rPr>
            <w:noProof/>
            <w:webHidden/>
          </w:rPr>
          <w:fldChar w:fldCharType="end"/>
        </w:r>
      </w:hyperlink>
    </w:p>
    <w:p w:rsidR="00C71DBB" w:rsidRDefault="00514C98">
      <w:pPr>
        <w:pStyle w:val="18"/>
        <w:tabs>
          <w:tab w:val="left" w:pos="1100"/>
        </w:tabs>
        <w:rPr>
          <w:rFonts w:asciiTheme="minorHAnsi" w:hAnsiTheme="minorHAnsi"/>
          <w:noProof/>
          <w:sz w:val="22"/>
        </w:rPr>
      </w:pPr>
      <w:hyperlink w:anchor="_Toc8825114" w:history="1">
        <w:r w:rsidR="00C71DBB" w:rsidRPr="00D00E8F">
          <w:rPr>
            <w:rStyle w:val="aff3"/>
            <w:noProof/>
          </w:rPr>
          <w:t>1.3.19.</w:t>
        </w:r>
        <w:r w:rsidR="00C71DBB">
          <w:rPr>
            <w:rFonts w:asciiTheme="minorHAnsi" w:hAnsiTheme="minorHAnsi"/>
            <w:noProof/>
            <w:sz w:val="22"/>
          </w:rPr>
          <w:tab/>
        </w:r>
        <w:r w:rsidR="00C71DBB" w:rsidRPr="00D00E8F">
          <w:rPr>
            <w:rStyle w:val="aff3"/>
            <w:noProof/>
          </w:rPr>
          <w:t>Уровень автоматизации и обслуживания центральных тепловых пунктов, насосных станций.</w:t>
        </w:r>
        <w:r w:rsidR="00C71DBB">
          <w:rPr>
            <w:noProof/>
            <w:webHidden/>
          </w:rPr>
          <w:tab/>
        </w:r>
        <w:r>
          <w:rPr>
            <w:noProof/>
            <w:webHidden/>
          </w:rPr>
          <w:fldChar w:fldCharType="begin"/>
        </w:r>
        <w:r w:rsidR="00C71DBB">
          <w:rPr>
            <w:noProof/>
            <w:webHidden/>
          </w:rPr>
          <w:instrText xml:space="preserve"> PAGEREF _Toc8825114 \h </w:instrText>
        </w:r>
        <w:r>
          <w:rPr>
            <w:noProof/>
            <w:webHidden/>
          </w:rPr>
        </w:r>
        <w:r>
          <w:rPr>
            <w:noProof/>
            <w:webHidden/>
          </w:rPr>
          <w:fldChar w:fldCharType="separate"/>
        </w:r>
        <w:r w:rsidR="003769AC">
          <w:rPr>
            <w:noProof/>
            <w:webHidden/>
          </w:rPr>
          <w:t>66</w:t>
        </w:r>
        <w:r>
          <w:rPr>
            <w:noProof/>
            <w:webHidden/>
          </w:rPr>
          <w:fldChar w:fldCharType="end"/>
        </w:r>
      </w:hyperlink>
    </w:p>
    <w:p w:rsidR="00C71DBB" w:rsidRDefault="00514C98">
      <w:pPr>
        <w:pStyle w:val="18"/>
        <w:tabs>
          <w:tab w:val="left" w:pos="1100"/>
        </w:tabs>
        <w:rPr>
          <w:rFonts w:asciiTheme="minorHAnsi" w:hAnsiTheme="minorHAnsi"/>
          <w:noProof/>
          <w:sz w:val="22"/>
        </w:rPr>
      </w:pPr>
      <w:hyperlink w:anchor="_Toc8825115" w:history="1">
        <w:r w:rsidR="00C71DBB" w:rsidRPr="00D00E8F">
          <w:rPr>
            <w:rStyle w:val="aff3"/>
            <w:noProof/>
          </w:rPr>
          <w:t>1.3.20.</w:t>
        </w:r>
        <w:r w:rsidR="00C71DBB">
          <w:rPr>
            <w:rFonts w:asciiTheme="minorHAnsi" w:hAnsiTheme="minorHAnsi"/>
            <w:noProof/>
            <w:sz w:val="22"/>
          </w:rPr>
          <w:tab/>
        </w:r>
        <w:r w:rsidR="00C71DBB" w:rsidRPr="00D00E8F">
          <w:rPr>
            <w:rStyle w:val="aff3"/>
            <w:noProof/>
          </w:rPr>
          <w:t>Сведения о наличии защиты тепловых сетей от превышения давления.</w:t>
        </w:r>
        <w:r w:rsidR="00C71DBB">
          <w:rPr>
            <w:noProof/>
            <w:webHidden/>
          </w:rPr>
          <w:tab/>
        </w:r>
        <w:r>
          <w:rPr>
            <w:noProof/>
            <w:webHidden/>
          </w:rPr>
          <w:fldChar w:fldCharType="begin"/>
        </w:r>
        <w:r w:rsidR="00C71DBB">
          <w:rPr>
            <w:noProof/>
            <w:webHidden/>
          </w:rPr>
          <w:instrText xml:space="preserve"> PAGEREF _Toc8825115 \h </w:instrText>
        </w:r>
        <w:r>
          <w:rPr>
            <w:noProof/>
            <w:webHidden/>
          </w:rPr>
        </w:r>
        <w:r>
          <w:rPr>
            <w:noProof/>
            <w:webHidden/>
          </w:rPr>
          <w:fldChar w:fldCharType="separate"/>
        </w:r>
        <w:r w:rsidR="003769AC">
          <w:rPr>
            <w:noProof/>
            <w:webHidden/>
          </w:rPr>
          <w:t>66</w:t>
        </w:r>
        <w:r>
          <w:rPr>
            <w:noProof/>
            <w:webHidden/>
          </w:rPr>
          <w:fldChar w:fldCharType="end"/>
        </w:r>
      </w:hyperlink>
    </w:p>
    <w:p w:rsidR="00C71DBB" w:rsidRDefault="00514C98">
      <w:pPr>
        <w:pStyle w:val="18"/>
        <w:tabs>
          <w:tab w:val="left" w:pos="1100"/>
        </w:tabs>
        <w:rPr>
          <w:rFonts w:asciiTheme="minorHAnsi" w:hAnsiTheme="minorHAnsi"/>
          <w:noProof/>
          <w:sz w:val="22"/>
        </w:rPr>
      </w:pPr>
      <w:hyperlink w:anchor="_Toc8825116" w:history="1">
        <w:r w:rsidR="00C71DBB" w:rsidRPr="00D00E8F">
          <w:rPr>
            <w:rStyle w:val="aff3"/>
            <w:noProof/>
          </w:rPr>
          <w:t>1.3.21.</w:t>
        </w:r>
        <w:r w:rsidR="00C71DBB">
          <w:rPr>
            <w:rFonts w:asciiTheme="minorHAnsi" w:hAnsiTheme="minorHAnsi"/>
            <w:noProof/>
            <w:sz w:val="22"/>
          </w:rPr>
          <w:tab/>
        </w:r>
        <w:r w:rsidR="00C71DBB" w:rsidRPr="00D00E8F">
          <w:rPr>
            <w:rStyle w:val="aff3"/>
            <w:noProof/>
          </w:rPr>
          <w:t>Перечень выявленных бесхозных тепловых сетей и обоснование выбора организации, уполномоченной на них эксплуатации.</w:t>
        </w:r>
        <w:r w:rsidR="00C71DBB">
          <w:rPr>
            <w:noProof/>
            <w:webHidden/>
          </w:rPr>
          <w:tab/>
        </w:r>
        <w:r>
          <w:rPr>
            <w:noProof/>
            <w:webHidden/>
          </w:rPr>
          <w:fldChar w:fldCharType="begin"/>
        </w:r>
        <w:r w:rsidR="00C71DBB">
          <w:rPr>
            <w:noProof/>
            <w:webHidden/>
          </w:rPr>
          <w:instrText xml:space="preserve"> PAGEREF _Toc8825116 \h </w:instrText>
        </w:r>
        <w:r>
          <w:rPr>
            <w:noProof/>
            <w:webHidden/>
          </w:rPr>
        </w:r>
        <w:r>
          <w:rPr>
            <w:noProof/>
            <w:webHidden/>
          </w:rPr>
          <w:fldChar w:fldCharType="separate"/>
        </w:r>
        <w:r w:rsidR="003769AC">
          <w:rPr>
            <w:noProof/>
            <w:webHidden/>
          </w:rPr>
          <w:t>67</w:t>
        </w:r>
        <w:r>
          <w:rPr>
            <w:noProof/>
            <w:webHidden/>
          </w:rPr>
          <w:fldChar w:fldCharType="end"/>
        </w:r>
      </w:hyperlink>
    </w:p>
    <w:p w:rsidR="00C71DBB" w:rsidRDefault="00514C98">
      <w:pPr>
        <w:pStyle w:val="18"/>
        <w:tabs>
          <w:tab w:val="left" w:pos="1100"/>
        </w:tabs>
        <w:rPr>
          <w:rFonts w:asciiTheme="minorHAnsi" w:hAnsiTheme="minorHAnsi"/>
          <w:noProof/>
          <w:sz w:val="22"/>
        </w:rPr>
      </w:pPr>
      <w:hyperlink w:anchor="_Toc8825117" w:history="1">
        <w:r w:rsidR="00C71DBB" w:rsidRPr="00D00E8F">
          <w:rPr>
            <w:rStyle w:val="aff3"/>
            <w:noProof/>
          </w:rPr>
          <w:t>1.3.22.</w:t>
        </w:r>
        <w:r w:rsidR="00C71DBB">
          <w:rPr>
            <w:rFonts w:asciiTheme="minorHAnsi" w:hAnsiTheme="minorHAnsi"/>
            <w:noProof/>
            <w:sz w:val="22"/>
          </w:rPr>
          <w:tab/>
        </w:r>
        <w:r w:rsidR="00C71DBB" w:rsidRPr="00D00E8F">
          <w:rPr>
            <w:rStyle w:val="aff3"/>
            <w:noProof/>
          </w:rPr>
          <w:t>Данные энергетических характеристик тепловых сетей (при их наличии).</w:t>
        </w:r>
        <w:r w:rsidR="00C71DBB">
          <w:rPr>
            <w:noProof/>
            <w:webHidden/>
          </w:rPr>
          <w:tab/>
        </w:r>
        <w:r>
          <w:rPr>
            <w:noProof/>
            <w:webHidden/>
          </w:rPr>
          <w:fldChar w:fldCharType="begin"/>
        </w:r>
        <w:r w:rsidR="00C71DBB">
          <w:rPr>
            <w:noProof/>
            <w:webHidden/>
          </w:rPr>
          <w:instrText xml:space="preserve"> PAGEREF _Toc8825117 \h </w:instrText>
        </w:r>
        <w:r>
          <w:rPr>
            <w:noProof/>
            <w:webHidden/>
          </w:rPr>
        </w:r>
        <w:r>
          <w:rPr>
            <w:noProof/>
            <w:webHidden/>
          </w:rPr>
          <w:fldChar w:fldCharType="separate"/>
        </w:r>
        <w:r w:rsidR="003769AC">
          <w:rPr>
            <w:noProof/>
            <w:webHidden/>
          </w:rPr>
          <w:t>68</w:t>
        </w:r>
        <w:r>
          <w:rPr>
            <w:noProof/>
            <w:webHidden/>
          </w:rPr>
          <w:fldChar w:fldCharType="end"/>
        </w:r>
      </w:hyperlink>
    </w:p>
    <w:p w:rsidR="00C71DBB" w:rsidRDefault="00514C98">
      <w:pPr>
        <w:pStyle w:val="18"/>
        <w:rPr>
          <w:rFonts w:asciiTheme="minorHAnsi" w:hAnsiTheme="minorHAnsi"/>
          <w:noProof/>
          <w:sz w:val="22"/>
        </w:rPr>
      </w:pPr>
      <w:hyperlink w:anchor="_Toc8825118" w:history="1">
        <w:r w:rsidR="00C71DBB" w:rsidRPr="00D00E8F">
          <w:rPr>
            <w:rStyle w:val="aff3"/>
            <w:noProof/>
          </w:rPr>
          <w:t>1.4. Зоны действия источников тепловой энергии;</w:t>
        </w:r>
        <w:r w:rsidR="00C71DBB">
          <w:rPr>
            <w:noProof/>
            <w:webHidden/>
          </w:rPr>
          <w:tab/>
        </w:r>
        <w:r>
          <w:rPr>
            <w:noProof/>
            <w:webHidden/>
          </w:rPr>
          <w:fldChar w:fldCharType="begin"/>
        </w:r>
        <w:r w:rsidR="00C71DBB">
          <w:rPr>
            <w:noProof/>
            <w:webHidden/>
          </w:rPr>
          <w:instrText xml:space="preserve"> PAGEREF _Toc8825118 \h </w:instrText>
        </w:r>
        <w:r>
          <w:rPr>
            <w:noProof/>
            <w:webHidden/>
          </w:rPr>
        </w:r>
        <w:r>
          <w:rPr>
            <w:noProof/>
            <w:webHidden/>
          </w:rPr>
          <w:fldChar w:fldCharType="separate"/>
        </w:r>
        <w:r w:rsidR="003769AC">
          <w:rPr>
            <w:noProof/>
            <w:webHidden/>
          </w:rPr>
          <w:t>68</w:t>
        </w:r>
        <w:r>
          <w:rPr>
            <w:noProof/>
            <w:webHidden/>
          </w:rPr>
          <w:fldChar w:fldCharType="end"/>
        </w:r>
      </w:hyperlink>
    </w:p>
    <w:p w:rsidR="00C71DBB" w:rsidRDefault="00514C98">
      <w:pPr>
        <w:pStyle w:val="18"/>
        <w:rPr>
          <w:rFonts w:asciiTheme="minorHAnsi" w:hAnsiTheme="minorHAnsi"/>
          <w:noProof/>
          <w:sz w:val="22"/>
        </w:rPr>
      </w:pPr>
      <w:hyperlink w:anchor="_Toc8825119" w:history="1">
        <w:r w:rsidR="00C71DBB" w:rsidRPr="00D00E8F">
          <w:rPr>
            <w:rStyle w:val="aff3"/>
            <w:noProof/>
          </w:rPr>
          <w:t>1.5. Тепловые нагрузки потребителей тепловой энергии, групп потребителей тепловой энергии в зонах действия источников тепловой энергии.</w:t>
        </w:r>
        <w:r w:rsidR="00C71DBB">
          <w:rPr>
            <w:noProof/>
            <w:webHidden/>
          </w:rPr>
          <w:tab/>
        </w:r>
        <w:r>
          <w:rPr>
            <w:noProof/>
            <w:webHidden/>
          </w:rPr>
          <w:fldChar w:fldCharType="begin"/>
        </w:r>
        <w:r w:rsidR="00C71DBB">
          <w:rPr>
            <w:noProof/>
            <w:webHidden/>
          </w:rPr>
          <w:instrText xml:space="preserve"> PAGEREF _Toc8825119 \h </w:instrText>
        </w:r>
        <w:r>
          <w:rPr>
            <w:noProof/>
            <w:webHidden/>
          </w:rPr>
        </w:r>
        <w:r>
          <w:rPr>
            <w:noProof/>
            <w:webHidden/>
          </w:rPr>
          <w:fldChar w:fldCharType="separate"/>
        </w:r>
        <w:r w:rsidR="003769AC">
          <w:rPr>
            <w:noProof/>
            <w:webHidden/>
          </w:rPr>
          <w:t>71</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120" w:history="1">
        <w:r w:rsidR="00C71DBB" w:rsidRPr="00D00E8F">
          <w:rPr>
            <w:rStyle w:val="aff3"/>
            <w:noProof/>
          </w:rPr>
          <w:t>1.5.1.</w:t>
        </w:r>
        <w:r w:rsidR="00C71DBB">
          <w:rPr>
            <w:rFonts w:asciiTheme="minorHAnsi" w:hAnsiTheme="minorHAnsi"/>
            <w:noProof/>
            <w:sz w:val="22"/>
          </w:rPr>
          <w:tab/>
        </w:r>
        <w:r w:rsidR="00C71DBB" w:rsidRPr="00D00E8F">
          <w:rPr>
            <w:rStyle w:val="aff3"/>
            <w:noProof/>
          </w:rPr>
          <w:t>Описание значений спроса на тепловую мощность в расчетных элементах территориального деления.</w:t>
        </w:r>
        <w:r w:rsidR="00C71DBB">
          <w:rPr>
            <w:noProof/>
            <w:webHidden/>
          </w:rPr>
          <w:tab/>
        </w:r>
        <w:r>
          <w:rPr>
            <w:noProof/>
            <w:webHidden/>
          </w:rPr>
          <w:fldChar w:fldCharType="begin"/>
        </w:r>
        <w:r w:rsidR="00C71DBB">
          <w:rPr>
            <w:noProof/>
            <w:webHidden/>
          </w:rPr>
          <w:instrText xml:space="preserve"> PAGEREF _Toc8825120 \h </w:instrText>
        </w:r>
        <w:r>
          <w:rPr>
            <w:noProof/>
            <w:webHidden/>
          </w:rPr>
        </w:r>
        <w:r>
          <w:rPr>
            <w:noProof/>
            <w:webHidden/>
          </w:rPr>
          <w:fldChar w:fldCharType="separate"/>
        </w:r>
        <w:r w:rsidR="003769AC">
          <w:rPr>
            <w:noProof/>
            <w:webHidden/>
          </w:rPr>
          <w:t>71</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121" w:history="1">
        <w:r w:rsidR="00C71DBB" w:rsidRPr="00D00E8F">
          <w:rPr>
            <w:rStyle w:val="aff3"/>
            <w:noProof/>
          </w:rPr>
          <w:t>1.5.2.</w:t>
        </w:r>
        <w:r w:rsidR="00C71DBB">
          <w:rPr>
            <w:rFonts w:asciiTheme="minorHAnsi" w:hAnsiTheme="minorHAnsi"/>
            <w:noProof/>
            <w:sz w:val="22"/>
          </w:rPr>
          <w:tab/>
        </w:r>
        <w:r w:rsidR="00C71DBB" w:rsidRPr="00D00E8F">
          <w:rPr>
            <w:rStyle w:val="aff3"/>
            <w:noProof/>
          </w:rPr>
          <w:t>Описание значений расчетных тепловых нагрузок на коллекторах источников тепловой энергии.</w:t>
        </w:r>
        <w:r w:rsidR="00C71DBB">
          <w:rPr>
            <w:noProof/>
            <w:webHidden/>
          </w:rPr>
          <w:tab/>
        </w:r>
        <w:r>
          <w:rPr>
            <w:noProof/>
            <w:webHidden/>
          </w:rPr>
          <w:fldChar w:fldCharType="begin"/>
        </w:r>
        <w:r w:rsidR="00C71DBB">
          <w:rPr>
            <w:noProof/>
            <w:webHidden/>
          </w:rPr>
          <w:instrText xml:space="preserve"> PAGEREF _Toc8825121 \h </w:instrText>
        </w:r>
        <w:r>
          <w:rPr>
            <w:noProof/>
            <w:webHidden/>
          </w:rPr>
        </w:r>
        <w:r>
          <w:rPr>
            <w:noProof/>
            <w:webHidden/>
          </w:rPr>
          <w:fldChar w:fldCharType="separate"/>
        </w:r>
        <w:r w:rsidR="003769AC">
          <w:rPr>
            <w:noProof/>
            <w:webHidden/>
          </w:rPr>
          <w:t>72</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122" w:history="1">
        <w:r w:rsidR="00C71DBB" w:rsidRPr="00D00E8F">
          <w:rPr>
            <w:rStyle w:val="aff3"/>
            <w:noProof/>
          </w:rPr>
          <w:t>1.5.3.</w:t>
        </w:r>
        <w:r w:rsidR="00C71DBB">
          <w:rPr>
            <w:rFonts w:asciiTheme="minorHAnsi" w:hAnsiTheme="minorHAnsi"/>
            <w:noProof/>
            <w:sz w:val="22"/>
          </w:rPr>
          <w:tab/>
        </w:r>
        <w:r w:rsidR="00C71DBB" w:rsidRPr="00D00E8F">
          <w:rPr>
            <w:rStyle w:val="aff3"/>
            <w:noProof/>
          </w:rPr>
          <w:t>Описание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C71DBB">
          <w:rPr>
            <w:noProof/>
            <w:webHidden/>
          </w:rPr>
          <w:tab/>
        </w:r>
        <w:r>
          <w:rPr>
            <w:noProof/>
            <w:webHidden/>
          </w:rPr>
          <w:fldChar w:fldCharType="begin"/>
        </w:r>
        <w:r w:rsidR="00C71DBB">
          <w:rPr>
            <w:noProof/>
            <w:webHidden/>
          </w:rPr>
          <w:instrText xml:space="preserve"> PAGEREF _Toc8825122 \h </w:instrText>
        </w:r>
        <w:r>
          <w:rPr>
            <w:noProof/>
            <w:webHidden/>
          </w:rPr>
        </w:r>
        <w:r>
          <w:rPr>
            <w:noProof/>
            <w:webHidden/>
          </w:rPr>
          <w:fldChar w:fldCharType="separate"/>
        </w:r>
        <w:r w:rsidR="003769AC">
          <w:rPr>
            <w:noProof/>
            <w:webHidden/>
          </w:rPr>
          <w:t>73</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123" w:history="1">
        <w:r w:rsidR="00C71DBB" w:rsidRPr="00D00E8F">
          <w:rPr>
            <w:rStyle w:val="aff3"/>
            <w:noProof/>
          </w:rPr>
          <w:t>1.5.4.</w:t>
        </w:r>
        <w:r w:rsidR="00C71DBB">
          <w:rPr>
            <w:rFonts w:asciiTheme="minorHAnsi" w:hAnsiTheme="minorHAnsi"/>
            <w:noProof/>
            <w:sz w:val="22"/>
          </w:rPr>
          <w:tab/>
        </w:r>
        <w:r w:rsidR="00C71DBB" w:rsidRPr="00D00E8F">
          <w:rPr>
            <w:rStyle w:val="aff3"/>
            <w:noProof/>
          </w:rPr>
          <w:t>Описание величины потребления тепловой энергии в расчетных элементах территориального деления за отопительный период и за год в целом.</w:t>
        </w:r>
        <w:r w:rsidR="00C71DBB">
          <w:rPr>
            <w:noProof/>
            <w:webHidden/>
          </w:rPr>
          <w:tab/>
        </w:r>
        <w:r>
          <w:rPr>
            <w:noProof/>
            <w:webHidden/>
          </w:rPr>
          <w:fldChar w:fldCharType="begin"/>
        </w:r>
        <w:r w:rsidR="00C71DBB">
          <w:rPr>
            <w:noProof/>
            <w:webHidden/>
          </w:rPr>
          <w:instrText xml:space="preserve"> PAGEREF _Toc8825123 \h </w:instrText>
        </w:r>
        <w:r>
          <w:rPr>
            <w:noProof/>
            <w:webHidden/>
          </w:rPr>
        </w:r>
        <w:r>
          <w:rPr>
            <w:noProof/>
            <w:webHidden/>
          </w:rPr>
          <w:fldChar w:fldCharType="separate"/>
        </w:r>
        <w:r w:rsidR="003769AC">
          <w:rPr>
            <w:noProof/>
            <w:webHidden/>
          </w:rPr>
          <w:t>73</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124" w:history="1">
        <w:r w:rsidR="00C71DBB" w:rsidRPr="00D00E8F">
          <w:rPr>
            <w:rStyle w:val="aff3"/>
            <w:noProof/>
          </w:rPr>
          <w:t>1.5.5.</w:t>
        </w:r>
        <w:r w:rsidR="00C71DBB">
          <w:rPr>
            <w:rFonts w:asciiTheme="minorHAnsi" w:hAnsiTheme="minorHAnsi"/>
            <w:noProof/>
            <w:sz w:val="22"/>
          </w:rPr>
          <w:tab/>
        </w:r>
        <w:r w:rsidR="00C71DBB" w:rsidRPr="00D00E8F">
          <w:rPr>
            <w:rStyle w:val="aff3"/>
            <w:noProof/>
          </w:rPr>
          <w:t>Значения потребления тепловой энергии при расчетных температурах наружного воздуха в зонах действия источника тепловой энергии.</w:t>
        </w:r>
        <w:r w:rsidR="00C71DBB">
          <w:rPr>
            <w:noProof/>
            <w:webHidden/>
          </w:rPr>
          <w:tab/>
        </w:r>
        <w:r>
          <w:rPr>
            <w:noProof/>
            <w:webHidden/>
          </w:rPr>
          <w:fldChar w:fldCharType="begin"/>
        </w:r>
        <w:r w:rsidR="00C71DBB">
          <w:rPr>
            <w:noProof/>
            <w:webHidden/>
          </w:rPr>
          <w:instrText xml:space="preserve"> PAGEREF _Toc8825124 \h </w:instrText>
        </w:r>
        <w:r>
          <w:rPr>
            <w:noProof/>
            <w:webHidden/>
          </w:rPr>
        </w:r>
        <w:r>
          <w:rPr>
            <w:noProof/>
            <w:webHidden/>
          </w:rPr>
          <w:fldChar w:fldCharType="separate"/>
        </w:r>
        <w:r w:rsidR="003769AC">
          <w:rPr>
            <w:noProof/>
            <w:webHidden/>
          </w:rPr>
          <w:t>74</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125" w:history="1">
        <w:r w:rsidR="00C71DBB" w:rsidRPr="00D00E8F">
          <w:rPr>
            <w:rStyle w:val="aff3"/>
            <w:noProof/>
          </w:rPr>
          <w:t>1.5.6.</w:t>
        </w:r>
        <w:r w:rsidR="00C71DBB">
          <w:rPr>
            <w:rFonts w:asciiTheme="minorHAnsi" w:hAnsiTheme="minorHAnsi"/>
            <w:noProof/>
            <w:sz w:val="22"/>
          </w:rPr>
          <w:tab/>
        </w:r>
        <w:r w:rsidR="00C71DBB" w:rsidRPr="00D00E8F">
          <w:rPr>
            <w:rStyle w:val="aff3"/>
            <w:noProof/>
          </w:rPr>
          <w:t>Описание существующих нормативов потребления тепловой энергии для населения на отопление и горячее водоснабжение.</w:t>
        </w:r>
        <w:r w:rsidR="00C71DBB">
          <w:rPr>
            <w:noProof/>
            <w:webHidden/>
          </w:rPr>
          <w:tab/>
        </w:r>
        <w:r>
          <w:rPr>
            <w:noProof/>
            <w:webHidden/>
          </w:rPr>
          <w:fldChar w:fldCharType="begin"/>
        </w:r>
        <w:r w:rsidR="00C71DBB">
          <w:rPr>
            <w:noProof/>
            <w:webHidden/>
          </w:rPr>
          <w:instrText xml:space="preserve"> PAGEREF _Toc8825125 \h </w:instrText>
        </w:r>
        <w:r>
          <w:rPr>
            <w:noProof/>
            <w:webHidden/>
          </w:rPr>
        </w:r>
        <w:r>
          <w:rPr>
            <w:noProof/>
            <w:webHidden/>
          </w:rPr>
          <w:fldChar w:fldCharType="separate"/>
        </w:r>
        <w:r w:rsidR="003769AC">
          <w:rPr>
            <w:noProof/>
            <w:webHidden/>
          </w:rPr>
          <w:t>74</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126" w:history="1">
        <w:r w:rsidR="00C71DBB" w:rsidRPr="00D00E8F">
          <w:rPr>
            <w:rStyle w:val="aff3"/>
            <w:noProof/>
          </w:rPr>
          <w:t>1.5.7.</w:t>
        </w:r>
        <w:r w:rsidR="00C71DBB">
          <w:rPr>
            <w:rFonts w:asciiTheme="minorHAnsi" w:hAnsiTheme="minorHAnsi"/>
            <w:noProof/>
            <w:sz w:val="22"/>
          </w:rPr>
          <w:tab/>
        </w:r>
        <w:r w:rsidR="00C71DBB" w:rsidRPr="00D00E8F">
          <w:rPr>
            <w:rStyle w:val="aff3"/>
            <w:noProof/>
          </w:rPr>
          <w:t>Описание сравнения величины договорной и расчетной тепловой нагрузки по зоне действия каждого источника тепловой энергии</w:t>
        </w:r>
        <w:r w:rsidR="00C71DBB">
          <w:rPr>
            <w:noProof/>
            <w:webHidden/>
          </w:rPr>
          <w:tab/>
        </w:r>
        <w:r>
          <w:rPr>
            <w:noProof/>
            <w:webHidden/>
          </w:rPr>
          <w:fldChar w:fldCharType="begin"/>
        </w:r>
        <w:r w:rsidR="00C71DBB">
          <w:rPr>
            <w:noProof/>
            <w:webHidden/>
          </w:rPr>
          <w:instrText xml:space="preserve"> PAGEREF _Toc8825126 \h </w:instrText>
        </w:r>
        <w:r>
          <w:rPr>
            <w:noProof/>
            <w:webHidden/>
          </w:rPr>
        </w:r>
        <w:r>
          <w:rPr>
            <w:noProof/>
            <w:webHidden/>
          </w:rPr>
          <w:fldChar w:fldCharType="separate"/>
        </w:r>
        <w:r w:rsidR="003769AC">
          <w:rPr>
            <w:noProof/>
            <w:webHidden/>
          </w:rPr>
          <w:t>74</w:t>
        </w:r>
        <w:r>
          <w:rPr>
            <w:noProof/>
            <w:webHidden/>
          </w:rPr>
          <w:fldChar w:fldCharType="end"/>
        </w:r>
      </w:hyperlink>
    </w:p>
    <w:p w:rsidR="00C71DBB" w:rsidRDefault="00514C98">
      <w:pPr>
        <w:pStyle w:val="18"/>
        <w:rPr>
          <w:rFonts w:asciiTheme="minorHAnsi" w:hAnsiTheme="minorHAnsi"/>
          <w:noProof/>
          <w:sz w:val="22"/>
        </w:rPr>
      </w:pPr>
      <w:hyperlink w:anchor="_Toc8825127" w:history="1">
        <w:r w:rsidR="00C71DBB" w:rsidRPr="00D00E8F">
          <w:rPr>
            <w:rStyle w:val="aff3"/>
            <w:noProof/>
          </w:rPr>
          <w:t>1.6. Балансы тепловой мощности и тепловой нагрузки в зонах действия источников тепловой энергии.</w:t>
        </w:r>
        <w:r w:rsidR="00C71DBB">
          <w:rPr>
            <w:noProof/>
            <w:webHidden/>
          </w:rPr>
          <w:tab/>
        </w:r>
        <w:r>
          <w:rPr>
            <w:noProof/>
            <w:webHidden/>
          </w:rPr>
          <w:fldChar w:fldCharType="begin"/>
        </w:r>
        <w:r w:rsidR="00C71DBB">
          <w:rPr>
            <w:noProof/>
            <w:webHidden/>
          </w:rPr>
          <w:instrText xml:space="preserve"> PAGEREF _Toc8825127 \h </w:instrText>
        </w:r>
        <w:r>
          <w:rPr>
            <w:noProof/>
            <w:webHidden/>
          </w:rPr>
        </w:r>
        <w:r>
          <w:rPr>
            <w:noProof/>
            <w:webHidden/>
          </w:rPr>
          <w:fldChar w:fldCharType="separate"/>
        </w:r>
        <w:r w:rsidR="003769AC">
          <w:rPr>
            <w:noProof/>
            <w:webHidden/>
          </w:rPr>
          <w:t>75</w:t>
        </w:r>
        <w:r>
          <w:rPr>
            <w:noProof/>
            <w:webHidden/>
          </w:rPr>
          <w:fldChar w:fldCharType="end"/>
        </w:r>
      </w:hyperlink>
    </w:p>
    <w:p w:rsidR="00C71DBB" w:rsidRDefault="00514C98">
      <w:pPr>
        <w:pStyle w:val="28"/>
        <w:tabs>
          <w:tab w:val="left" w:pos="1100"/>
          <w:tab w:val="right" w:leader="dot" w:pos="9770"/>
        </w:tabs>
        <w:rPr>
          <w:noProof/>
        </w:rPr>
      </w:pPr>
      <w:hyperlink w:anchor="_Toc8825128" w:history="1">
        <w:r w:rsidR="00C71DBB" w:rsidRPr="00D00E8F">
          <w:rPr>
            <w:rStyle w:val="aff3"/>
            <w:noProof/>
          </w:rPr>
          <w:t>1.6.1.</w:t>
        </w:r>
        <w:r w:rsidR="00C71DBB">
          <w:rPr>
            <w:noProof/>
          </w:rPr>
          <w:tab/>
        </w:r>
        <w:r w:rsidR="00C71DBB" w:rsidRPr="00D00E8F">
          <w:rPr>
            <w:rStyle w:val="aff3"/>
            <w:noProof/>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C71DBB">
          <w:rPr>
            <w:noProof/>
            <w:webHidden/>
          </w:rPr>
          <w:tab/>
        </w:r>
        <w:r>
          <w:rPr>
            <w:noProof/>
            <w:webHidden/>
          </w:rPr>
          <w:fldChar w:fldCharType="begin"/>
        </w:r>
        <w:r w:rsidR="00C71DBB">
          <w:rPr>
            <w:noProof/>
            <w:webHidden/>
          </w:rPr>
          <w:instrText xml:space="preserve"> PAGEREF _Toc8825128 \h </w:instrText>
        </w:r>
        <w:r>
          <w:rPr>
            <w:noProof/>
            <w:webHidden/>
          </w:rPr>
        </w:r>
        <w:r>
          <w:rPr>
            <w:noProof/>
            <w:webHidden/>
          </w:rPr>
          <w:fldChar w:fldCharType="separate"/>
        </w:r>
        <w:r w:rsidR="003769AC">
          <w:rPr>
            <w:noProof/>
            <w:webHidden/>
          </w:rPr>
          <w:t>75</w:t>
        </w:r>
        <w:r>
          <w:rPr>
            <w:noProof/>
            <w:webHidden/>
          </w:rPr>
          <w:fldChar w:fldCharType="end"/>
        </w:r>
      </w:hyperlink>
    </w:p>
    <w:p w:rsidR="00C71DBB" w:rsidRDefault="00514C98">
      <w:pPr>
        <w:pStyle w:val="28"/>
        <w:tabs>
          <w:tab w:val="left" w:pos="1100"/>
          <w:tab w:val="right" w:leader="dot" w:pos="9770"/>
        </w:tabs>
        <w:rPr>
          <w:noProof/>
        </w:rPr>
      </w:pPr>
      <w:hyperlink w:anchor="_Toc8825129" w:history="1">
        <w:r w:rsidR="00C71DBB" w:rsidRPr="00D00E8F">
          <w:rPr>
            <w:rStyle w:val="aff3"/>
            <w:noProof/>
          </w:rPr>
          <w:t>1.6.2.</w:t>
        </w:r>
        <w:r w:rsidR="00C71DBB">
          <w:rPr>
            <w:noProof/>
          </w:rPr>
          <w:tab/>
        </w:r>
        <w:r w:rsidR="00C71DBB" w:rsidRPr="00D00E8F">
          <w:rPr>
            <w:rStyle w:val="aff3"/>
            <w:noProof/>
          </w:rPr>
          <w:t>Описание резервов и дефицитов тепловой мощности нетто по каждому источнику тепловой энергии и выводам тепловой мощности от источников тепловой энергии;</w:t>
        </w:r>
        <w:r w:rsidR="00C71DBB">
          <w:rPr>
            <w:noProof/>
            <w:webHidden/>
          </w:rPr>
          <w:tab/>
        </w:r>
        <w:r>
          <w:rPr>
            <w:noProof/>
            <w:webHidden/>
          </w:rPr>
          <w:fldChar w:fldCharType="begin"/>
        </w:r>
        <w:r w:rsidR="00C71DBB">
          <w:rPr>
            <w:noProof/>
            <w:webHidden/>
          </w:rPr>
          <w:instrText xml:space="preserve"> PAGEREF _Toc8825129 \h </w:instrText>
        </w:r>
        <w:r>
          <w:rPr>
            <w:noProof/>
            <w:webHidden/>
          </w:rPr>
        </w:r>
        <w:r>
          <w:rPr>
            <w:noProof/>
            <w:webHidden/>
          </w:rPr>
          <w:fldChar w:fldCharType="separate"/>
        </w:r>
        <w:r w:rsidR="003769AC">
          <w:rPr>
            <w:noProof/>
            <w:webHidden/>
          </w:rPr>
          <w:t>76</w:t>
        </w:r>
        <w:r>
          <w:rPr>
            <w:noProof/>
            <w:webHidden/>
          </w:rPr>
          <w:fldChar w:fldCharType="end"/>
        </w:r>
      </w:hyperlink>
    </w:p>
    <w:p w:rsidR="00C71DBB" w:rsidRDefault="00514C98">
      <w:pPr>
        <w:pStyle w:val="28"/>
        <w:tabs>
          <w:tab w:val="left" w:pos="1100"/>
          <w:tab w:val="right" w:leader="dot" w:pos="9770"/>
        </w:tabs>
        <w:rPr>
          <w:noProof/>
        </w:rPr>
      </w:pPr>
      <w:hyperlink w:anchor="_Toc8825130" w:history="1">
        <w:r w:rsidR="00C71DBB" w:rsidRPr="00D00E8F">
          <w:rPr>
            <w:rStyle w:val="aff3"/>
            <w:noProof/>
          </w:rPr>
          <w:t>1.6.3.</w:t>
        </w:r>
        <w:r w:rsidR="00C71DBB">
          <w:rPr>
            <w:noProof/>
          </w:rPr>
          <w:tab/>
        </w:r>
        <w:r w:rsidR="00C71DBB" w:rsidRPr="00D00E8F">
          <w:rPr>
            <w:rStyle w:val="aff3"/>
            <w:noProof/>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C71DBB">
          <w:rPr>
            <w:noProof/>
            <w:webHidden/>
          </w:rPr>
          <w:tab/>
        </w:r>
        <w:r>
          <w:rPr>
            <w:noProof/>
            <w:webHidden/>
          </w:rPr>
          <w:fldChar w:fldCharType="begin"/>
        </w:r>
        <w:r w:rsidR="00C71DBB">
          <w:rPr>
            <w:noProof/>
            <w:webHidden/>
          </w:rPr>
          <w:instrText xml:space="preserve"> PAGEREF _Toc8825130 \h </w:instrText>
        </w:r>
        <w:r>
          <w:rPr>
            <w:noProof/>
            <w:webHidden/>
          </w:rPr>
        </w:r>
        <w:r>
          <w:rPr>
            <w:noProof/>
            <w:webHidden/>
          </w:rPr>
          <w:fldChar w:fldCharType="separate"/>
        </w:r>
        <w:r w:rsidR="003769AC">
          <w:rPr>
            <w:noProof/>
            <w:webHidden/>
          </w:rPr>
          <w:t>76</w:t>
        </w:r>
        <w:r>
          <w:rPr>
            <w:noProof/>
            <w:webHidden/>
          </w:rPr>
          <w:fldChar w:fldCharType="end"/>
        </w:r>
      </w:hyperlink>
    </w:p>
    <w:p w:rsidR="00C71DBB" w:rsidRDefault="00514C98">
      <w:pPr>
        <w:pStyle w:val="28"/>
        <w:tabs>
          <w:tab w:val="left" w:pos="1100"/>
          <w:tab w:val="right" w:leader="dot" w:pos="9770"/>
        </w:tabs>
        <w:rPr>
          <w:noProof/>
        </w:rPr>
      </w:pPr>
      <w:hyperlink w:anchor="_Toc8825131" w:history="1">
        <w:r w:rsidR="00C71DBB" w:rsidRPr="00D00E8F">
          <w:rPr>
            <w:rStyle w:val="aff3"/>
            <w:noProof/>
          </w:rPr>
          <w:t>1.6.4.</w:t>
        </w:r>
        <w:r w:rsidR="00C71DBB">
          <w:rPr>
            <w:noProof/>
          </w:rPr>
          <w:tab/>
        </w:r>
        <w:r w:rsidR="00C71DBB" w:rsidRPr="00D00E8F">
          <w:rPr>
            <w:rStyle w:val="aff3"/>
            <w:noProof/>
          </w:rPr>
          <w:t>Описание причин возникновения дефицитов тепловой мощности и последствия влияния дефицитов на качество теплоснабжения.</w:t>
        </w:r>
        <w:r w:rsidR="00C71DBB">
          <w:rPr>
            <w:noProof/>
            <w:webHidden/>
          </w:rPr>
          <w:tab/>
        </w:r>
        <w:r>
          <w:rPr>
            <w:noProof/>
            <w:webHidden/>
          </w:rPr>
          <w:fldChar w:fldCharType="begin"/>
        </w:r>
        <w:r w:rsidR="00C71DBB">
          <w:rPr>
            <w:noProof/>
            <w:webHidden/>
          </w:rPr>
          <w:instrText xml:space="preserve"> PAGEREF _Toc8825131 \h </w:instrText>
        </w:r>
        <w:r>
          <w:rPr>
            <w:noProof/>
            <w:webHidden/>
          </w:rPr>
        </w:r>
        <w:r>
          <w:rPr>
            <w:noProof/>
            <w:webHidden/>
          </w:rPr>
          <w:fldChar w:fldCharType="separate"/>
        </w:r>
        <w:r w:rsidR="003769AC">
          <w:rPr>
            <w:noProof/>
            <w:webHidden/>
          </w:rPr>
          <w:t>76</w:t>
        </w:r>
        <w:r>
          <w:rPr>
            <w:noProof/>
            <w:webHidden/>
          </w:rPr>
          <w:fldChar w:fldCharType="end"/>
        </w:r>
      </w:hyperlink>
    </w:p>
    <w:p w:rsidR="00C71DBB" w:rsidRDefault="00514C98">
      <w:pPr>
        <w:pStyle w:val="28"/>
        <w:tabs>
          <w:tab w:val="left" w:pos="1100"/>
          <w:tab w:val="right" w:leader="dot" w:pos="9770"/>
        </w:tabs>
        <w:rPr>
          <w:noProof/>
        </w:rPr>
      </w:pPr>
      <w:hyperlink w:anchor="_Toc8825132" w:history="1">
        <w:r w:rsidR="00C71DBB" w:rsidRPr="00D00E8F">
          <w:rPr>
            <w:rStyle w:val="aff3"/>
            <w:noProof/>
          </w:rPr>
          <w:t>1.6.5.</w:t>
        </w:r>
        <w:r w:rsidR="00C71DBB">
          <w:rPr>
            <w:noProof/>
          </w:rPr>
          <w:tab/>
        </w:r>
        <w:r w:rsidR="00C71DBB" w:rsidRPr="00D00E8F">
          <w:rPr>
            <w:rStyle w:val="aff3"/>
            <w:noProof/>
          </w:rPr>
          <w:t>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C71DBB">
          <w:rPr>
            <w:noProof/>
            <w:webHidden/>
          </w:rPr>
          <w:tab/>
        </w:r>
        <w:r>
          <w:rPr>
            <w:noProof/>
            <w:webHidden/>
          </w:rPr>
          <w:fldChar w:fldCharType="begin"/>
        </w:r>
        <w:r w:rsidR="00C71DBB">
          <w:rPr>
            <w:noProof/>
            <w:webHidden/>
          </w:rPr>
          <w:instrText xml:space="preserve"> PAGEREF _Toc8825132 \h </w:instrText>
        </w:r>
        <w:r>
          <w:rPr>
            <w:noProof/>
            <w:webHidden/>
          </w:rPr>
        </w:r>
        <w:r>
          <w:rPr>
            <w:noProof/>
            <w:webHidden/>
          </w:rPr>
          <w:fldChar w:fldCharType="separate"/>
        </w:r>
        <w:r w:rsidR="003769AC">
          <w:rPr>
            <w:noProof/>
            <w:webHidden/>
          </w:rPr>
          <w:t>77</w:t>
        </w:r>
        <w:r>
          <w:rPr>
            <w:noProof/>
            <w:webHidden/>
          </w:rPr>
          <w:fldChar w:fldCharType="end"/>
        </w:r>
      </w:hyperlink>
    </w:p>
    <w:p w:rsidR="00C71DBB" w:rsidRDefault="00514C98">
      <w:pPr>
        <w:pStyle w:val="18"/>
        <w:rPr>
          <w:rFonts w:asciiTheme="minorHAnsi" w:hAnsiTheme="minorHAnsi"/>
          <w:noProof/>
          <w:sz w:val="22"/>
        </w:rPr>
      </w:pPr>
      <w:hyperlink w:anchor="_Toc8825133" w:history="1">
        <w:r w:rsidR="00C71DBB" w:rsidRPr="00D00E8F">
          <w:rPr>
            <w:rStyle w:val="aff3"/>
            <w:noProof/>
          </w:rPr>
          <w:t>1.7. Балансы теплоносителя.</w:t>
        </w:r>
        <w:r w:rsidR="00C71DBB">
          <w:rPr>
            <w:noProof/>
            <w:webHidden/>
          </w:rPr>
          <w:tab/>
        </w:r>
        <w:r>
          <w:rPr>
            <w:noProof/>
            <w:webHidden/>
          </w:rPr>
          <w:fldChar w:fldCharType="begin"/>
        </w:r>
        <w:r w:rsidR="00C71DBB">
          <w:rPr>
            <w:noProof/>
            <w:webHidden/>
          </w:rPr>
          <w:instrText xml:space="preserve"> PAGEREF _Toc8825133 \h </w:instrText>
        </w:r>
        <w:r>
          <w:rPr>
            <w:noProof/>
            <w:webHidden/>
          </w:rPr>
        </w:r>
        <w:r>
          <w:rPr>
            <w:noProof/>
            <w:webHidden/>
          </w:rPr>
          <w:fldChar w:fldCharType="separate"/>
        </w:r>
        <w:r w:rsidR="003769AC">
          <w:rPr>
            <w:noProof/>
            <w:webHidden/>
          </w:rPr>
          <w:t>78</w:t>
        </w:r>
        <w:r>
          <w:rPr>
            <w:noProof/>
            <w:webHidden/>
          </w:rPr>
          <w:fldChar w:fldCharType="end"/>
        </w:r>
      </w:hyperlink>
    </w:p>
    <w:p w:rsidR="00C71DBB" w:rsidRDefault="00514C98">
      <w:pPr>
        <w:pStyle w:val="28"/>
        <w:tabs>
          <w:tab w:val="left" w:pos="1100"/>
          <w:tab w:val="right" w:leader="dot" w:pos="9770"/>
        </w:tabs>
        <w:rPr>
          <w:noProof/>
        </w:rPr>
      </w:pPr>
      <w:hyperlink w:anchor="_Toc8825134" w:history="1">
        <w:r w:rsidR="00C71DBB" w:rsidRPr="00D00E8F">
          <w:rPr>
            <w:rStyle w:val="aff3"/>
            <w:noProof/>
          </w:rPr>
          <w:t>1.7.1.</w:t>
        </w:r>
        <w:r w:rsidR="00C71DBB">
          <w:rPr>
            <w:noProof/>
          </w:rPr>
          <w:tab/>
        </w:r>
        <w:r w:rsidR="00C71DBB" w:rsidRPr="00D00E8F">
          <w:rPr>
            <w:rStyle w:val="aff3"/>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источников тепловой энергии</w:t>
        </w:r>
        <w:r w:rsidR="00C71DBB">
          <w:rPr>
            <w:noProof/>
            <w:webHidden/>
          </w:rPr>
          <w:tab/>
        </w:r>
        <w:r>
          <w:rPr>
            <w:noProof/>
            <w:webHidden/>
          </w:rPr>
          <w:fldChar w:fldCharType="begin"/>
        </w:r>
        <w:r w:rsidR="00C71DBB">
          <w:rPr>
            <w:noProof/>
            <w:webHidden/>
          </w:rPr>
          <w:instrText xml:space="preserve"> PAGEREF _Toc8825134 \h </w:instrText>
        </w:r>
        <w:r>
          <w:rPr>
            <w:noProof/>
            <w:webHidden/>
          </w:rPr>
        </w:r>
        <w:r>
          <w:rPr>
            <w:noProof/>
            <w:webHidden/>
          </w:rPr>
          <w:fldChar w:fldCharType="separate"/>
        </w:r>
        <w:r w:rsidR="003769AC">
          <w:rPr>
            <w:noProof/>
            <w:webHidden/>
          </w:rPr>
          <w:t>78</w:t>
        </w:r>
        <w:r>
          <w:rPr>
            <w:noProof/>
            <w:webHidden/>
          </w:rPr>
          <w:fldChar w:fldCharType="end"/>
        </w:r>
      </w:hyperlink>
    </w:p>
    <w:p w:rsidR="00C71DBB" w:rsidRDefault="00514C98">
      <w:pPr>
        <w:pStyle w:val="28"/>
        <w:tabs>
          <w:tab w:val="left" w:pos="1100"/>
          <w:tab w:val="right" w:leader="dot" w:pos="9770"/>
        </w:tabs>
        <w:rPr>
          <w:noProof/>
        </w:rPr>
      </w:pPr>
      <w:hyperlink w:anchor="_Toc8825135" w:history="1">
        <w:r w:rsidR="00C71DBB" w:rsidRPr="00D00E8F">
          <w:rPr>
            <w:rStyle w:val="aff3"/>
            <w:noProof/>
          </w:rPr>
          <w:t>1.7.2.</w:t>
        </w:r>
        <w:r w:rsidR="00C71DBB">
          <w:rPr>
            <w:noProof/>
          </w:rPr>
          <w:tab/>
        </w:r>
        <w:r w:rsidR="00C71DBB" w:rsidRPr="00D00E8F">
          <w:rPr>
            <w:rStyle w:val="aff3"/>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C71DBB">
          <w:rPr>
            <w:noProof/>
            <w:webHidden/>
          </w:rPr>
          <w:tab/>
        </w:r>
        <w:r>
          <w:rPr>
            <w:noProof/>
            <w:webHidden/>
          </w:rPr>
          <w:fldChar w:fldCharType="begin"/>
        </w:r>
        <w:r w:rsidR="00C71DBB">
          <w:rPr>
            <w:noProof/>
            <w:webHidden/>
          </w:rPr>
          <w:instrText xml:space="preserve"> PAGEREF _Toc8825135 \h </w:instrText>
        </w:r>
        <w:r>
          <w:rPr>
            <w:noProof/>
            <w:webHidden/>
          </w:rPr>
        </w:r>
        <w:r>
          <w:rPr>
            <w:noProof/>
            <w:webHidden/>
          </w:rPr>
          <w:fldChar w:fldCharType="separate"/>
        </w:r>
        <w:r w:rsidR="003769AC">
          <w:rPr>
            <w:noProof/>
            <w:webHidden/>
          </w:rPr>
          <w:t>79</w:t>
        </w:r>
        <w:r>
          <w:rPr>
            <w:noProof/>
            <w:webHidden/>
          </w:rPr>
          <w:fldChar w:fldCharType="end"/>
        </w:r>
      </w:hyperlink>
    </w:p>
    <w:p w:rsidR="00C71DBB" w:rsidRDefault="00514C98">
      <w:pPr>
        <w:pStyle w:val="18"/>
        <w:rPr>
          <w:rFonts w:asciiTheme="minorHAnsi" w:hAnsiTheme="minorHAnsi"/>
          <w:noProof/>
          <w:sz w:val="22"/>
        </w:rPr>
      </w:pPr>
      <w:hyperlink w:anchor="_Toc8825136" w:history="1">
        <w:r w:rsidR="00C71DBB" w:rsidRPr="00D00E8F">
          <w:rPr>
            <w:rStyle w:val="aff3"/>
            <w:noProof/>
          </w:rPr>
          <w:t>1.8. Топливные балансы источников тепловой энергии и система обеспечения топливом.</w:t>
        </w:r>
        <w:r w:rsidR="00C71DBB">
          <w:rPr>
            <w:noProof/>
            <w:webHidden/>
          </w:rPr>
          <w:tab/>
        </w:r>
        <w:r>
          <w:rPr>
            <w:noProof/>
            <w:webHidden/>
          </w:rPr>
          <w:fldChar w:fldCharType="begin"/>
        </w:r>
        <w:r w:rsidR="00C71DBB">
          <w:rPr>
            <w:noProof/>
            <w:webHidden/>
          </w:rPr>
          <w:instrText xml:space="preserve"> PAGEREF _Toc8825136 \h </w:instrText>
        </w:r>
        <w:r>
          <w:rPr>
            <w:noProof/>
            <w:webHidden/>
          </w:rPr>
        </w:r>
        <w:r>
          <w:rPr>
            <w:noProof/>
            <w:webHidden/>
          </w:rPr>
          <w:fldChar w:fldCharType="separate"/>
        </w:r>
        <w:r w:rsidR="003769AC">
          <w:rPr>
            <w:noProof/>
            <w:webHidden/>
          </w:rPr>
          <w:t>80</w:t>
        </w:r>
        <w:r>
          <w:rPr>
            <w:noProof/>
            <w:webHidden/>
          </w:rPr>
          <w:fldChar w:fldCharType="end"/>
        </w:r>
      </w:hyperlink>
    </w:p>
    <w:p w:rsidR="00C71DBB" w:rsidRDefault="00514C98">
      <w:pPr>
        <w:pStyle w:val="28"/>
        <w:tabs>
          <w:tab w:val="left" w:pos="1100"/>
          <w:tab w:val="right" w:leader="dot" w:pos="9770"/>
        </w:tabs>
        <w:rPr>
          <w:noProof/>
        </w:rPr>
      </w:pPr>
      <w:hyperlink w:anchor="_Toc8825137" w:history="1">
        <w:r w:rsidR="00C71DBB" w:rsidRPr="00D00E8F">
          <w:rPr>
            <w:rStyle w:val="aff3"/>
            <w:noProof/>
          </w:rPr>
          <w:t>1.8.1.</w:t>
        </w:r>
        <w:r w:rsidR="00C71DBB">
          <w:rPr>
            <w:noProof/>
          </w:rPr>
          <w:tab/>
        </w:r>
        <w:r w:rsidR="00C71DBB" w:rsidRPr="00D00E8F">
          <w:rPr>
            <w:rStyle w:val="aff3"/>
            <w:noProof/>
          </w:rPr>
          <w:t>Описание видов и количества используемого основного топлива для каждого источника тепловой энергии.</w:t>
        </w:r>
        <w:r w:rsidR="00C71DBB">
          <w:rPr>
            <w:noProof/>
            <w:webHidden/>
          </w:rPr>
          <w:tab/>
        </w:r>
        <w:r>
          <w:rPr>
            <w:noProof/>
            <w:webHidden/>
          </w:rPr>
          <w:fldChar w:fldCharType="begin"/>
        </w:r>
        <w:r w:rsidR="00C71DBB">
          <w:rPr>
            <w:noProof/>
            <w:webHidden/>
          </w:rPr>
          <w:instrText xml:space="preserve"> PAGEREF _Toc8825137 \h </w:instrText>
        </w:r>
        <w:r>
          <w:rPr>
            <w:noProof/>
            <w:webHidden/>
          </w:rPr>
        </w:r>
        <w:r>
          <w:rPr>
            <w:noProof/>
            <w:webHidden/>
          </w:rPr>
          <w:fldChar w:fldCharType="separate"/>
        </w:r>
        <w:r w:rsidR="003769AC">
          <w:rPr>
            <w:noProof/>
            <w:webHidden/>
          </w:rPr>
          <w:t>80</w:t>
        </w:r>
        <w:r>
          <w:rPr>
            <w:noProof/>
            <w:webHidden/>
          </w:rPr>
          <w:fldChar w:fldCharType="end"/>
        </w:r>
      </w:hyperlink>
    </w:p>
    <w:p w:rsidR="00C71DBB" w:rsidRDefault="00514C98">
      <w:pPr>
        <w:pStyle w:val="28"/>
        <w:tabs>
          <w:tab w:val="left" w:pos="1100"/>
          <w:tab w:val="right" w:leader="dot" w:pos="9770"/>
        </w:tabs>
        <w:rPr>
          <w:noProof/>
        </w:rPr>
      </w:pPr>
      <w:hyperlink w:anchor="_Toc8825138" w:history="1">
        <w:r w:rsidR="00C71DBB" w:rsidRPr="00D00E8F">
          <w:rPr>
            <w:rStyle w:val="aff3"/>
            <w:noProof/>
          </w:rPr>
          <w:t>1.8.2.</w:t>
        </w:r>
        <w:r w:rsidR="00C71DBB">
          <w:rPr>
            <w:noProof/>
          </w:rPr>
          <w:tab/>
        </w:r>
        <w:r w:rsidR="00C71DBB" w:rsidRPr="00D00E8F">
          <w:rPr>
            <w:rStyle w:val="aff3"/>
            <w:noProof/>
          </w:rPr>
          <w:t>Описание видов резервного и аварийного топлива и возможности их обеспечения в соответствии с нормативными требованиями.</w:t>
        </w:r>
        <w:r w:rsidR="00C71DBB">
          <w:rPr>
            <w:noProof/>
            <w:webHidden/>
          </w:rPr>
          <w:tab/>
        </w:r>
        <w:r>
          <w:rPr>
            <w:noProof/>
            <w:webHidden/>
          </w:rPr>
          <w:fldChar w:fldCharType="begin"/>
        </w:r>
        <w:r w:rsidR="00C71DBB">
          <w:rPr>
            <w:noProof/>
            <w:webHidden/>
          </w:rPr>
          <w:instrText xml:space="preserve"> PAGEREF _Toc8825138 \h </w:instrText>
        </w:r>
        <w:r>
          <w:rPr>
            <w:noProof/>
            <w:webHidden/>
          </w:rPr>
        </w:r>
        <w:r>
          <w:rPr>
            <w:noProof/>
            <w:webHidden/>
          </w:rPr>
          <w:fldChar w:fldCharType="separate"/>
        </w:r>
        <w:r w:rsidR="003769AC">
          <w:rPr>
            <w:noProof/>
            <w:webHidden/>
          </w:rPr>
          <w:t>81</w:t>
        </w:r>
        <w:r>
          <w:rPr>
            <w:noProof/>
            <w:webHidden/>
          </w:rPr>
          <w:fldChar w:fldCharType="end"/>
        </w:r>
      </w:hyperlink>
    </w:p>
    <w:p w:rsidR="00C71DBB" w:rsidRDefault="00514C98">
      <w:pPr>
        <w:pStyle w:val="28"/>
        <w:tabs>
          <w:tab w:val="left" w:pos="1100"/>
          <w:tab w:val="right" w:leader="dot" w:pos="9770"/>
        </w:tabs>
        <w:rPr>
          <w:noProof/>
        </w:rPr>
      </w:pPr>
      <w:hyperlink w:anchor="_Toc8825139" w:history="1">
        <w:r w:rsidR="00C71DBB" w:rsidRPr="00D00E8F">
          <w:rPr>
            <w:rStyle w:val="aff3"/>
            <w:noProof/>
          </w:rPr>
          <w:t>1.8.3.</w:t>
        </w:r>
        <w:r w:rsidR="00C71DBB">
          <w:rPr>
            <w:noProof/>
          </w:rPr>
          <w:tab/>
        </w:r>
        <w:r w:rsidR="00C71DBB" w:rsidRPr="00D00E8F">
          <w:rPr>
            <w:rStyle w:val="aff3"/>
            <w:noProof/>
          </w:rPr>
          <w:t>Описание особенностей характеристик топлив в зависимости от мест поставки.</w:t>
        </w:r>
        <w:r w:rsidR="00C71DBB">
          <w:rPr>
            <w:noProof/>
            <w:webHidden/>
          </w:rPr>
          <w:tab/>
        </w:r>
        <w:r>
          <w:rPr>
            <w:noProof/>
            <w:webHidden/>
          </w:rPr>
          <w:fldChar w:fldCharType="begin"/>
        </w:r>
        <w:r w:rsidR="00C71DBB">
          <w:rPr>
            <w:noProof/>
            <w:webHidden/>
          </w:rPr>
          <w:instrText xml:space="preserve"> PAGEREF _Toc8825139 \h </w:instrText>
        </w:r>
        <w:r>
          <w:rPr>
            <w:noProof/>
            <w:webHidden/>
          </w:rPr>
        </w:r>
        <w:r>
          <w:rPr>
            <w:noProof/>
            <w:webHidden/>
          </w:rPr>
          <w:fldChar w:fldCharType="separate"/>
        </w:r>
        <w:r w:rsidR="003769AC">
          <w:rPr>
            <w:noProof/>
            <w:webHidden/>
          </w:rPr>
          <w:t>81</w:t>
        </w:r>
        <w:r>
          <w:rPr>
            <w:noProof/>
            <w:webHidden/>
          </w:rPr>
          <w:fldChar w:fldCharType="end"/>
        </w:r>
      </w:hyperlink>
    </w:p>
    <w:p w:rsidR="00C71DBB" w:rsidRDefault="00514C98">
      <w:pPr>
        <w:pStyle w:val="28"/>
        <w:tabs>
          <w:tab w:val="left" w:pos="1100"/>
          <w:tab w:val="right" w:leader="dot" w:pos="9770"/>
        </w:tabs>
        <w:rPr>
          <w:noProof/>
        </w:rPr>
      </w:pPr>
      <w:hyperlink w:anchor="_Toc8825140" w:history="1">
        <w:r w:rsidR="00C71DBB" w:rsidRPr="00D00E8F">
          <w:rPr>
            <w:rStyle w:val="aff3"/>
            <w:noProof/>
          </w:rPr>
          <w:t>1.8.4.</w:t>
        </w:r>
        <w:r w:rsidR="00C71DBB">
          <w:rPr>
            <w:noProof/>
          </w:rPr>
          <w:tab/>
        </w:r>
        <w:r w:rsidR="00C71DBB" w:rsidRPr="00D00E8F">
          <w:rPr>
            <w:rStyle w:val="aff3"/>
            <w:noProof/>
          </w:rPr>
          <w:t>Описание использования местных видов топлива.</w:t>
        </w:r>
        <w:r w:rsidR="00C71DBB">
          <w:rPr>
            <w:noProof/>
            <w:webHidden/>
          </w:rPr>
          <w:tab/>
        </w:r>
        <w:r>
          <w:rPr>
            <w:noProof/>
            <w:webHidden/>
          </w:rPr>
          <w:fldChar w:fldCharType="begin"/>
        </w:r>
        <w:r w:rsidR="00C71DBB">
          <w:rPr>
            <w:noProof/>
            <w:webHidden/>
          </w:rPr>
          <w:instrText xml:space="preserve"> PAGEREF _Toc8825140 \h </w:instrText>
        </w:r>
        <w:r>
          <w:rPr>
            <w:noProof/>
            <w:webHidden/>
          </w:rPr>
        </w:r>
        <w:r>
          <w:rPr>
            <w:noProof/>
            <w:webHidden/>
          </w:rPr>
          <w:fldChar w:fldCharType="separate"/>
        </w:r>
        <w:r w:rsidR="003769AC">
          <w:rPr>
            <w:noProof/>
            <w:webHidden/>
          </w:rPr>
          <w:t>81</w:t>
        </w:r>
        <w:r>
          <w:rPr>
            <w:noProof/>
            <w:webHidden/>
          </w:rPr>
          <w:fldChar w:fldCharType="end"/>
        </w:r>
      </w:hyperlink>
    </w:p>
    <w:p w:rsidR="00C71DBB" w:rsidRDefault="00514C98">
      <w:pPr>
        <w:pStyle w:val="18"/>
        <w:rPr>
          <w:rFonts w:asciiTheme="minorHAnsi" w:hAnsiTheme="minorHAnsi"/>
          <w:noProof/>
          <w:sz w:val="22"/>
        </w:rPr>
      </w:pPr>
      <w:hyperlink w:anchor="_Toc8825141" w:history="1">
        <w:r w:rsidR="00C71DBB" w:rsidRPr="00D00E8F">
          <w:rPr>
            <w:rStyle w:val="aff3"/>
            <w:noProof/>
          </w:rPr>
          <w:t>1.9. Надежность теплоснабжения.</w:t>
        </w:r>
        <w:r w:rsidR="00C71DBB">
          <w:rPr>
            <w:noProof/>
            <w:webHidden/>
          </w:rPr>
          <w:tab/>
        </w:r>
        <w:r>
          <w:rPr>
            <w:noProof/>
            <w:webHidden/>
          </w:rPr>
          <w:fldChar w:fldCharType="begin"/>
        </w:r>
        <w:r w:rsidR="00C71DBB">
          <w:rPr>
            <w:noProof/>
            <w:webHidden/>
          </w:rPr>
          <w:instrText xml:space="preserve"> PAGEREF _Toc8825141 \h </w:instrText>
        </w:r>
        <w:r>
          <w:rPr>
            <w:noProof/>
            <w:webHidden/>
          </w:rPr>
        </w:r>
        <w:r>
          <w:rPr>
            <w:noProof/>
            <w:webHidden/>
          </w:rPr>
          <w:fldChar w:fldCharType="separate"/>
        </w:r>
        <w:r w:rsidR="003769AC">
          <w:rPr>
            <w:noProof/>
            <w:webHidden/>
          </w:rPr>
          <w:t>82</w:t>
        </w:r>
        <w:r>
          <w:rPr>
            <w:noProof/>
            <w:webHidden/>
          </w:rPr>
          <w:fldChar w:fldCharType="end"/>
        </w:r>
      </w:hyperlink>
    </w:p>
    <w:p w:rsidR="00C71DBB" w:rsidRDefault="00514C98">
      <w:pPr>
        <w:pStyle w:val="28"/>
        <w:tabs>
          <w:tab w:val="left" w:pos="1100"/>
          <w:tab w:val="right" w:leader="dot" w:pos="9770"/>
        </w:tabs>
        <w:rPr>
          <w:noProof/>
        </w:rPr>
      </w:pPr>
      <w:hyperlink w:anchor="_Toc8825142" w:history="1">
        <w:r w:rsidR="00C71DBB" w:rsidRPr="00D00E8F">
          <w:rPr>
            <w:rStyle w:val="aff3"/>
            <w:noProof/>
          </w:rPr>
          <w:t>1.9.1.</w:t>
        </w:r>
        <w:r w:rsidR="00C71DBB">
          <w:rPr>
            <w:noProof/>
          </w:rPr>
          <w:tab/>
        </w:r>
        <w:r w:rsidR="00C71DBB" w:rsidRPr="00D00E8F">
          <w:rPr>
            <w:rStyle w:val="aff3"/>
            <w:noProof/>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C71DBB">
          <w:rPr>
            <w:noProof/>
            <w:webHidden/>
          </w:rPr>
          <w:tab/>
        </w:r>
        <w:r>
          <w:rPr>
            <w:noProof/>
            <w:webHidden/>
          </w:rPr>
          <w:fldChar w:fldCharType="begin"/>
        </w:r>
        <w:r w:rsidR="00C71DBB">
          <w:rPr>
            <w:noProof/>
            <w:webHidden/>
          </w:rPr>
          <w:instrText xml:space="preserve"> PAGEREF _Toc8825142 \h </w:instrText>
        </w:r>
        <w:r>
          <w:rPr>
            <w:noProof/>
            <w:webHidden/>
          </w:rPr>
        </w:r>
        <w:r>
          <w:rPr>
            <w:noProof/>
            <w:webHidden/>
          </w:rPr>
          <w:fldChar w:fldCharType="separate"/>
        </w:r>
        <w:r w:rsidR="003769AC">
          <w:rPr>
            <w:noProof/>
            <w:webHidden/>
          </w:rPr>
          <w:t>82</w:t>
        </w:r>
        <w:r>
          <w:rPr>
            <w:noProof/>
            <w:webHidden/>
          </w:rPr>
          <w:fldChar w:fldCharType="end"/>
        </w:r>
      </w:hyperlink>
    </w:p>
    <w:p w:rsidR="00C71DBB" w:rsidRDefault="00514C98">
      <w:pPr>
        <w:pStyle w:val="28"/>
        <w:tabs>
          <w:tab w:val="left" w:pos="1100"/>
          <w:tab w:val="right" w:leader="dot" w:pos="9770"/>
        </w:tabs>
        <w:rPr>
          <w:noProof/>
        </w:rPr>
      </w:pPr>
      <w:hyperlink w:anchor="_Toc8825143" w:history="1">
        <w:r w:rsidR="00C71DBB" w:rsidRPr="00D00E8F">
          <w:rPr>
            <w:rStyle w:val="aff3"/>
            <w:noProof/>
          </w:rPr>
          <w:t>1.9.2.</w:t>
        </w:r>
        <w:r w:rsidR="00C71DBB">
          <w:rPr>
            <w:noProof/>
          </w:rPr>
          <w:tab/>
        </w:r>
        <w:r w:rsidR="00C71DBB" w:rsidRPr="00D00E8F">
          <w:rPr>
            <w:rStyle w:val="aff3"/>
            <w:noProof/>
          </w:rPr>
          <w:t>Анализ аварийных отключений потребителей.</w:t>
        </w:r>
        <w:r w:rsidR="00C71DBB">
          <w:rPr>
            <w:noProof/>
            <w:webHidden/>
          </w:rPr>
          <w:tab/>
        </w:r>
        <w:r>
          <w:rPr>
            <w:noProof/>
            <w:webHidden/>
          </w:rPr>
          <w:fldChar w:fldCharType="begin"/>
        </w:r>
        <w:r w:rsidR="00C71DBB">
          <w:rPr>
            <w:noProof/>
            <w:webHidden/>
          </w:rPr>
          <w:instrText xml:space="preserve"> PAGEREF _Toc8825143 \h </w:instrText>
        </w:r>
        <w:r>
          <w:rPr>
            <w:noProof/>
            <w:webHidden/>
          </w:rPr>
        </w:r>
        <w:r>
          <w:rPr>
            <w:noProof/>
            <w:webHidden/>
          </w:rPr>
          <w:fldChar w:fldCharType="separate"/>
        </w:r>
        <w:r w:rsidR="003769AC">
          <w:rPr>
            <w:noProof/>
            <w:webHidden/>
          </w:rPr>
          <w:t>86</w:t>
        </w:r>
        <w:r>
          <w:rPr>
            <w:noProof/>
            <w:webHidden/>
          </w:rPr>
          <w:fldChar w:fldCharType="end"/>
        </w:r>
      </w:hyperlink>
    </w:p>
    <w:p w:rsidR="00C71DBB" w:rsidRDefault="00514C98">
      <w:pPr>
        <w:pStyle w:val="28"/>
        <w:tabs>
          <w:tab w:val="left" w:pos="1100"/>
          <w:tab w:val="right" w:leader="dot" w:pos="9770"/>
        </w:tabs>
        <w:rPr>
          <w:noProof/>
        </w:rPr>
      </w:pPr>
      <w:hyperlink w:anchor="_Toc8825144" w:history="1">
        <w:r w:rsidR="00C71DBB" w:rsidRPr="00D00E8F">
          <w:rPr>
            <w:rStyle w:val="aff3"/>
            <w:noProof/>
          </w:rPr>
          <w:t>1.9.3.</w:t>
        </w:r>
        <w:r w:rsidR="00C71DBB">
          <w:rPr>
            <w:noProof/>
          </w:rPr>
          <w:tab/>
        </w:r>
        <w:r w:rsidR="00C71DBB" w:rsidRPr="00D00E8F">
          <w:rPr>
            <w:rStyle w:val="aff3"/>
            <w:noProof/>
          </w:rPr>
          <w:t>Графические материалы (карты-схемы тепловых сетей и зон ненормативной надежности и безопасности теплоснабжения).</w:t>
        </w:r>
        <w:r w:rsidR="00C71DBB">
          <w:rPr>
            <w:noProof/>
            <w:webHidden/>
          </w:rPr>
          <w:tab/>
        </w:r>
        <w:r>
          <w:rPr>
            <w:noProof/>
            <w:webHidden/>
          </w:rPr>
          <w:fldChar w:fldCharType="begin"/>
        </w:r>
        <w:r w:rsidR="00C71DBB">
          <w:rPr>
            <w:noProof/>
            <w:webHidden/>
          </w:rPr>
          <w:instrText xml:space="preserve"> PAGEREF _Toc8825144 \h </w:instrText>
        </w:r>
        <w:r>
          <w:rPr>
            <w:noProof/>
            <w:webHidden/>
          </w:rPr>
        </w:r>
        <w:r>
          <w:rPr>
            <w:noProof/>
            <w:webHidden/>
          </w:rPr>
          <w:fldChar w:fldCharType="separate"/>
        </w:r>
        <w:r w:rsidR="003769AC">
          <w:rPr>
            <w:noProof/>
            <w:webHidden/>
          </w:rPr>
          <w:t>86</w:t>
        </w:r>
        <w:r>
          <w:rPr>
            <w:noProof/>
            <w:webHidden/>
          </w:rPr>
          <w:fldChar w:fldCharType="end"/>
        </w:r>
      </w:hyperlink>
    </w:p>
    <w:p w:rsidR="00C71DBB" w:rsidRDefault="00514C98">
      <w:pPr>
        <w:pStyle w:val="28"/>
        <w:tabs>
          <w:tab w:val="left" w:pos="1100"/>
          <w:tab w:val="right" w:leader="dot" w:pos="9770"/>
        </w:tabs>
        <w:rPr>
          <w:noProof/>
        </w:rPr>
      </w:pPr>
      <w:hyperlink w:anchor="_Toc8825145" w:history="1">
        <w:r w:rsidR="00C71DBB" w:rsidRPr="00D00E8F">
          <w:rPr>
            <w:rStyle w:val="aff3"/>
            <w:noProof/>
          </w:rPr>
          <w:t>1.9.4.</w:t>
        </w:r>
        <w:r w:rsidR="00C71DBB">
          <w:rPr>
            <w:noProof/>
          </w:rPr>
          <w:tab/>
        </w:r>
        <w:r w:rsidR="00C71DBB" w:rsidRPr="00D00E8F">
          <w:rPr>
            <w:rStyle w:val="aff3"/>
            <w:noProof/>
          </w:rPr>
          <w:t>Анализ времени восстановления теплоснабжения потребителей после аварийных отключений.</w:t>
        </w:r>
        <w:r w:rsidR="00C71DBB">
          <w:rPr>
            <w:noProof/>
            <w:webHidden/>
          </w:rPr>
          <w:tab/>
        </w:r>
        <w:r>
          <w:rPr>
            <w:noProof/>
            <w:webHidden/>
          </w:rPr>
          <w:fldChar w:fldCharType="begin"/>
        </w:r>
        <w:r w:rsidR="00C71DBB">
          <w:rPr>
            <w:noProof/>
            <w:webHidden/>
          </w:rPr>
          <w:instrText xml:space="preserve"> PAGEREF _Toc8825145 \h </w:instrText>
        </w:r>
        <w:r>
          <w:rPr>
            <w:noProof/>
            <w:webHidden/>
          </w:rPr>
        </w:r>
        <w:r>
          <w:rPr>
            <w:noProof/>
            <w:webHidden/>
          </w:rPr>
          <w:fldChar w:fldCharType="separate"/>
        </w:r>
        <w:r w:rsidR="003769AC">
          <w:rPr>
            <w:noProof/>
            <w:webHidden/>
          </w:rPr>
          <w:t>86</w:t>
        </w:r>
        <w:r>
          <w:rPr>
            <w:noProof/>
            <w:webHidden/>
          </w:rPr>
          <w:fldChar w:fldCharType="end"/>
        </w:r>
      </w:hyperlink>
    </w:p>
    <w:p w:rsidR="00C71DBB" w:rsidRDefault="00514C98">
      <w:pPr>
        <w:pStyle w:val="28"/>
        <w:tabs>
          <w:tab w:val="left" w:pos="1100"/>
          <w:tab w:val="right" w:leader="dot" w:pos="9770"/>
        </w:tabs>
        <w:rPr>
          <w:noProof/>
        </w:rPr>
      </w:pPr>
      <w:hyperlink w:anchor="_Toc8825146" w:history="1">
        <w:r w:rsidR="00C71DBB" w:rsidRPr="00D00E8F">
          <w:rPr>
            <w:rStyle w:val="aff3"/>
            <w:noProof/>
          </w:rPr>
          <w:t>1.9.5.</w:t>
        </w:r>
        <w:r w:rsidR="00C71DBB">
          <w:rPr>
            <w:noProof/>
          </w:rPr>
          <w:tab/>
        </w:r>
        <w:r w:rsidR="00C71DBB" w:rsidRPr="00D00E8F">
          <w:rPr>
            <w:rStyle w:val="aff3"/>
            <w:noProof/>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C71DBB">
          <w:rPr>
            <w:noProof/>
            <w:webHidden/>
          </w:rPr>
          <w:tab/>
        </w:r>
        <w:r>
          <w:rPr>
            <w:noProof/>
            <w:webHidden/>
          </w:rPr>
          <w:fldChar w:fldCharType="begin"/>
        </w:r>
        <w:r w:rsidR="00C71DBB">
          <w:rPr>
            <w:noProof/>
            <w:webHidden/>
          </w:rPr>
          <w:instrText xml:space="preserve"> PAGEREF _Toc8825146 \h </w:instrText>
        </w:r>
        <w:r>
          <w:rPr>
            <w:noProof/>
            <w:webHidden/>
          </w:rPr>
        </w:r>
        <w:r>
          <w:rPr>
            <w:noProof/>
            <w:webHidden/>
          </w:rPr>
          <w:fldChar w:fldCharType="separate"/>
        </w:r>
        <w:r w:rsidR="003769AC">
          <w:rPr>
            <w:noProof/>
            <w:webHidden/>
          </w:rPr>
          <w:t>86</w:t>
        </w:r>
        <w:r>
          <w:rPr>
            <w:noProof/>
            <w:webHidden/>
          </w:rPr>
          <w:fldChar w:fldCharType="end"/>
        </w:r>
      </w:hyperlink>
    </w:p>
    <w:p w:rsidR="00C71DBB" w:rsidRDefault="00514C98">
      <w:pPr>
        <w:pStyle w:val="18"/>
        <w:rPr>
          <w:rFonts w:asciiTheme="minorHAnsi" w:hAnsiTheme="minorHAnsi"/>
          <w:noProof/>
          <w:sz w:val="22"/>
        </w:rPr>
      </w:pPr>
      <w:hyperlink w:anchor="_Toc8825147" w:history="1">
        <w:r w:rsidR="00C71DBB" w:rsidRPr="00D00E8F">
          <w:rPr>
            <w:rStyle w:val="aff3"/>
            <w:noProof/>
          </w:rPr>
          <w:t>1.10.Технико-экономические показатели теплоснабжающих и теплосетевых организаций.</w:t>
        </w:r>
        <w:r w:rsidR="00C71DBB">
          <w:rPr>
            <w:noProof/>
            <w:webHidden/>
          </w:rPr>
          <w:tab/>
        </w:r>
        <w:r>
          <w:rPr>
            <w:noProof/>
            <w:webHidden/>
          </w:rPr>
          <w:fldChar w:fldCharType="begin"/>
        </w:r>
        <w:r w:rsidR="00C71DBB">
          <w:rPr>
            <w:noProof/>
            <w:webHidden/>
          </w:rPr>
          <w:instrText xml:space="preserve"> PAGEREF _Toc8825147 \h </w:instrText>
        </w:r>
        <w:r>
          <w:rPr>
            <w:noProof/>
            <w:webHidden/>
          </w:rPr>
        </w:r>
        <w:r>
          <w:rPr>
            <w:noProof/>
            <w:webHidden/>
          </w:rPr>
          <w:fldChar w:fldCharType="separate"/>
        </w:r>
        <w:r w:rsidR="003769AC">
          <w:rPr>
            <w:noProof/>
            <w:webHidden/>
          </w:rPr>
          <w:t>87</w:t>
        </w:r>
        <w:r>
          <w:rPr>
            <w:noProof/>
            <w:webHidden/>
          </w:rPr>
          <w:fldChar w:fldCharType="end"/>
        </w:r>
      </w:hyperlink>
    </w:p>
    <w:p w:rsidR="00C71DBB" w:rsidRDefault="00514C98">
      <w:pPr>
        <w:pStyle w:val="18"/>
        <w:rPr>
          <w:rFonts w:asciiTheme="minorHAnsi" w:hAnsiTheme="minorHAnsi"/>
          <w:noProof/>
          <w:sz w:val="22"/>
        </w:rPr>
      </w:pPr>
      <w:hyperlink w:anchor="_Toc8825148" w:history="1">
        <w:r w:rsidR="00C71DBB" w:rsidRPr="00D00E8F">
          <w:rPr>
            <w:rStyle w:val="aff3"/>
            <w:noProof/>
          </w:rPr>
          <w:t>1.11. Цены (тарифы) в сфере теплоснабжения.</w:t>
        </w:r>
        <w:r w:rsidR="00C71DBB">
          <w:rPr>
            <w:noProof/>
            <w:webHidden/>
          </w:rPr>
          <w:tab/>
        </w:r>
        <w:r>
          <w:rPr>
            <w:noProof/>
            <w:webHidden/>
          </w:rPr>
          <w:fldChar w:fldCharType="begin"/>
        </w:r>
        <w:r w:rsidR="00C71DBB">
          <w:rPr>
            <w:noProof/>
            <w:webHidden/>
          </w:rPr>
          <w:instrText xml:space="preserve"> PAGEREF _Toc8825148 \h </w:instrText>
        </w:r>
        <w:r>
          <w:rPr>
            <w:noProof/>
            <w:webHidden/>
          </w:rPr>
        </w:r>
        <w:r>
          <w:rPr>
            <w:noProof/>
            <w:webHidden/>
          </w:rPr>
          <w:fldChar w:fldCharType="separate"/>
        </w:r>
        <w:r w:rsidR="003769AC">
          <w:rPr>
            <w:noProof/>
            <w:webHidden/>
          </w:rPr>
          <w:t>89</w:t>
        </w:r>
        <w:r>
          <w:rPr>
            <w:noProof/>
            <w:webHidden/>
          </w:rPr>
          <w:fldChar w:fldCharType="end"/>
        </w:r>
      </w:hyperlink>
    </w:p>
    <w:p w:rsidR="00C71DBB" w:rsidRDefault="00514C98">
      <w:pPr>
        <w:pStyle w:val="18"/>
        <w:rPr>
          <w:rFonts w:asciiTheme="minorHAnsi" w:hAnsiTheme="minorHAnsi"/>
          <w:noProof/>
          <w:sz w:val="22"/>
        </w:rPr>
      </w:pPr>
      <w:hyperlink w:anchor="_Toc8825149" w:history="1">
        <w:r w:rsidR="00C71DBB" w:rsidRPr="00D00E8F">
          <w:rPr>
            <w:rStyle w:val="aff3"/>
            <w:noProof/>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C71DBB">
          <w:rPr>
            <w:noProof/>
            <w:webHidden/>
          </w:rPr>
          <w:tab/>
        </w:r>
        <w:r>
          <w:rPr>
            <w:noProof/>
            <w:webHidden/>
          </w:rPr>
          <w:fldChar w:fldCharType="begin"/>
        </w:r>
        <w:r w:rsidR="00C71DBB">
          <w:rPr>
            <w:noProof/>
            <w:webHidden/>
          </w:rPr>
          <w:instrText xml:space="preserve"> PAGEREF _Toc8825149 \h </w:instrText>
        </w:r>
        <w:r>
          <w:rPr>
            <w:noProof/>
            <w:webHidden/>
          </w:rPr>
        </w:r>
        <w:r>
          <w:rPr>
            <w:noProof/>
            <w:webHidden/>
          </w:rPr>
          <w:fldChar w:fldCharType="separate"/>
        </w:r>
        <w:r w:rsidR="003769AC">
          <w:rPr>
            <w:noProof/>
            <w:webHidden/>
          </w:rPr>
          <w:t>89</w:t>
        </w:r>
        <w:r>
          <w:rPr>
            <w:noProof/>
            <w:webHidden/>
          </w:rPr>
          <w:fldChar w:fldCharType="end"/>
        </w:r>
      </w:hyperlink>
    </w:p>
    <w:p w:rsidR="00C71DBB" w:rsidRDefault="00514C98">
      <w:pPr>
        <w:pStyle w:val="18"/>
        <w:rPr>
          <w:rFonts w:asciiTheme="minorHAnsi" w:hAnsiTheme="minorHAnsi"/>
          <w:noProof/>
          <w:sz w:val="22"/>
        </w:rPr>
      </w:pPr>
      <w:hyperlink w:anchor="_Toc8825193" w:history="1">
        <w:r w:rsidR="00C71DBB" w:rsidRPr="00D00E8F">
          <w:rPr>
            <w:rStyle w:val="aff3"/>
            <w:noProof/>
          </w:rPr>
          <w:t>1.11.2. Описание структуры цен (тарифов), установленных на момент разработки схемы теплоснабжения.</w:t>
        </w:r>
        <w:r w:rsidR="00C71DBB">
          <w:rPr>
            <w:noProof/>
            <w:webHidden/>
          </w:rPr>
          <w:tab/>
        </w:r>
        <w:r>
          <w:rPr>
            <w:noProof/>
            <w:webHidden/>
          </w:rPr>
          <w:fldChar w:fldCharType="begin"/>
        </w:r>
        <w:r w:rsidR="00C71DBB">
          <w:rPr>
            <w:noProof/>
            <w:webHidden/>
          </w:rPr>
          <w:instrText xml:space="preserve"> PAGEREF _Toc8825193 \h </w:instrText>
        </w:r>
        <w:r>
          <w:rPr>
            <w:noProof/>
            <w:webHidden/>
          </w:rPr>
        </w:r>
        <w:r>
          <w:rPr>
            <w:noProof/>
            <w:webHidden/>
          </w:rPr>
          <w:fldChar w:fldCharType="separate"/>
        </w:r>
        <w:r w:rsidR="003769AC">
          <w:rPr>
            <w:noProof/>
            <w:webHidden/>
          </w:rPr>
          <w:t>92</w:t>
        </w:r>
        <w:r>
          <w:rPr>
            <w:noProof/>
            <w:webHidden/>
          </w:rPr>
          <w:fldChar w:fldCharType="end"/>
        </w:r>
      </w:hyperlink>
    </w:p>
    <w:p w:rsidR="00C71DBB" w:rsidRDefault="00514C98">
      <w:pPr>
        <w:pStyle w:val="18"/>
        <w:rPr>
          <w:rFonts w:asciiTheme="minorHAnsi" w:hAnsiTheme="minorHAnsi"/>
          <w:noProof/>
          <w:sz w:val="22"/>
        </w:rPr>
      </w:pPr>
      <w:hyperlink w:anchor="_Toc8825194" w:history="1">
        <w:r w:rsidR="00C71DBB" w:rsidRPr="00D00E8F">
          <w:rPr>
            <w:rStyle w:val="aff3"/>
            <w:noProof/>
          </w:rPr>
          <w:t>1.11.3. Описание платы за подключение к системе теплоснабжения</w:t>
        </w:r>
        <w:r w:rsidR="00C71DBB">
          <w:rPr>
            <w:noProof/>
            <w:webHidden/>
          </w:rPr>
          <w:tab/>
        </w:r>
        <w:r>
          <w:rPr>
            <w:noProof/>
            <w:webHidden/>
          </w:rPr>
          <w:fldChar w:fldCharType="begin"/>
        </w:r>
        <w:r w:rsidR="00C71DBB">
          <w:rPr>
            <w:noProof/>
            <w:webHidden/>
          </w:rPr>
          <w:instrText xml:space="preserve"> PAGEREF _Toc8825194 \h </w:instrText>
        </w:r>
        <w:r>
          <w:rPr>
            <w:noProof/>
            <w:webHidden/>
          </w:rPr>
        </w:r>
        <w:r>
          <w:rPr>
            <w:noProof/>
            <w:webHidden/>
          </w:rPr>
          <w:fldChar w:fldCharType="separate"/>
        </w:r>
        <w:r w:rsidR="003769AC">
          <w:rPr>
            <w:noProof/>
            <w:webHidden/>
          </w:rPr>
          <w:t>92</w:t>
        </w:r>
        <w:r>
          <w:rPr>
            <w:noProof/>
            <w:webHidden/>
          </w:rPr>
          <w:fldChar w:fldCharType="end"/>
        </w:r>
      </w:hyperlink>
    </w:p>
    <w:p w:rsidR="00C71DBB" w:rsidRDefault="00514C98">
      <w:pPr>
        <w:pStyle w:val="18"/>
        <w:rPr>
          <w:rFonts w:asciiTheme="minorHAnsi" w:hAnsiTheme="minorHAnsi"/>
          <w:noProof/>
          <w:sz w:val="22"/>
        </w:rPr>
      </w:pPr>
      <w:hyperlink w:anchor="_Toc8825195" w:history="1">
        <w:r w:rsidR="00C71DBB" w:rsidRPr="00D00E8F">
          <w:rPr>
            <w:rStyle w:val="aff3"/>
            <w:noProof/>
          </w:rPr>
          <w:t>1.11.4. Описание платы за услуги по поддержанию резервной тепловой мощности, в том числе для социально значимых категорий потребителей.</w:t>
        </w:r>
        <w:r w:rsidR="00C71DBB">
          <w:rPr>
            <w:noProof/>
            <w:webHidden/>
          </w:rPr>
          <w:tab/>
        </w:r>
        <w:r>
          <w:rPr>
            <w:noProof/>
            <w:webHidden/>
          </w:rPr>
          <w:fldChar w:fldCharType="begin"/>
        </w:r>
        <w:r w:rsidR="00C71DBB">
          <w:rPr>
            <w:noProof/>
            <w:webHidden/>
          </w:rPr>
          <w:instrText xml:space="preserve"> PAGEREF _Toc8825195 \h </w:instrText>
        </w:r>
        <w:r>
          <w:rPr>
            <w:noProof/>
            <w:webHidden/>
          </w:rPr>
        </w:r>
        <w:r>
          <w:rPr>
            <w:noProof/>
            <w:webHidden/>
          </w:rPr>
          <w:fldChar w:fldCharType="separate"/>
        </w:r>
        <w:r w:rsidR="003769AC">
          <w:rPr>
            <w:noProof/>
            <w:webHidden/>
          </w:rPr>
          <w:t>93</w:t>
        </w:r>
        <w:r>
          <w:rPr>
            <w:noProof/>
            <w:webHidden/>
          </w:rPr>
          <w:fldChar w:fldCharType="end"/>
        </w:r>
      </w:hyperlink>
    </w:p>
    <w:p w:rsidR="00C71DBB" w:rsidRDefault="00514C98">
      <w:pPr>
        <w:pStyle w:val="18"/>
        <w:rPr>
          <w:rFonts w:asciiTheme="minorHAnsi" w:hAnsiTheme="minorHAnsi"/>
          <w:noProof/>
          <w:sz w:val="22"/>
        </w:rPr>
      </w:pPr>
      <w:hyperlink w:anchor="_Toc8825196" w:history="1">
        <w:r w:rsidR="00C71DBB" w:rsidRPr="00D00E8F">
          <w:rPr>
            <w:rStyle w:val="aff3"/>
            <w:noProof/>
          </w:rPr>
          <w:t>1.12.Описание существующих технических и технологических проблем в системах теплоснабжения поселения</w:t>
        </w:r>
        <w:r w:rsidR="00C71DBB">
          <w:rPr>
            <w:noProof/>
            <w:webHidden/>
          </w:rPr>
          <w:tab/>
        </w:r>
        <w:r>
          <w:rPr>
            <w:noProof/>
            <w:webHidden/>
          </w:rPr>
          <w:fldChar w:fldCharType="begin"/>
        </w:r>
        <w:r w:rsidR="00C71DBB">
          <w:rPr>
            <w:noProof/>
            <w:webHidden/>
          </w:rPr>
          <w:instrText xml:space="preserve"> PAGEREF _Toc8825196 \h </w:instrText>
        </w:r>
        <w:r>
          <w:rPr>
            <w:noProof/>
            <w:webHidden/>
          </w:rPr>
        </w:r>
        <w:r>
          <w:rPr>
            <w:noProof/>
            <w:webHidden/>
          </w:rPr>
          <w:fldChar w:fldCharType="separate"/>
        </w:r>
        <w:r w:rsidR="003769AC">
          <w:rPr>
            <w:noProof/>
            <w:webHidden/>
          </w:rPr>
          <w:t>94</w:t>
        </w:r>
        <w:r>
          <w:rPr>
            <w:noProof/>
            <w:webHidden/>
          </w:rPr>
          <w:fldChar w:fldCharType="end"/>
        </w:r>
      </w:hyperlink>
    </w:p>
    <w:p w:rsidR="00C71DBB" w:rsidRDefault="00514C98">
      <w:pPr>
        <w:pStyle w:val="18"/>
        <w:rPr>
          <w:rFonts w:asciiTheme="minorHAnsi" w:hAnsiTheme="minorHAnsi"/>
          <w:noProof/>
          <w:sz w:val="22"/>
        </w:rPr>
      </w:pPr>
      <w:hyperlink w:anchor="_Toc8825197" w:history="1">
        <w:r w:rsidR="00C71DBB" w:rsidRPr="00D00E8F">
          <w:rPr>
            <w:rStyle w:val="aff3"/>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C71DBB">
          <w:rPr>
            <w:noProof/>
            <w:webHidden/>
          </w:rPr>
          <w:tab/>
        </w:r>
        <w:r>
          <w:rPr>
            <w:noProof/>
            <w:webHidden/>
          </w:rPr>
          <w:fldChar w:fldCharType="begin"/>
        </w:r>
        <w:r w:rsidR="00C71DBB">
          <w:rPr>
            <w:noProof/>
            <w:webHidden/>
          </w:rPr>
          <w:instrText xml:space="preserve"> PAGEREF _Toc8825197 \h </w:instrText>
        </w:r>
        <w:r>
          <w:rPr>
            <w:noProof/>
            <w:webHidden/>
          </w:rPr>
        </w:r>
        <w:r>
          <w:rPr>
            <w:noProof/>
            <w:webHidden/>
          </w:rPr>
          <w:fldChar w:fldCharType="separate"/>
        </w:r>
        <w:r w:rsidR="003769AC">
          <w:rPr>
            <w:noProof/>
            <w:webHidden/>
          </w:rPr>
          <w:t>94</w:t>
        </w:r>
        <w:r>
          <w:rPr>
            <w:noProof/>
            <w:webHidden/>
          </w:rPr>
          <w:fldChar w:fldCharType="end"/>
        </w:r>
      </w:hyperlink>
    </w:p>
    <w:p w:rsidR="00C71DBB" w:rsidRDefault="00514C98">
      <w:pPr>
        <w:pStyle w:val="18"/>
        <w:rPr>
          <w:rFonts w:asciiTheme="minorHAnsi" w:hAnsiTheme="minorHAnsi"/>
          <w:noProof/>
          <w:sz w:val="22"/>
        </w:rPr>
      </w:pPr>
      <w:hyperlink w:anchor="_Toc8825198" w:history="1">
        <w:r w:rsidR="00C71DBB" w:rsidRPr="00D00E8F">
          <w:rPr>
            <w:rStyle w:val="aff3"/>
            <w:noProof/>
          </w:rPr>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C71DBB">
          <w:rPr>
            <w:noProof/>
            <w:webHidden/>
          </w:rPr>
          <w:tab/>
        </w:r>
        <w:r>
          <w:rPr>
            <w:noProof/>
            <w:webHidden/>
          </w:rPr>
          <w:fldChar w:fldCharType="begin"/>
        </w:r>
        <w:r w:rsidR="00C71DBB">
          <w:rPr>
            <w:noProof/>
            <w:webHidden/>
          </w:rPr>
          <w:instrText xml:space="preserve"> PAGEREF _Toc8825198 \h </w:instrText>
        </w:r>
        <w:r>
          <w:rPr>
            <w:noProof/>
            <w:webHidden/>
          </w:rPr>
        </w:r>
        <w:r>
          <w:rPr>
            <w:noProof/>
            <w:webHidden/>
          </w:rPr>
          <w:fldChar w:fldCharType="separate"/>
        </w:r>
        <w:r w:rsidR="003769AC">
          <w:rPr>
            <w:noProof/>
            <w:webHidden/>
          </w:rPr>
          <w:t>95</w:t>
        </w:r>
        <w:r>
          <w:rPr>
            <w:noProof/>
            <w:webHidden/>
          </w:rPr>
          <w:fldChar w:fldCharType="end"/>
        </w:r>
      </w:hyperlink>
    </w:p>
    <w:p w:rsidR="00C71DBB" w:rsidRDefault="00514C98">
      <w:pPr>
        <w:pStyle w:val="18"/>
        <w:rPr>
          <w:rFonts w:asciiTheme="minorHAnsi" w:hAnsiTheme="minorHAnsi"/>
          <w:noProof/>
          <w:sz w:val="22"/>
        </w:rPr>
      </w:pPr>
      <w:hyperlink w:anchor="_Toc8825199" w:history="1">
        <w:r w:rsidR="00C71DBB" w:rsidRPr="00D00E8F">
          <w:rPr>
            <w:rStyle w:val="aff3"/>
            <w:noProof/>
          </w:rPr>
          <w:t>1.12.3. Описание существующих проблем развития систем теплоснабжения</w:t>
        </w:r>
        <w:r w:rsidR="00C71DBB">
          <w:rPr>
            <w:noProof/>
            <w:webHidden/>
          </w:rPr>
          <w:tab/>
        </w:r>
        <w:r>
          <w:rPr>
            <w:noProof/>
            <w:webHidden/>
          </w:rPr>
          <w:fldChar w:fldCharType="begin"/>
        </w:r>
        <w:r w:rsidR="00C71DBB">
          <w:rPr>
            <w:noProof/>
            <w:webHidden/>
          </w:rPr>
          <w:instrText xml:space="preserve"> PAGEREF _Toc8825199 \h </w:instrText>
        </w:r>
        <w:r>
          <w:rPr>
            <w:noProof/>
            <w:webHidden/>
          </w:rPr>
        </w:r>
        <w:r>
          <w:rPr>
            <w:noProof/>
            <w:webHidden/>
          </w:rPr>
          <w:fldChar w:fldCharType="separate"/>
        </w:r>
        <w:r w:rsidR="003769AC">
          <w:rPr>
            <w:noProof/>
            <w:webHidden/>
          </w:rPr>
          <w:t>95</w:t>
        </w:r>
        <w:r>
          <w:rPr>
            <w:noProof/>
            <w:webHidden/>
          </w:rPr>
          <w:fldChar w:fldCharType="end"/>
        </w:r>
      </w:hyperlink>
    </w:p>
    <w:p w:rsidR="00C71DBB" w:rsidRDefault="00514C98">
      <w:pPr>
        <w:pStyle w:val="18"/>
        <w:rPr>
          <w:rFonts w:asciiTheme="minorHAnsi" w:hAnsiTheme="minorHAnsi"/>
          <w:noProof/>
          <w:sz w:val="22"/>
        </w:rPr>
      </w:pPr>
      <w:hyperlink w:anchor="_Toc8825200" w:history="1">
        <w:r w:rsidR="00C71DBB" w:rsidRPr="00D00E8F">
          <w:rPr>
            <w:rStyle w:val="aff3"/>
            <w:noProof/>
          </w:rPr>
          <w:t>1.12.4.Описание существующих проблем надежного и эффективного снабжения топливом действующих систем теплоснабжения.</w:t>
        </w:r>
        <w:r w:rsidR="00C71DBB">
          <w:rPr>
            <w:noProof/>
            <w:webHidden/>
          </w:rPr>
          <w:tab/>
        </w:r>
        <w:r>
          <w:rPr>
            <w:noProof/>
            <w:webHidden/>
          </w:rPr>
          <w:fldChar w:fldCharType="begin"/>
        </w:r>
        <w:r w:rsidR="00C71DBB">
          <w:rPr>
            <w:noProof/>
            <w:webHidden/>
          </w:rPr>
          <w:instrText xml:space="preserve"> PAGEREF _Toc8825200 \h </w:instrText>
        </w:r>
        <w:r>
          <w:rPr>
            <w:noProof/>
            <w:webHidden/>
          </w:rPr>
        </w:r>
        <w:r>
          <w:rPr>
            <w:noProof/>
            <w:webHidden/>
          </w:rPr>
          <w:fldChar w:fldCharType="separate"/>
        </w:r>
        <w:r w:rsidR="003769AC">
          <w:rPr>
            <w:noProof/>
            <w:webHidden/>
          </w:rPr>
          <w:t>95</w:t>
        </w:r>
        <w:r>
          <w:rPr>
            <w:noProof/>
            <w:webHidden/>
          </w:rPr>
          <w:fldChar w:fldCharType="end"/>
        </w:r>
      </w:hyperlink>
    </w:p>
    <w:p w:rsidR="00C71DBB" w:rsidRDefault="00514C98">
      <w:pPr>
        <w:pStyle w:val="18"/>
        <w:rPr>
          <w:rFonts w:asciiTheme="minorHAnsi" w:hAnsiTheme="minorHAnsi"/>
          <w:noProof/>
          <w:sz w:val="22"/>
        </w:rPr>
      </w:pPr>
      <w:hyperlink w:anchor="_Toc8825201" w:history="1">
        <w:r w:rsidR="00C71DBB" w:rsidRPr="00D00E8F">
          <w:rPr>
            <w:rStyle w:val="aff3"/>
            <w:noProof/>
          </w:rPr>
          <w:t>1.12.5. Анализ предписаний надзорных органов об устранении нарушений, влияющих на безопасность и надежность системы теплоснабжения.</w:t>
        </w:r>
        <w:r w:rsidR="00C71DBB">
          <w:rPr>
            <w:noProof/>
            <w:webHidden/>
          </w:rPr>
          <w:tab/>
        </w:r>
        <w:r>
          <w:rPr>
            <w:noProof/>
            <w:webHidden/>
          </w:rPr>
          <w:fldChar w:fldCharType="begin"/>
        </w:r>
        <w:r w:rsidR="00C71DBB">
          <w:rPr>
            <w:noProof/>
            <w:webHidden/>
          </w:rPr>
          <w:instrText xml:space="preserve"> PAGEREF _Toc8825201 \h </w:instrText>
        </w:r>
        <w:r>
          <w:rPr>
            <w:noProof/>
            <w:webHidden/>
          </w:rPr>
        </w:r>
        <w:r>
          <w:rPr>
            <w:noProof/>
            <w:webHidden/>
          </w:rPr>
          <w:fldChar w:fldCharType="separate"/>
        </w:r>
        <w:r w:rsidR="003769AC">
          <w:rPr>
            <w:noProof/>
            <w:webHidden/>
          </w:rPr>
          <w:t>95</w:t>
        </w:r>
        <w:r>
          <w:rPr>
            <w:noProof/>
            <w:webHidden/>
          </w:rPr>
          <w:fldChar w:fldCharType="end"/>
        </w:r>
      </w:hyperlink>
    </w:p>
    <w:p w:rsidR="00C71DBB" w:rsidRDefault="00514C98">
      <w:pPr>
        <w:pStyle w:val="18"/>
        <w:rPr>
          <w:rFonts w:asciiTheme="minorHAnsi" w:hAnsiTheme="minorHAnsi"/>
          <w:noProof/>
          <w:sz w:val="22"/>
        </w:rPr>
      </w:pPr>
      <w:hyperlink w:anchor="_Toc8825202" w:history="1">
        <w:r w:rsidR="00C71DBB" w:rsidRPr="00D00E8F">
          <w:rPr>
            <w:rStyle w:val="aff3"/>
            <w:noProof/>
          </w:rPr>
          <w:t>Глава 2. Существующее и перспективное потребление тепловой энергии на цели теплоснабжения</w:t>
        </w:r>
        <w:r w:rsidR="00C71DBB">
          <w:rPr>
            <w:noProof/>
            <w:webHidden/>
          </w:rPr>
          <w:tab/>
        </w:r>
        <w:r>
          <w:rPr>
            <w:noProof/>
            <w:webHidden/>
          </w:rPr>
          <w:fldChar w:fldCharType="begin"/>
        </w:r>
        <w:r w:rsidR="00C71DBB">
          <w:rPr>
            <w:noProof/>
            <w:webHidden/>
          </w:rPr>
          <w:instrText xml:space="preserve"> PAGEREF _Toc8825202 \h </w:instrText>
        </w:r>
        <w:r>
          <w:rPr>
            <w:noProof/>
            <w:webHidden/>
          </w:rPr>
        </w:r>
        <w:r>
          <w:rPr>
            <w:noProof/>
            <w:webHidden/>
          </w:rPr>
          <w:fldChar w:fldCharType="separate"/>
        </w:r>
        <w:r w:rsidR="003769AC">
          <w:rPr>
            <w:noProof/>
            <w:webHidden/>
          </w:rPr>
          <w:t>96</w:t>
        </w:r>
        <w:r>
          <w:rPr>
            <w:noProof/>
            <w:webHidden/>
          </w:rPr>
          <w:fldChar w:fldCharType="end"/>
        </w:r>
      </w:hyperlink>
    </w:p>
    <w:p w:rsidR="00C71DBB" w:rsidRDefault="00514C98">
      <w:pPr>
        <w:pStyle w:val="18"/>
        <w:tabs>
          <w:tab w:val="left" w:pos="660"/>
        </w:tabs>
        <w:rPr>
          <w:rFonts w:asciiTheme="minorHAnsi" w:hAnsiTheme="minorHAnsi"/>
          <w:noProof/>
          <w:sz w:val="22"/>
        </w:rPr>
      </w:pPr>
      <w:hyperlink w:anchor="_Toc8825203" w:history="1">
        <w:r w:rsidR="00C71DBB" w:rsidRPr="00D00E8F">
          <w:rPr>
            <w:rStyle w:val="aff3"/>
            <w:noProof/>
          </w:rPr>
          <w:t>2.1.</w:t>
        </w:r>
        <w:r w:rsidR="00C71DBB">
          <w:rPr>
            <w:rFonts w:asciiTheme="minorHAnsi" w:hAnsiTheme="minorHAnsi"/>
            <w:noProof/>
            <w:sz w:val="22"/>
          </w:rPr>
          <w:tab/>
        </w:r>
        <w:r w:rsidR="00C71DBB" w:rsidRPr="00D00E8F">
          <w:rPr>
            <w:rStyle w:val="aff3"/>
            <w:noProof/>
          </w:rPr>
          <w:t>Данные базового уровня потребления тепла на цели теплоснабжения</w:t>
        </w:r>
        <w:r w:rsidR="00C71DBB">
          <w:rPr>
            <w:noProof/>
            <w:webHidden/>
          </w:rPr>
          <w:tab/>
        </w:r>
        <w:r>
          <w:rPr>
            <w:noProof/>
            <w:webHidden/>
          </w:rPr>
          <w:fldChar w:fldCharType="begin"/>
        </w:r>
        <w:r w:rsidR="00C71DBB">
          <w:rPr>
            <w:noProof/>
            <w:webHidden/>
          </w:rPr>
          <w:instrText xml:space="preserve"> PAGEREF _Toc8825203 \h </w:instrText>
        </w:r>
        <w:r>
          <w:rPr>
            <w:noProof/>
            <w:webHidden/>
          </w:rPr>
        </w:r>
        <w:r>
          <w:rPr>
            <w:noProof/>
            <w:webHidden/>
          </w:rPr>
          <w:fldChar w:fldCharType="separate"/>
        </w:r>
        <w:r w:rsidR="003769AC">
          <w:rPr>
            <w:noProof/>
            <w:webHidden/>
          </w:rPr>
          <w:t>96</w:t>
        </w:r>
        <w:r>
          <w:rPr>
            <w:noProof/>
            <w:webHidden/>
          </w:rPr>
          <w:fldChar w:fldCharType="end"/>
        </w:r>
      </w:hyperlink>
    </w:p>
    <w:p w:rsidR="00C71DBB" w:rsidRDefault="00514C98">
      <w:pPr>
        <w:pStyle w:val="18"/>
        <w:rPr>
          <w:rFonts w:asciiTheme="minorHAnsi" w:hAnsiTheme="minorHAnsi"/>
          <w:noProof/>
          <w:sz w:val="22"/>
        </w:rPr>
      </w:pPr>
      <w:hyperlink w:anchor="_Toc8825204" w:history="1">
        <w:r w:rsidR="00C71DBB" w:rsidRPr="00D00E8F">
          <w:rPr>
            <w:rStyle w:val="aff3"/>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r w:rsidR="00C71DBB">
          <w:rPr>
            <w:noProof/>
            <w:webHidden/>
          </w:rPr>
          <w:tab/>
        </w:r>
        <w:r>
          <w:rPr>
            <w:noProof/>
            <w:webHidden/>
          </w:rPr>
          <w:fldChar w:fldCharType="begin"/>
        </w:r>
        <w:r w:rsidR="00C71DBB">
          <w:rPr>
            <w:noProof/>
            <w:webHidden/>
          </w:rPr>
          <w:instrText xml:space="preserve"> PAGEREF _Toc8825204 \h </w:instrText>
        </w:r>
        <w:r>
          <w:rPr>
            <w:noProof/>
            <w:webHidden/>
          </w:rPr>
        </w:r>
        <w:r>
          <w:rPr>
            <w:noProof/>
            <w:webHidden/>
          </w:rPr>
          <w:fldChar w:fldCharType="separate"/>
        </w:r>
        <w:r w:rsidR="003769AC">
          <w:rPr>
            <w:noProof/>
            <w:webHidden/>
          </w:rPr>
          <w:t>96</w:t>
        </w:r>
        <w:r>
          <w:rPr>
            <w:noProof/>
            <w:webHidden/>
          </w:rPr>
          <w:fldChar w:fldCharType="end"/>
        </w:r>
      </w:hyperlink>
    </w:p>
    <w:p w:rsidR="00C71DBB" w:rsidRDefault="00514C98">
      <w:pPr>
        <w:pStyle w:val="18"/>
        <w:rPr>
          <w:rFonts w:asciiTheme="minorHAnsi" w:hAnsiTheme="minorHAnsi"/>
          <w:noProof/>
          <w:sz w:val="22"/>
        </w:rPr>
      </w:pPr>
      <w:hyperlink w:anchor="_Toc8825205" w:history="1">
        <w:r w:rsidR="00C71DBB" w:rsidRPr="00D00E8F">
          <w:rPr>
            <w:rStyle w:val="aff3"/>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C71DBB">
          <w:rPr>
            <w:noProof/>
            <w:webHidden/>
          </w:rPr>
          <w:tab/>
        </w:r>
        <w:r>
          <w:rPr>
            <w:noProof/>
            <w:webHidden/>
          </w:rPr>
          <w:fldChar w:fldCharType="begin"/>
        </w:r>
        <w:r w:rsidR="00C71DBB">
          <w:rPr>
            <w:noProof/>
            <w:webHidden/>
          </w:rPr>
          <w:instrText xml:space="preserve"> PAGEREF _Toc8825205 \h </w:instrText>
        </w:r>
        <w:r>
          <w:rPr>
            <w:noProof/>
            <w:webHidden/>
          </w:rPr>
        </w:r>
        <w:r>
          <w:rPr>
            <w:noProof/>
            <w:webHidden/>
          </w:rPr>
          <w:fldChar w:fldCharType="separate"/>
        </w:r>
        <w:r w:rsidR="003769AC">
          <w:rPr>
            <w:noProof/>
            <w:webHidden/>
          </w:rPr>
          <w:t>96</w:t>
        </w:r>
        <w:r>
          <w:rPr>
            <w:noProof/>
            <w:webHidden/>
          </w:rPr>
          <w:fldChar w:fldCharType="end"/>
        </w:r>
      </w:hyperlink>
    </w:p>
    <w:p w:rsidR="00C71DBB" w:rsidRDefault="00514C98">
      <w:pPr>
        <w:pStyle w:val="18"/>
        <w:tabs>
          <w:tab w:val="left" w:pos="660"/>
        </w:tabs>
        <w:rPr>
          <w:rFonts w:asciiTheme="minorHAnsi" w:hAnsiTheme="minorHAnsi"/>
          <w:noProof/>
          <w:sz w:val="22"/>
        </w:rPr>
      </w:pPr>
      <w:hyperlink w:anchor="_Toc8825206" w:history="1">
        <w:r w:rsidR="00C71DBB" w:rsidRPr="00D00E8F">
          <w:rPr>
            <w:rStyle w:val="aff3"/>
            <w:noProof/>
          </w:rPr>
          <w:t>2.4.</w:t>
        </w:r>
        <w:r w:rsidR="00C71DBB">
          <w:rPr>
            <w:rFonts w:asciiTheme="minorHAnsi" w:hAnsiTheme="minorHAnsi"/>
            <w:noProof/>
            <w:sz w:val="22"/>
          </w:rPr>
          <w:tab/>
        </w:r>
        <w:r w:rsidR="00C71DBB" w:rsidRPr="00D00E8F">
          <w:rPr>
            <w:rStyle w:val="aff3"/>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C71DBB">
          <w:rPr>
            <w:noProof/>
            <w:webHidden/>
          </w:rPr>
          <w:tab/>
        </w:r>
        <w:r>
          <w:rPr>
            <w:noProof/>
            <w:webHidden/>
          </w:rPr>
          <w:fldChar w:fldCharType="begin"/>
        </w:r>
        <w:r w:rsidR="00C71DBB">
          <w:rPr>
            <w:noProof/>
            <w:webHidden/>
          </w:rPr>
          <w:instrText xml:space="preserve"> PAGEREF _Toc8825206 \h </w:instrText>
        </w:r>
        <w:r>
          <w:rPr>
            <w:noProof/>
            <w:webHidden/>
          </w:rPr>
        </w:r>
        <w:r>
          <w:rPr>
            <w:noProof/>
            <w:webHidden/>
          </w:rPr>
          <w:fldChar w:fldCharType="separate"/>
        </w:r>
        <w:r w:rsidR="003769AC">
          <w:rPr>
            <w:noProof/>
            <w:webHidden/>
          </w:rPr>
          <w:t>97</w:t>
        </w:r>
        <w:r>
          <w:rPr>
            <w:noProof/>
            <w:webHidden/>
          </w:rPr>
          <w:fldChar w:fldCharType="end"/>
        </w:r>
      </w:hyperlink>
    </w:p>
    <w:p w:rsidR="00C71DBB" w:rsidRDefault="00514C98">
      <w:pPr>
        <w:pStyle w:val="18"/>
        <w:rPr>
          <w:rFonts w:asciiTheme="minorHAnsi" w:hAnsiTheme="minorHAnsi"/>
          <w:noProof/>
          <w:sz w:val="22"/>
        </w:rPr>
      </w:pPr>
      <w:hyperlink w:anchor="_Toc8825207" w:history="1">
        <w:r w:rsidR="00C71DBB" w:rsidRPr="00D00E8F">
          <w:rPr>
            <w:rStyle w:val="aff3"/>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C71DBB">
          <w:rPr>
            <w:noProof/>
            <w:webHidden/>
          </w:rPr>
          <w:tab/>
        </w:r>
        <w:r>
          <w:rPr>
            <w:noProof/>
            <w:webHidden/>
          </w:rPr>
          <w:fldChar w:fldCharType="begin"/>
        </w:r>
        <w:r w:rsidR="00C71DBB">
          <w:rPr>
            <w:noProof/>
            <w:webHidden/>
          </w:rPr>
          <w:instrText xml:space="preserve"> PAGEREF _Toc8825207 \h </w:instrText>
        </w:r>
        <w:r>
          <w:rPr>
            <w:noProof/>
            <w:webHidden/>
          </w:rPr>
        </w:r>
        <w:r>
          <w:rPr>
            <w:noProof/>
            <w:webHidden/>
          </w:rPr>
          <w:fldChar w:fldCharType="separate"/>
        </w:r>
        <w:r w:rsidR="003769AC">
          <w:rPr>
            <w:noProof/>
            <w:webHidden/>
          </w:rPr>
          <w:t>97</w:t>
        </w:r>
        <w:r>
          <w:rPr>
            <w:noProof/>
            <w:webHidden/>
          </w:rPr>
          <w:fldChar w:fldCharType="end"/>
        </w:r>
      </w:hyperlink>
    </w:p>
    <w:p w:rsidR="00C71DBB" w:rsidRDefault="00514C98">
      <w:pPr>
        <w:pStyle w:val="18"/>
        <w:rPr>
          <w:rFonts w:asciiTheme="minorHAnsi" w:hAnsiTheme="minorHAnsi"/>
          <w:noProof/>
          <w:sz w:val="22"/>
        </w:rPr>
      </w:pPr>
      <w:hyperlink w:anchor="_Toc8825208" w:history="1">
        <w:r w:rsidR="00C71DBB" w:rsidRPr="00D00E8F">
          <w:rPr>
            <w:rStyle w:val="aff3"/>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C71DBB">
          <w:rPr>
            <w:noProof/>
            <w:webHidden/>
          </w:rPr>
          <w:tab/>
        </w:r>
        <w:r>
          <w:rPr>
            <w:noProof/>
            <w:webHidden/>
          </w:rPr>
          <w:fldChar w:fldCharType="begin"/>
        </w:r>
        <w:r w:rsidR="00C71DBB">
          <w:rPr>
            <w:noProof/>
            <w:webHidden/>
          </w:rPr>
          <w:instrText xml:space="preserve"> PAGEREF _Toc8825208 \h </w:instrText>
        </w:r>
        <w:r>
          <w:rPr>
            <w:noProof/>
            <w:webHidden/>
          </w:rPr>
        </w:r>
        <w:r>
          <w:rPr>
            <w:noProof/>
            <w:webHidden/>
          </w:rPr>
          <w:fldChar w:fldCharType="separate"/>
        </w:r>
        <w:r w:rsidR="003769AC">
          <w:rPr>
            <w:noProof/>
            <w:webHidden/>
          </w:rPr>
          <w:t>97</w:t>
        </w:r>
        <w:r>
          <w:rPr>
            <w:noProof/>
            <w:webHidden/>
          </w:rPr>
          <w:fldChar w:fldCharType="end"/>
        </w:r>
      </w:hyperlink>
    </w:p>
    <w:p w:rsidR="00C71DBB" w:rsidRDefault="00514C98">
      <w:pPr>
        <w:pStyle w:val="18"/>
        <w:rPr>
          <w:rFonts w:asciiTheme="minorHAnsi" w:hAnsiTheme="minorHAnsi"/>
          <w:noProof/>
          <w:sz w:val="22"/>
        </w:rPr>
      </w:pPr>
      <w:hyperlink w:anchor="_Toc8825209" w:history="1">
        <w:r w:rsidR="00C71DBB" w:rsidRPr="00D00E8F">
          <w:rPr>
            <w:rStyle w:val="aff3"/>
            <w:rFonts w:cs="Times New Roman"/>
            <w:noProof/>
          </w:rPr>
          <w:t>Глава 3. Электронная модель системы теплоснабжения поселения</w:t>
        </w:r>
        <w:r w:rsidR="00C71DBB">
          <w:rPr>
            <w:noProof/>
            <w:webHidden/>
          </w:rPr>
          <w:tab/>
        </w:r>
        <w:r>
          <w:rPr>
            <w:noProof/>
            <w:webHidden/>
          </w:rPr>
          <w:fldChar w:fldCharType="begin"/>
        </w:r>
        <w:r w:rsidR="00C71DBB">
          <w:rPr>
            <w:noProof/>
            <w:webHidden/>
          </w:rPr>
          <w:instrText xml:space="preserve"> PAGEREF _Toc8825209 \h </w:instrText>
        </w:r>
        <w:r>
          <w:rPr>
            <w:noProof/>
            <w:webHidden/>
          </w:rPr>
        </w:r>
        <w:r>
          <w:rPr>
            <w:noProof/>
            <w:webHidden/>
          </w:rPr>
          <w:fldChar w:fldCharType="separate"/>
        </w:r>
        <w:r w:rsidR="003769AC">
          <w:rPr>
            <w:noProof/>
            <w:webHidden/>
          </w:rPr>
          <w:t>98</w:t>
        </w:r>
        <w:r>
          <w:rPr>
            <w:noProof/>
            <w:webHidden/>
          </w:rPr>
          <w:fldChar w:fldCharType="end"/>
        </w:r>
      </w:hyperlink>
    </w:p>
    <w:p w:rsidR="00C71DBB" w:rsidRDefault="00514C98">
      <w:pPr>
        <w:pStyle w:val="18"/>
        <w:rPr>
          <w:rFonts w:asciiTheme="minorHAnsi" w:hAnsiTheme="minorHAnsi"/>
          <w:noProof/>
          <w:sz w:val="22"/>
        </w:rPr>
      </w:pPr>
      <w:hyperlink w:anchor="_Toc8825210" w:history="1">
        <w:r w:rsidR="00C71DBB" w:rsidRPr="00D00E8F">
          <w:rPr>
            <w:rStyle w:val="aff3"/>
            <w:rFonts w:cs="Times New Roman"/>
            <w:noProof/>
          </w:rPr>
          <w:t>3.1.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00C71DBB">
          <w:rPr>
            <w:noProof/>
            <w:webHidden/>
          </w:rPr>
          <w:tab/>
        </w:r>
        <w:r>
          <w:rPr>
            <w:noProof/>
            <w:webHidden/>
          </w:rPr>
          <w:fldChar w:fldCharType="begin"/>
        </w:r>
        <w:r w:rsidR="00C71DBB">
          <w:rPr>
            <w:noProof/>
            <w:webHidden/>
          </w:rPr>
          <w:instrText xml:space="preserve"> PAGEREF _Toc8825210 \h </w:instrText>
        </w:r>
        <w:r>
          <w:rPr>
            <w:noProof/>
            <w:webHidden/>
          </w:rPr>
        </w:r>
        <w:r>
          <w:rPr>
            <w:noProof/>
            <w:webHidden/>
          </w:rPr>
          <w:fldChar w:fldCharType="separate"/>
        </w:r>
        <w:r w:rsidR="003769AC">
          <w:rPr>
            <w:noProof/>
            <w:webHidden/>
          </w:rPr>
          <w:t>115</w:t>
        </w:r>
        <w:r>
          <w:rPr>
            <w:noProof/>
            <w:webHidden/>
          </w:rPr>
          <w:fldChar w:fldCharType="end"/>
        </w:r>
      </w:hyperlink>
    </w:p>
    <w:p w:rsidR="00C71DBB" w:rsidRDefault="00514C98">
      <w:pPr>
        <w:pStyle w:val="18"/>
        <w:rPr>
          <w:rFonts w:asciiTheme="minorHAnsi" w:hAnsiTheme="minorHAnsi"/>
          <w:noProof/>
          <w:sz w:val="22"/>
        </w:rPr>
      </w:pPr>
      <w:hyperlink w:anchor="_Toc8825211" w:history="1">
        <w:r w:rsidR="00C71DBB" w:rsidRPr="00D00E8F">
          <w:rPr>
            <w:rStyle w:val="aff3"/>
            <w:noProof/>
          </w:rPr>
          <w:t>3.2. Паспортизация объектов системы теплоснабжения;</w:t>
        </w:r>
        <w:r w:rsidR="00C71DBB">
          <w:rPr>
            <w:noProof/>
            <w:webHidden/>
          </w:rPr>
          <w:tab/>
        </w:r>
        <w:r>
          <w:rPr>
            <w:noProof/>
            <w:webHidden/>
          </w:rPr>
          <w:fldChar w:fldCharType="begin"/>
        </w:r>
        <w:r w:rsidR="00C71DBB">
          <w:rPr>
            <w:noProof/>
            <w:webHidden/>
          </w:rPr>
          <w:instrText xml:space="preserve"> PAGEREF _Toc8825211 \h </w:instrText>
        </w:r>
        <w:r>
          <w:rPr>
            <w:noProof/>
            <w:webHidden/>
          </w:rPr>
        </w:r>
        <w:r>
          <w:rPr>
            <w:noProof/>
            <w:webHidden/>
          </w:rPr>
          <w:fldChar w:fldCharType="separate"/>
        </w:r>
        <w:r w:rsidR="003769AC">
          <w:rPr>
            <w:noProof/>
            <w:webHidden/>
          </w:rPr>
          <w:t>116</w:t>
        </w:r>
        <w:r>
          <w:rPr>
            <w:noProof/>
            <w:webHidden/>
          </w:rPr>
          <w:fldChar w:fldCharType="end"/>
        </w:r>
      </w:hyperlink>
    </w:p>
    <w:p w:rsidR="00C71DBB" w:rsidRDefault="00514C98">
      <w:pPr>
        <w:pStyle w:val="18"/>
        <w:rPr>
          <w:rFonts w:asciiTheme="minorHAnsi" w:hAnsiTheme="minorHAnsi"/>
          <w:noProof/>
          <w:sz w:val="22"/>
        </w:rPr>
      </w:pPr>
      <w:hyperlink w:anchor="_Toc8825212" w:history="1">
        <w:r w:rsidR="00C71DBB" w:rsidRPr="00D00E8F">
          <w:rPr>
            <w:rStyle w:val="aff3"/>
            <w:noProof/>
          </w:rPr>
          <w:t>3.3. Паспортизация и описание расчетных единиц территориального деления, включая административное;</w:t>
        </w:r>
        <w:r w:rsidR="00C71DBB">
          <w:rPr>
            <w:noProof/>
            <w:webHidden/>
          </w:rPr>
          <w:tab/>
        </w:r>
        <w:r>
          <w:rPr>
            <w:noProof/>
            <w:webHidden/>
          </w:rPr>
          <w:fldChar w:fldCharType="begin"/>
        </w:r>
        <w:r w:rsidR="00C71DBB">
          <w:rPr>
            <w:noProof/>
            <w:webHidden/>
          </w:rPr>
          <w:instrText xml:space="preserve"> PAGEREF _Toc8825212 \h </w:instrText>
        </w:r>
        <w:r>
          <w:rPr>
            <w:noProof/>
            <w:webHidden/>
          </w:rPr>
        </w:r>
        <w:r>
          <w:rPr>
            <w:noProof/>
            <w:webHidden/>
          </w:rPr>
          <w:fldChar w:fldCharType="separate"/>
        </w:r>
        <w:r w:rsidR="003769AC">
          <w:rPr>
            <w:noProof/>
            <w:webHidden/>
          </w:rPr>
          <w:t>116</w:t>
        </w:r>
        <w:r>
          <w:rPr>
            <w:noProof/>
            <w:webHidden/>
          </w:rPr>
          <w:fldChar w:fldCharType="end"/>
        </w:r>
      </w:hyperlink>
    </w:p>
    <w:p w:rsidR="00C71DBB" w:rsidRDefault="00514C98">
      <w:pPr>
        <w:pStyle w:val="18"/>
        <w:rPr>
          <w:rFonts w:asciiTheme="minorHAnsi" w:hAnsiTheme="minorHAnsi"/>
          <w:noProof/>
          <w:sz w:val="22"/>
        </w:rPr>
      </w:pPr>
      <w:hyperlink w:anchor="_Toc8825213" w:history="1">
        <w:r w:rsidR="00C71DBB" w:rsidRPr="00D00E8F">
          <w:rPr>
            <w:rStyle w:val="aff3"/>
            <w:noProof/>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C71DBB">
          <w:rPr>
            <w:noProof/>
            <w:webHidden/>
          </w:rPr>
          <w:tab/>
        </w:r>
        <w:r>
          <w:rPr>
            <w:noProof/>
            <w:webHidden/>
          </w:rPr>
          <w:fldChar w:fldCharType="begin"/>
        </w:r>
        <w:r w:rsidR="00C71DBB">
          <w:rPr>
            <w:noProof/>
            <w:webHidden/>
          </w:rPr>
          <w:instrText xml:space="preserve"> PAGEREF _Toc8825213 \h </w:instrText>
        </w:r>
        <w:r>
          <w:rPr>
            <w:noProof/>
            <w:webHidden/>
          </w:rPr>
        </w:r>
        <w:r>
          <w:rPr>
            <w:noProof/>
            <w:webHidden/>
          </w:rPr>
          <w:fldChar w:fldCharType="separate"/>
        </w:r>
        <w:r w:rsidR="003769AC">
          <w:rPr>
            <w:noProof/>
            <w:webHidden/>
          </w:rPr>
          <w:t>117</w:t>
        </w:r>
        <w:r>
          <w:rPr>
            <w:noProof/>
            <w:webHidden/>
          </w:rPr>
          <w:fldChar w:fldCharType="end"/>
        </w:r>
      </w:hyperlink>
    </w:p>
    <w:p w:rsidR="00C71DBB" w:rsidRDefault="00514C98">
      <w:pPr>
        <w:pStyle w:val="18"/>
        <w:rPr>
          <w:rFonts w:asciiTheme="minorHAnsi" w:hAnsiTheme="minorHAnsi"/>
          <w:noProof/>
          <w:sz w:val="22"/>
        </w:rPr>
      </w:pPr>
      <w:hyperlink w:anchor="_Toc8825214" w:history="1">
        <w:r w:rsidR="00C71DBB" w:rsidRPr="00D00E8F">
          <w:rPr>
            <w:rStyle w:val="aff3"/>
            <w:noProof/>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C71DBB">
          <w:rPr>
            <w:noProof/>
            <w:webHidden/>
          </w:rPr>
          <w:tab/>
        </w:r>
        <w:r>
          <w:rPr>
            <w:noProof/>
            <w:webHidden/>
          </w:rPr>
          <w:fldChar w:fldCharType="begin"/>
        </w:r>
        <w:r w:rsidR="00C71DBB">
          <w:rPr>
            <w:noProof/>
            <w:webHidden/>
          </w:rPr>
          <w:instrText xml:space="preserve"> PAGEREF _Toc8825214 \h </w:instrText>
        </w:r>
        <w:r>
          <w:rPr>
            <w:noProof/>
            <w:webHidden/>
          </w:rPr>
        </w:r>
        <w:r>
          <w:rPr>
            <w:noProof/>
            <w:webHidden/>
          </w:rPr>
          <w:fldChar w:fldCharType="separate"/>
        </w:r>
        <w:r w:rsidR="003769AC">
          <w:rPr>
            <w:noProof/>
            <w:webHidden/>
          </w:rPr>
          <w:t>117</w:t>
        </w:r>
        <w:r>
          <w:rPr>
            <w:noProof/>
            <w:webHidden/>
          </w:rPr>
          <w:fldChar w:fldCharType="end"/>
        </w:r>
      </w:hyperlink>
    </w:p>
    <w:p w:rsidR="00C71DBB" w:rsidRDefault="00514C98">
      <w:pPr>
        <w:pStyle w:val="18"/>
        <w:rPr>
          <w:rFonts w:asciiTheme="minorHAnsi" w:hAnsiTheme="minorHAnsi"/>
          <w:noProof/>
          <w:sz w:val="22"/>
        </w:rPr>
      </w:pPr>
      <w:hyperlink w:anchor="_Toc8825215" w:history="1">
        <w:r w:rsidR="00C71DBB" w:rsidRPr="00D00E8F">
          <w:rPr>
            <w:rStyle w:val="aff3"/>
            <w:noProof/>
          </w:rPr>
          <w:t>3.6. Расчет балансов тепловой энергии по источникам тепловой энергии и по территориальному признаку</w:t>
        </w:r>
        <w:r w:rsidR="00C71DBB">
          <w:rPr>
            <w:noProof/>
            <w:webHidden/>
          </w:rPr>
          <w:tab/>
        </w:r>
        <w:r>
          <w:rPr>
            <w:noProof/>
            <w:webHidden/>
          </w:rPr>
          <w:fldChar w:fldCharType="begin"/>
        </w:r>
        <w:r w:rsidR="00C71DBB">
          <w:rPr>
            <w:noProof/>
            <w:webHidden/>
          </w:rPr>
          <w:instrText xml:space="preserve"> PAGEREF _Toc8825215 \h </w:instrText>
        </w:r>
        <w:r>
          <w:rPr>
            <w:noProof/>
            <w:webHidden/>
          </w:rPr>
        </w:r>
        <w:r>
          <w:rPr>
            <w:noProof/>
            <w:webHidden/>
          </w:rPr>
          <w:fldChar w:fldCharType="separate"/>
        </w:r>
        <w:r w:rsidR="003769AC">
          <w:rPr>
            <w:noProof/>
            <w:webHidden/>
          </w:rPr>
          <w:t>117</w:t>
        </w:r>
        <w:r>
          <w:rPr>
            <w:noProof/>
            <w:webHidden/>
          </w:rPr>
          <w:fldChar w:fldCharType="end"/>
        </w:r>
      </w:hyperlink>
    </w:p>
    <w:p w:rsidR="00C71DBB" w:rsidRDefault="00514C98">
      <w:pPr>
        <w:pStyle w:val="18"/>
        <w:rPr>
          <w:rFonts w:asciiTheme="minorHAnsi" w:hAnsiTheme="minorHAnsi"/>
          <w:noProof/>
          <w:sz w:val="22"/>
        </w:rPr>
      </w:pPr>
      <w:hyperlink w:anchor="_Toc8825216" w:history="1">
        <w:r w:rsidR="00C71DBB" w:rsidRPr="00D00E8F">
          <w:rPr>
            <w:rStyle w:val="aff3"/>
            <w:noProof/>
          </w:rPr>
          <w:t>3.7. Расчет потерь тепловой энергии через изоляцию и с утечками теплоносителя;</w:t>
        </w:r>
        <w:r w:rsidR="00C71DBB">
          <w:rPr>
            <w:noProof/>
            <w:webHidden/>
          </w:rPr>
          <w:tab/>
        </w:r>
        <w:r>
          <w:rPr>
            <w:noProof/>
            <w:webHidden/>
          </w:rPr>
          <w:fldChar w:fldCharType="begin"/>
        </w:r>
        <w:r w:rsidR="00C71DBB">
          <w:rPr>
            <w:noProof/>
            <w:webHidden/>
          </w:rPr>
          <w:instrText xml:space="preserve"> PAGEREF _Toc8825216 \h </w:instrText>
        </w:r>
        <w:r>
          <w:rPr>
            <w:noProof/>
            <w:webHidden/>
          </w:rPr>
        </w:r>
        <w:r>
          <w:rPr>
            <w:noProof/>
            <w:webHidden/>
          </w:rPr>
          <w:fldChar w:fldCharType="separate"/>
        </w:r>
        <w:r w:rsidR="003769AC">
          <w:rPr>
            <w:noProof/>
            <w:webHidden/>
          </w:rPr>
          <w:t>118</w:t>
        </w:r>
        <w:r>
          <w:rPr>
            <w:noProof/>
            <w:webHidden/>
          </w:rPr>
          <w:fldChar w:fldCharType="end"/>
        </w:r>
      </w:hyperlink>
    </w:p>
    <w:p w:rsidR="00C71DBB" w:rsidRDefault="00514C98">
      <w:pPr>
        <w:pStyle w:val="18"/>
        <w:rPr>
          <w:rFonts w:asciiTheme="minorHAnsi" w:hAnsiTheme="minorHAnsi"/>
          <w:noProof/>
          <w:sz w:val="22"/>
        </w:rPr>
      </w:pPr>
      <w:hyperlink w:anchor="_Toc8825217" w:history="1">
        <w:r w:rsidR="00C71DBB" w:rsidRPr="00D00E8F">
          <w:rPr>
            <w:rStyle w:val="aff3"/>
            <w:noProof/>
          </w:rPr>
          <w:t>3.8. Расчет показателей надежности систем теплоснабжения</w:t>
        </w:r>
        <w:r w:rsidR="00C71DBB">
          <w:rPr>
            <w:noProof/>
            <w:webHidden/>
          </w:rPr>
          <w:tab/>
        </w:r>
        <w:r>
          <w:rPr>
            <w:noProof/>
            <w:webHidden/>
          </w:rPr>
          <w:fldChar w:fldCharType="begin"/>
        </w:r>
        <w:r w:rsidR="00C71DBB">
          <w:rPr>
            <w:noProof/>
            <w:webHidden/>
          </w:rPr>
          <w:instrText xml:space="preserve"> PAGEREF _Toc8825217 \h </w:instrText>
        </w:r>
        <w:r>
          <w:rPr>
            <w:noProof/>
            <w:webHidden/>
          </w:rPr>
        </w:r>
        <w:r>
          <w:rPr>
            <w:noProof/>
            <w:webHidden/>
          </w:rPr>
          <w:fldChar w:fldCharType="separate"/>
        </w:r>
        <w:r w:rsidR="003769AC">
          <w:rPr>
            <w:noProof/>
            <w:webHidden/>
          </w:rPr>
          <w:t>118</w:t>
        </w:r>
        <w:r>
          <w:rPr>
            <w:noProof/>
            <w:webHidden/>
          </w:rPr>
          <w:fldChar w:fldCharType="end"/>
        </w:r>
      </w:hyperlink>
    </w:p>
    <w:p w:rsidR="00C71DBB" w:rsidRDefault="00514C98">
      <w:pPr>
        <w:pStyle w:val="18"/>
        <w:rPr>
          <w:rFonts w:asciiTheme="minorHAnsi" w:hAnsiTheme="minorHAnsi"/>
          <w:noProof/>
          <w:sz w:val="22"/>
        </w:rPr>
      </w:pPr>
      <w:hyperlink w:anchor="_Toc8825218" w:history="1">
        <w:r w:rsidR="00C71DBB" w:rsidRPr="00D00E8F">
          <w:rPr>
            <w:rStyle w:val="aff3"/>
            <w:noProof/>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C71DBB">
          <w:rPr>
            <w:noProof/>
            <w:webHidden/>
          </w:rPr>
          <w:tab/>
        </w:r>
        <w:r>
          <w:rPr>
            <w:noProof/>
            <w:webHidden/>
          </w:rPr>
          <w:fldChar w:fldCharType="begin"/>
        </w:r>
        <w:r w:rsidR="00C71DBB">
          <w:rPr>
            <w:noProof/>
            <w:webHidden/>
          </w:rPr>
          <w:instrText xml:space="preserve"> PAGEREF _Toc8825218 \h </w:instrText>
        </w:r>
        <w:r>
          <w:rPr>
            <w:noProof/>
            <w:webHidden/>
          </w:rPr>
        </w:r>
        <w:r>
          <w:rPr>
            <w:noProof/>
            <w:webHidden/>
          </w:rPr>
          <w:fldChar w:fldCharType="separate"/>
        </w:r>
        <w:r w:rsidR="003769AC">
          <w:rPr>
            <w:noProof/>
            <w:webHidden/>
          </w:rPr>
          <w:t>119</w:t>
        </w:r>
        <w:r>
          <w:rPr>
            <w:noProof/>
            <w:webHidden/>
          </w:rPr>
          <w:fldChar w:fldCharType="end"/>
        </w:r>
      </w:hyperlink>
    </w:p>
    <w:p w:rsidR="00C71DBB" w:rsidRDefault="00514C98">
      <w:pPr>
        <w:pStyle w:val="18"/>
        <w:rPr>
          <w:rFonts w:asciiTheme="minorHAnsi" w:hAnsiTheme="minorHAnsi"/>
          <w:noProof/>
          <w:sz w:val="22"/>
        </w:rPr>
      </w:pPr>
      <w:hyperlink w:anchor="_Toc8825219" w:history="1">
        <w:r w:rsidR="00C71DBB" w:rsidRPr="00D00E8F">
          <w:rPr>
            <w:rStyle w:val="aff3"/>
            <w:noProof/>
          </w:rPr>
          <w:t>3.10. Сравнительные пьезометрические графики для разработки и анализа сценариев перспективного развития тепловых сетей</w:t>
        </w:r>
        <w:r w:rsidR="00C71DBB">
          <w:rPr>
            <w:noProof/>
            <w:webHidden/>
          </w:rPr>
          <w:tab/>
        </w:r>
        <w:r>
          <w:rPr>
            <w:noProof/>
            <w:webHidden/>
          </w:rPr>
          <w:fldChar w:fldCharType="begin"/>
        </w:r>
        <w:r w:rsidR="00C71DBB">
          <w:rPr>
            <w:noProof/>
            <w:webHidden/>
          </w:rPr>
          <w:instrText xml:space="preserve"> PAGEREF _Toc8825219 \h </w:instrText>
        </w:r>
        <w:r>
          <w:rPr>
            <w:noProof/>
            <w:webHidden/>
          </w:rPr>
        </w:r>
        <w:r>
          <w:rPr>
            <w:noProof/>
            <w:webHidden/>
          </w:rPr>
          <w:fldChar w:fldCharType="separate"/>
        </w:r>
        <w:r w:rsidR="003769AC">
          <w:rPr>
            <w:noProof/>
            <w:webHidden/>
          </w:rPr>
          <w:t>119</w:t>
        </w:r>
        <w:r>
          <w:rPr>
            <w:noProof/>
            <w:webHidden/>
          </w:rPr>
          <w:fldChar w:fldCharType="end"/>
        </w:r>
      </w:hyperlink>
    </w:p>
    <w:p w:rsidR="00C71DBB" w:rsidRDefault="00514C98">
      <w:pPr>
        <w:pStyle w:val="18"/>
        <w:rPr>
          <w:rFonts w:asciiTheme="minorHAnsi" w:hAnsiTheme="minorHAnsi"/>
          <w:noProof/>
          <w:sz w:val="22"/>
        </w:rPr>
      </w:pPr>
      <w:hyperlink w:anchor="_Toc8825220" w:history="1">
        <w:r w:rsidR="00C71DBB" w:rsidRPr="00D00E8F">
          <w:rPr>
            <w:rStyle w:val="aff3"/>
            <w:noProof/>
          </w:rPr>
          <w:t>Глава 4. Существующие и перспективные балансы тепловой мощности источников тепловой энергии и тепловой нагрузки потребителей</w:t>
        </w:r>
        <w:r w:rsidR="00C71DBB">
          <w:rPr>
            <w:noProof/>
            <w:webHidden/>
          </w:rPr>
          <w:tab/>
        </w:r>
        <w:r>
          <w:rPr>
            <w:noProof/>
            <w:webHidden/>
          </w:rPr>
          <w:fldChar w:fldCharType="begin"/>
        </w:r>
        <w:r w:rsidR="00C71DBB">
          <w:rPr>
            <w:noProof/>
            <w:webHidden/>
          </w:rPr>
          <w:instrText xml:space="preserve"> PAGEREF _Toc8825220 \h </w:instrText>
        </w:r>
        <w:r>
          <w:rPr>
            <w:noProof/>
            <w:webHidden/>
          </w:rPr>
        </w:r>
        <w:r>
          <w:rPr>
            <w:noProof/>
            <w:webHidden/>
          </w:rPr>
          <w:fldChar w:fldCharType="separate"/>
        </w:r>
        <w:r w:rsidR="003769AC">
          <w:rPr>
            <w:noProof/>
            <w:webHidden/>
          </w:rPr>
          <w:t>120</w:t>
        </w:r>
        <w:r>
          <w:rPr>
            <w:noProof/>
            <w:webHidden/>
          </w:rPr>
          <w:fldChar w:fldCharType="end"/>
        </w:r>
      </w:hyperlink>
    </w:p>
    <w:p w:rsidR="00C71DBB" w:rsidRDefault="00514C98">
      <w:pPr>
        <w:pStyle w:val="18"/>
        <w:rPr>
          <w:rFonts w:asciiTheme="minorHAnsi" w:hAnsiTheme="minorHAnsi"/>
          <w:noProof/>
          <w:sz w:val="22"/>
        </w:rPr>
      </w:pPr>
      <w:hyperlink w:anchor="_Toc8825221" w:history="1">
        <w:r w:rsidR="00C71DBB" w:rsidRPr="00D00E8F">
          <w:rPr>
            <w:rStyle w:val="aff3"/>
            <w:noProof/>
          </w:rPr>
          <w:t>4.1. Балансы существующей на базовый период актуализации схемы теплоснабжения тепловой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C71DBB">
          <w:rPr>
            <w:noProof/>
            <w:webHidden/>
          </w:rPr>
          <w:tab/>
        </w:r>
        <w:r>
          <w:rPr>
            <w:noProof/>
            <w:webHidden/>
          </w:rPr>
          <w:fldChar w:fldCharType="begin"/>
        </w:r>
        <w:r w:rsidR="00C71DBB">
          <w:rPr>
            <w:noProof/>
            <w:webHidden/>
          </w:rPr>
          <w:instrText xml:space="preserve"> PAGEREF _Toc8825221 \h </w:instrText>
        </w:r>
        <w:r>
          <w:rPr>
            <w:noProof/>
            <w:webHidden/>
          </w:rPr>
        </w:r>
        <w:r>
          <w:rPr>
            <w:noProof/>
            <w:webHidden/>
          </w:rPr>
          <w:fldChar w:fldCharType="separate"/>
        </w:r>
        <w:r w:rsidR="003769AC">
          <w:rPr>
            <w:noProof/>
            <w:webHidden/>
          </w:rPr>
          <w:t>120</w:t>
        </w:r>
        <w:r>
          <w:rPr>
            <w:noProof/>
            <w:webHidden/>
          </w:rPr>
          <w:fldChar w:fldCharType="end"/>
        </w:r>
      </w:hyperlink>
    </w:p>
    <w:p w:rsidR="00C71DBB" w:rsidRDefault="00514C98">
      <w:pPr>
        <w:pStyle w:val="18"/>
        <w:rPr>
          <w:rFonts w:asciiTheme="minorHAnsi" w:hAnsiTheme="minorHAnsi"/>
          <w:noProof/>
          <w:sz w:val="22"/>
        </w:rPr>
      </w:pPr>
      <w:hyperlink w:anchor="_Toc8825222" w:history="1">
        <w:r w:rsidR="00C71DBB" w:rsidRPr="00D00E8F">
          <w:rPr>
            <w:rStyle w:val="aff3"/>
            <w:noProof/>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C71DBB">
          <w:rPr>
            <w:noProof/>
            <w:webHidden/>
          </w:rPr>
          <w:tab/>
        </w:r>
        <w:r>
          <w:rPr>
            <w:noProof/>
            <w:webHidden/>
          </w:rPr>
          <w:fldChar w:fldCharType="begin"/>
        </w:r>
        <w:r w:rsidR="00C71DBB">
          <w:rPr>
            <w:noProof/>
            <w:webHidden/>
          </w:rPr>
          <w:instrText xml:space="preserve"> PAGEREF _Toc8825222 \h </w:instrText>
        </w:r>
        <w:r>
          <w:rPr>
            <w:noProof/>
            <w:webHidden/>
          </w:rPr>
        </w:r>
        <w:r>
          <w:rPr>
            <w:noProof/>
            <w:webHidden/>
          </w:rPr>
          <w:fldChar w:fldCharType="separate"/>
        </w:r>
        <w:r w:rsidR="003769AC">
          <w:rPr>
            <w:noProof/>
            <w:webHidden/>
          </w:rPr>
          <w:t>122</w:t>
        </w:r>
        <w:r>
          <w:rPr>
            <w:noProof/>
            <w:webHidden/>
          </w:rPr>
          <w:fldChar w:fldCharType="end"/>
        </w:r>
      </w:hyperlink>
    </w:p>
    <w:p w:rsidR="00C71DBB" w:rsidRDefault="00514C98">
      <w:pPr>
        <w:pStyle w:val="18"/>
        <w:rPr>
          <w:rFonts w:asciiTheme="minorHAnsi" w:hAnsiTheme="minorHAnsi"/>
          <w:noProof/>
          <w:sz w:val="22"/>
        </w:rPr>
      </w:pPr>
      <w:hyperlink w:anchor="_Toc8825223" w:history="1">
        <w:r w:rsidR="00C71DBB" w:rsidRPr="00D00E8F">
          <w:rPr>
            <w:rStyle w:val="aff3"/>
            <w:noProof/>
          </w:rPr>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C71DBB">
          <w:rPr>
            <w:noProof/>
            <w:webHidden/>
          </w:rPr>
          <w:tab/>
        </w:r>
        <w:r>
          <w:rPr>
            <w:noProof/>
            <w:webHidden/>
          </w:rPr>
          <w:fldChar w:fldCharType="begin"/>
        </w:r>
        <w:r w:rsidR="00C71DBB">
          <w:rPr>
            <w:noProof/>
            <w:webHidden/>
          </w:rPr>
          <w:instrText xml:space="preserve"> PAGEREF _Toc8825223 \h </w:instrText>
        </w:r>
        <w:r>
          <w:rPr>
            <w:noProof/>
            <w:webHidden/>
          </w:rPr>
        </w:r>
        <w:r>
          <w:rPr>
            <w:noProof/>
            <w:webHidden/>
          </w:rPr>
          <w:fldChar w:fldCharType="separate"/>
        </w:r>
        <w:r w:rsidR="003769AC">
          <w:rPr>
            <w:noProof/>
            <w:webHidden/>
          </w:rPr>
          <w:t>122</w:t>
        </w:r>
        <w:r>
          <w:rPr>
            <w:noProof/>
            <w:webHidden/>
          </w:rPr>
          <w:fldChar w:fldCharType="end"/>
        </w:r>
      </w:hyperlink>
    </w:p>
    <w:p w:rsidR="00C71DBB" w:rsidRDefault="00514C98">
      <w:pPr>
        <w:pStyle w:val="18"/>
        <w:rPr>
          <w:rFonts w:asciiTheme="minorHAnsi" w:hAnsiTheme="minorHAnsi"/>
          <w:noProof/>
          <w:sz w:val="22"/>
        </w:rPr>
      </w:pPr>
      <w:hyperlink w:anchor="_Toc8825224" w:history="1">
        <w:r w:rsidR="00C71DBB" w:rsidRPr="00D00E8F">
          <w:rPr>
            <w:rStyle w:val="aff3"/>
            <w:noProof/>
          </w:rPr>
          <w:t>4.4. Выводы о резервах (дефицитах) существующей системы теплоснабжения при обеспечении перспективной тепловой нагрузки потребителей.</w:t>
        </w:r>
        <w:r w:rsidR="00C71DBB">
          <w:rPr>
            <w:noProof/>
            <w:webHidden/>
          </w:rPr>
          <w:tab/>
        </w:r>
        <w:r>
          <w:rPr>
            <w:noProof/>
            <w:webHidden/>
          </w:rPr>
          <w:fldChar w:fldCharType="begin"/>
        </w:r>
        <w:r w:rsidR="00C71DBB">
          <w:rPr>
            <w:noProof/>
            <w:webHidden/>
          </w:rPr>
          <w:instrText xml:space="preserve"> PAGEREF _Toc8825224 \h </w:instrText>
        </w:r>
        <w:r>
          <w:rPr>
            <w:noProof/>
            <w:webHidden/>
          </w:rPr>
        </w:r>
        <w:r>
          <w:rPr>
            <w:noProof/>
            <w:webHidden/>
          </w:rPr>
          <w:fldChar w:fldCharType="separate"/>
        </w:r>
        <w:r w:rsidR="003769AC">
          <w:rPr>
            <w:noProof/>
            <w:webHidden/>
          </w:rPr>
          <w:t>122</w:t>
        </w:r>
        <w:r>
          <w:rPr>
            <w:noProof/>
            <w:webHidden/>
          </w:rPr>
          <w:fldChar w:fldCharType="end"/>
        </w:r>
      </w:hyperlink>
    </w:p>
    <w:p w:rsidR="00C71DBB" w:rsidRDefault="00514C98">
      <w:pPr>
        <w:pStyle w:val="18"/>
        <w:rPr>
          <w:rFonts w:asciiTheme="minorHAnsi" w:hAnsiTheme="minorHAnsi"/>
          <w:noProof/>
          <w:sz w:val="22"/>
        </w:rPr>
      </w:pPr>
      <w:hyperlink w:anchor="_Toc8825225" w:history="1">
        <w:r w:rsidR="00C71DBB" w:rsidRPr="00D00E8F">
          <w:rPr>
            <w:rStyle w:val="aff3"/>
            <w:noProof/>
          </w:rPr>
          <w:t>Глава 5. Мастер-план развития систем теплоснабжения поселения</w:t>
        </w:r>
        <w:r w:rsidR="00C71DBB">
          <w:rPr>
            <w:noProof/>
            <w:webHidden/>
          </w:rPr>
          <w:tab/>
        </w:r>
        <w:r>
          <w:rPr>
            <w:noProof/>
            <w:webHidden/>
          </w:rPr>
          <w:fldChar w:fldCharType="begin"/>
        </w:r>
        <w:r w:rsidR="00C71DBB">
          <w:rPr>
            <w:noProof/>
            <w:webHidden/>
          </w:rPr>
          <w:instrText xml:space="preserve"> PAGEREF _Toc8825225 \h </w:instrText>
        </w:r>
        <w:r>
          <w:rPr>
            <w:noProof/>
            <w:webHidden/>
          </w:rPr>
        </w:r>
        <w:r>
          <w:rPr>
            <w:noProof/>
            <w:webHidden/>
          </w:rPr>
          <w:fldChar w:fldCharType="separate"/>
        </w:r>
        <w:r w:rsidR="003769AC">
          <w:rPr>
            <w:noProof/>
            <w:webHidden/>
          </w:rPr>
          <w:t>123</w:t>
        </w:r>
        <w:r>
          <w:rPr>
            <w:noProof/>
            <w:webHidden/>
          </w:rPr>
          <w:fldChar w:fldCharType="end"/>
        </w:r>
      </w:hyperlink>
    </w:p>
    <w:p w:rsidR="00C71DBB" w:rsidRDefault="00514C98">
      <w:pPr>
        <w:pStyle w:val="18"/>
        <w:rPr>
          <w:rFonts w:asciiTheme="minorHAnsi" w:hAnsiTheme="minorHAnsi"/>
          <w:noProof/>
          <w:sz w:val="22"/>
        </w:rPr>
      </w:pPr>
      <w:hyperlink w:anchor="_Toc8825226" w:history="1">
        <w:r w:rsidR="00C71DBB" w:rsidRPr="00D00E8F">
          <w:rPr>
            <w:rStyle w:val="aff3"/>
            <w:noProof/>
          </w:rPr>
          <w:t>5.1.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C71DBB">
          <w:rPr>
            <w:noProof/>
            <w:webHidden/>
          </w:rPr>
          <w:tab/>
        </w:r>
        <w:r>
          <w:rPr>
            <w:noProof/>
            <w:webHidden/>
          </w:rPr>
          <w:fldChar w:fldCharType="begin"/>
        </w:r>
        <w:r w:rsidR="00C71DBB">
          <w:rPr>
            <w:noProof/>
            <w:webHidden/>
          </w:rPr>
          <w:instrText xml:space="preserve"> PAGEREF _Toc8825226 \h </w:instrText>
        </w:r>
        <w:r>
          <w:rPr>
            <w:noProof/>
            <w:webHidden/>
          </w:rPr>
        </w:r>
        <w:r>
          <w:rPr>
            <w:noProof/>
            <w:webHidden/>
          </w:rPr>
          <w:fldChar w:fldCharType="separate"/>
        </w:r>
        <w:r w:rsidR="003769AC">
          <w:rPr>
            <w:noProof/>
            <w:webHidden/>
          </w:rPr>
          <w:t>123</w:t>
        </w:r>
        <w:r>
          <w:rPr>
            <w:noProof/>
            <w:webHidden/>
          </w:rPr>
          <w:fldChar w:fldCharType="end"/>
        </w:r>
      </w:hyperlink>
    </w:p>
    <w:p w:rsidR="00C71DBB" w:rsidRDefault="00514C98">
      <w:pPr>
        <w:pStyle w:val="18"/>
        <w:rPr>
          <w:rFonts w:asciiTheme="minorHAnsi" w:hAnsiTheme="minorHAnsi"/>
          <w:noProof/>
          <w:sz w:val="22"/>
        </w:rPr>
      </w:pPr>
      <w:hyperlink w:anchor="_Toc8825227" w:history="1">
        <w:r w:rsidR="00C71DBB" w:rsidRPr="00D00E8F">
          <w:rPr>
            <w:rStyle w:val="aff3"/>
            <w:noProof/>
          </w:rPr>
          <w:t>5.2. Технико-экономическое сравнение вариантов перспективного развития систем теплоснабжения поселения</w:t>
        </w:r>
        <w:r w:rsidR="00C71DBB">
          <w:rPr>
            <w:noProof/>
            <w:webHidden/>
          </w:rPr>
          <w:tab/>
        </w:r>
        <w:r>
          <w:rPr>
            <w:noProof/>
            <w:webHidden/>
          </w:rPr>
          <w:fldChar w:fldCharType="begin"/>
        </w:r>
        <w:r w:rsidR="00C71DBB">
          <w:rPr>
            <w:noProof/>
            <w:webHidden/>
          </w:rPr>
          <w:instrText xml:space="preserve"> PAGEREF _Toc8825227 \h </w:instrText>
        </w:r>
        <w:r>
          <w:rPr>
            <w:noProof/>
            <w:webHidden/>
          </w:rPr>
        </w:r>
        <w:r>
          <w:rPr>
            <w:noProof/>
            <w:webHidden/>
          </w:rPr>
          <w:fldChar w:fldCharType="separate"/>
        </w:r>
        <w:r w:rsidR="003769AC">
          <w:rPr>
            <w:noProof/>
            <w:webHidden/>
          </w:rPr>
          <w:t>123</w:t>
        </w:r>
        <w:r>
          <w:rPr>
            <w:noProof/>
            <w:webHidden/>
          </w:rPr>
          <w:fldChar w:fldCharType="end"/>
        </w:r>
      </w:hyperlink>
    </w:p>
    <w:p w:rsidR="00C71DBB" w:rsidRDefault="00514C98">
      <w:pPr>
        <w:pStyle w:val="18"/>
        <w:rPr>
          <w:rFonts w:asciiTheme="minorHAnsi" w:hAnsiTheme="minorHAnsi"/>
          <w:noProof/>
          <w:sz w:val="22"/>
        </w:rPr>
      </w:pPr>
      <w:hyperlink w:anchor="_Toc8825228" w:history="1">
        <w:r w:rsidR="00C71DBB" w:rsidRPr="00D00E8F">
          <w:rPr>
            <w:rStyle w:val="aff3"/>
            <w:noProof/>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C71DBB">
          <w:rPr>
            <w:noProof/>
            <w:webHidden/>
          </w:rPr>
          <w:tab/>
        </w:r>
        <w:r>
          <w:rPr>
            <w:noProof/>
            <w:webHidden/>
          </w:rPr>
          <w:fldChar w:fldCharType="begin"/>
        </w:r>
        <w:r w:rsidR="00C71DBB">
          <w:rPr>
            <w:noProof/>
            <w:webHidden/>
          </w:rPr>
          <w:instrText xml:space="preserve"> PAGEREF _Toc8825228 \h </w:instrText>
        </w:r>
        <w:r>
          <w:rPr>
            <w:noProof/>
            <w:webHidden/>
          </w:rPr>
        </w:r>
        <w:r>
          <w:rPr>
            <w:noProof/>
            <w:webHidden/>
          </w:rPr>
          <w:fldChar w:fldCharType="separate"/>
        </w:r>
        <w:r w:rsidR="003769AC">
          <w:rPr>
            <w:noProof/>
            <w:webHidden/>
          </w:rPr>
          <w:t>123</w:t>
        </w:r>
        <w:r>
          <w:rPr>
            <w:noProof/>
            <w:webHidden/>
          </w:rPr>
          <w:fldChar w:fldCharType="end"/>
        </w:r>
      </w:hyperlink>
    </w:p>
    <w:p w:rsidR="00C71DBB" w:rsidRDefault="00514C98">
      <w:pPr>
        <w:pStyle w:val="18"/>
        <w:rPr>
          <w:rFonts w:asciiTheme="minorHAnsi" w:hAnsiTheme="minorHAnsi"/>
          <w:noProof/>
          <w:sz w:val="22"/>
        </w:rPr>
      </w:pPr>
      <w:hyperlink w:anchor="_Toc8825229" w:history="1">
        <w:r w:rsidR="00C71DBB" w:rsidRPr="00D00E8F">
          <w:rPr>
            <w:rStyle w:val="aff3"/>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C71DBB">
          <w:rPr>
            <w:noProof/>
            <w:webHidden/>
          </w:rPr>
          <w:tab/>
        </w:r>
        <w:r>
          <w:rPr>
            <w:noProof/>
            <w:webHidden/>
          </w:rPr>
          <w:fldChar w:fldCharType="begin"/>
        </w:r>
        <w:r w:rsidR="00C71DBB">
          <w:rPr>
            <w:noProof/>
            <w:webHidden/>
          </w:rPr>
          <w:instrText xml:space="preserve"> PAGEREF _Toc8825229 \h </w:instrText>
        </w:r>
        <w:r>
          <w:rPr>
            <w:noProof/>
            <w:webHidden/>
          </w:rPr>
        </w:r>
        <w:r>
          <w:rPr>
            <w:noProof/>
            <w:webHidden/>
          </w:rPr>
          <w:fldChar w:fldCharType="separate"/>
        </w:r>
        <w:r w:rsidR="003769AC">
          <w:rPr>
            <w:noProof/>
            <w:webHidden/>
          </w:rPr>
          <w:t>124</w:t>
        </w:r>
        <w:r>
          <w:rPr>
            <w:noProof/>
            <w:webHidden/>
          </w:rPr>
          <w:fldChar w:fldCharType="end"/>
        </w:r>
      </w:hyperlink>
    </w:p>
    <w:p w:rsidR="00C71DBB" w:rsidRDefault="00514C98">
      <w:pPr>
        <w:pStyle w:val="18"/>
        <w:rPr>
          <w:rFonts w:asciiTheme="minorHAnsi" w:hAnsiTheme="minorHAnsi"/>
          <w:noProof/>
          <w:sz w:val="22"/>
        </w:rPr>
      </w:pPr>
      <w:hyperlink w:anchor="_Toc8825230" w:history="1">
        <w:r w:rsidR="00C71DBB" w:rsidRPr="00D00E8F">
          <w:rPr>
            <w:rStyle w:val="aff3"/>
            <w:noProof/>
          </w:rPr>
          <w:t>6.1. Расчетная величина нормативных потерь теплоносителя в тепловых сетях в зонах действия источников тепловой энергии.</w:t>
        </w:r>
        <w:r w:rsidR="00C71DBB">
          <w:rPr>
            <w:noProof/>
            <w:webHidden/>
          </w:rPr>
          <w:tab/>
        </w:r>
        <w:r>
          <w:rPr>
            <w:noProof/>
            <w:webHidden/>
          </w:rPr>
          <w:fldChar w:fldCharType="begin"/>
        </w:r>
        <w:r w:rsidR="00C71DBB">
          <w:rPr>
            <w:noProof/>
            <w:webHidden/>
          </w:rPr>
          <w:instrText xml:space="preserve"> PAGEREF _Toc8825230 \h </w:instrText>
        </w:r>
        <w:r>
          <w:rPr>
            <w:noProof/>
            <w:webHidden/>
          </w:rPr>
        </w:r>
        <w:r>
          <w:rPr>
            <w:noProof/>
            <w:webHidden/>
          </w:rPr>
          <w:fldChar w:fldCharType="separate"/>
        </w:r>
        <w:r w:rsidR="003769AC">
          <w:rPr>
            <w:noProof/>
            <w:webHidden/>
          </w:rPr>
          <w:t>124</w:t>
        </w:r>
        <w:r>
          <w:rPr>
            <w:noProof/>
            <w:webHidden/>
          </w:rPr>
          <w:fldChar w:fldCharType="end"/>
        </w:r>
      </w:hyperlink>
    </w:p>
    <w:p w:rsidR="00C71DBB" w:rsidRDefault="00514C98">
      <w:pPr>
        <w:pStyle w:val="18"/>
        <w:rPr>
          <w:rFonts w:asciiTheme="minorHAnsi" w:hAnsiTheme="minorHAnsi"/>
          <w:noProof/>
          <w:sz w:val="22"/>
        </w:rPr>
      </w:pPr>
      <w:hyperlink w:anchor="_Toc8825231" w:history="1">
        <w:r w:rsidR="00C71DBB" w:rsidRPr="00D00E8F">
          <w:rPr>
            <w:rStyle w:val="aff3"/>
            <w:noProof/>
          </w:rPr>
          <w:t>6.2.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w:t>
        </w:r>
        <w:r w:rsidR="00C71DBB">
          <w:rPr>
            <w:noProof/>
            <w:webHidden/>
          </w:rPr>
          <w:tab/>
        </w:r>
        <w:r>
          <w:rPr>
            <w:noProof/>
            <w:webHidden/>
          </w:rPr>
          <w:fldChar w:fldCharType="begin"/>
        </w:r>
        <w:r w:rsidR="00C71DBB">
          <w:rPr>
            <w:noProof/>
            <w:webHidden/>
          </w:rPr>
          <w:instrText xml:space="preserve"> PAGEREF _Toc8825231 \h </w:instrText>
        </w:r>
        <w:r>
          <w:rPr>
            <w:noProof/>
            <w:webHidden/>
          </w:rPr>
        </w:r>
        <w:r>
          <w:rPr>
            <w:noProof/>
            <w:webHidden/>
          </w:rPr>
          <w:fldChar w:fldCharType="separate"/>
        </w:r>
        <w:r w:rsidR="003769AC">
          <w:rPr>
            <w:noProof/>
            <w:webHidden/>
          </w:rPr>
          <w:t>124</w:t>
        </w:r>
        <w:r>
          <w:rPr>
            <w:noProof/>
            <w:webHidden/>
          </w:rPr>
          <w:fldChar w:fldCharType="end"/>
        </w:r>
      </w:hyperlink>
    </w:p>
    <w:p w:rsidR="00C71DBB" w:rsidRDefault="00514C98">
      <w:pPr>
        <w:pStyle w:val="18"/>
        <w:rPr>
          <w:rFonts w:asciiTheme="minorHAnsi" w:hAnsiTheme="minorHAnsi"/>
          <w:noProof/>
          <w:sz w:val="22"/>
        </w:rPr>
      </w:pPr>
      <w:hyperlink w:anchor="_Toc8825232" w:history="1">
        <w:r w:rsidR="00C71DBB" w:rsidRPr="00D00E8F">
          <w:rPr>
            <w:rStyle w:val="aff3"/>
            <w:noProof/>
          </w:rPr>
          <w:t>6.3. Обоснование перспективных потерь теплоносителя при его передаче по тепловым сетям.</w:t>
        </w:r>
        <w:r w:rsidR="00C71DBB">
          <w:rPr>
            <w:noProof/>
            <w:webHidden/>
          </w:rPr>
          <w:tab/>
        </w:r>
        <w:r>
          <w:rPr>
            <w:noProof/>
            <w:webHidden/>
          </w:rPr>
          <w:fldChar w:fldCharType="begin"/>
        </w:r>
        <w:r w:rsidR="00C71DBB">
          <w:rPr>
            <w:noProof/>
            <w:webHidden/>
          </w:rPr>
          <w:instrText xml:space="preserve"> PAGEREF _Toc8825232 \h </w:instrText>
        </w:r>
        <w:r>
          <w:rPr>
            <w:noProof/>
            <w:webHidden/>
          </w:rPr>
        </w:r>
        <w:r>
          <w:rPr>
            <w:noProof/>
            <w:webHidden/>
          </w:rPr>
          <w:fldChar w:fldCharType="separate"/>
        </w:r>
        <w:r w:rsidR="003769AC">
          <w:rPr>
            <w:noProof/>
            <w:webHidden/>
          </w:rPr>
          <w:t>127</w:t>
        </w:r>
        <w:r>
          <w:rPr>
            <w:noProof/>
            <w:webHidden/>
          </w:rPr>
          <w:fldChar w:fldCharType="end"/>
        </w:r>
      </w:hyperlink>
    </w:p>
    <w:p w:rsidR="00C71DBB" w:rsidRDefault="00514C98">
      <w:pPr>
        <w:pStyle w:val="18"/>
        <w:rPr>
          <w:rFonts w:asciiTheme="minorHAnsi" w:hAnsiTheme="minorHAnsi"/>
          <w:noProof/>
          <w:sz w:val="22"/>
        </w:rPr>
      </w:pPr>
      <w:hyperlink w:anchor="_Toc8825233" w:history="1">
        <w:r w:rsidR="00C71DBB" w:rsidRPr="00D00E8F">
          <w:rPr>
            <w:rStyle w:val="aff3"/>
            <w:noProof/>
          </w:rPr>
          <w:t>Глава 7. Предложения по строительству, реконструкции и техническому перевооружению источников тепловой энергии</w:t>
        </w:r>
        <w:r w:rsidR="00C71DBB">
          <w:rPr>
            <w:noProof/>
            <w:webHidden/>
          </w:rPr>
          <w:tab/>
        </w:r>
        <w:r>
          <w:rPr>
            <w:noProof/>
            <w:webHidden/>
          </w:rPr>
          <w:fldChar w:fldCharType="begin"/>
        </w:r>
        <w:r w:rsidR="00C71DBB">
          <w:rPr>
            <w:noProof/>
            <w:webHidden/>
          </w:rPr>
          <w:instrText xml:space="preserve"> PAGEREF _Toc8825233 \h </w:instrText>
        </w:r>
        <w:r>
          <w:rPr>
            <w:noProof/>
            <w:webHidden/>
          </w:rPr>
        </w:r>
        <w:r>
          <w:rPr>
            <w:noProof/>
            <w:webHidden/>
          </w:rPr>
          <w:fldChar w:fldCharType="separate"/>
        </w:r>
        <w:r w:rsidR="003769AC">
          <w:rPr>
            <w:noProof/>
            <w:webHidden/>
          </w:rPr>
          <w:t>128</w:t>
        </w:r>
        <w:r>
          <w:rPr>
            <w:noProof/>
            <w:webHidden/>
          </w:rPr>
          <w:fldChar w:fldCharType="end"/>
        </w:r>
      </w:hyperlink>
    </w:p>
    <w:p w:rsidR="00C71DBB" w:rsidRDefault="00514C98">
      <w:pPr>
        <w:pStyle w:val="18"/>
        <w:rPr>
          <w:rFonts w:asciiTheme="minorHAnsi" w:hAnsiTheme="minorHAnsi"/>
          <w:noProof/>
          <w:sz w:val="22"/>
        </w:rPr>
      </w:pPr>
      <w:hyperlink w:anchor="_Toc8825234" w:history="1">
        <w:r w:rsidR="00C71DBB" w:rsidRPr="00D00E8F">
          <w:rPr>
            <w:rStyle w:val="aff3"/>
            <w:noProof/>
          </w:rPr>
          <w:t>7.1.Описание условий организации централизованного теплоснабжения, индивидуального теплоснабжения, а также поквартирного отопления</w:t>
        </w:r>
        <w:r w:rsidR="00C71DBB">
          <w:rPr>
            <w:noProof/>
            <w:webHidden/>
          </w:rPr>
          <w:tab/>
        </w:r>
        <w:r>
          <w:rPr>
            <w:noProof/>
            <w:webHidden/>
          </w:rPr>
          <w:fldChar w:fldCharType="begin"/>
        </w:r>
        <w:r w:rsidR="00C71DBB">
          <w:rPr>
            <w:noProof/>
            <w:webHidden/>
          </w:rPr>
          <w:instrText xml:space="preserve"> PAGEREF _Toc8825234 \h </w:instrText>
        </w:r>
        <w:r>
          <w:rPr>
            <w:noProof/>
            <w:webHidden/>
          </w:rPr>
        </w:r>
        <w:r>
          <w:rPr>
            <w:noProof/>
            <w:webHidden/>
          </w:rPr>
          <w:fldChar w:fldCharType="separate"/>
        </w:r>
        <w:r w:rsidR="003769AC">
          <w:rPr>
            <w:noProof/>
            <w:webHidden/>
          </w:rPr>
          <w:t>128</w:t>
        </w:r>
        <w:r>
          <w:rPr>
            <w:noProof/>
            <w:webHidden/>
          </w:rPr>
          <w:fldChar w:fldCharType="end"/>
        </w:r>
      </w:hyperlink>
    </w:p>
    <w:p w:rsidR="00C71DBB" w:rsidRDefault="00514C98">
      <w:pPr>
        <w:pStyle w:val="18"/>
        <w:rPr>
          <w:rFonts w:asciiTheme="minorHAnsi" w:hAnsiTheme="minorHAnsi"/>
          <w:noProof/>
          <w:sz w:val="22"/>
        </w:rPr>
      </w:pPr>
      <w:hyperlink w:anchor="_Toc8825235" w:history="1">
        <w:r w:rsidR="00C71DBB" w:rsidRPr="00D00E8F">
          <w:rPr>
            <w:rStyle w:val="aff3"/>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C71DBB">
          <w:rPr>
            <w:noProof/>
            <w:webHidden/>
          </w:rPr>
          <w:tab/>
        </w:r>
        <w:r>
          <w:rPr>
            <w:noProof/>
            <w:webHidden/>
          </w:rPr>
          <w:fldChar w:fldCharType="begin"/>
        </w:r>
        <w:r w:rsidR="00C71DBB">
          <w:rPr>
            <w:noProof/>
            <w:webHidden/>
          </w:rPr>
          <w:instrText xml:space="preserve"> PAGEREF _Toc8825235 \h </w:instrText>
        </w:r>
        <w:r>
          <w:rPr>
            <w:noProof/>
            <w:webHidden/>
          </w:rPr>
        </w:r>
        <w:r>
          <w:rPr>
            <w:noProof/>
            <w:webHidden/>
          </w:rPr>
          <w:fldChar w:fldCharType="separate"/>
        </w:r>
        <w:r w:rsidR="003769AC">
          <w:rPr>
            <w:noProof/>
            <w:webHidden/>
          </w:rPr>
          <w:t>131</w:t>
        </w:r>
        <w:r>
          <w:rPr>
            <w:noProof/>
            <w:webHidden/>
          </w:rPr>
          <w:fldChar w:fldCharType="end"/>
        </w:r>
      </w:hyperlink>
    </w:p>
    <w:p w:rsidR="00C71DBB" w:rsidRDefault="00514C98">
      <w:pPr>
        <w:pStyle w:val="18"/>
        <w:rPr>
          <w:rFonts w:asciiTheme="minorHAnsi" w:hAnsiTheme="minorHAnsi"/>
          <w:noProof/>
          <w:sz w:val="22"/>
        </w:rPr>
      </w:pPr>
      <w:hyperlink w:anchor="_Toc8825236" w:history="1">
        <w:r w:rsidR="00C71DBB" w:rsidRPr="00D00E8F">
          <w:rPr>
            <w:rStyle w:val="aff3"/>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C71DBB">
          <w:rPr>
            <w:noProof/>
            <w:webHidden/>
          </w:rPr>
          <w:tab/>
        </w:r>
        <w:r>
          <w:rPr>
            <w:noProof/>
            <w:webHidden/>
          </w:rPr>
          <w:fldChar w:fldCharType="begin"/>
        </w:r>
        <w:r w:rsidR="00C71DBB">
          <w:rPr>
            <w:noProof/>
            <w:webHidden/>
          </w:rPr>
          <w:instrText xml:space="preserve"> PAGEREF _Toc8825236 \h </w:instrText>
        </w:r>
        <w:r>
          <w:rPr>
            <w:noProof/>
            <w:webHidden/>
          </w:rPr>
        </w:r>
        <w:r>
          <w:rPr>
            <w:noProof/>
            <w:webHidden/>
          </w:rPr>
          <w:fldChar w:fldCharType="separate"/>
        </w:r>
        <w:r w:rsidR="003769AC">
          <w:rPr>
            <w:noProof/>
            <w:webHidden/>
          </w:rPr>
          <w:t>132</w:t>
        </w:r>
        <w:r>
          <w:rPr>
            <w:noProof/>
            <w:webHidden/>
          </w:rPr>
          <w:fldChar w:fldCharType="end"/>
        </w:r>
      </w:hyperlink>
    </w:p>
    <w:p w:rsidR="00C71DBB" w:rsidRDefault="00514C98">
      <w:pPr>
        <w:pStyle w:val="18"/>
        <w:rPr>
          <w:rFonts w:asciiTheme="minorHAnsi" w:hAnsiTheme="minorHAnsi"/>
          <w:noProof/>
          <w:sz w:val="22"/>
        </w:rPr>
      </w:pPr>
      <w:hyperlink w:anchor="_Toc8825237" w:history="1">
        <w:r w:rsidR="00C71DBB" w:rsidRPr="00D00E8F">
          <w:rPr>
            <w:rStyle w:val="aff3"/>
            <w:noProof/>
          </w:rPr>
          <w:t>7.4. Обоснование предлагаемых для строительства источников тепловой энергии с комбинированной выработкой тепловой и электрической энергии.</w:t>
        </w:r>
        <w:r w:rsidR="00C71DBB">
          <w:rPr>
            <w:noProof/>
            <w:webHidden/>
          </w:rPr>
          <w:tab/>
        </w:r>
        <w:r>
          <w:rPr>
            <w:noProof/>
            <w:webHidden/>
          </w:rPr>
          <w:fldChar w:fldCharType="begin"/>
        </w:r>
        <w:r w:rsidR="00C71DBB">
          <w:rPr>
            <w:noProof/>
            <w:webHidden/>
          </w:rPr>
          <w:instrText xml:space="preserve"> PAGEREF _Toc8825237 \h </w:instrText>
        </w:r>
        <w:r>
          <w:rPr>
            <w:noProof/>
            <w:webHidden/>
          </w:rPr>
        </w:r>
        <w:r>
          <w:rPr>
            <w:noProof/>
            <w:webHidden/>
          </w:rPr>
          <w:fldChar w:fldCharType="separate"/>
        </w:r>
        <w:r w:rsidR="003769AC">
          <w:rPr>
            <w:noProof/>
            <w:webHidden/>
          </w:rPr>
          <w:t>132</w:t>
        </w:r>
        <w:r>
          <w:rPr>
            <w:noProof/>
            <w:webHidden/>
          </w:rPr>
          <w:fldChar w:fldCharType="end"/>
        </w:r>
      </w:hyperlink>
    </w:p>
    <w:p w:rsidR="00C71DBB" w:rsidRDefault="00514C98">
      <w:pPr>
        <w:pStyle w:val="18"/>
        <w:rPr>
          <w:rFonts w:asciiTheme="minorHAnsi" w:hAnsiTheme="minorHAnsi"/>
          <w:noProof/>
          <w:sz w:val="22"/>
        </w:rPr>
      </w:pPr>
      <w:hyperlink w:anchor="_Toc8825238" w:history="1">
        <w:r w:rsidR="00C71DBB" w:rsidRPr="00D00E8F">
          <w:rPr>
            <w:rStyle w:val="aff3"/>
            <w:noProof/>
          </w:rPr>
          <w:t>7.5.Обоснование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C71DBB">
          <w:rPr>
            <w:noProof/>
            <w:webHidden/>
          </w:rPr>
          <w:tab/>
        </w:r>
        <w:r>
          <w:rPr>
            <w:noProof/>
            <w:webHidden/>
          </w:rPr>
          <w:fldChar w:fldCharType="begin"/>
        </w:r>
        <w:r w:rsidR="00C71DBB">
          <w:rPr>
            <w:noProof/>
            <w:webHidden/>
          </w:rPr>
          <w:instrText xml:space="preserve"> PAGEREF _Toc8825238 \h </w:instrText>
        </w:r>
        <w:r>
          <w:rPr>
            <w:noProof/>
            <w:webHidden/>
          </w:rPr>
        </w:r>
        <w:r>
          <w:rPr>
            <w:noProof/>
            <w:webHidden/>
          </w:rPr>
          <w:fldChar w:fldCharType="separate"/>
        </w:r>
        <w:r w:rsidR="003769AC">
          <w:rPr>
            <w:noProof/>
            <w:webHidden/>
          </w:rPr>
          <w:t>132</w:t>
        </w:r>
        <w:r>
          <w:rPr>
            <w:noProof/>
            <w:webHidden/>
          </w:rPr>
          <w:fldChar w:fldCharType="end"/>
        </w:r>
      </w:hyperlink>
    </w:p>
    <w:p w:rsidR="00C71DBB" w:rsidRDefault="00514C98">
      <w:pPr>
        <w:pStyle w:val="18"/>
        <w:tabs>
          <w:tab w:val="left" w:pos="660"/>
        </w:tabs>
        <w:rPr>
          <w:rFonts w:asciiTheme="minorHAnsi" w:hAnsiTheme="minorHAnsi"/>
          <w:noProof/>
          <w:sz w:val="22"/>
        </w:rPr>
      </w:pPr>
      <w:hyperlink w:anchor="_Toc8825239" w:history="1">
        <w:r w:rsidR="00C71DBB" w:rsidRPr="00D00E8F">
          <w:rPr>
            <w:rStyle w:val="aff3"/>
            <w:noProof/>
          </w:rPr>
          <w:t>7.6.</w:t>
        </w:r>
        <w:r w:rsidR="00C71DBB">
          <w:rPr>
            <w:rFonts w:asciiTheme="minorHAnsi" w:hAnsiTheme="minorHAnsi"/>
            <w:noProof/>
            <w:sz w:val="22"/>
          </w:rPr>
          <w:tab/>
        </w:r>
        <w:r w:rsidR="00C71DBB" w:rsidRPr="00D00E8F">
          <w:rPr>
            <w:rStyle w:val="aff3"/>
            <w:noProof/>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C71DBB">
          <w:rPr>
            <w:noProof/>
            <w:webHidden/>
          </w:rPr>
          <w:tab/>
        </w:r>
        <w:r>
          <w:rPr>
            <w:noProof/>
            <w:webHidden/>
          </w:rPr>
          <w:fldChar w:fldCharType="begin"/>
        </w:r>
        <w:r w:rsidR="00C71DBB">
          <w:rPr>
            <w:noProof/>
            <w:webHidden/>
          </w:rPr>
          <w:instrText xml:space="preserve"> PAGEREF _Toc8825239 \h </w:instrText>
        </w:r>
        <w:r>
          <w:rPr>
            <w:noProof/>
            <w:webHidden/>
          </w:rPr>
        </w:r>
        <w:r>
          <w:rPr>
            <w:noProof/>
            <w:webHidden/>
          </w:rPr>
          <w:fldChar w:fldCharType="separate"/>
        </w:r>
        <w:r w:rsidR="003769AC">
          <w:rPr>
            <w:noProof/>
            <w:webHidden/>
          </w:rPr>
          <w:t>133</w:t>
        </w:r>
        <w:r>
          <w:rPr>
            <w:noProof/>
            <w:webHidden/>
          </w:rPr>
          <w:fldChar w:fldCharType="end"/>
        </w:r>
      </w:hyperlink>
    </w:p>
    <w:p w:rsidR="00C71DBB" w:rsidRDefault="00514C98">
      <w:pPr>
        <w:pStyle w:val="18"/>
        <w:rPr>
          <w:rFonts w:asciiTheme="minorHAnsi" w:hAnsiTheme="minorHAnsi"/>
          <w:noProof/>
          <w:sz w:val="22"/>
        </w:rPr>
      </w:pPr>
      <w:hyperlink w:anchor="_Toc8825240" w:history="1">
        <w:r w:rsidR="00C71DBB" w:rsidRPr="00D00E8F">
          <w:rPr>
            <w:rStyle w:val="aff3"/>
            <w:noProof/>
          </w:rPr>
          <w:t>7.7.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C71DBB">
          <w:rPr>
            <w:noProof/>
            <w:webHidden/>
          </w:rPr>
          <w:tab/>
        </w:r>
        <w:r>
          <w:rPr>
            <w:noProof/>
            <w:webHidden/>
          </w:rPr>
          <w:fldChar w:fldCharType="begin"/>
        </w:r>
        <w:r w:rsidR="00C71DBB">
          <w:rPr>
            <w:noProof/>
            <w:webHidden/>
          </w:rPr>
          <w:instrText xml:space="preserve"> PAGEREF _Toc8825240 \h </w:instrText>
        </w:r>
        <w:r>
          <w:rPr>
            <w:noProof/>
            <w:webHidden/>
          </w:rPr>
        </w:r>
        <w:r>
          <w:rPr>
            <w:noProof/>
            <w:webHidden/>
          </w:rPr>
          <w:fldChar w:fldCharType="separate"/>
        </w:r>
        <w:r w:rsidR="003769AC">
          <w:rPr>
            <w:noProof/>
            <w:webHidden/>
          </w:rPr>
          <w:t>133</w:t>
        </w:r>
        <w:r>
          <w:rPr>
            <w:noProof/>
            <w:webHidden/>
          </w:rPr>
          <w:fldChar w:fldCharType="end"/>
        </w:r>
      </w:hyperlink>
    </w:p>
    <w:p w:rsidR="00C71DBB" w:rsidRDefault="00514C98">
      <w:pPr>
        <w:pStyle w:val="18"/>
        <w:rPr>
          <w:rFonts w:asciiTheme="minorHAnsi" w:hAnsiTheme="minorHAnsi"/>
          <w:noProof/>
          <w:sz w:val="22"/>
        </w:rPr>
      </w:pPr>
      <w:hyperlink w:anchor="_Toc8825241" w:history="1">
        <w:r w:rsidR="00C71DBB" w:rsidRPr="00D00E8F">
          <w:rPr>
            <w:rStyle w:val="aff3"/>
            <w:noProof/>
          </w:rPr>
          <w:t>7.8.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C71DBB">
          <w:rPr>
            <w:noProof/>
            <w:webHidden/>
          </w:rPr>
          <w:tab/>
        </w:r>
        <w:r>
          <w:rPr>
            <w:noProof/>
            <w:webHidden/>
          </w:rPr>
          <w:fldChar w:fldCharType="begin"/>
        </w:r>
        <w:r w:rsidR="00C71DBB">
          <w:rPr>
            <w:noProof/>
            <w:webHidden/>
          </w:rPr>
          <w:instrText xml:space="preserve"> PAGEREF _Toc8825241 \h </w:instrText>
        </w:r>
        <w:r>
          <w:rPr>
            <w:noProof/>
            <w:webHidden/>
          </w:rPr>
        </w:r>
        <w:r>
          <w:rPr>
            <w:noProof/>
            <w:webHidden/>
          </w:rPr>
          <w:fldChar w:fldCharType="separate"/>
        </w:r>
        <w:r w:rsidR="003769AC">
          <w:rPr>
            <w:noProof/>
            <w:webHidden/>
          </w:rPr>
          <w:t>133</w:t>
        </w:r>
        <w:r>
          <w:rPr>
            <w:noProof/>
            <w:webHidden/>
          </w:rPr>
          <w:fldChar w:fldCharType="end"/>
        </w:r>
      </w:hyperlink>
    </w:p>
    <w:p w:rsidR="00C71DBB" w:rsidRDefault="00514C98">
      <w:pPr>
        <w:pStyle w:val="18"/>
        <w:rPr>
          <w:rFonts w:asciiTheme="minorHAnsi" w:hAnsiTheme="minorHAnsi"/>
          <w:noProof/>
          <w:sz w:val="22"/>
        </w:rPr>
      </w:pPr>
      <w:hyperlink w:anchor="_Toc8825242" w:history="1">
        <w:r w:rsidR="00C71DBB" w:rsidRPr="00D00E8F">
          <w:rPr>
            <w:rStyle w:val="aff3"/>
            <w:noProof/>
          </w:rPr>
          <w:t>7.9.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выработки тепловой и электрической энергии</w:t>
        </w:r>
        <w:r w:rsidR="00C71DBB">
          <w:rPr>
            <w:noProof/>
            <w:webHidden/>
          </w:rPr>
          <w:tab/>
        </w:r>
        <w:r>
          <w:rPr>
            <w:noProof/>
            <w:webHidden/>
          </w:rPr>
          <w:fldChar w:fldCharType="begin"/>
        </w:r>
        <w:r w:rsidR="00C71DBB">
          <w:rPr>
            <w:noProof/>
            <w:webHidden/>
          </w:rPr>
          <w:instrText xml:space="preserve"> PAGEREF _Toc8825242 \h </w:instrText>
        </w:r>
        <w:r>
          <w:rPr>
            <w:noProof/>
            <w:webHidden/>
          </w:rPr>
        </w:r>
        <w:r>
          <w:rPr>
            <w:noProof/>
            <w:webHidden/>
          </w:rPr>
          <w:fldChar w:fldCharType="separate"/>
        </w:r>
        <w:r w:rsidR="003769AC">
          <w:rPr>
            <w:noProof/>
            <w:webHidden/>
          </w:rPr>
          <w:t>134</w:t>
        </w:r>
        <w:r>
          <w:rPr>
            <w:noProof/>
            <w:webHidden/>
          </w:rPr>
          <w:fldChar w:fldCharType="end"/>
        </w:r>
      </w:hyperlink>
    </w:p>
    <w:p w:rsidR="00C71DBB" w:rsidRDefault="00514C98">
      <w:pPr>
        <w:pStyle w:val="18"/>
        <w:rPr>
          <w:rFonts w:asciiTheme="minorHAnsi" w:hAnsiTheme="minorHAnsi"/>
          <w:noProof/>
          <w:sz w:val="22"/>
        </w:rPr>
      </w:pPr>
      <w:hyperlink w:anchor="_Toc8825243" w:history="1">
        <w:r w:rsidR="00C71DBB" w:rsidRPr="00D00E8F">
          <w:rPr>
            <w:rStyle w:val="aff3"/>
            <w:noProof/>
          </w:rPr>
          <w:t>7.10. 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r w:rsidR="00C71DBB">
          <w:rPr>
            <w:noProof/>
            <w:webHidden/>
          </w:rPr>
          <w:tab/>
        </w:r>
        <w:r>
          <w:rPr>
            <w:noProof/>
            <w:webHidden/>
          </w:rPr>
          <w:fldChar w:fldCharType="begin"/>
        </w:r>
        <w:r w:rsidR="00C71DBB">
          <w:rPr>
            <w:noProof/>
            <w:webHidden/>
          </w:rPr>
          <w:instrText xml:space="preserve"> PAGEREF _Toc8825243 \h </w:instrText>
        </w:r>
        <w:r>
          <w:rPr>
            <w:noProof/>
            <w:webHidden/>
          </w:rPr>
        </w:r>
        <w:r>
          <w:rPr>
            <w:noProof/>
            <w:webHidden/>
          </w:rPr>
          <w:fldChar w:fldCharType="separate"/>
        </w:r>
        <w:r w:rsidR="003769AC">
          <w:rPr>
            <w:noProof/>
            <w:webHidden/>
          </w:rPr>
          <w:t>134</w:t>
        </w:r>
        <w:r>
          <w:rPr>
            <w:noProof/>
            <w:webHidden/>
          </w:rPr>
          <w:fldChar w:fldCharType="end"/>
        </w:r>
      </w:hyperlink>
    </w:p>
    <w:p w:rsidR="00C71DBB" w:rsidRDefault="00514C98">
      <w:pPr>
        <w:pStyle w:val="18"/>
        <w:rPr>
          <w:rFonts w:asciiTheme="minorHAnsi" w:hAnsiTheme="minorHAnsi"/>
          <w:noProof/>
          <w:sz w:val="22"/>
        </w:rPr>
      </w:pPr>
      <w:hyperlink w:anchor="_Toc8825244" w:history="1">
        <w:r w:rsidR="00C71DBB" w:rsidRPr="00D00E8F">
          <w:rPr>
            <w:rStyle w:val="aff3"/>
            <w:noProof/>
          </w:rPr>
          <w:t>7.11.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C71DBB">
          <w:rPr>
            <w:noProof/>
            <w:webHidden/>
          </w:rPr>
          <w:tab/>
        </w:r>
        <w:r>
          <w:rPr>
            <w:noProof/>
            <w:webHidden/>
          </w:rPr>
          <w:fldChar w:fldCharType="begin"/>
        </w:r>
        <w:r w:rsidR="00C71DBB">
          <w:rPr>
            <w:noProof/>
            <w:webHidden/>
          </w:rPr>
          <w:instrText xml:space="preserve"> PAGEREF _Toc8825244 \h </w:instrText>
        </w:r>
        <w:r>
          <w:rPr>
            <w:noProof/>
            <w:webHidden/>
          </w:rPr>
        </w:r>
        <w:r>
          <w:rPr>
            <w:noProof/>
            <w:webHidden/>
          </w:rPr>
          <w:fldChar w:fldCharType="separate"/>
        </w:r>
        <w:r w:rsidR="003769AC">
          <w:rPr>
            <w:noProof/>
            <w:webHidden/>
          </w:rPr>
          <w:t>134</w:t>
        </w:r>
        <w:r>
          <w:rPr>
            <w:noProof/>
            <w:webHidden/>
          </w:rPr>
          <w:fldChar w:fldCharType="end"/>
        </w:r>
      </w:hyperlink>
    </w:p>
    <w:p w:rsidR="00C71DBB" w:rsidRDefault="00514C98">
      <w:pPr>
        <w:pStyle w:val="18"/>
        <w:rPr>
          <w:rFonts w:asciiTheme="minorHAnsi" w:hAnsiTheme="minorHAnsi"/>
          <w:noProof/>
          <w:sz w:val="22"/>
        </w:rPr>
      </w:pPr>
      <w:hyperlink w:anchor="_Toc8825245" w:history="1">
        <w:r w:rsidR="00C71DBB" w:rsidRPr="00D00E8F">
          <w:rPr>
            <w:rStyle w:val="aff3"/>
            <w:noProof/>
          </w:rPr>
          <w:t>7.12. Обоснование организации индивидуального теплоснабжения в зонах застройки поселения малоэтажными жилыми зданиями</w:t>
        </w:r>
        <w:r w:rsidR="00C71DBB">
          <w:rPr>
            <w:noProof/>
            <w:webHidden/>
          </w:rPr>
          <w:tab/>
        </w:r>
        <w:r>
          <w:rPr>
            <w:noProof/>
            <w:webHidden/>
          </w:rPr>
          <w:fldChar w:fldCharType="begin"/>
        </w:r>
        <w:r w:rsidR="00C71DBB">
          <w:rPr>
            <w:noProof/>
            <w:webHidden/>
          </w:rPr>
          <w:instrText xml:space="preserve"> PAGEREF _Toc8825245 \h </w:instrText>
        </w:r>
        <w:r>
          <w:rPr>
            <w:noProof/>
            <w:webHidden/>
          </w:rPr>
        </w:r>
        <w:r>
          <w:rPr>
            <w:noProof/>
            <w:webHidden/>
          </w:rPr>
          <w:fldChar w:fldCharType="separate"/>
        </w:r>
        <w:r w:rsidR="003769AC">
          <w:rPr>
            <w:noProof/>
            <w:webHidden/>
          </w:rPr>
          <w:t>134</w:t>
        </w:r>
        <w:r>
          <w:rPr>
            <w:noProof/>
            <w:webHidden/>
          </w:rPr>
          <w:fldChar w:fldCharType="end"/>
        </w:r>
      </w:hyperlink>
    </w:p>
    <w:p w:rsidR="00C71DBB" w:rsidRDefault="00514C98">
      <w:pPr>
        <w:pStyle w:val="18"/>
        <w:rPr>
          <w:rFonts w:asciiTheme="minorHAnsi" w:hAnsiTheme="minorHAnsi"/>
          <w:noProof/>
          <w:sz w:val="22"/>
        </w:rPr>
      </w:pPr>
      <w:hyperlink w:anchor="_Toc8825246" w:history="1">
        <w:r w:rsidR="00C71DBB" w:rsidRPr="00D00E8F">
          <w:rPr>
            <w:rStyle w:val="aff3"/>
            <w:noProof/>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C71DBB">
          <w:rPr>
            <w:noProof/>
            <w:webHidden/>
          </w:rPr>
          <w:tab/>
        </w:r>
        <w:r>
          <w:rPr>
            <w:noProof/>
            <w:webHidden/>
          </w:rPr>
          <w:fldChar w:fldCharType="begin"/>
        </w:r>
        <w:r w:rsidR="00C71DBB">
          <w:rPr>
            <w:noProof/>
            <w:webHidden/>
          </w:rPr>
          <w:instrText xml:space="preserve"> PAGEREF _Toc8825246 \h </w:instrText>
        </w:r>
        <w:r>
          <w:rPr>
            <w:noProof/>
            <w:webHidden/>
          </w:rPr>
        </w:r>
        <w:r>
          <w:rPr>
            <w:noProof/>
            <w:webHidden/>
          </w:rPr>
          <w:fldChar w:fldCharType="separate"/>
        </w:r>
        <w:r w:rsidR="003769AC">
          <w:rPr>
            <w:noProof/>
            <w:webHidden/>
          </w:rPr>
          <w:t>134</w:t>
        </w:r>
        <w:r>
          <w:rPr>
            <w:noProof/>
            <w:webHidden/>
          </w:rPr>
          <w:fldChar w:fldCharType="end"/>
        </w:r>
      </w:hyperlink>
    </w:p>
    <w:p w:rsidR="00C71DBB" w:rsidRDefault="00514C98">
      <w:pPr>
        <w:pStyle w:val="18"/>
        <w:rPr>
          <w:rFonts w:asciiTheme="minorHAnsi" w:hAnsiTheme="minorHAnsi"/>
          <w:noProof/>
          <w:sz w:val="22"/>
        </w:rPr>
      </w:pPr>
      <w:hyperlink w:anchor="_Toc8825247" w:history="1">
        <w:r w:rsidR="00C71DBB" w:rsidRPr="00D00E8F">
          <w:rPr>
            <w:rStyle w:val="aff3"/>
            <w:noProof/>
          </w:rPr>
          <w:t>7.14. Обоснование организации теплоснабжения в производственных зонах на территории поселения</w:t>
        </w:r>
        <w:r w:rsidR="00C71DBB">
          <w:rPr>
            <w:noProof/>
            <w:webHidden/>
          </w:rPr>
          <w:tab/>
        </w:r>
        <w:r>
          <w:rPr>
            <w:noProof/>
            <w:webHidden/>
          </w:rPr>
          <w:fldChar w:fldCharType="begin"/>
        </w:r>
        <w:r w:rsidR="00C71DBB">
          <w:rPr>
            <w:noProof/>
            <w:webHidden/>
          </w:rPr>
          <w:instrText xml:space="preserve"> PAGEREF _Toc8825247 \h </w:instrText>
        </w:r>
        <w:r>
          <w:rPr>
            <w:noProof/>
            <w:webHidden/>
          </w:rPr>
        </w:r>
        <w:r>
          <w:rPr>
            <w:noProof/>
            <w:webHidden/>
          </w:rPr>
          <w:fldChar w:fldCharType="separate"/>
        </w:r>
        <w:r w:rsidR="003769AC">
          <w:rPr>
            <w:noProof/>
            <w:webHidden/>
          </w:rPr>
          <w:t>135</w:t>
        </w:r>
        <w:r>
          <w:rPr>
            <w:noProof/>
            <w:webHidden/>
          </w:rPr>
          <w:fldChar w:fldCharType="end"/>
        </w:r>
      </w:hyperlink>
    </w:p>
    <w:p w:rsidR="00C71DBB" w:rsidRDefault="00514C98">
      <w:pPr>
        <w:pStyle w:val="18"/>
        <w:rPr>
          <w:rFonts w:asciiTheme="minorHAnsi" w:hAnsiTheme="minorHAnsi"/>
          <w:noProof/>
          <w:sz w:val="22"/>
        </w:rPr>
      </w:pPr>
      <w:hyperlink w:anchor="_Toc8825248" w:history="1">
        <w:r w:rsidR="00C71DBB" w:rsidRPr="00D00E8F">
          <w:rPr>
            <w:rStyle w:val="aff3"/>
            <w:noProof/>
          </w:rPr>
          <w:t>7.15.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r w:rsidR="00C71DBB">
          <w:rPr>
            <w:noProof/>
            <w:webHidden/>
          </w:rPr>
          <w:tab/>
        </w:r>
        <w:r>
          <w:rPr>
            <w:noProof/>
            <w:webHidden/>
          </w:rPr>
          <w:fldChar w:fldCharType="begin"/>
        </w:r>
        <w:r w:rsidR="00C71DBB">
          <w:rPr>
            <w:noProof/>
            <w:webHidden/>
          </w:rPr>
          <w:instrText xml:space="preserve"> PAGEREF _Toc8825248 \h </w:instrText>
        </w:r>
        <w:r>
          <w:rPr>
            <w:noProof/>
            <w:webHidden/>
          </w:rPr>
        </w:r>
        <w:r>
          <w:rPr>
            <w:noProof/>
            <w:webHidden/>
          </w:rPr>
          <w:fldChar w:fldCharType="separate"/>
        </w:r>
        <w:r w:rsidR="003769AC">
          <w:rPr>
            <w:noProof/>
            <w:webHidden/>
          </w:rPr>
          <w:t>135</w:t>
        </w:r>
        <w:r>
          <w:rPr>
            <w:noProof/>
            <w:webHidden/>
          </w:rPr>
          <w:fldChar w:fldCharType="end"/>
        </w:r>
      </w:hyperlink>
    </w:p>
    <w:p w:rsidR="00C71DBB" w:rsidRDefault="00514C98">
      <w:pPr>
        <w:pStyle w:val="18"/>
        <w:rPr>
          <w:rFonts w:asciiTheme="minorHAnsi" w:hAnsiTheme="minorHAnsi"/>
          <w:noProof/>
          <w:sz w:val="22"/>
        </w:rPr>
      </w:pPr>
      <w:hyperlink w:anchor="_Toc8825249" w:history="1">
        <w:r w:rsidR="00C71DBB" w:rsidRPr="00D00E8F">
          <w:rPr>
            <w:rStyle w:val="aff3"/>
            <w:rFonts w:eastAsia="Times New Roman"/>
            <w:noProof/>
          </w:rPr>
          <w:t>7.16. Результаты расчетов радиусов эффективного теплоснабжения</w:t>
        </w:r>
        <w:r w:rsidR="00C71DBB">
          <w:rPr>
            <w:noProof/>
            <w:webHidden/>
          </w:rPr>
          <w:tab/>
        </w:r>
        <w:r>
          <w:rPr>
            <w:noProof/>
            <w:webHidden/>
          </w:rPr>
          <w:fldChar w:fldCharType="begin"/>
        </w:r>
        <w:r w:rsidR="00C71DBB">
          <w:rPr>
            <w:noProof/>
            <w:webHidden/>
          </w:rPr>
          <w:instrText xml:space="preserve"> PAGEREF _Toc8825249 \h </w:instrText>
        </w:r>
        <w:r>
          <w:rPr>
            <w:noProof/>
            <w:webHidden/>
          </w:rPr>
        </w:r>
        <w:r>
          <w:rPr>
            <w:noProof/>
            <w:webHidden/>
          </w:rPr>
          <w:fldChar w:fldCharType="separate"/>
        </w:r>
        <w:r w:rsidR="003769AC">
          <w:rPr>
            <w:noProof/>
            <w:webHidden/>
          </w:rPr>
          <w:t>135</w:t>
        </w:r>
        <w:r>
          <w:rPr>
            <w:noProof/>
            <w:webHidden/>
          </w:rPr>
          <w:fldChar w:fldCharType="end"/>
        </w:r>
      </w:hyperlink>
    </w:p>
    <w:p w:rsidR="00C71DBB" w:rsidRDefault="00514C98">
      <w:pPr>
        <w:pStyle w:val="18"/>
        <w:rPr>
          <w:rFonts w:asciiTheme="minorHAnsi" w:hAnsiTheme="minorHAnsi"/>
          <w:noProof/>
          <w:sz w:val="22"/>
        </w:rPr>
      </w:pPr>
      <w:hyperlink w:anchor="_Toc8825250" w:history="1">
        <w:r w:rsidR="00C71DBB" w:rsidRPr="00D00E8F">
          <w:rPr>
            <w:rStyle w:val="aff3"/>
            <w:noProof/>
          </w:rPr>
          <w:t>Глава 8. Предложения по строительству и реконструкции тепловых сетей</w:t>
        </w:r>
        <w:r w:rsidR="00C71DBB">
          <w:rPr>
            <w:noProof/>
            <w:webHidden/>
          </w:rPr>
          <w:tab/>
        </w:r>
        <w:r>
          <w:rPr>
            <w:noProof/>
            <w:webHidden/>
          </w:rPr>
          <w:fldChar w:fldCharType="begin"/>
        </w:r>
        <w:r w:rsidR="00C71DBB">
          <w:rPr>
            <w:noProof/>
            <w:webHidden/>
          </w:rPr>
          <w:instrText xml:space="preserve"> PAGEREF _Toc8825250 \h </w:instrText>
        </w:r>
        <w:r>
          <w:rPr>
            <w:noProof/>
            <w:webHidden/>
          </w:rPr>
        </w:r>
        <w:r>
          <w:rPr>
            <w:noProof/>
            <w:webHidden/>
          </w:rPr>
          <w:fldChar w:fldCharType="separate"/>
        </w:r>
        <w:r w:rsidR="003769AC">
          <w:rPr>
            <w:noProof/>
            <w:webHidden/>
          </w:rPr>
          <w:t>138</w:t>
        </w:r>
        <w:r>
          <w:rPr>
            <w:noProof/>
            <w:webHidden/>
          </w:rPr>
          <w:fldChar w:fldCharType="end"/>
        </w:r>
      </w:hyperlink>
    </w:p>
    <w:p w:rsidR="00C71DBB" w:rsidRDefault="00514C98">
      <w:pPr>
        <w:pStyle w:val="18"/>
        <w:rPr>
          <w:rFonts w:asciiTheme="minorHAnsi" w:hAnsiTheme="minorHAnsi"/>
          <w:noProof/>
          <w:sz w:val="22"/>
        </w:rPr>
      </w:pPr>
      <w:hyperlink w:anchor="_Toc8825251" w:history="1">
        <w:r w:rsidR="00C71DBB" w:rsidRPr="00D00E8F">
          <w:rPr>
            <w:rStyle w:val="aff3"/>
            <w:noProof/>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C71DBB">
          <w:rPr>
            <w:noProof/>
            <w:webHidden/>
          </w:rPr>
          <w:tab/>
        </w:r>
        <w:r>
          <w:rPr>
            <w:noProof/>
            <w:webHidden/>
          </w:rPr>
          <w:fldChar w:fldCharType="begin"/>
        </w:r>
        <w:r w:rsidR="00C71DBB">
          <w:rPr>
            <w:noProof/>
            <w:webHidden/>
          </w:rPr>
          <w:instrText xml:space="preserve"> PAGEREF _Toc8825251 \h </w:instrText>
        </w:r>
        <w:r>
          <w:rPr>
            <w:noProof/>
            <w:webHidden/>
          </w:rPr>
        </w:r>
        <w:r>
          <w:rPr>
            <w:noProof/>
            <w:webHidden/>
          </w:rPr>
          <w:fldChar w:fldCharType="separate"/>
        </w:r>
        <w:r w:rsidR="003769AC">
          <w:rPr>
            <w:noProof/>
            <w:webHidden/>
          </w:rPr>
          <w:t>138</w:t>
        </w:r>
        <w:r>
          <w:rPr>
            <w:noProof/>
            <w:webHidden/>
          </w:rPr>
          <w:fldChar w:fldCharType="end"/>
        </w:r>
      </w:hyperlink>
    </w:p>
    <w:p w:rsidR="00C71DBB" w:rsidRDefault="00514C98">
      <w:pPr>
        <w:pStyle w:val="18"/>
        <w:rPr>
          <w:rFonts w:asciiTheme="minorHAnsi" w:hAnsiTheme="minorHAnsi"/>
          <w:noProof/>
          <w:sz w:val="22"/>
        </w:rPr>
      </w:pPr>
      <w:hyperlink w:anchor="_Toc8825252" w:history="1">
        <w:r w:rsidR="00C71DBB" w:rsidRPr="00D00E8F">
          <w:rPr>
            <w:rStyle w:val="aff3"/>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C71DBB">
          <w:rPr>
            <w:noProof/>
            <w:webHidden/>
          </w:rPr>
          <w:tab/>
        </w:r>
        <w:r>
          <w:rPr>
            <w:noProof/>
            <w:webHidden/>
          </w:rPr>
          <w:fldChar w:fldCharType="begin"/>
        </w:r>
        <w:r w:rsidR="00C71DBB">
          <w:rPr>
            <w:noProof/>
            <w:webHidden/>
          </w:rPr>
          <w:instrText xml:space="preserve"> PAGEREF _Toc8825252 \h </w:instrText>
        </w:r>
        <w:r>
          <w:rPr>
            <w:noProof/>
            <w:webHidden/>
          </w:rPr>
        </w:r>
        <w:r>
          <w:rPr>
            <w:noProof/>
            <w:webHidden/>
          </w:rPr>
          <w:fldChar w:fldCharType="separate"/>
        </w:r>
        <w:r w:rsidR="003769AC">
          <w:rPr>
            <w:noProof/>
            <w:webHidden/>
          </w:rPr>
          <w:t>138</w:t>
        </w:r>
        <w:r>
          <w:rPr>
            <w:noProof/>
            <w:webHidden/>
          </w:rPr>
          <w:fldChar w:fldCharType="end"/>
        </w:r>
      </w:hyperlink>
    </w:p>
    <w:p w:rsidR="00C71DBB" w:rsidRDefault="00514C98">
      <w:pPr>
        <w:pStyle w:val="18"/>
        <w:rPr>
          <w:rFonts w:asciiTheme="minorHAnsi" w:hAnsiTheme="minorHAnsi"/>
          <w:noProof/>
          <w:sz w:val="22"/>
        </w:rPr>
      </w:pPr>
      <w:hyperlink w:anchor="_Toc8825253" w:history="1">
        <w:r w:rsidR="00C71DBB" w:rsidRPr="00D00E8F">
          <w:rPr>
            <w:rStyle w:val="aff3"/>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71DBB">
          <w:rPr>
            <w:noProof/>
            <w:webHidden/>
          </w:rPr>
          <w:tab/>
        </w:r>
        <w:r>
          <w:rPr>
            <w:noProof/>
            <w:webHidden/>
          </w:rPr>
          <w:fldChar w:fldCharType="begin"/>
        </w:r>
        <w:r w:rsidR="00C71DBB">
          <w:rPr>
            <w:noProof/>
            <w:webHidden/>
          </w:rPr>
          <w:instrText xml:space="preserve"> PAGEREF _Toc8825253 \h </w:instrText>
        </w:r>
        <w:r>
          <w:rPr>
            <w:noProof/>
            <w:webHidden/>
          </w:rPr>
        </w:r>
        <w:r>
          <w:rPr>
            <w:noProof/>
            <w:webHidden/>
          </w:rPr>
          <w:fldChar w:fldCharType="separate"/>
        </w:r>
        <w:r w:rsidR="003769AC">
          <w:rPr>
            <w:noProof/>
            <w:webHidden/>
          </w:rPr>
          <w:t>138</w:t>
        </w:r>
        <w:r>
          <w:rPr>
            <w:noProof/>
            <w:webHidden/>
          </w:rPr>
          <w:fldChar w:fldCharType="end"/>
        </w:r>
      </w:hyperlink>
    </w:p>
    <w:p w:rsidR="00C71DBB" w:rsidRDefault="00514C98">
      <w:pPr>
        <w:pStyle w:val="18"/>
        <w:rPr>
          <w:rFonts w:asciiTheme="minorHAnsi" w:hAnsiTheme="minorHAnsi"/>
          <w:noProof/>
          <w:sz w:val="22"/>
        </w:rPr>
      </w:pPr>
      <w:hyperlink w:anchor="_Toc8825254" w:history="1">
        <w:r w:rsidR="00C71DBB" w:rsidRPr="00D00E8F">
          <w:rPr>
            <w:rStyle w:val="aff3"/>
            <w:noProof/>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C71DBB">
          <w:rPr>
            <w:noProof/>
            <w:webHidden/>
          </w:rPr>
          <w:tab/>
        </w:r>
        <w:r>
          <w:rPr>
            <w:noProof/>
            <w:webHidden/>
          </w:rPr>
          <w:fldChar w:fldCharType="begin"/>
        </w:r>
        <w:r w:rsidR="00C71DBB">
          <w:rPr>
            <w:noProof/>
            <w:webHidden/>
          </w:rPr>
          <w:instrText xml:space="preserve"> PAGEREF _Toc8825254 \h </w:instrText>
        </w:r>
        <w:r>
          <w:rPr>
            <w:noProof/>
            <w:webHidden/>
          </w:rPr>
        </w:r>
        <w:r>
          <w:rPr>
            <w:noProof/>
            <w:webHidden/>
          </w:rPr>
          <w:fldChar w:fldCharType="separate"/>
        </w:r>
        <w:r w:rsidR="003769AC">
          <w:rPr>
            <w:noProof/>
            <w:webHidden/>
          </w:rPr>
          <w:t>139</w:t>
        </w:r>
        <w:r>
          <w:rPr>
            <w:noProof/>
            <w:webHidden/>
          </w:rPr>
          <w:fldChar w:fldCharType="end"/>
        </w:r>
      </w:hyperlink>
    </w:p>
    <w:p w:rsidR="00C71DBB" w:rsidRDefault="00514C98">
      <w:pPr>
        <w:pStyle w:val="18"/>
        <w:rPr>
          <w:rFonts w:asciiTheme="minorHAnsi" w:hAnsiTheme="minorHAnsi"/>
          <w:noProof/>
          <w:sz w:val="22"/>
        </w:rPr>
      </w:pPr>
      <w:hyperlink w:anchor="_Toc8825255" w:history="1">
        <w:r w:rsidR="00C71DBB" w:rsidRPr="00D00E8F">
          <w:rPr>
            <w:rStyle w:val="aff3"/>
            <w:noProof/>
          </w:rPr>
          <w:t>8.5. Предложения по строительству тепловых сетей для обеспечения нормативной надежности теплоснабжения.</w:t>
        </w:r>
        <w:r w:rsidR="00C71DBB">
          <w:rPr>
            <w:noProof/>
            <w:webHidden/>
          </w:rPr>
          <w:tab/>
        </w:r>
        <w:r>
          <w:rPr>
            <w:noProof/>
            <w:webHidden/>
          </w:rPr>
          <w:fldChar w:fldCharType="begin"/>
        </w:r>
        <w:r w:rsidR="00C71DBB">
          <w:rPr>
            <w:noProof/>
            <w:webHidden/>
          </w:rPr>
          <w:instrText xml:space="preserve"> PAGEREF _Toc8825255 \h </w:instrText>
        </w:r>
        <w:r>
          <w:rPr>
            <w:noProof/>
            <w:webHidden/>
          </w:rPr>
        </w:r>
        <w:r>
          <w:rPr>
            <w:noProof/>
            <w:webHidden/>
          </w:rPr>
          <w:fldChar w:fldCharType="separate"/>
        </w:r>
        <w:r w:rsidR="003769AC">
          <w:rPr>
            <w:noProof/>
            <w:webHidden/>
          </w:rPr>
          <w:t>139</w:t>
        </w:r>
        <w:r>
          <w:rPr>
            <w:noProof/>
            <w:webHidden/>
          </w:rPr>
          <w:fldChar w:fldCharType="end"/>
        </w:r>
      </w:hyperlink>
    </w:p>
    <w:p w:rsidR="00C71DBB" w:rsidRDefault="00514C98">
      <w:pPr>
        <w:pStyle w:val="18"/>
        <w:rPr>
          <w:rFonts w:asciiTheme="minorHAnsi" w:hAnsiTheme="minorHAnsi"/>
          <w:noProof/>
          <w:sz w:val="22"/>
        </w:rPr>
      </w:pPr>
      <w:hyperlink w:anchor="_Toc8825256" w:history="1">
        <w:r w:rsidR="00C71DBB" w:rsidRPr="00D00E8F">
          <w:rPr>
            <w:rStyle w:val="aff3"/>
            <w:noProof/>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C71DBB">
          <w:rPr>
            <w:noProof/>
            <w:webHidden/>
          </w:rPr>
          <w:tab/>
        </w:r>
        <w:r>
          <w:rPr>
            <w:noProof/>
            <w:webHidden/>
          </w:rPr>
          <w:fldChar w:fldCharType="begin"/>
        </w:r>
        <w:r w:rsidR="00C71DBB">
          <w:rPr>
            <w:noProof/>
            <w:webHidden/>
          </w:rPr>
          <w:instrText xml:space="preserve"> PAGEREF _Toc8825256 \h </w:instrText>
        </w:r>
        <w:r>
          <w:rPr>
            <w:noProof/>
            <w:webHidden/>
          </w:rPr>
        </w:r>
        <w:r>
          <w:rPr>
            <w:noProof/>
            <w:webHidden/>
          </w:rPr>
          <w:fldChar w:fldCharType="separate"/>
        </w:r>
        <w:r w:rsidR="003769AC">
          <w:rPr>
            <w:noProof/>
            <w:webHidden/>
          </w:rPr>
          <w:t>139</w:t>
        </w:r>
        <w:r>
          <w:rPr>
            <w:noProof/>
            <w:webHidden/>
          </w:rPr>
          <w:fldChar w:fldCharType="end"/>
        </w:r>
      </w:hyperlink>
    </w:p>
    <w:p w:rsidR="00C71DBB" w:rsidRDefault="00514C98">
      <w:pPr>
        <w:pStyle w:val="18"/>
        <w:rPr>
          <w:rFonts w:asciiTheme="minorHAnsi" w:hAnsiTheme="minorHAnsi"/>
          <w:noProof/>
          <w:sz w:val="22"/>
        </w:rPr>
      </w:pPr>
      <w:hyperlink w:anchor="_Toc8825257" w:history="1">
        <w:r w:rsidR="00C71DBB" w:rsidRPr="00D00E8F">
          <w:rPr>
            <w:rStyle w:val="aff3"/>
            <w:noProof/>
          </w:rPr>
          <w:t>8.7. Предложения по реконструкции тепловых сетей, подлежащих замене в связи с исчерпанием эксплуатационного ресурса.</w:t>
        </w:r>
        <w:r w:rsidR="00C71DBB">
          <w:rPr>
            <w:noProof/>
            <w:webHidden/>
          </w:rPr>
          <w:tab/>
        </w:r>
        <w:r>
          <w:rPr>
            <w:noProof/>
            <w:webHidden/>
          </w:rPr>
          <w:fldChar w:fldCharType="begin"/>
        </w:r>
        <w:r w:rsidR="00C71DBB">
          <w:rPr>
            <w:noProof/>
            <w:webHidden/>
          </w:rPr>
          <w:instrText xml:space="preserve"> PAGEREF _Toc8825257 \h </w:instrText>
        </w:r>
        <w:r>
          <w:rPr>
            <w:noProof/>
            <w:webHidden/>
          </w:rPr>
        </w:r>
        <w:r>
          <w:rPr>
            <w:noProof/>
            <w:webHidden/>
          </w:rPr>
          <w:fldChar w:fldCharType="separate"/>
        </w:r>
        <w:r w:rsidR="003769AC">
          <w:rPr>
            <w:noProof/>
            <w:webHidden/>
          </w:rPr>
          <w:t>139</w:t>
        </w:r>
        <w:r>
          <w:rPr>
            <w:noProof/>
            <w:webHidden/>
          </w:rPr>
          <w:fldChar w:fldCharType="end"/>
        </w:r>
      </w:hyperlink>
    </w:p>
    <w:p w:rsidR="00C71DBB" w:rsidRDefault="00514C98">
      <w:pPr>
        <w:pStyle w:val="18"/>
        <w:rPr>
          <w:rFonts w:asciiTheme="minorHAnsi" w:hAnsiTheme="minorHAnsi"/>
          <w:noProof/>
          <w:sz w:val="22"/>
        </w:rPr>
      </w:pPr>
      <w:hyperlink w:anchor="_Toc8825258" w:history="1">
        <w:r w:rsidR="00C71DBB" w:rsidRPr="00D00E8F">
          <w:rPr>
            <w:rStyle w:val="aff3"/>
            <w:noProof/>
          </w:rPr>
          <w:t>8.8. Предложения по строительству и реконструкции насосных станций.</w:t>
        </w:r>
        <w:r w:rsidR="00C71DBB">
          <w:rPr>
            <w:noProof/>
            <w:webHidden/>
          </w:rPr>
          <w:tab/>
        </w:r>
        <w:r>
          <w:rPr>
            <w:noProof/>
            <w:webHidden/>
          </w:rPr>
          <w:fldChar w:fldCharType="begin"/>
        </w:r>
        <w:r w:rsidR="00C71DBB">
          <w:rPr>
            <w:noProof/>
            <w:webHidden/>
          </w:rPr>
          <w:instrText xml:space="preserve"> PAGEREF _Toc8825258 \h </w:instrText>
        </w:r>
        <w:r>
          <w:rPr>
            <w:noProof/>
            <w:webHidden/>
          </w:rPr>
        </w:r>
        <w:r>
          <w:rPr>
            <w:noProof/>
            <w:webHidden/>
          </w:rPr>
          <w:fldChar w:fldCharType="separate"/>
        </w:r>
        <w:r w:rsidR="003769AC">
          <w:rPr>
            <w:noProof/>
            <w:webHidden/>
          </w:rPr>
          <w:t>140</w:t>
        </w:r>
        <w:r>
          <w:rPr>
            <w:noProof/>
            <w:webHidden/>
          </w:rPr>
          <w:fldChar w:fldCharType="end"/>
        </w:r>
      </w:hyperlink>
    </w:p>
    <w:p w:rsidR="00C71DBB" w:rsidRDefault="00514C98">
      <w:pPr>
        <w:pStyle w:val="18"/>
        <w:rPr>
          <w:rFonts w:asciiTheme="minorHAnsi" w:hAnsiTheme="minorHAnsi"/>
          <w:noProof/>
          <w:sz w:val="22"/>
        </w:rPr>
      </w:pPr>
      <w:hyperlink w:anchor="_Toc8825259" w:history="1">
        <w:r w:rsidR="00C71DBB" w:rsidRPr="00D00E8F">
          <w:rPr>
            <w:rStyle w:val="aff3"/>
            <w:noProof/>
          </w:rPr>
          <w:t>Глава 9. Предложения по переводу открытых систем теплоснабжения (горячего водоснабжения) в закрытые системы теплоснабжения (горячего водоснабжения)</w:t>
        </w:r>
        <w:r w:rsidR="00C71DBB">
          <w:rPr>
            <w:noProof/>
            <w:webHidden/>
          </w:rPr>
          <w:tab/>
        </w:r>
        <w:r>
          <w:rPr>
            <w:noProof/>
            <w:webHidden/>
          </w:rPr>
          <w:fldChar w:fldCharType="begin"/>
        </w:r>
        <w:r w:rsidR="00C71DBB">
          <w:rPr>
            <w:noProof/>
            <w:webHidden/>
          </w:rPr>
          <w:instrText xml:space="preserve"> PAGEREF _Toc8825259 \h </w:instrText>
        </w:r>
        <w:r>
          <w:rPr>
            <w:noProof/>
            <w:webHidden/>
          </w:rPr>
        </w:r>
        <w:r>
          <w:rPr>
            <w:noProof/>
            <w:webHidden/>
          </w:rPr>
          <w:fldChar w:fldCharType="separate"/>
        </w:r>
        <w:r w:rsidR="003769AC">
          <w:rPr>
            <w:noProof/>
            <w:webHidden/>
          </w:rPr>
          <w:t>141</w:t>
        </w:r>
        <w:r>
          <w:rPr>
            <w:noProof/>
            <w:webHidden/>
          </w:rPr>
          <w:fldChar w:fldCharType="end"/>
        </w:r>
      </w:hyperlink>
    </w:p>
    <w:p w:rsidR="00C71DBB" w:rsidRDefault="00514C98">
      <w:pPr>
        <w:pStyle w:val="18"/>
        <w:rPr>
          <w:rFonts w:asciiTheme="minorHAnsi" w:hAnsiTheme="minorHAnsi"/>
          <w:noProof/>
          <w:sz w:val="22"/>
        </w:rPr>
      </w:pPr>
      <w:hyperlink w:anchor="_Toc8825260" w:history="1">
        <w:r w:rsidR="00C71DBB" w:rsidRPr="00D00E8F">
          <w:rPr>
            <w:rStyle w:val="aff3"/>
            <w:noProof/>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C71DBB">
          <w:rPr>
            <w:noProof/>
            <w:webHidden/>
          </w:rPr>
          <w:tab/>
        </w:r>
        <w:r>
          <w:rPr>
            <w:noProof/>
            <w:webHidden/>
          </w:rPr>
          <w:fldChar w:fldCharType="begin"/>
        </w:r>
        <w:r w:rsidR="00C71DBB">
          <w:rPr>
            <w:noProof/>
            <w:webHidden/>
          </w:rPr>
          <w:instrText xml:space="preserve"> PAGEREF _Toc8825260 \h </w:instrText>
        </w:r>
        <w:r>
          <w:rPr>
            <w:noProof/>
            <w:webHidden/>
          </w:rPr>
        </w:r>
        <w:r>
          <w:rPr>
            <w:noProof/>
            <w:webHidden/>
          </w:rPr>
          <w:fldChar w:fldCharType="separate"/>
        </w:r>
        <w:r w:rsidR="003769AC">
          <w:rPr>
            <w:noProof/>
            <w:webHidden/>
          </w:rPr>
          <w:t>141</w:t>
        </w:r>
        <w:r>
          <w:rPr>
            <w:noProof/>
            <w:webHidden/>
          </w:rPr>
          <w:fldChar w:fldCharType="end"/>
        </w:r>
      </w:hyperlink>
    </w:p>
    <w:p w:rsidR="00C71DBB" w:rsidRDefault="00514C98">
      <w:pPr>
        <w:pStyle w:val="18"/>
        <w:rPr>
          <w:rFonts w:asciiTheme="minorHAnsi" w:hAnsiTheme="minorHAnsi"/>
          <w:noProof/>
          <w:sz w:val="22"/>
        </w:rPr>
      </w:pPr>
      <w:hyperlink w:anchor="_Toc8825261" w:history="1">
        <w:r w:rsidR="00C71DBB" w:rsidRPr="00D00E8F">
          <w:rPr>
            <w:rStyle w:val="aff3"/>
            <w:noProof/>
          </w:rPr>
          <w:t>9.2.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C71DBB">
          <w:rPr>
            <w:noProof/>
            <w:webHidden/>
          </w:rPr>
          <w:tab/>
        </w:r>
        <w:r>
          <w:rPr>
            <w:noProof/>
            <w:webHidden/>
          </w:rPr>
          <w:fldChar w:fldCharType="begin"/>
        </w:r>
        <w:r w:rsidR="00C71DBB">
          <w:rPr>
            <w:noProof/>
            <w:webHidden/>
          </w:rPr>
          <w:instrText xml:space="preserve"> PAGEREF _Toc8825261 \h </w:instrText>
        </w:r>
        <w:r>
          <w:rPr>
            <w:noProof/>
            <w:webHidden/>
          </w:rPr>
        </w:r>
        <w:r>
          <w:rPr>
            <w:noProof/>
            <w:webHidden/>
          </w:rPr>
          <w:fldChar w:fldCharType="separate"/>
        </w:r>
        <w:r w:rsidR="003769AC">
          <w:rPr>
            <w:noProof/>
            <w:webHidden/>
          </w:rPr>
          <w:t>141</w:t>
        </w:r>
        <w:r>
          <w:rPr>
            <w:noProof/>
            <w:webHidden/>
          </w:rPr>
          <w:fldChar w:fldCharType="end"/>
        </w:r>
      </w:hyperlink>
    </w:p>
    <w:p w:rsidR="00C71DBB" w:rsidRDefault="00514C98">
      <w:pPr>
        <w:pStyle w:val="18"/>
        <w:rPr>
          <w:rFonts w:asciiTheme="minorHAnsi" w:hAnsiTheme="minorHAnsi"/>
          <w:noProof/>
          <w:sz w:val="22"/>
        </w:rPr>
      </w:pPr>
      <w:hyperlink w:anchor="_Toc8825262" w:history="1">
        <w:r w:rsidR="00C71DBB" w:rsidRPr="00D00E8F">
          <w:rPr>
            <w:rStyle w:val="aff3"/>
            <w:noProof/>
          </w:rPr>
          <w:t>9.3.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C71DBB">
          <w:rPr>
            <w:noProof/>
            <w:webHidden/>
          </w:rPr>
          <w:tab/>
        </w:r>
        <w:r>
          <w:rPr>
            <w:noProof/>
            <w:webHidden/>
          </w:rPr>
          <w:fldChar w:fldCharType="begin"/>
        </w:r>
        <w:r w:rsidR="00C71DBB">
          <w:rPr>
            <w:noProof/>
            <w:webHidden/>
          </w:rPr>
          <w:instrText xml:space="preserve"> PAGEREF _Toc8825262 \h </w:instrText>
        </w:r>
        <w:r>
          <w:rPr>
            <w:noProof/>
            <w:webHidden/>
          </w:rPr>
        </w:r>
        <w:r>
          <w:rPr>
            <w:noProof/>
            <w:webHidden/>
          </w:rPr>
          <w:fldChar w:fldCharType="separate"/>
        </w:r>
        <w:r w:rsidR="003769AC">
          <w:rPr>
            <w:noProof/>
            <w:webHidden/>
          </w:rPr>
          <w:t>142</w:t>
        </w:r>
        <w:r>
          <w:rPr>
            <w:noProof/>
            <w:webHidden/>
          </w:rPr>
          <w:fldChar w:fldCharType="end"/>
        </w:r>
      </w:hyperlink>
    </w:p>
    <w:p w:rsidR="00C71DBB" w:rsidRDefault="00514C98">
      <w:pPr>
        <w:pStyle w:val="18"/>
        <w:rPr>
          <w:rFonts w:asciiTheme="minorHAnsi" w:hAnsiTheme="minorHAnsi"/>
          <w:noProof/>
          <w:sz w:val="22"/>
        </w:rPr>
      </w:pPr>
      <w:hyperlink w:anchor="_Toc8825263" w:history="1">
        <w:r w:rsidR="00C71DBB" w:rsidRPr="00D00E8F">
          <w:rPr>
            <w:rStyle w:val="aff3"/>
            <w:noProof/>
          </w:rPr>
          <w:t>9.4. Предложения по источникам инвестиций.</w:t>
        </w:r>
        <w:r w:rsidR="00C71DBB">
          <w:rPr>
            <w:noProof/>
            <w:webHidden/>
          </w:rPr>
          <w:tab/>
        </w:r>
        <w:r>
          <w:rPr>
            <w:noProof/>
            <w:webHidden/>
          </w:rPr>
          <w:fldChar w:fldCharType="begin"/>
        </w:r>
        <w:r w:rsidR="00C71DBB">
          <w:rPr>
            <w:noProof/>
            <w:webHidden/>
          </w:rPr>
          <w:instrText xml:space="preserve"> PAGEREF _Toc8825263 \h </w:instrText>
        </w:r>
        <w:r>
          <w:rPr>
            <w:noProof/>
            <w:webHidden/>
          </w:rPr>
        </w:r>
        <w:r>
          <w:rPr>
            <w:noProof/>
            <w:webHidden/>
          </w:rPr>
          <w:fldChar w:fldCharType="separate"/>
        </w:r>
        <w:r w:rsidR="003769AC">
          <w:rPr>
            <w:noProof/>
            <w:webHidden/>
          </w:rPr>
          <w:t>142</w:t>
        </w:r>
        <w:r>
          <w:rPr>
            <w:noProof/>
            <w:webHidden/>
          </w:rPr>
          <w:fldChar w:fldCharType="end"/>
        </w:r>
      </w:hyperlink>
    </w:p>
    <w:p w:rsidR="00C71DBB" w:rsidRDefault="00514C98">
      <w:pPr>
        <w:pStyle w:val="18"/>
        <w:rPr>
          <w:rFonts w:asciiTheme="minorHAnsi" w:hAnsiTheme="minorHAnsi"/>
          <w:noProof/>
          <w:sz w:val="22"/>
        </w:rPr>
      </w:pPr>
      <w:hyperlink w:anchor="_Toc8825264" w:history="1">
        <w:r w:rsidR="00C71DBB" w:rsidRPr="00D00E8F">
          <w:rPr>
            <w:rStyle w:val="aff3"/>
            <w:noProof/>
          </w:rPr>
          <w:t>Глава 10. Перспективные топливные балансы</w:t>
        </w:r>
        <w:r w:rsidR="00C71DBB">
          <w:rPr>
            <w:noProof/>
            <w:webHidden/>
          </w:rPr>
          <w:tab/>
        </w:r>
        <w:r>
          <w:rPr>
            <w:noProof/>
            <w:webHidden/>
          </w:rPr>
          <w:fldChar w:fldCharType="begin"/>
        </w:r>
        <w:r w:rsidR="00C71DBB">
          <w:rPr>
            <w:noProof/>
            <w:webHidden/>
          </w:rPr>
          <w:instrText xml:space="preserve"> PAGEREF _Toc8825264 \h </w:instrText>
        </w:r>
        <w:r>
          <w:rPr>
            <w:noProof/>
            <w:webHidden/>
          </w:rPr>
        </w:r>
        <w:r>
          <w:rPr>
            <w:noProof/>
            <w:webHidden/>
          </w:rPr>
          <w:fldChar w:fldCharType="separate"/>
        </w:r>
        <w:r w:rsidR="003769AC">
          <w:rPr>
            <w:noProof/>
            <w:webHidden/>
          </w:rPr>
          <w:t>143</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265" w:history="1">
        <w:r w:rsidR="00C71DBB" w:rsidRPr="00D00E8F">
          <w:rPr>
            <w:rStyle w:val="aff3"/>
            <w:noProof/>
          </w:rPr>
          <w:t>10.1.</w:t>
        </w:r>
        <w:r w:rsidR="00C71DBB">
          <w:rPr>
            <w:rFonts w:asciiTheme="minorHAnsi" w:hAnsiTheme="minorHAnsi"/>
            <w:noProof/>
            <w:sz w:val="22"/>
          </w:rPr>
          <w:tab/>
        </w:r>
        <w:r w:rsidR="00C71DBB" w:rsidRPr="00D00E8F">
          <w:rPr>
            <w:rStyle w:val="aff3"/>
            <w:noProof/>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r w:rsidR="00C71DBB">
          <w:rPr>
            <w:noProof/>
            <w:webHidden/>
          </w:rPr>
          <w:tab/>
        </w:r>
        <w:r>
          <w:rPr>
            <w:noProof/>
            <w:webHidden/>
          </w:rPr>
          <w:fldChar w:fldCharType="begin"/>
        </w:r>
        <w:r w:rsidR="00C71DBB">
          <w:rPr>
            <w:noProof/>
            <w:webHidden/>
          </w:rPr>
          <w:instrText xml:space="preserve"> PAGEREF _Toc8825265 \h </w:instrText>
        </w:r>
        <w:r>
          <w:rPr>
            <w:noProof/>
            <w:webHidden/>
          </w:rPr>
        </w:r>
        <w:r>
          <w:rPr>
            <w:noProof/>
            <w:webHidden/>
          </w:rPr>
          <w:fldChar w:fldCharType="separate"/>
        </w:r>
        <w:r w:rsidR="003769AC">
          <w:rPr>
            <w:noProof/>
            <w:webHidden/>
          </w:rPr>
          <w:t>143</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266" w:history="1">
        <w:r w:rsidR="00C71DBB" w:rsidRPr="00D00E8F">
          <w:rPr>
            <w:rStyle w:val="aff3"/>
            <w:noProof/>
          </w:rPr>
          <w:t>10.2.</w:t>
        </w:r>
        <w:r w:rsidR="00C71DBB">
          <w:rPr>
            <w:rFonts w:asciiTheme="minorHAnsi" w:hAnsiTheme="minorHAnsi"/>
            <w:noProof/>
            <w:sz w:val="22"/>
          </w:rPr>
          <w:tab/>
        </w:r>
        <w:r w:rsidR="00C71DBB" w:rsidRPr="00D00E8F">
          <w:rPr>
            <w:rStyle w:val="aff3"/>
            <w:noProof/>
          </w:rPr>
          <w:t>Результаты расчетов по каждому источнику тепловой энергии нормативных запасов аварийных видов топлива.</w:t>
        </w:r>
        <w:r w:rsidR="00C71DBB">
          <w:rPr>
            <w:noProof/>
            <w:webHidden/>
          </w:rPr>
          <w:tab/>
        </w:r>
        <w:r>
          <w:rPr>
            <w:noProof/>
            <w:webHidden/>
          </w:rPr>
          <w:fldChar w:fldCharType="begin"/>
        </w:r>
        <w:r w:rsidR="00C71DBB">
          <w:rPr>
            <w:noProof/>
            <w:webHidden/>
          </w:rPr>
          <w:instrText xml:space="preserve"> PAGEREF _Toc8825266 \h </w:instrText>
        </w:r>
        <w:r>
          <w:rPr>
            <w:noProof/>
            <w:webHidden/>
          </w:rPr>
        </w:r>
        <w:r>
          <w:rPr>
            <w:noProof/>
            <w:webHidden/>
          </w:rPr>
          <w:fldChar w:fldCharType="separate"/>
        </w:r>
        <w:r w:rsidR="003769AC">
          <w:rPr>
            <w:noProof/>
            <w:webHidden/>
          </w:rPr>
          <w:t>145</w:t>
        </w:r>
        <w:r>
          <w:rPr>
            <w:noProof/>
            <w:webHidden/>
          </w:rPr>
          <w:fldChar w:fldCharType="end"/>
        </w:r>
      </w:hyperlink>
    </w:p>
    <w:p w:rsidR="00C71DBB" w:rsidRDefault="00514C98">
      <w:pPr>
        <w:pStyle w:val="18"/>
        <w:rPr>
          <w:rFonts w:asciiTheme="minorHAnsi" w:hAnsiTheme="minorHAnsi"/>
          <w:noProof/>
          <w:sz w:val="22"/>
        </w:rPr>
      </w:pPr>
      <w:hyperlink w:anchor="_Toc8825267" w:history="1">
        <w:r w:rsidR="00C71DBB" w:rsidRPr="00D00E8F">
          <w:rPr>
            <w:rStyle w:val="aff3"/>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C71DBB">
          <w:rPr>
            <w:noProof/>
            <w:webHidden/>
          </w:rPr>
          <w:tab/>
        </w:r>
        <w:r>
          <w:rPr>
            <w:noProof/>
            <w:webHidden/>
          </w:rPr>
          <w:fldChar w:fldCharType="begin"/>
        </w:r>
        <w:r w:rsidR="00C71DBB">
          <w:rPr>
            <w:noProof/>
            <w:webHidden/>
          </w:rPr>
          <w:instrText xml:space="preserve"> PAGEREF _Toc8825267 \h </w:instrText>
        </w:r>
        <w:r>
          <w:rPr>
            <w:noProof/>
            <w:webHidden/>
          </w:rPr>
        </w:r>
        <w:r>
          <w:rPr>
            <w:noProof/>
            <w:webHidden/>
          </w:rPr>
          <w:fldChar w:fldCharType="separate"/>
        </w:r>
        <w:r w:rsidR="003769AC">
          <w:rPr>
            <w:noProof/>
            <w:webHidden/>
          </w:rPr>
          <w:t>145</w:t>
        </w:r>
        <w:r>
          <w:rPr>
            <w:noProof/>
            <w:webHidden/>
          </w:rPr>
          <w:fldChar w:fldCharType="end"/>
        </w:r>
      </w:hyperlink>
    </w:p>
    <w:p w:rsidR="00C71DBB" w:rsidRDefault="00514C98">
      <w:pPr>
        <w:pStyle w:val="18"/>
        <w:rPr>
          <w:rFonts w:asciiTheme="minorHAnsi" w:hAnsiTheme="minorHAnsi"/>
          <w:noProof/>
          <w:sz w:val="22"/>
        </w:rPr>
      </w:pPr>
      <w:hyperlink w:anchor="_Toc8825268" w:history="1">
        <w:r w:rsidR="00C71DBB" w:rsidRPr="00D00E8F">
          <w:rPr>
            <w:rStyle w:val="aff3"/>
            <w:noProof/>
          </w:rPr>
          <w:t>Глава 11. Оценка надежности теплоснабжения</w:t>
        </w:r>
        <w:r w:rsidR="00C71DBB">
          <w:rPr>
            <w:noProof/>
            <w:webHidden/>
          </w:rPr>
          <w:tab/>
        </w:r>
        <w:r>
          <w:rPr>
            <w:noProof/>
            <w:webHidden/>
          </w:rPr>
          <w:fldChar w:fldCharType="begin"/>
        </w:r>
        <w:r w:rsidR="00C71DBB">
          <w:rPr>
            <w:noProof/>
            <w:webHidden/>
          </w:rPr>
          <w:instrText xml:space="preserve"> PAGEREF _Toc8825268 \h </w:instrText>
        </w:r>
        <w:r>
          <w:rPr>
            <w:noProof/>
            <w:webHidden/>
          </w:rPr>
        </w:r>
        <w:r>
          <w:rPr>
            <w:noProof/>
            <w:webHidden/>
          </w:rPr>
          <w:fldChar w:fldCharType="separate"/>
        </w:r>
        <w:r w:rsidR="003769AC">
          <w:rPr>
            <w:noProof/>
            <w:webHidden/>
          </w:rPr>
          <w:t>146</w:t>
        </w:r>
        <w:r>
          <w:rPr>
            <w:noProof/>
            <w:webHidden/>
          </w:rPr>
          <w:fldChar w:fldCharType="end"/>
        </w:r>
      </w:hyperlink>
    </w:p>
    <w:p w:rsidR="00C71DBB" w:rsidRDefault="00514C98">
      <w:pPr>
        <w:pStyle w:val="18"/>
        <w:rPr>
          <w:rFonts w:asciiTheme="minorHAnsi" w:hAnsiTheme="minorHAnsi"/>
          <w:noProof/>
          <w:sz w:val="22"/>
        </w:rPr>
      </w:pPr>
      <w:hyperlink w:anchor="_Toc8825269" w:history="1">
        <w:r w:rsidR="00C71DBB" w:rsidRPr="00D00E8F">
          <w:rPr>
            <w:rStyle w:val="aff3"/>
            <w:noProof/>
          </w:rPr>
          <w:t>11.1. 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C71DBB">
          <w:rPr>
            <w:noProof/>
            <w:webHidden/>
          </w:rPr>
          <w:tab/>
        </w:r>
        <w:r>
          <w:rPr>
            <w:noProof/>
            <w:webHidden/>
          </w:rPr>
          <w:fldChar w:fldCharType="begin"/>
        </w:r>
        <w:r w:rsidR="00C71DBB">
          <w:rPr>
            <w:noProof/>
            <w:webHidden/>
          </w:rPr>
          <w:instrText xml:space="preserve"> PAGEREF _Toc8825269 \h </w:instrText>
        </w:r>
        <w:r>
          <w:rPr>
            <w:noProof/>
            <w:webHidden/>
          </w:rPr>
        </w:r>
        <w:r>
          <w:rPr>
            <w:noProof/>
            <w:webHidden/>
          </w:rPr>
          <w:fldChar w:fldCharType="separate"/>
        </w:r>
        <w:r w:rsidR="003769AC">
          <w:rPr>
            <w:noProof/>
            <w:webHidden/>
          </w:rPr>
          <w:t>146</w:t>
        </w:r>
        <w:r>
          <w:rPr>
            <w:noProof/>
            <w:webHidden/>
          </w:rPr>
          <w:fldChar w:fldCharType="end"/>
        </w:r>
      </w:hyperlink>
    </w:p>
    <w:p w:rsidR="00C71DBB" w:rsidRDefault="00514C98">
      <w:pPr>
        <w:pStyle w:val="18"/>
        <w:rPr>
          <w:rFonts w:asciiTheme="minorHAnsi" w:hAnsiTheme="minorHAnsi"/>
          <w:noProof/>
          <w:sz w:val="22"/>
        </w:rPr>
      </w:pPr>
      <w:hyperlink w:anchor="_Toc8825270" w:history="1">
        <w:r w:rsidR="00C71DBB" w:rsidRPr="00D00E8F">
          <w:rPr>
            <w:rStyle w:val="aff3"/>
            <w:noProof/>
          </w:rPr>
          <w:t>11.2. 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C71DBB">
          <w:rPr>
            <w:noProof/>
            <w:webHidden/>
          </w:rPr>
          <w:tab/>
        </w:r>
        <w:r>
          <w:rPr>
            <w:noProof/>
            <w:webHidden/>
          </w:rPr>
          <w:fldChar w:fldCharType="begin"/>
        </w:r>
        <w:r w:rsidR="00C71DBB">
          <w:rPr>
            <w:noProof/>
            <w:webHidden/>
          </w:rPr>
          <w:instrText xml:space="preserve"> PAGEREF _Toc8825270 \h </w:instrText>
        </w:r>
        <w:r>
          <w:rPr>
            <w:noProof/>
            <w:webHidden/>
          </w:rPr>
        </w:r>
        <w:r>
          <w:rPr>
            <w:noProof/>
            <w:webHidden/>
          </w:rPr>
          <w:fldChar w:fldCharType="separate"/>
        </w:r>
        <w:r w:rsidR="003769AC">
          <w:rPr>
            <w:noProof/>
            <w:webHidden/>
          </w:rPr>
          <w:t>151</w:t>
        </w:r>
        <w:r>
          <w:rPr>
            <w:noProof/>
            <w:webHidden/>
          </w:rPr>
          <w:fldChar w:fldCharType="end"/>
        </w:r>
      </w:hyperlink>
    </w:p>
    <w:p w:rsidR="00C71DBB" w:rsidRDefault="00514C98">
      <w:pPr>
        <w:pStyle w:val="18"/>
        <w:rPr>
          <w:rFonts w:asciiTheme="minorHAnsi" w:hAnsiTheme="minorHAnsi"/>
          <w:noProof/>
          <w:sz w:val="22"/>
        </w:rPr>
      </w:pPr>
      <w:hyperlink w:anchor="_Toc8825271" w:history="1">
        <w:r w:rsidR="00C71DBB" w:rsidRPr="00D00E8F">
          <w:rPr>
            <w:rStyle w:val="aff3"/>
            <w:noProof/>
          </w:rPr>
          <w:t>11.3. 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C71DBB">
          <w:rPr>
            <w:noProof/>
            <w:webHidden/>
          </w:rPr>
          <w:tab/>
        </w:r>
        <w:r>
          <w:rPr>
            <w:noProof/>
            <w:webHidden/>
          </w:rPr>
          <w:fldChar w:fldCharType="begin"/>
        </w:r>
        <w:r w:rsidR="00C71DBB">
          <w:rPr>
            <w:noProof/>
            <w:webHidden/>
          </w:rPr>
          <w:instrText xml:space="preserve"> PAGEREF _Toc8825271 \h </w:instrText>
        </w:r>
        <w:r>
          <w:rPr>
            <w:noProof/>
            <w:webHidden/>
          </w:rPr>
        </w:r>
        <w:r>
          <w:rPr>
            <w:noProof/>
            <w:webHidden/>
          </w:rPr>
          <w:fldChar w:fldCharType="separate"/>
        </w:r>
        <w:r w:rsidR="003769AC">
          <w:rPr>
            <w:noProof/>
            <w:webHidden/>
          </w:rPr>
          <w:t>157</w:t>
        </w:r>
        <w:r>
          <w:rPr>
            <w:noProof/>
            <w:webHidden/>
          </w:rPr>
          <w:fldChar w:fldCharType="end"/>
        </w:r>
      </w:hyperlink>
    </w:p>
    <w:p w:rsidR="00C71DBB" w:rsidRDefault="00514C98">
      <w:pPr>
        <w:pStyle w:val="18"/>
        <w:rPr>
          <w:rFonts w:asciiTheme="minorHAnsi" w:hAnsiTheme="minorHAnsi"/>
          <w:noProof/>
          <w:sz w:val="22"/>
        </w:rPr>
      </w:pPr>
      <w:hyperlink w:anchor="_Toc8825272" w:history="1">
        <w:r w:rsidR="00C71DBB" w:rsidRPr="00D00E8F">
          <w:rPr>
            <w:rStyle w:val="aff3"/>
            <w:noProof/>
          </w:rPr>
          <w:t>11.4. Результат оценки коэффициентов готовности теплопроводов к несению тепловой нагрузки.</w:t>
        </w:r>
        <w:r w:rsidR="00C71DBB">
          <w:rPr>
            <w:noProof/>
            <w:webHidden/>
          </w:rPr>
          <w:tab/>
        </w:r>
        <w:r>
          <w:rPr>
            <w:noProof/>
            <w:webHidden/>
          </w:rPr>
          <w:fldChar w:fldCharType="begin"/>
        </w:r>
        <w:r w:rsidR="00C71DBB">
          <w:rPr>
            <w:noProof/>
            <w:webHidden/>
          </w:rPr>
          <w:instrText xml:space="preserve"> PAGEREF _Toc8825272 \h </w:instrText>
        </w:r>
        <w:r>
          <w:rPr>
            <w:noProof/>
            <w:webHidden/>
          </w:rPr>
        </w:r>
        <w:r>
          <w:rPr>
            <w:noProof/>
            <w:webHidden/>
          </w:rPr>
          <w:fldChar w:fldCharType="separate"/>
        </w:r>
        <w:r w:rsidR="003769AC">
          <w:rPr>
            <w:noProof/>
            <w:webHidden/>
          </w:rPr>
          <w:t>158</w:t>
        </w:r>
        <w:r>
          <w:rPr>
            <w:noProof/>
            <w:webHidden/>
          </w:rPr>
          <w:fldChar w:fldCharType="end"/>
        </w:r>
      </w:hyperlink>
    </w:p>
    <w:p w:rsidR="00C71DBB" w:rsidRDefault="00514C98">
      <w:pPr>
        <w:pStyle w:val="18"/>
        <w:rPr>
          <w:rFonts w:asciiTheme="minorHAnsi" w:hAnsiTheme="minorHAnsi"/>
          <w:noProof/>
          <w:sz w:val="22"/>
        </w:rPr>
      </w:pPr>
      <w:hyperlink w:anchor="_Toc8825273" w:history="1">
        <w:r w:rsidR="00C71DBB" w:rsidRPr="00D00E8F">
          <w:rPr>
            <w:rStyle w:val="aff3"/>
            <w:noProof/>
          </w:rPr>
          <w:t>11.5. Результат оценки недоотпуска тепловой энергии по причине отказов (аварийных ситуаций) и простоев тепловых сетей и источников тепловой энергии.</w:t>
        </w:r>
        <w:r w:rsidR="00C71DBB">
          <w:rPr>
            <w:noProof/>
            <w:webHidden/>
          </w:rPr>
          <w:tab/>
        </w:r>
        <w:r>
          <w:rPr>
            <w:noProof/>
            <w:webHidden/>
          </w:rPr>
          <w:fldChar w:fldCharType="begin"/>
        </w:r>
        <w:r w:rsidR="00C71DBB">
          <w:rPr>
            <w:noProof/>
            <w:webHidden/>
          </w:rPr>
          <w:instrText xml:space="preserve"> PAGEREF _Toc8825273 \h </w:instrText>
        </w:r>
        <w:r>
          <w:rPr>
            <w:noProof/>
            <w:webHidden/>
          </w:rPr>
        </w:r>
        <w:r>
          <w:rPr>
            <w:noProof/>
            <w:webHidden/>
          </w:rPr>
          <w:fldChar w:fldCharType="separate"/>
        </w:r>
        <w:r w:rsidR="003769AC">
          <w:rPr>
            <w:noProof/>
            <w:webHidden/>
          </w:rPr>
          <w:t>158</w:t>
        </w:r>
        <w:r>
          <w:rPr>
            <w:noProof/>
            <w:webHidden/>
          </w:rPr>
          <w:fldChar w:fldCharType="end"/>
        </w:r>
      </w:hyperlink>
    </w:p>
    <w:p w:rsidR="00C71DBB" w:rsidRDefault="00514C98">
      <w:pPr>
        <w:pStyle w:val="18"/>
        <w:rPr>
          <w:rFonts w:asciiTheme="minorHAnsi" w:hAnsiTheme="minorHAnsi"/>
          <w:noProof/>
          <w:sz w:val="22"/>
        </w:rPr>
      </w:pPr>
      <w:hyperlink w:anchor="_Toc8825274" w:history="1">
        <w:r w:rsidR="00C71DBB" w:rsidRPr="00D00E8F">
          <w:rPr>
            <w:rStyle w:val="aff3"/>
            <w:noProof/>
          </w:rPr>
          <w:t>Глава 12. Обоснование инвестиций в строительство, реконструкцию и техническое перевооружение</w:t>
        </w:r>
        <w:r w:rsidR="00C71DBB">
          <w:rPr>
            <w:noProof/>
            <w:webHidden/>
          </w:rPr>
          <w:tab/>
        </w:r>
        <w:r>
          <w:rPr>
            <w:noProof/>
            <w:webHidden/>
          </w:rPr>
          <w:fldChar w:fldCharType="begin"/>
        </w:r>
        <w:r w:rsidR="00C71DBB">
          <w:rPr>
            <w:noProof/>
            <w:webHidden/>
          </w:rPr>
          <w:instrText xml:space="preserve"> PAGEREF _Toc8825274 \h </w:instrText>
        </w:r>
        <w:r>
          <w:rPr>
            <w:noProof/>
            <w:webHidden/>
          </w:rPr>
        </w:r>
        <w:r>
          <w:rPr>
            <w:noProof/>
            <w:webHidden/>
          </w:rPr>
          <w:fldChar w:fldCharType="separate"/>
        </w:r>
        <w:r w:rsidR="003769AC">
          <w:rPr>
            <w:noProof/>
            <w:webHidden/>
          </w:rPr>
          <w:t>159</w:t>
        </w:r>
        <w:r>
          <w:rPr>
            <w:noProof/>
            <w:webHidden/>
          </w:rPr>
          <w:fldChar w:fldCharType="end"/>
        </w:r>
      </w:hyperlink>
    </w:p>
    <w:p w:rsidR="00C71DBB" w:rsidRDefault="00514C98">
      <w:pPr>
        <w:pStyle w:val="18"/>
        <w:rPr>
          <w:rFonts w:asciiTheme="minorHAnsi" w:hAnsiTheme="minorHAnsi"/>
          <w:noProof/>
          <w:sz w:val="22"/>
        </w:rPr>
      </w:pPr>
      <w:hyperlink w:anchor="_Toc8825275" w:history="1">
        <w:r w:rsidR="00C71DBB" w:rsidRPr="00D00E8F">
          <w:rPr>
            <w:rStyle w:val="aff3"/>
            <w:noProof/>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C71DBB">
          <w:rPr>
            <w:noProof/>
            <w:webHidden/>
          </w:rPr>
          <w:tab/>
        </w:r>
        <w:r>
          <w:rPr>
            <w:noProof/>
            <w:webHidden/>
          </w:rPr>
          <w:fldChar w:fldCharType="begin"/>
        </w:r>
        <w:r w:rsidR="00C71DBB">
          <w:rPr>
            <w:noProof/>
            <w:webHidden/>
          </w:rPr>
          <w:instrText xml:space="preserve"> PAGEREF _Toc8825275 \h </w:instrText>
        </w:r>
        <w:r>
          <w:rPr>
            <w:noProof/>
            <w:webHidden/>
          </w:rPr>
        </w:r>
        <w:r>
          <w:rPr>
            <w:noProof/>
            <w:webHidden/>
          </w:rPr>
          <w:fldChar w:fldCharType="separate"/>
        </w:r>
        <w:r w:rsidR="003769AC">
          <w:rPr>
            <w:noProof/>
            <w:webHidden/>
          </w:rPr>
          <w:t>159</w:t>
        </w:r>
        <w:r>
          <w:rPr>
            <w:noProof/>
            <w:webHidden/>
          </w:rPr>
          <w:fldChar w:fldCharType="end"/>
        </w:r>
      </w:hyperlink>
    </w:p>
    <w:p w:rsidR="00C71DBB" w:rsidRDefault="00514C98">
      <w:pPr>
        <w:pStyle w:val="18"/>
        <w:rPr>
          <w:rFonts w:asciiTheme="minorHAnsi" w:hAnsiTheme="minorHAnsi"/>
          <w:noProof/>
          <w:sz w:val="22"/>
        </w:rPr>
      </w:pPr>
      <w:hyperlink w:anchor="_Toc8825276" w:history="1">
        <w:r w:rsidR="00C71DBB" w:rsidRPr="00D00E8F">
          <w:rPr>
            <w:rStyle w:val="aff3"/>
            <w:noProof/>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C71DBB">
          <w:rPr>
            <w:noProof/>
            <w:webHidden/>
          </w:rPr>
          <w:tab/>
        </w:r>
        <w:r>
          <w:rPr>
            <w:noProof/>
            <w:webHidden/>
          </w:rPr>
          <w:fldChar w:fldCharType="begin"/>
        </w:r>
        <w:r w:rsidR="00C71DBB">
          <w:rPr>
            <w:noProof/>
            <w:webHidden/>
          </w:rPr>
          <w:instrText xml:space="preserve"> PAGEREF _Toc8825276 \h </w:instrText>
        </w:r>
        <w:r>
          <w:rPr>
            <w:noProof/>
            <w:webHidden/>
          </w:rPr>
        </w:r>
        <w:r>
          <w:rPr>
            <w:noProof/>
            <w:webHidden/>
          </w:rPr>
          <w:fldChar w:fldCharType="separate"/>
        </w:r>
        <w:r w:rsidR="003769AC">
          <w:rPr>
            <w:noProof/>
            <w:webHidden/>
          </w:rPr>
          <w:t>161</w:t>
        </w:r>
        <w:r>
          <w:rPr>
            <w:noProof/>
            <w:webHidden/>
          </w:rPr>
          <w:fldChar w:fldCharType="end"/>
        </w:r>
      </w:hyperlink>
    </w:p>
    <w:p w:rsidR="00C71DBB" w:rsidRDefault="00514C98">
      <w:pPr>
        <w:pStyle w:val="18"/>
        <w:rPr>
          <w:rFonts w:asciiTheme="minorHAnsi" w:hAnsiTheme="minorHAnsi"/>
          <w:noProof/>
          <w:sz w:val="22"/>
        </w:rPr>
      </w:pPr>
      <w:hyperlink w:anchor="_Toc8825277" w:history="1">
        <w:r w:rsidR="00C71DBB" w:rsidRPr="00D00E8F">
          <w:rPr>
            <w:rStyle w:val="aff3"/>
            <w:noProof/>
          </w:rPr>
          <w:t>12.3. Расчеты экономической эффективности инвестиций</w:t>
        </w:r>
        <w:r w:rsidR="00C71DBB">
          <w:rPr>
            <w:noProof/>
            <w:webHidden/>
          </w:rPr>
          <w:tab/>
        </w:r>
        <w:r>
          <w:rPr>
            <w:noProof/>
            <w:webHidden/>
          </w:rPr>
          <w:fldChar w:fldCharType="begin"/>
        </w:r>
        <w:r w:rsidR="00C71DBB">
          <w:rPr>
            <w:noProof/>
            <w:webHidden/>
          </w:rPr>
          <w:instrText xml:space="preserve"> PAGEREF _Toc8825277 \h </w:instrText>
        </w:r>
        <w:r>
          <w:rPr>
            <w:noProof/>
            <w:webHidden/>
          </w:rPr>
        </w:r>
        <w:r>
          <w:rPr>
            <w:noProof/>
            <w:webHidden/>
          </w:rPr>
          <w:fldChar w:fldCharType="separate"/>
        </w:r>
        <w:r w:rsidR="003769AC">
          <w:rPr>
            <w:noProof/>
            <w:webHidden/>
          </w:rPr>
          <w:t>166</w:t>
        </w:r>
        <w:r>
          <w:rPr>
            <w:noProof/>
            <w:webHidden/>
          </w:rPr>
          <w:fldChar w:fldCharType="end"/>
        </w:r>
      </w:hyperlink>
    </w:p>
    <w:p w:rsidR="00C71DBB" w:rsidRDefault="00514C98">
      <w:pPr>
        <w:pStyle w:val="18"/>
        <w:rPr>
          <w:rFonts w:asciiTheme="minorHAnsi" w:hAnsiTheme="minorHAnsi"/>
          <w:noProof/>
          <w:sz w:val="22"/>
        </w:rPr>
      </w:pPr>
      <w:hyperlink w:anchor="_Toc8825278" w:history="1">
        <w:r w:rsidR="00C71DBB" w:rsidRPr="00D00E8F">
          <w:rPr>
            <w:rStyle w:val="aff3"/>
            <w:noProof/>
          </w:rPr>
          <w:t>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C71DBB">
          <w:rPr>
            <w:noProof/>
            <w:webHidden/>
          </w:rPr>
          <w:tab/>
        </w:r>
        <w:r>
          <w:rPr>
            <w:noProof/>
            <w:webHidden/>
          </w:rPr>
          <w:fldChar w:fldCharType="begin"/>
        </w:r>
        <w:r w:rsidR="00C71DBB">
          <w:rPr>
            <w:noProof/>
            <w:webHidden/>
          </w:rPr>
          <w:instrText xml:space="preserve"> PAGEREF _Toc8825278 \h </w:instrText>
        </w:r>
        <w:r>
          <w:rPr>
            <w:noProof/>
            <w:webHidden/>
          </w:rPr>
        </w:r>
        <w:r>
          <w:rPr>
            <w:noProof/>
            <w:webHidden/>
          </w:rPr>
          <w:fldChar w:fldCharType="separate"/>
        </w:r>
        <w:r w:rsidR="003769AC">
          <w:rPr>
            <w:noProof/>
            <w:webHidden/>
          </w:rPr>
          <w:t>166</w:t>
        </w:r>
        <w:r>
          <w:rPr>
            <w:noProof/>
            <w:webHidden/>
          </w:rPr>
          <w:fldChar w:fldCharType="end"/>
        </w:r>
      </w:hyperlink>
    </w:p>
    <w:p w:rsidR="00C71DBB" w:rsidRDefault="00514C98">
      <w:pPr>
        <w:pStyle w:val="18"/>
        <w:rPr>
          <w:rFonts w:asciiTheme="minorHAnsi" w:hAnsiTheme="minorHAnsi"/>
          <w:noProof/>
          <w:sz w:val="22"/>
        </w:rPr>
      </w:pPr>
      <w:hyperlink w:anchor="_Toc8825279" w:history="1">
        <w:r w:rsidR="00C71DBB" w:rsidRPr="00D00E8F">
          <w:rPr>
            <w:rStyle w:val="aff3"/>
            <w:noProof/>
          </w:rPr>
          <w:t>Глава 13. Индикаторы развития систем теплоснабжения поселения.</w:t>
        </w:r>
        <w:r w:rsidR="00C71DBB">
          <w:rPr>
            <w:noProof/>
            <w:webHidden/>
          </w:rPr>
          <w:tab/>
        </w:r>
        <w:r>
          <w:rPr>
            <w:noProof/>
            <w:webHidden/>
          </w:rPr>
          <w:fldChar w:fldCharType="begin"/>
        </w:r>
        <w:r w:rsidR="00C71DBB">
          <w:rPr>
            <w:noProof/>
            <w:webHidden/>
          </w:rPr>
          <w:instrText xml:space="preserve"> PAGEREF _Toc8825279 \h </w:instrText>
        </w:r>
        <w:r>
          <w:rPr>
            <w:noProof/>
            <w:webHidden/>
          </w:rPr>
        </w:r>
        <w:r>
          <w:rPr>
            <w:noProof/>
            <w:webHidden/>
          </w:rPr>
          <w:fldChar w:fldCharType="separate"/>
        </w:r>
        <w:r w:rsidR="003769AC">
          <w:rPr>
            <w:noProof/>
            <w:webHidden/>
          </w:rPr>
          <w:t>168</w:t>
        </w:r>
        <w:r>
          <w:rPr>
            <w:noProof/>
            <w:webHidden/>
          </w:rPr>
          <w:fldChar w:fldCharType="end"/>
        </w:r>
      </w:hyperlink>
    </w:p>
    <w:p w:rsidR="00C71DBB" w:rsidRDefault="00514C98">
      <w:pPr>
        <w:pStyle w:val="18"/>
        <w:rPr>
          <w:rFonts w:asciiTheme="minorHAnsi" w:hAnsiTheme="minorHAnsi"/>
          <w:noProof/>
          <w:sz w:val="22"/>
        </w:rPr>
      </w:pPr>
      <w:hyperlink w:anchor="_Toc8825280" w:history="1">
        <w:r w:rsidR="00C71DBB" w:rsidRPr="00D00E8F">
          <w:rPr>
            <w:rStyle w:val="aff3"/>
            <w:noProof/>
          </w:rPr>
          <w:t>13.1. Количество прекращений подачи тепловой энергии, теплоносителя в результате технологических нарушений на тепловых сетях.</w:t>
        </w:r>
        <w:r w:rsidR="00C71DBB">
          <w:rPr>
            <w:noProof/>
            <w:webHidden/>
          </w:rPr>
          <w:tab/>
        </w:r>
        <w:r>
          <w:rPr>
            <w:noProof/>
            <w:webHidden/>
          </w:rPr>
          <w:fldChar w:fldCharType="begin"/>
        </w:r>
        <w:r w:rsidR="00C71DBB">
          <w:rPr>
            <w:noProof/>
            <w:webHidden/>
          </w:rPr>
          <w:instrText xml:space="preserve"> PAGEREF _Toc8825280 \h </w:instrText>
        </w:r>
        <w:r>
          <w:rPr>
            <w:noProof/>
            <w:webHidden/>
          </w:rPr>
        </w:r>
        <w:r>
          <w:rPr>
            <w:noProof/>
            <w:webHidden/>
          </w:rPr>
          <w:fldChar w:fldCharType="separate"/>
        </w:r>
        <w:r w:rsidR="003769AC">
          <w:rPr>
            <w:noProof/>
            <w:webHidden/>
          </w:rPr>
          <w:t>168</w:t>
        </w:r>
        <w:r>
          <w:rPr>
            <w:noProof/>
            <w:webHidden/>
          </w:rPr>
          <w:fldChar w:fldCharType="end"/>
        </w:r>
      </w:hyperlink>
    </w:p>
    <w:p w:rsidR="00C71DBB" w:rsidRDefault="00514C98">
      <w:pPr>
        <w:pStyle w:val="18"/>
        <w:rPr>
          <w:rFonts w:asciiTheme="minorHAnsi" w:hAnsiTheme="minorHAnsi"/>
          <w:noProof/>
          <w:sz w:val="22"/>
        </w:rPr>
      </w:pPr>
      <w:hyperlink w:anchor="_Toc8825281" w:history="1">
        <w:r w:rsidR="00C71DBB" w:rsidRPr="00D00E8F">
          <w:rPr>
            <w:rStyle w:val="aff3"/>
            <w:noProof/>
          </w:rPr>
          <w:t>13.2. Количество прекращений подачи тепловой энергии, теплоносителя в результате технологических нарушений на источниках тепловой энергии.</w:t>
        </w:r>
        <w:r w:rsidR="00C71DBB">
          <w:rPr>
            <w:noProof/>
            <w:webHidden/>
          </w:rPr>
          <w:tab/>
        </w:r>
        <w:r>
          <w:rPr>
            <w:noProof/>
            <w:webHidden/>
          </w:rPr>
          <w:fldChar w:fldCharType="begin"/>
        </w:r>
        <w:r w:rsidR="00C71DBB">
          <w:rPr>
            <w:noProof/>
            <w:webHidden/>
          </w:rPr>
          <w:instrText xml:space="preserve"> PAGEREF _Toc8825281 \h </w:instrText>
        </w:r>
        <w:r>
          <w:rPr>
            <w:noProof/>
            <w:webHidden/>
          </w:rPr>
        </w:r>
        <w:r>
          <w:rPr>
            <w:noProof/>
            <w:webHidden/>
          </w:rPr>
          <w:fldChar w:fldCharType="separate"/>
        </w:r>
        <w:r w:rsidR="003769AC">
          <w:rPr>
            <w:noProof/>
            <w:webHidden/>
          </w:rPr>
          <w:t>169</w:t>
        </w:r>
        <w:r>
          <w:rPr>
            <w:noProof/>
            <w:webHidden/>
          </w:rPr>
          <w:fldChar w:fldCharType="end"/>
        </w:r>
      </w:hyperlink>
    </w:p>
    <w:p w:rsidR="00C71DBB" w:rsidRDefault="00514C98">
      <w:pPr>
        <w:pStyle w:val="18"/>
        <w:rPr>
          <w:rFonts w:asciiTheme="minorHAnsi" w:hAnsiTheme="minorHAnsi"/>
          <w:noProof/>
          <w:sz w:val="22"/>
        </w:rPr>
      </w:pPr>
      <w:hyperlink w:anchor="_Toc8825282" w:history="1">
        <w:r w:rsidR="00C71DBB" w:rsidRPr="00D00E8F">
          <w:rPr>
            <w:rStyle w:val="aff3"/>
            <w:noProof/>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C71DBB">
          <w:rPr>
            <w:noProof/>
            <w:webHidden/>
          </w:rPr>
          <w:tab/>
        </w:r>
        <w:r>
          <w:rPr>
            <w:noProof/>
            <w:webHidden/>
          </w:rPr>
          <w:fldChar w:fldCharType="begin"/>
        </w:r>
        <w:r w:rsidR="00C71DBB">
          <w:rPr>
            <w:noProof/>
            <w:webHidden/>
          </w:rPr>
          <w:instrText xml:space="preserve"> PAGEREF _Toc8825282 \h </w:instrText>
        </w:r>
        <w:r>
          <w:rPr>
            <w:noProof/>
            <w:webHidden/>
          </w:rPr>
        </w:r>
        <w:r>
          <w:rPr>
            <w:noProof/>
            <w:webHidden/>
          </w:rPr>
          <w:fldChar w:fldCharType="separate"/>
        </w:r>
        <w:r w:rsidR="003769AC">
          <w:rPr>
            <w:noProof/>
            <w:webHidden/>
          </w:rPr>
          <w:t>170</w:t>
        </w:r>
        <w:r>
          <w:rPr>
            <w:noProof/>
            <w:webHidden/>
          </w:rPr>
          <w:fldChar w:fldCharType="end"/>
        </w:r>
      </w:hyperlink>
    </w:p>
    <w:p w:rsidR="00C71DBB" w:rsidRDefault="00514C98">
      <w:pPr>
        <w:pStyle w:val="18"/>
        <w:rPr>
          <w:rFonts w:asciiTheme="minorHAnsi" w:hAnsiTheme="minorHAnsi"/>
          <w:noProof/>
          <w:sz w:val="22"/>
        </w:rPr>
      </w:pPr>
      <w:hyperlink w:anchor="_Toc8825283" w:history="1">
        <w:r w:rsidR="00C71DBB" w:rsidRPr="00D00E8F">
          <w:rPr>
            <w:rStyle w:val="aff3"/>
            <w:noProof/>
          </w:rPr>
          <w:t>13.4. Отношение величины технологических потерь тепловой энергии, теплоносителя к материальной характеристике тепловой сети.</w:t>
        </w:r>
        <w:r w:rsidR="00C71DBB">
          <w:rPr>
            <w:noProof/>
            <w:webHidden/>
          </w:rPr>
          <w:tab/>
        </w:r>
        <w:r>
          <w:rPr>
            <w:noProof/>
            <w:webHidden/>
          </w:rPr>
          <w:fldChar w:fldCharType="begin"/>
        </w:r>
        <w:r w:rsidR="00C71DBB">
          <w:rPr>
            <w:noProof/>
            <w:webHidden/>
          </w:rPr>
          <w:instrText xml:space="preserve"> PAGEREF _Toc8825283 \h </w:instrText>
        </w:r>
        <w:r>
          <w:rPr>
            <w:noProof/>
            <w:webHidden/>
          </w:rPr>
        </w:r>
        <w:r>
          <w:rPr>
            <w:noProof/>
            <w:webHidden/>
          </w:rPr>
          <w:fldChar w:fldCharType="separate"/>
        </w:r>
        <w:r w:rsidR="003769AC">
          <w:rPr>
            <w:noProof/>
            <w:webHidden/>
          </w:rPr>
          <w:t>170</w:t>
        </w:r>
        <w:r>
          <w:rPr>
            <w:noProof/>
            <w:webHidden/>
          </w:rPr>
          <w:fldChar w:fldCharType="end"/>
        </w:r>
      </w:hyperlink>
    </w:p>
    <w:p w:rsidR="00C71DBB" w:rsidRDefault="00514C98">
      <w:pPr>
        <w:pStyle w:val="18"/>
        <w:rPr>
          <w:rFonts w:asciiTheme="minorHAnsi" w:hAnsiTheme="minorHAnsi"/>
          <w:noProof/>
          <w:sz w:val="22"/>
        </w:rPr>
      </w:pPr>
      <w:hyperlink w:anchor="_Toc8825284" w:history="1">
        <w:r w:rsidR="00C71DBB" w:rsidRPr="00D00E8F">
          <w:rPr>
            <w:rStyle w:val="aff3"/>
            <w:noProof/>
          </w:rPr>
          <w:t>13.5. Коэффициент использования установленной тепловой мощности.</w:t>
        </w:r>
        <w:r w:rsidR="00C71DBB">
          <w:rPr>
            <w:noProof/>
            <w:webHidden/>
          </w:rPr>
          <w:tab/>
        </w:r>
        <w:r>
          <w:rPr>
            <w:noProof/>
            <w:webHidden/>
          </w:rPr>
          <w:fldChar w:fldCharType="begin"/>
        </w:r>
        <w:r w:rsidR="00C71DBB">
          <w:rPr>
            <w:noProof/>
            <w:webHidden/>
          </w:rPr>
          <w:instrText xml:space="preserve"> PAGEREF _Toc8825284 \h </w:instrText>
        </w:r>
        <w:r>
          <w:rPr>
            <w:noProof/>
            <w:webHidden/>
          </w:rPr>
        </w:r>
        <w:r>
          <w:rPr>
            <w:noProof/>
            <w:webHidden/>
          </w:rPr>
          <w:fldChar w:fldCharType="separate"/>
        </w:r>
        <w:r w:rsidR="003769AC">
          <w:rPr>
            <w:noProof/>
            <w:webHidden/>
          </w:rPr>
          <w:t>170</w:t>
        </w:r>
        <w:r>
          <w:rPr>
            <w:noProof/>
            <w:webHidden/>
          </w:rPr>
          <w:fldChar w:fldCharType="end"/>
        </w:r>
      </w:hyperlink>
    </w:p>
    <w:p w:rsidR="00C71DBB" w:rsidRDefault="00514C98">
      <w:pPr>
        <w:pStyle w:val="18"/>
        <w:rPr>
          <w:rFonts w:asciiTheme="minorHAnsi" w:hAnsiTheme="minorHAnsi"/>
          <w:noProof/>
          <w:sz w:val="22"/>
        </w:rPr>
      </w:pPr>
      <w:hyperlink w:anchor="_Toc8825285" w:history="1">
        <w:r w:rsidR="00C71DBB" w:rsidRPr="00D00E8F">
          <w:rPr>
            <w:rStyle w:val="aff3"/>
            <w:noProof/>
          </w:rPr>
          <w:t>13.6. Удельная материальная характеристика тепловых сетей, приведенная к расчетной тепловой нагрузке.</w:t>
        </w:r>
        <w:r w:rsidR="00C71DBB">
          <w:rPr>
            <w:noProof/>
            <w:webHidden/>
          </w:rPr>
          <w:tab/>
        </w:r>
        <w:r>
          <w:rPr>
            <w:noProof/>
            <w:webHidden/>
          </w:rPr>
          <w:fldChar w:fldCharType="begin"/>
        </w:r>
        <w:r w:rsidR="00C71DBB">
          <w:rPr>
            <w:noProof/>
            <w:webHidden/>
          </w:rPr>
          <w:instrText xml:space="preserve"> PAGEREF _Toc8825285 \h </w:instrText>
        </w:r>
        <w:r>
          <w:rPr>
            <w:noProof/>
            <w:webHidden/>
          </w:rPr>
        </w:r>
        <w:r>
          <w:rPr>
            <w:noProof/>
            <w:webHidden/>
          </w:rPr>
          <w:fldChar w:fldCharType="separate"/>
        </w:r>
        <w:r w:rsidR="003769AC">
          <w:rPr>
            <w:noProof/>
            <w:webHidden/>
          </w:rPr>
          <w:t>170</w:t>
        </w:r>
        <w:r>
          <w:rPr>
            <w:noProof/>
            <w:webHidden/>
          </w:rPr>
          <w:fldChar w:fldCharType="end"/>
        </w:r>
      </w:hyperlink>
    </w:p>
    <w:p w:rsidR="00C71DBB" w:rsidRDefault="00514C98">
      <w:pPr>
        <w:pStyle w:val="18"/>
        <w:rPr>
          <w:rFonts w:asciiTheme="minorHAnsi" w:hAnsiTheme="minorHAnsi"/>
          <w:noProof/>
          <w:sz w:val="22"/>
        </w:rPr>
      </w:pPr>
      <w:hyperlink w:anchor="_Toc8825286" w:history="1">
        <w:r w:rsidR="00C71DBB" w:rsidRPr="00D00E8F">
          <w:rPr>
            <w:rStyle w:val="aff3"/>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C71DBB">
          <w:rPr>
            <w:noProof/>
            <w:webHidden/>
          </w:rPr>
          <w:tab/>
        </w:r>
        <w:r>
          <w:rPr>
            <w:noProof/>
            <w:webHidden/>
          </w:rPr>
          <w:fldChar w:fldCharType="begin"/>
        </w:r>
        <w:r w:rsidR="00C71DBB">
          <w:rPr>
            <w:noProof/>
            <w:webHidden/>
          </w:rPr>
          <w:instrText xml:space="preserve"> PAGEREF _Toc8825286 \h </w:instrText>
        </w:r>
        <w:r>
          <w:rPr>
            <w:noProof/>
            <w:webHidden/>
          </w:rPr>
        </w:r>
        <w:r>
          <w:rPr>
            <w:noProof/>
            <w:webHidden/>
          </w:rPr>
          <w:fldChar w:fldCharType="separate"/>
        </w:r>
        <w:r w:rsidR="003769AC">
          <w:rPr>
            <w:noProof/>
            <w:webHidden/>
          </w:rPr>
          <w:t>171</w:t>
        </w:r>
        <w:r>
          <w:rPr>
            <w:noProof/>
            <w:webHidden/>
          </w:rPr>
          <w:fldChar w:fldCharType="end"/>
        </w:r>
      </w:hyperlink>
    </w:p>
    <w:p w:rsidR="00C71DBB" w:rsidRDefault="00514C98">
      <w:pPr>
        <w:pStyle w:val="18"/>
        <w:rPr>
          <w:rFonts w:asciiTheme="minorHAnsi" w:hAnsiTheme="minorHAnsi"/>
          <w:noProof/>
          <w:sz w:val="22"/>
        </w:rPr>
      </w:pPr>
      <w:hyperlink w:anchor="_Toc8825287" w:history="1">
        <w:r w:rsidR="00C71DBB" w:rsidRPr="00D00E8F">
          <w:rPr>
            <w:rStyle w:val="aff3"/>
            <w:noProof/>
          </w:rPr>
          <w:t>13.8. Удельный расход условного топлива на отпуск электрической энергии.</w:t>
        </w:r>
        <w:r w:rsidR="00C71DBB">
          <w:rPr>
            <w:noProof/>
            <w:webHidden/>
          </w:rPr>
          <w:tab/>
        </w:r>
        <w:r>
          <w:rPr>
            <w:noProof/>
            <w:webHidden/>
          </w:rPr>
          <w:fldChar w:fldCharType="begin"/>
        </w:r>
        <w:r w:rsidR="00C71DBB">
          <w:rPr>
            <w:noProof/>
            <w:webHidden/>
          </w:rPr>
          <w:instrText xml:space="preserve"> PAGEREF _Toc8825287 \h </w:instrText>
        </w:r>
        <w:r>
          <w:rPr>
            <w:noProof/>
            <w:webHidden/>
          </w:rPr>
        </w:r>
        <w:r>
          <w:rPr>
            <w:noProof/>
            <w:webHidden/>
          </w:rPr>
          <w:fldChar w:fldCharType="separate"/>
        </w:r>
        <w:r w:rsidR="003769AC">
          <w:rPr>
            <w:noProof/>
            <w:webHidden/>
          </w:rPr>
          <w:t>171</w:t>
        </w:r>
        <w:r>
          <w:rPr>
            <w:noProof/>
            <w:webHidden/>
          </w:rPr>
          <w:fldChar w:fldCharType="end"/>
        </w:r>
      </w:hyperlink>
    </w:p>
    <w:p w:rsidR="00C71DBB" w:rsidRDefault="00514C98">
      <w:pPr>
        <w:pStyle w:val="18"/>
        <w:rPr>
          <w:rFonts w:asciiTheme="minorHAnsi" w:hAnsiTheme="minorHAnsi"/>
          <w:noProof/>
          <w:sz w:val="22"/>
        </w:rPr>
      </w:pPr>
      <w:hyperlink w:anchor="_Toc8825288" w:history="1">
        <w:r w:rsidR="00C71DBB" w:rsidRPr="00D00E8F">
          <w:rPr>
            <w:rStyle w:val="aff3"/>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C71DBB">
          <w:rPr>
            <w:noProof/>
            <w:webHidden/>
          </w:rPr>
          <w:tab/>
        </w:r>
        <w:r>
          <w:rPr>
            <w:noProof/>
            <w:webHidden/>
          </w:rPr>
          <w:fldChar w:fldCharType="begin"/>
        </w:r>
        <w:r w:rsidR="00C71DBB">
          <w:rPr>
            <w:noProof/>
            <w:webHidden/>
          </w:rPr>
          <w:instrText xml:space="preserve"> PAGEREF _Toc8825288 \h </w:instrText>
        </w:r>
        <w:r>
          <w:rPr>
            <w:noProof/>
            <w:webHidden/>
          </w:rPr>
        </w:r>
        <w:r>
          <w:rPr>
            <w:noProof/>
            <w:webHidden/>
          </w:rPr>
          <w:fldChar w:fldCharType="separate"/>
        </w:r>
        <w:r w:rsidR="003769AC">
          <w:rPr>
            <w:noProof/>
            <w:webHidden/>
          </w:rPr>
          <w:t>171</w:t>
        </w:r>
        <w:r>
          <w:rPr>
            <w:noProof/>
            <w:webHidden/>
          </w:rPr>
          <w:fldChar w:fldCharType="end"/>
        </w:r>
      </w:hyperlink>
    </w:p>
    <w:p w:rsidR="00C71DBB" w:rsidRDefault="00514C98">
      <w:pPr>
        <w:pStyle w:val="18"/>
        <w:rPr>
          <w:rFonts w:asciiTheme="minorHAnsi" w:hAnsiTheme="minorHAnsi"/>
          <w:noProof/>
          <w:sz w:val="22"/>
        </w:rPr>
      </w:pPr>
      <w:hyperlink w:anchor="_Toc8825289" w:history="1">
        <w:r w:rsidR="00C71DBB" w:rsidRPr="00D00E8F">
          <w:rPr>
            <w:rStyle w:val="aff3"/>
            <w:noProof/>
          </w:rPr>
          <w:t>13.10. Доля отпуска тепловой энергии, осуществляемого потребителям по приборам учета, в общем объеме отпущенной тепловой энергии.</w:t>
        </w:r>
        <w:r w:rsidR="00C71DBB">
          <w:rPr>
            <w:noProof/>
            <w:webHidden/>
          </w:rPr>
          <w:tab/>
        </w:r>
        <w:r>
          <w:rPr>
            <w:noProof/>
            <w:webHidden/>
          </w:rPr>
          <w:fldChar w:fldCharType="begin"/>
        </w:r>
        <w:r w:rsidR="00C71DBB">
          <w:rPr>
            <w:noProof/>
            <w:webHidden/>
          </w:rPr>
          <w:instrText xml:space="preserve"> PAGEREF _Toc8825289 \h </w:instrText>
        </w:r>
        <w:r>
          <w:rPr>
            <w:noProof/>
            <w:webHidden/>
          </w:rPr>
        </w:r>
        <w:r>
          <w:rPr>
            <w:noProof/>
            <w:webHidden/>
          </w:rPr>
          <w:fldChar w:fldCharType="separate"/>
        </w:r>
        <w:r w:rsidR="003769AC">
          <w:rPr>
            <w:noProof/>
            <w:webHidden/>
          </w:rPr>
          <w:t>171</w:t>
        </w:r>
        <w:r>
          <w:rPr>
            <w:noProof/>
            <w:webHidden/>
          </w:rPr>
          <w:fldChar w:fldCharType="end"/>
        </w:r>
      </w:hyperlink>
    </w:p>
    <w:p w:rsidR="00C71DBB" w:rsidRDefault="00514C98">
      <w:pPr>
        <w:pStyle w:val="18"/>
        <w:rPr>
          <w:rFonts w:asciiTheme="minorHAnsi" w:hAnsiTheme="minorHAnsi"/>
          <w:noProof/>
          <w:sz w:val="22"/>
        </w:rPr>
      </w:pPr>
      <w:hyperlink w:anchor="_Toc8825290" w:history="1">
        <w:r w:rsidR="00C71DBB" w:rsidRPr="00D00E8F">
          <w:rPr>
            <w:rStyle w:val="aff3"/>
            <w:noProof/>
          </w:rPr>
          <w:t>13.11.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C71DBB">
          <w:rPr>
            <w:noProof/>
            <w:webHidden/>
          </w:rPr>
          <w:tab/>
        </w:r>
        <w:r>
          <w:rPr>
            <w:noProof/>
            <w:webHidden/>
          </w:rPr>
          <w:fldChar w:fldCharType="begin"/>
        </w:r>
        <w:r w:rsidR="00C71DBB">
          <w:rPr>
            <w:noProof/>
            <w:webHidden/>
          </w:rPr>
          <w:instrText xml:space="preserve"> PAGEREF _Toc8825290 \h </w:instrText>
        </w:r>
        <w:r>
          <w:rPr>
            <w:noProof/>
            <w:webHidden/>
          </w:rPr>
        </w:r>
        <w:r>
          <w:rPr>
            <w:noProof/>
            <w:webHidden/>
          </w:rPr>
          <w:fldChar w:fldCharType="separate"/>
        </w:r>
        <w:r w:rsidR="003769AC">
          <w:rPr>
            <w:noProof/>
            <w:webHidden/>
          </w:rPr>
          <w:t>171</w:t>
        </w:r>
        <w:r>
          <w:rPr>
            <w:noProof/>
            <w:webHidden/>
          </w:rPr>
          <w:fldChar w:fldCharType="end"/>
        </w:r>
      </w:hyperlink>
    </w:p>
    <w:p w:rsidR="00C71DBB" w:rsidRDefault="00514C98">
      <w:pPr>
        <w:pStyle w:val="18"/>
        <w:rPr>
          <w:rFonts w:asciiTheme="minorHAnsi" w:hAnsiTheme="minorHAnsi"/>
          <w:noProof/>
          <w:sz w:val="22"/>
        </w:rPr>
      </w:pPr>
      <w:hyperlink w:anchor="_Toc8825291" w:history="1">
        <w:r w:rsidR="00C71DBB" w:rsidRPr="00D00E8F">
          <w:rPr>
            <w:rStyle w:val="aff3"/>
            <w:noProof/>
          </w:rPr>
          <w:t>13.12.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C71DBB">
          <w:rPr>
            <w:noProof/>
            <w:webHidden/>
          </w:rPr>
          <w:tab/>
        </w:r>
        <w:r>
          <w:rPr>
            <w:noProof/>
            <w:webHidden/>
          </w:rPr>
          <w:fldChar w:fldCharType="begin"/>
        </w:r>
        <w:r w:rsidR="00C71DBB">
          <w:rPr>
            <w:noProof/>
            <w:webHidden/>
          </w:rPr>
          <w:instrText xml:space="preserve"> PAGEREF _Toc8825291 \h </w:instrText>
        </w:r>
        <w:r>
          <w:rPr>
            <w:noProof/>
            <w:webHidden/>
          </w:rPr>
        </w:r>
        <w:r>
          <w:rPr>
            <w:noProof/>
            <w:webHidden/>
          </w:rPr>
          <w:fldChar w:fldCharType="separate"/>
        </w:r>
        <w:r w:rsidR="003769AC">
          <w:rPr>
            <w:noProof/>
            <w:webHidden/>
          </w:rPr>
          <w:t>172</w:t>
        </w:r>
        <w:r>
          <w:rPr>
            <w:noProof/>
            <w:webHidden/>
          </w:rPr>
          <w:fldChar w:fldCharType="end"/>
        </w:r>
      </w:hyperlink>
    </w:p>
    <w:p w:rsidR="00C71DBB" w:rsidRDefault="00514C98">
      <w:pPr>
        <w:pStyle w:val="18"/>
        <w:rPr>
          <w:rFonts w:asciiTheme="minorHAnsi" w:hAnsiTheme="minorHAnsi"/>
          <w:noProof/>
          <w:sz w:val="22"/>
        </w:rPr>
      </w:pPr>
      <w:hyperlink w:anchor="_Toc8825292" w:history="1">
        <w:r w:rsidR="00C71DBB" w:rsidRPr="00D00E8F">
          <w:rPr>
            <w:rStyle w:val="aff3"/>
            <w:noProof/>
          </w:rPr>
          <w:t>Глава 14. Ценовые (тарифные) последствия.</w:t>
        </w:r>
        <w:r w:rsidR="00C71DBB">
          <w:rPr>
            <w:noProof/>
            <w:webHidden/>
          </w:rPr>
          <w:tab/>
        </w:r>
        <w:r>
          <w:rPr>
            <w:noProof/>
            <w:webHidden/>
          </w:rPr>
          <w:fldChar w:fldCharType="begin"/>
        </w:r>
        <w:r w:rsidR="00C71DBB">
          <w:rPr>
            <w:noProof/>
            <w:webHidden/>
          </w:rPr>
          <w:instrText xml:space="preserve"> PAGEREF _Toc8825292 \h </w:instrText>
        </w:r>
        <w:r>
          <w:rPr>
            <w:noProof/>
            <w:webHidden/>
          </w:rPr>
        </w:r>
        <w:r>
          <w:rPr>
            <w:noProof/>
            <w:webHidden/>
          </w:rPr>
          <w:fldChar w:fldCharType="separate"/>
        </w:r>
        <w:r w:rsidR="003769AC">
          <w:rPr>
            <w:noProof/>
            <w:webHidden/>
          </w:rPr>
          <w:t>173</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293" w:history="1">
        <w:r w:rsidR="00C71DBB" w:rsidRPr="00D00E8F">
          <w:rPr>
            <w:rStyle w:val="aff3"/>
            <w:noProof/>
          </w:rPr>
          <w:t>14.1.</w:t>
        </w:r>
        <w:r w:rsidR="00C71DBB">
          <w:rPr>
            <w:rFonts w:asciiTheme="minorHAnsi" w:hAnsiTheme="minorHAnsi"/>
            <w:noProof/>
            <w:sz w:val="22"/>
          </w:rPr>
          <w:tab/>
        </w:r>
        <w:r w:rsidR="00C71DBB" w:rsidRPr="00D00E8F">
          <w:rPr>
            <w:rStyle w:val="aff3"/>
            <w:noProof/>
          </w:rPr>
          <w:t>Тарифно-балансовые расчетные модели теплоснабжения потребителей по каждой системе теплоснабжения, Тарифно-балансовые расчетные модели теплоснабжения потребителей по каждой единой теплоснабжающей организации.</w:t>
        </w:r>
        <w:r w:rsidR="00C71DBB">
          <w:rPr>
            <w:noProof/>
            <w:webHidden/>
          </w:rPr>
          <w:tab/>
        </w:r>
        <w:r>
          <w:rPr>
            <w:noProof/>
            <w:webHidden/>
          </w:rPr>
          <w:fldChar w:fldCharType="begin"/>
        </w:r>
        <w:r w:rsidR="00C71DBB">
          <w:rPr>
            <w:noProof/>
            <w:webHidden/>
          </w:rPr>
          <w:instrText xml:space="preserve"> PAGEREF _Toc8825293 \h </w:instrText>
        </w:r>
        <w:r>
          <w:rPr>
            <w:noProof/>
            <w:webHidden/>
          </w:rPr>
        </w:r>
        <w:r>
          <w:rPr>
            <w:noProof/>
            <w:webHidden/>
          </w:rPr>
          <w:fldChar w:fldCharType="separate"/>
        </w:r>
        <w:r w:rsidR="003769AC">
          <w:rPr>
            <w:noProof/>
            <w:webHidden/>
          </w:rPr>
          <w:t>173</w:t>
        </w:r>
        <w:r>
          <w:rPr>
            <w:noProof/>
            <w:webHidden/>
          </w:rPr>
          <w:fldChar w:fldCharType="end"/>
        </w:r>
      </w:hyperlink>
    </w:p>
    <w:p w:rsidR="00C71DBB" w:rsidRDefault="00514C98">
      <w:pPr>
        <w:pStyle w:val="18"/>
        <w:rPr>
          <w:rFonts w:asciiTheme="minorHAnsi" w:hAnsiTheme="minorHAnsi"/>
          <w:noProof/>
          <w:sz w:val="22"/>
        </w:rPr>
      </w:pPr>
      <w:hyperlink w:anchor="_Toc8825294" w:history="1">
        <w:r w:rsidR="00C71DBB" w:rsidRPr="00D00E8F">
          <w:rPr>
            <w:rStyle w:val="aff3"/>
            <w:noProof/>
          </w:rPr>
          <w:t>14.2.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C71DBB">
          <w:rPr>
            <w:noProof/>
            <w:webHidden/>
          </w:rPr>
          <w:tab/>
        </w:r>
        <w:r>
          <w:rPr>
            <w:noProof/>
            <w:webHidden/>
          </w:rPr>
          <w:fldChar w:fldCharType="begin"/>
        </w:r>
        <w:r w:rsidR="00C71DBB">
          <w:rPr>
            <w:noProof/>
            <w:webHidden/>
          </w:rPr>
          <w:instrText xml:space="preserve"> PAGEREF _Toc8825294 \h </w:instrText>
        </w:r>
        <w:r>
          <w:rPr>
            <w:noProof/>
            <w:webHidden/>
          </w:rPr>
        </w:r>
        <w:r>
          <w:rPr>
            <w:noProof/>
            <w:webHidden/>
          </w:rPr>
          <w:fldChar w:fldCharType="separate"/>
        </w:r>
        <w:r w:rsidR="003769AC">
          <w:rPr>
            <w:noProof/>
            <w:webHidden/>
          </w:rPr>
          <w:t>179</w:t>
        </w:r>
        <w:r>
          <w:rPr>
            <w:noProof/>
            <w:webHidden/>
          </w:rPr>
          <w:fldChar w:fldCharType="end"/>
        </w:r>
      </w:hyperlink>
    </w:p>
    <w:p w:rsidR="00C71DBB" w:rsidRDefault="00514C98">
      <w:pPr>
        <w:pStyle w:val="18"/>
        <w:rPr>
          <w:rFonts w:asciiTheme="minorHAnsi" w:hAnsiTheme="minorHAnsi"/>
          <w:noProof/>
          <w:sz w:val="22"/>
        </w:rPr>
      </w:pPr>
      <w:hyperlink w:anchor="_Toc8825295" w:history="1">
        <w:r w:rsidR="00C71DBB" w:rsidRPr="00D00E8F">
          <w:rPr>
            <w:rStyle w:val="aff3"/>
            <w:noProof/>
          </w:rPr>
          <w:t>Глава 15. Реестр единых теплоснабжающих организаций</w:t>
        </w:r>
        <w:r w:rsidR="00C71DBB">
          <w:rPr>
            <w:noProof/>
            <w:webHidden/>
          </w:rPr>
          <w:tab/>
        </w:r>
        <w:r>
          <w:rPr>
            <w:noProof/>
            <w:webHidden/>
          </w:rPr>
          <w:fldChar w:fldCharType="begin"/>
        </w:r>
        <w:r w:rsidR="00C71DBB">
          <w:rPr>
            <w:noProof/>
            <w:webHidden/>
          </w:rPr>
          <w:instrText xml:space="preserve"> PAGEREF _Toc8825295 \h </w:instrText>
        </w:r>
        <w:r>
          <w:rPr>
            <w:noProof/>
            <w:webHidden/>
          </w:rPr>
        </w:r>
        <w:r>
          <w:rPr>
            <w:noProof/>
            <w:webHidden/>
          </w:rPr>
          <w:fldChar w:fldCharType="separate"/>
        </w:r>
        <w:r w:rsidR="003769AC">
          <w:rPr>
            <w:noProof/>
            <w:webHidden/>
          </w:rPr>
          <w:t>181</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296" w:history="1">
        <w:r w:rsidR="00C71DBB" w:rsidRPr="00D00E8F">
          <w:rPr>
            <w:rStyle w:val="aff3"/>
            <w:noProof/>
          </w:rPr>
          <w:t>15.1.</w:t>
        </w:r>
        <w:r w:rsidR="00C71DBB">
          <w:rPr>
            <w:rFonts w:asciiTheme="minorHAnsi" w:hAnsiTheme="minorHAnsi"/>
            <w:noProof/>
            <w:sz w:val="22"/>
          </w:rPr>
          <w:tab/>
        </w:r>
        <w:r w:rsidR="00C71DBB" w:rsidRPr="00D00E8F">
          <w:rPr>
            <w:rStyle w:val="aff3"/>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C71DBB">
          <w:rPr>
            <w:noProof/>
            <w:webHidden/>
          </w:rPr>
          <w:tab/>
        </w:r>
        <w:r>
          <w:rPr>
            <w:noProof/>
            <w:webHidden/>
          </w:rPr>
          <w:fldChar w:fldCharType="begin"/>
        </w:r>
        <w:r w:rsidR="00C71DBB">
          <w:rPr>
            <w:noProof/>
            <w:webHidden/>
          </w:rPr>
          <w:instrText xml:space="preserve"> PAGEREF _Toc8825296 \h </w:instrText>
        </w:r>
        <w:r>
          <w:rPr>
            <w:noProof/>
            <w:webHidden/>
          </w:rPr>
        </w:r>
        <w:r>
          <w:rPr>
            <w:noProof/>
            <w:webHidden/>
          </w:rPr>
          <w:fldChar w:fldCharType="separate"/>
        </w:r>
        <w:r w:rsidR="003769AC">
          <w:rPr>
            <w:noProof/>
            <w:webHidden/>
          </w:rPr>
          <w:t>181</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297" w:history="1">
        <w:r w:rsidR="00C71DBB" w:rsidRPr="00D00E8F">
          <w:rPr>
            <w:rStyle w:val="aff3"/>
            <w:noProof/>
          </w:rPr>
          <w:t>15.2.</w:t>
        </w:r>
        <w:r w:rsidR="00C71DBB">
          <w:rPr>
            <w:rFonts w:asciiTheme="minorHAnsi" w:hAnsiTheme="minorHAnsi"/>
            <w:noProof/>
            <w:sz w:val="22"/>
          </w:rPr>
          <w:tab/>
        </w:r>
        <w:r w:rsidR="00C71DBB" w:rsidRPr="00D00E8F">
          <w:rPr>
            <w:rStyle w:val="aff3"/>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C71DBB">
          <w:rPr>
            <w:noProof/>
            <w:webHidden/>
          </w:rPr>
          <w:tab/>
        </w:r>
        <w:r>
          <w:rPr>
            <w:noProof/>
            <w:webHidden/>
          </w:rPr>
          <w:fldChar w:fldCharType="begin"/>
        </w:r>
        <w:r w:rsidR="00C71DBB">
          <w:rPr>
            <w:noProof/>
            <w:webHidden/>
          </w:rPr>
          <w:instrText xml:space="preserve"> PAGEREF _Toc8825297 \h </w:instrText>
        </w:r>
        <w:r>
          <w:rPr>
            <w:noProof/>
            <w:webHidden/>
          </w:rPr>
        </w:r>
        <w:r>
          <w:rPr>
            <w:noProof/>
            <w:webHidden/>
          </w:rPr>
          <w:fldChar w:fldCharType="separate"/>
        </w:r>
        <w:r w:rsidR="003769AC">
          <w:rPr>
            <w:noProof/>
            <w:webHidden/>
          </w:rPr>
          <w:t>183</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298" w:history="1">
        <w:r w:rsidR="00C71DBB" w:rsidRPr="00D00E8F">
          <w:rPr>
            <w:rStyle w:val="aff3"/>
            <w:noProof/>
          </w:rPr>
          <w:t>15.3.</w:t>
        </w:r>
        <w:r w:rsidR="00C71DBB">
          <w:rPr>
            <w:rFonts w:asciiTheme="minorHAnsi" w:hAnsiTheme="minorHAnsi"/>
            <w:noProof/>
            <w:sz w:val="22"/>
          </w:rPr>
          <w:tab/>
        </w:r>
        <w:r w:rsidR="00C71DBB" w:rsidRPr="00D00E8F">
          <w:rPr>
            <w:rStyle w:val="aff3"/>
            <w:noProof/>
          </w:rPr>
          <w:t>Основания, в том числе критерии, в соответствии с которыми теплоснабжающая организация определена единой теплоснабжающей организацией</w:t>
        </w:r>
        <w:r w:rsidR="00C71DBB">
          <w:rPr>
            <w:noProof/>
            <w:webHidden/>
          </w:rPr>
          <w:tab/>
        </w:r>
        <w:r>
          <w:rPr>
            <w:noProof/>
            <w:webHidden/>
          </w:rPr>
          <w:fldChar w:fldCharType="begin"/>
        </w:r>
        <w:r w:rsidR="00C71DBB">
          <w:rPr>
            <w:noProof/>
            <w:webHidden/>
          </w:rPr>
          <w:instrText xml:space="preserve"> PAGEREF _Toc8825298 \h </w:instrText>
        </w:r>
        <w:r>
          <w:rPr>
            <w:noProof/>
            <w:webHidden/>
          </w:rPr>
        </w:r>
        <w:r>
          <w:rPr>
            <w:noProof/>
            <w:webHidden/>
          </w:rPr>
          <w:fldChar w:fldCharType="separate"/>
        </w:r>
        <w:r w:rsidR="003769AC">
          <w:rPr>
            <w:noProof/>
            <w:webHidden/>
          </w:rPr>
          <w:t>187</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299" w:history="1">
        <w:r w:rsidR="00C71DBB" w:rsidRPr="00D00E8F">
          <w:rPr>
            <w:rStyle w:val="aff3"/>
            <w:noProof/>
          </w:rPr>
          <w:t>15.4.</w:t>
        </w:r>
        <w:r w:rsidR="00C71DBB">
          <w:rPr>
            <w:rFonts w:asciiTheme="minorHAnsi" w:hAnsiTheme="minorHAnsi"/>
            <w:noProof/>
            <w:sz w:val="22"/>
          </w:rPr>
          <w:tab/>
        </w:r>
        <w:r w:rsidR="00C71DBB" w:rsidRPr="00D00E8F">
          <w:rPr>
            <w:rStyle w:val="aff3"/>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C71DBB">
          <w:rPr>
            <w:noProof/>
            <w:webHidden/>
          </w:rPr>
          <w:tab/>
        </w:r>
        <w:r>
          <w:rPr>
            <w:noProof/>
            <w:webHidden/>
          </w:rPr>
          <w:fldChar w:fldCharType="begin"/>
        </w:r>
        <w:r w:rsidR="00C71DBB">
          <w:rPr>
            <w:noProof/>
            <w:webHidden/>
          </w:rPr>
          <w:instrText xml:space="preserve"> PAGEREF _Toc8825299 \h </w:instrText>
        </w:r>
        <w:r>
          <w:rPr>
            <w:noProof/>
            <w:webHidden/>
          </w:rPr>
        </w:r>
        <w:r>
          <w:rPr>
            <w:noProof/>
            <w:webHidden/>
          </w:rPr>
          <w:fldChar w:fldCharType="separate"/>
        </w:r>
        <w:r w:rsidR="003769AC">
          <w:rPr>
            <w:noProof/>
            <w:webHidden/>
          </w:rPr>
          <w:t>187</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300" w:history="1">
        <w:r w:rsidR="00C71DBB" w:rsidRPr="00D00E8F">
          <w:rPr>
            <w:rStyle w:val="aff3"/>
            <w:noProof/>
          </w:rPr>
          <w:t>15.5.</w:t>
        </w:r>
        <w:r w:rsidR="00C71DBB">
          <w:rPr>
            <w:rFonts w:asciiTheme="minorHAnsi" w:hAnsiTheme="minorHAnsi"/>
            <w:noProof/>
            <w:sz w:val="22"/>
          </w:rPr>
          <w:tab/>
        </w:r>
        <w:r w:rsidR="00C71DBB" w:rsidRPr="00D00E8F">
          <w:rPr>
            <w:rStyle w:val="aff3"/>
            <w:noProof/>
          </w:rPr>
          <w:t>Описание границ зон деятельности единой теплоснабжающей организации (организаций)</w:t>
        </w:r>
        <w:r w:rsidR="00C71DBB">
          <w:rPr>
            <w:noProof/>
            <w:webHidden/>
          </w:rPr>
          <w:tab/>
        </w:r>
        <w:r>
          <w:rPr>
            <w:noProof/>
            <w:webHidden/>
          </w:rPr>
          <w:fldChar w:fldCharType="begin"/>
        </w:r>
        <w:r w:rsidR="00C71DBB">
          <w:rPr>
            <w:noProof/>
            <w:webHidden/>
          </w:rPr>
          <w:instrText xml:space="preserve"> PAGEREF _Toc8825300 \h </w:instrText>
        </w:r>
        <w:r>
          <w:rPr>
            <w:noProof/>
            <w:webHidden/>
          </w:rPr>
        </w:r>
        <w:r>
          <w:rPr>
            <w:noProof/>
            <w:webHidden/>
          </w:rPr>
          <w:fldChar w:fldCharType="separate"/>
        </w:r>
        <w:r w:rsidR="003769AC">
          <w:rPr>
            <w:noProof/>
            <w:webHidden/>
          </w:rPr>
          <w:t>187</w:t>
        </w:r>
        <w:r>
          <w:rPr>
            <w:noProof/>
            <w:webHidden/>
          </w:rPr>
          <w:fldChar w:fldCharType="end"/>
        </w:r>
      </w:hyperlink>
    </w:p>
    <w:p w:rsidR="00C71DBB" w:rsidRDefault="00514C98">
      <w:pPr>
        <w:pStyle w:val="18"/>
        <w:rPr>
          <w:rFonts w:asciiTheme="minorHAnsi" w:hAnsiTheme="minorHAnsi"/>
          <w:noProof/>
          <w:sz w:val="22"/>
        </w:rPr>
      </w:pPr>
      <w:hyperlink w:anchor="_Toc8825301" w:history="1">
        <w:r w:rsidR="00C71DBB" w:rsidRPr="00D00E8F">
          <w:rPr>
            <w:rStyle w:val="aff3"/>
            <w:noProof/>
          </w:rPr>
          <w:t>Глава 16. Реестр проектов схемы теплоснабжения</w:t>
        </w:r>
        <w:r w:rsidR="00C71DBB">
          <w:rPr>
            <w:noProof/>
            <w:webHidden/>
          </w:rPr>
          <w:tab/>
        </w:r>
        <w:r>
          <w:rPr>
            <w:noProof/>
            <w:webHidden/>
          </w:rPr>
          <w:fldChar w:fldCharType="begin"/>
        </w:r>
        <w:r w:rsidR="00C71DBB">
          <w:rPr>
            <w:noProof/>
            <w:webHidden/>
          </w:rPr>
          <w:instrText xml:space="preserve"> PAGEREF _Toc8825301 \h </w:instrText>
        </w:r>
        <w:r>
          <w:rPr>
            <w:noProof/>
            <w:webHidden/>
          </w:rPr>
        </w:r>
        <w:r>
          <w:rPr>
            <w:noProof/>
            <w:webHidden/>
          </w:rPr>
          <w:fldChar w:fldCharType="separate"/>
        </w:r>
        <w:r w:rsidR="003769AC">
          <w:rPr>
            <w:noProof/>
            <w:webHidden/>
          </w:rPr>
          <w:t>188</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302" w:history="1">
        <w:r w:rsidR="00C71DBB" w:rsidRPr="00D00E8F">
          <w:rPr>
            <w:rStyle w:val="aff3"/>
            <w:noProof/>
          </w:rPr>
          <w:t>16.1.</w:t>
        </w:r>
        <w:r w:rsidR="00C71DBB">
          <w:rPr>
            <w:rFonts w:asciiTheme="minorHAnsi" w:hAnsiTheme="minorHAnsi"/>
            <w:noProof/>
            <w:sz w:val="22"/>
          </w:rPr>
          <w:tab/>
        </w:r>
        <w:r w:rsidR="00C71DBB" w:rsidRPr="00D00E8F">
          <w:rPr>
            <w:rStyle w:val="aff3"/>
            <w:noProof/>
          </w:rPr>
          <w:t>Перечень мероприятий по строительству, реконструкции или техническому перевооружению источников тепловой энергии.</w:t>
        </w:r>
        <w:r w:rsidR="00C71DBB">
          <w:rPr>
            <w:noProof/>
            <w:webHidden/>
          </w:rPr>
          <w:tab/>
        </w:r>
        <w:r>
          <w:rPr>
            <w:noProof/>
            <w:webHidden/>
          </w:rPr>
          <w:fldChar w:fldCharType="begin"/>
        </w:r>
        <w:r w:rsidR="00C71DBB">
          <w:rPr>
            <w:noProof/>
            <w:webHidden/>
          </w:rPr>
          <w:instrText xml:space="preserve"> PAGEREF _Toc8825302 \h </w:instrText>
        </w:r>
        <w:r>
          <w:rPr>
            <w:noProof/>
            <w:webHidden/>
          </w:rPr>
        </w:r>
        <w:r>
          <w:rPr>
            <w:noProof/>
            <w:webHidden/>
          </w:rPr>
          <w:fldChar w:fldCharType="separate"/>
        </w:r>
        <w:r w:rsidR="003769AC">
          <w:rPr>
            <w:noProof/>
            <w:webHidden/>
          </w:rPr>
          <w:t>188</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303" w:history="1">
        <w:r w:rsidR="00C71DBB" w:rsidRPr="00D00E8F">
          <w:rPr>
            <w:rStyle w:val="aff3"/>
            <w:noProof/>
          </w:rPr>
          <w:t>16.2.</w:t>
        </w:r>
        <w:r w:rsidR="00C71DBB">
          <w:rPr>
            <w:rFonts w:asciiTheme="minorHAnsi" w:hAnsiTheme="minorHAnsi"/>
            <w:noProof/>
            <w:sz w:val="22"/>
          </w:rPr>
          <w:tab/>
        </w:r>
        <w:r w:rsidR="00C71DBB" w:rsidRPr="00D00E8F">
          <w:rPr>
            <w:rStyle w:val="aff3"/>
            <w:noProof/>
          </w:rPr>
          <w:t>Перечень мероприятий по строительству, реконструкции и техническому перевооружению тепловых сетей и сооружений на них.</w:t>
        </w:r>
        <w:r w:rsidR="00C71DBB">
          <w:rPr>
            <w:noProof/>
            <w:webHidden/>
          </w:rPr>
          <w:tab/>
        </w:r>
        <w:r>
          <w:rPr>
            <w:noProof/>
            <w:webHidden/>
          </w:rPr>
          <w:fldChar w:fldCharType="begin"/>
        </w:r>
        <w:r w:rsidR="00C71DBB">
          <w:rPr>
            <w:noProof/>
            <w:webHidden/>
          </w:rPr>
          <w:instrText xml:space="preserve"> PAGEREF _Toc8825303 \h </w:instrText>
        </w:r>
        <w:r>
          <w:rPr>
            <w:noProof/>
            <w:webHidden/>
          </w:rPr>
        </w:r>
        <w:r>
          <w:rPr>
            <w:noProof/>
            <w:webHidden/>
          </w:rPr>
          <w:fldChar w:fldCharType="separate"/>
        </w:r>
        <w:r w:rsidR="003769AC">
          <w:rPr>
            <w:noProof/>
            <w:webHidden/>
          </w:rPr>
          <w:t>189</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304" w:history="1">
        <w:r w:rsidR="00C71DBB" w:rsidRPr="00D00E8F">
          <w:rPr>
            <w:rStyle w:val="aff3"/>
            <w:noProof/>
          </w:rPr>
          <w:t>16.3.</w:t>
        </w:r>
        <w:r w:rsidR="00C71DBB">
          <w:rPr>
            <w:rFonts w:asciiTheme="minorHAnsi" w:hAnsiTheme="minorHAnsi"/>
            <w:noProof/>
            <w:sz w:val="22"/>
          </w:rPr>
          <w:tab/>
        </w:r>
        <w:r w:rsidR="00C71DBB" w:rsidRPr="00D00E8F">
          <w:rPr>
            <w:rStyle w:val="aff3"/>
            <w:noProof/>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C71DBB">
          <w:rPr>
            <w:noProof/>
            <w:webHidden/>
          </w:rPr>
          <w:tab/>
        </w:r>
        <w:r>
          <w:rPr>
            <w:noProof/>
            <w:webHidden/>
          </w:rPr>
          <w:fldChar w:fldCharType="begin"/>
        </w:r>
        <w:r w:rsidR="00C71DBB">
          <w:rPr>
            <w:noProof/>
            <w:webHidden/>
          </w:rPr>
          <w:instrText xml:space="preserve"> PAGEREF _Toc8825304 \h </w:instrText>
        </w:r>
        <w:r>
          <w:rPr>
            <w:noProof/>
            <w:webHidden/>
          </w:rPr>
        </w:r>
        <w:r>
          <w:rPr>
            <w:noProof/>
            <w:webHidden/>
          </w:rPr>
          <w:fldChar w:fldCharType="separate"/>
        </w:r>
        <w:r w:rsidR="003769AC">
          <w:rPr>
            <w:noProof/>
            <w:webHidden/>
          </w:rPr>
          <w:t>190</w:t>
        </w:r>
        <w:r>
          <w:rPr>
            <w:noProof/>
            <w:webHidden/>
          </w:rPr>
          <w:fldChar w:fldCharType="end"/>
        </w:r>
      </w:hyperlink>
    </w:p>
    <w:p w:rsidR="00C71DBB" w:rsidRDefault="00514C98">
      <w:pPr>
        <w:pStyle w:val="18"/>
        <w:rPr>
          <w:rFonts w:asciiTheme="minorHAnsi" w:hAnsiTheme="minorHAnsi"/>
          <w:noProof/>
          <w:sz w:val="22"/>
        </w:rPr>
      </w:pPr>
      <w:hyperlink w:anchor="_Toc8825305" w:history="1">
        <w:r w:rsidR="00C71DBB" w:rsidRPr="00D00E8F">
          <w:rPr>
            <w:rStyle w:val="aff3"/>
            <w:noProof/>
          </w:rPr>
          <w:t>Глава 17. Замечания и предложения к проекту схемы теплоснабжения</w:t>
        </w:r>
        <w:r w:rsidR="00C71DBB">
          <w:rPr>
            <w:noProof/>
            <w:webHidden/>
          </w:rPr>
          <w:tab/>
        </w:r>
        <w:r>
          <w:rPr>
            <w:noProof/>
            <w:webHidden/>
          </w:rPr>
          <w:fldChar w:fldCharType="begin"/>
        </w:r>
        <w:r w:rsidR="00C71DBB">
          <w:rPr>
            <w:noProof/>
            <w:webHidden/>
          </w:rPr>
          <w:instrText xml:space="preserve"> PAGEREF _Toc8825305 \h </w:instrText>
        </w:r>
        <w:r>
          <w:rPr>
            <w:noProof/>
            <w:webHidden/>
          </w:rPr>
        </w:r>
        <w:r>
          <w:rPr>
            <w:noProof/>
            <w:webHidden/>
          </w:rPr>
          <w:fldChar w:fldCharType="separate"/>
        </w:r>
        <w:r w:rsidR="003769AC">
          <w:rPr>
            <w:noProof/>
            <w:webHidden/>
          </w:rPr>
          <w:t>191</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306" w:history="1">
        <w:r w:rsidR="00C71DBB" w:rsidRPr="00D00E8F">
          <w:rPr>
            <w:rStyle w:val="aff3"/>
            <w:noProof/>
          </w:rPr>
          <w:t>17.1.</w:t>
        </w:r>
        <w:r w:rsidR="00C71DBB">
          <w:rPr>
            <w:rFonts w:asciiTheme="minorHAnsi" w:hAnsiTheme="minorHAnsi"/>
            <w:noProof/>
            <w:sz w:val="22"/>
          </w:rPr>
          <w:tab/>
        </w:r>
        <w:r w:rsidR="00C71DBB" w:rsidRPr="00D00E8F">
          <w:rPr>
            <w:rStyle w:val="aff3"/>
            <w:noProof/>
          </w:rPr>
          <w:t>Перечень всех замечаний и предложений, поступивших при разработке, утверждении и актуализации схемы теплоснабжения.</w:t>
        </w:r>
        <w:r w:rsidR="00C71DBB">
          <w:rPr>
            <w:noProof/>
            <w:webHidden/>
          </w:rPr>
          <w:tab/>
        </w:r>
        <w:r>
          <w:rPr>
            <w:noProof/>
            <w:webHidden/>
          </w:rPr>
          <w:fldChar w:fldCharType="begin"/>
        </w:r>
        <w:r w:rsidR="00C71DBB">
          <w:rPr>
            <w:noProof/>
            <w:webHidden/>
          </w:rPr>
          <w:instrText xml:space="preserve"> PAGEREF _Toc8825306 \h </w:instrText>
        </w:r>
        <w:r>
          <w:rPr>
            <w:noProof/>
            <w:webHidden/>
          </w:rPr>
        </w:r>
        <w:r>
          <w:rPr>
            <w:noProof/>
            <w:webHidden/>
          </w:rPr>
          <w:fldChar w:fldCharType="separate"/>
        </w:r>
        <w:r w:rsidR="003769AC">
          <w:rPr>
            <w:noProof/>
            <w:webHidden/>
          </w:rPr>
          <w:t>191</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307" w:history="1">
        <w:r w:rsidR="00C71DBB" w:rsidRPr="00D00E8F">
          <w:rPr>
            <w:rStyle w:val="aff3"/>
            <w:noProof/>
          </w:rPr>
          <w:t>17.2.</w:t>
        </w:r>
        <w:r w:rsidR="00C71DBB">
          <w:rPr>
            <w:rFonts w:asciiTheme="minorHAnsi" w:hAnsiTheme="minorHAnsi"/>
            <w:noProof/>
            <w:sz w:val="22"/>
          </w:rPr>
          <w:tab/>
        </w:r>
        <w:r w:rsidR="00C71DBB" w:rsidRPr="00D00E8F">
          <w:rPr>
            <w:rStyle w:val="aff3"/>
            <w:noProof/>
          </w:rPr>
          <w:t>Ответы разработчиков проекта схемы теплоснабжения на замечания и предложения.</w:t>
        </w:r>
        <w:r w:rsidR="00C71DBB">
          <w:rPr>
            <w:noProof/>
            <w:webHidden/>
          </w:rPr>
          <w:tab/>
        </w:r>
        <w:r>
          <w:rPr>
            <w:noProof/>
            <w:webHidden/>
          </w:rPr>
          <w:fldChar w:fldCharType="begin"/>
        </w:r>
        <w:r w:rsidR="00C71DBB">
          <w:rPr>
            <w:noProof/>
            <w:webHidden/>
          </w:rPr>
          <w:instrText xml:space="preserve"> PAGEREF _Toc8825307 \h </w:instrText>
        </w:r>
        <w:r>
          <w:rPr>
            <w:noProof/>
            <w:webHidden/>
          </w:rPr>
        </w:r>
        <w:r>
          <w:rPr>
            <w:noProof/>
            <w:webHidden/>
          </w:rPr>
          <w:fldChar w:fldCharType="separate"/>
        </w:r>
        <w:r w:rsidR="003769AC">
          <w:rPr>
            <w:noProof/>
            <w:webHidden/>
          </w:rPr>
          <w:t>191</w:t>
        </w:r>
        <w:r>
          <w:rPr>
            <w:noProof/>
            <w:webHidden/>
          </w:rPr>
          <w:fldChar w:fldCharType="end"/>
        </w:r>
      </w:hyperlink>
    </w:p>
    <w:p w:rsidR="00C71DBB" w:rsidRDefault="00514C98">
      <w:pPr>
        <w:pStyle w:val="18"/>
        <w:tabs>
          <w:tab w:val="left" w:pos="880"/>
        </w:tabs>
        <w:rPr>
          <w:rFonts w:asciiTheme="minorHAnsi" w:hAnsiTheme="minorHAnsi"/>
          <w:noProof/>
          <w:sz w:val="22"/>
        </w:rPr>
      </w:pPr>
      <w:hyperlink w:anchor="_Toc8825308" w:history="1">
        <w:r w:rsidR="00C71DBB" w:rsidRPr="00D00E8F">
          <w:rPr>
            <w:rStyle w:val="aff3"/>
            <w:noProof/>
          </w:rPr>
          <w:t>17.3.</w:t>
        </w:r>
        <w:r w:rsidR="00C71DBB">
          <w:rPr>
            <w:rFonts w:asciiTheme="minorHAnsi" w:hAnsiTheme="minorHAnsi"/>
            <w:noProof/>
            <w:sz w:val="22"/>
          </w:rPr>
          <w:tab/>
        </w:r>
        <w:r w:rsidR="00C71DBB" w:rsidRPr="00D00E8F">
          <w:rPr>
            <w:rStyle w:val="aff3"/>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C71DBB">
          <w:rPr>
            <w:noProof/>
            <w:webHidden/>
          </w:rPr>
          <w:tab/>
        </w:r>
        <w:r>
          <w:rPr>
            <w:noProof/>
            <w:webHidden/>
          </w:rPr>
          <w:fldChar w:fldCharType="begin"/>
        </w:r>
        <w:r w:rsidR="00C71DBB">
          <w:rPr>
            <w:noProof/>
            <w:webHidden/>
          </w:rPr>
          <w:instrText xml:space="preserve"> PAGEREF _Toc8825308 \h </w:instrText>
        </w:r>
        <w:r>
          <w:rPr>
            <w:noProof/>
            <w:webHidden/>
          </w:rPr>
        </w:r>
        <w:r>
          <w:rPr>
            <w:noProof/>
            <w:webHidden/>
          </w:rPr>
          <w:fldChar w:fldCharType="separate"/>
        </w:r>
        <w:r w:rsidR="003769AC">
          <w:rPr>
            <w:noProof/>
            <w:webHidden/>
          </w:rPr>
          <w:t>191</w:t>
        </w:r>
        <w:r>
          <w:rPr>
            <w:noProof/>
            <w:webHidden/>
          </w:rPr>
          <w:fldChar w:fldCharType="end"/>
        </w:r>
      </w:hyperlink>
    </w:p>
    <w:p w:rsidR="00C71DBB" w:rsidRDefault="00514C98">
      <w:pPr>
        <w:pStyle w:val="18"/>
        <w:rPr>
          <w:rFonts w:asciiTheme="minorHAnsi" w:hAnsiTheme="minorHAnsi"/>
          <w:noProof/>
          <w:sz w:val="22"/>
        </w:rPr>
      </w:pPr>
      <w:hyperlink w:anchor="_Toc8825309" w:history="1">
        <w:r w:rsidR="00C71DBB" w:rsidRPr="00D00E8F">
          <w:rPr>
            <w:rStyle w:val="aff3"/>
            <w:noProof/>
          </w:rPr>
          <w:t>Глава 18. Сводный том изменений, выполненных в доработанной и (или) актуализированной схеме теплоснабжения</w:t>
        </w:r>
        <w:r w:rsidR="00C71DBB">
          <w:rPr>
            <w:noProof/>
            <w:webHidden/>
          </w:rPr>
          <w:tab/>
        </w:r>
        <w:r>
          <w:rPr>
            <w:noProof/>
            <w:webHidden/>
          </w:rPr>
          <w:fldChar w:fldCharType="begin"/>
        </w:r>
        <w:r w:rsidR="00C71DBB">
          <w:rPr>
            <w:noProof/>
            <w:webHidden/>
          </w:rPr>
          <w:instrText xml:space="preserve"> PAGEREF _Toc8825309 \h </w:instrText>
        </w:r>
        <w:r>
          <w:rPr>
            <w:noProof/>
            <w:webHidden/>
          </w:rPr>
        </w:r>
        <w:r>
          <w:rPr>
            <w:noProof/>
            <w:webHidden/>
          </w:rPr>
          <w:fldChar w:fldCharType="separate"/>
        </w:r>
        <w:r w:rsidR="003769AC">
          <w:rPr>
            <w:noProof/>
            <w:webHidden/>
          </w:rPr>
          <w:t>192</w:t>
        </w:r>
        <w:r>
          <w:rPr>
            <w:noProof/>
            <w:webHidden/>
          </w:rPr>
          <w:fldChar w:fldCharType="end"/>
        </w:r>
      </w:hyperlink>
    </w:p>
    <w:p w:rsidR="00CA02EF" w:rsidRPr="00C64DAE" w:rsidRDefault="00514C98" w:rsidP="00A2194B">
      <w:pPr>
        <w:pageBreakBefore/>
        <w:ind w:left="709" w:firstLine="567"/>
        <w:rPr>
          <w:b/>
          <w:sz w:val="28"/>
          <w:szCs w:val="28"/>
        </w:rPr>
      </w:pPr>
      <w:r w:rsidRPr="00160E1D">
        <w:lastRenderedPageBreak/>
        <w:fldChar w:fldCharType="end"/>
      </w:r>
      <w:bookmarkStart w:id="2" w:name="_Toc384740250"/>
      <w:bookmarkStart w:id="3" w:name="_Toc388956107"/>
      <w:r w:rsidR="00CA02EF" w:rsidRPr="00C64DAE">
        <w:rPr>
          <w:b/>
          <w:sz w:val="28"/>
          <w:szCs w:val="28"/>
        </w:rPr>
        <w:t>Определения</w:t>
      </w:r>
      <w:bookmarkEnd w:id="2"/>
      <w:bookmarkEnd w:id="3"/>
    </w:p>
    <w:p w:rsidR="008D3713" w:rsidRPr="00160E1D" w:rsidRDefault="00CA02EF" w:rsidP="00160E1D">
      <w:pPr>
        <w:rPr>
          <w:sz w:val="28"/>
          <w:szCs w:val="28"/>
        </w:rPr>
      </w:pPr>
      <w:r w:rsidRPr="00160E1D">
        <w:rPr>
          <w:sz w:val="28"/>
          <w:szCs w:val="28"/>
        </w:rPr>
        <w:t xml:space="preserve">Термины и их определения, применяемые в настоящей работе, представлены в таблице 1. </w:t>
      </w:r>
    </w:p>
    <w:p w:rsidR="00CA02EF" w:rsidRPr="00DA5970" w:rsidRDefault="00C64DAE" w:rsidP="000A1CCD">
      <w:pPr>
        <w:ind w:firstLine="0"/>
        <w:jc w:val="left"/>
        <w:rPr>
          <w:b/>
          <w:sz w:val="28"/>
          <w:szCs w:val="28"/>
        </w:rPr>
      </w:pPr>
      <w:r w:rsidRPr="00C64DAE">
        <w:rPr>
          <w:b/>
          <w:sz w:val="28"/>
          <w:szCs w:val="28"/>
        </w:rPr>
        <w:t>Таблица 1.</w:t>
      </w:r>
      <w:r w:rsidR="000A1CCD">
        <w:rPr>
          <w:b/>
          <w:sz w:val="28"/>
          <w:szCs w:val="28"/>
        </w:rPr>
        <w:t xml:space="preserve"> - </w:t>
      </w:r>
      <w:r w:rsidR="00CA02EF" w:rsidRPr="00DA5970">
        <w:rPr>
          <w:b/>
          <w:sz w:val="28"/>
          <w:szCs w:val="28"/>
        </w:rPr>
        <w:t>Термины и определения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1"/>
        <w:gridCol w:w="7645"/>
      </w:tblGrid>
      <w:tr w:rsidR="00CA02EF" w:rsidRPr="001A50EA" w:rsidTr="009C46DF">
        <w:trPr>
          <w:trHeight w:val="764"/>
          <w:tblHeader/>
          <w:jc w:val="center"/>
        </w:trPr>
        <w:tc>
          <w:tcPr>
            <w:tcW w:w="1176" w:type="pct"/>
            <w:shd w:val="clear" w:color="auto" w:fill="auto"/>
            <w:vAlign w:val="center"/>
          </w:tcPr>
          <w:p w:rsidR="00CA02EF" w:rsidRPr="001A50EA" w:rsidRDefault="00CA02EF" w:rsidP="001A50EA">
            <w:pPr>
              <w:spacing w:after="0"/>
              <w:ind w:firstLine="0"/>
              <w:jc w:val="center"/>
              <w:rPr>
                <w:b/>
                <w:sz w:val="24"/>
                <w:szCs w:val="24"/>
              </w:rPr>
            </w:pPr>
            <w:r w:rsidRPr="001A50EA">
              <w:rPr>
                <w:b/>
                <w:sz w:val="24"/>
                <w:szCs w:val="24"/>
              </w:rPr>
              <w:t>Термины</w:t>
            </w:r>
          </w:p>
        </w:tc>
        <w:tc>
          <w:tcPr>
            <w:tcW w:w="3824" w:type="pct"/>
            <w:shd w:val="clear" w:color="auto" w:fill="auto"/>
            <w:vAlign w:val="center"/>
          </w:tcPr>
          <w:p w:rsidR="00CA02EF" w:rsidRPr="001A50EA" w:rsidRDefault="00CA02EF" w:rsidP="001A50EA">
            <w:pPr>
              <w:spacing w:after="0"/>
              <w:ind w:firstLine="0"/>
              <w:jc w:val="center"/>
              <w:rPr>
                <w:b/>
                <w:sz w:val="24"/>
                <w:szCs w:val="24"/>
              </w:rPr>
            </w:pPr>
            <w:r w:rsidRPr="001A50EA">
              <w:rPr>
                <w:b/>
                <w:sz w:val="24"/>
                <w:szCs w:val="24"/>
              </w:rPr>
              <w:t>Определения</w:t>
            </w:r>
          </w:p>
        </w:tc>
      </w:tr>
      <w:tr w:rsidR="00CA02EF" w:rsidRPr="001A50EA" w:rsidTr="009C46DF">
        <w:trPr>
          <w:trHeight w:val="20"/>
          <w:jc w:val="center"/>
        </w:trPr>
        <w:tc>
          <w:tcPr>
            <w:tcW w:w="1176" w:type="pct"/>
            <w:vAlign w:val="center"/>
          </w:tcPr>
          <w:p w:rsidR="00CA02EF" w:rsidRPr="001A50EA" w:rsidRDefault="00CA02EF" w:rsidP="00160E1D">
            <w:pPr>
              <w:ind w:firstLine="0"/>
              <w:rPr>
                <w:sz w:val="24"/>
                <w:szCs w:val="24"/>
              </w:rPr>
            </w:pPr>
            <w:r w:rsidRPr="001A50EA">
              <w:rPr>
                <w:sz w:val="24"/>
                <w:szCs w:val="24"/>
              </w:rPr>
              <w:t>Теплоснабжение</w:t>
            </w:r>
          </w:p>
        </w:tc>
        <w:tc>
          <w:tcPr>
            <w:tcW w:w="3824" w:type="pct"/>
            <w:vAlign w:val="center"/>
          </w:tcPr>
          <w:p w:rsidR="00CA02EF" w:rsidRPr="001A50EA" w:rsidRDefault="00CA02EF" w:rsidP="00160E1D">
            <w:pPr>
              <w:ind w:firstLine="0"/>
              <w:rPr>
                <w:sz w:val="24"/>
                <w:szCs w:val="24"/>
              </w:rPr>
            </w:pPr>
            <w:r w:rsidRPr="001A50EA">
              <w:rPr>
                <w:sz w:val="24"/>
                <w:szCs w:val="24"/>
              </w:rPr>
              <w:t>Обеспечение потребителей тепловой энергии тепловой энергией, теплоносителем, в том числе поддержание мощности</w:t>
            </w:r>
          </w:p>
        </w:tc>
      </w:tr>
      <w:tr w:rsidR="00CA02EF" w:rsidRPr="001A50EA" w:rsidTr="009C46DF">
        <w:trPr>
          <w:trHeight w:val="1480"/>
          <w:jc w:val="center"/>
        </w:trPr>
        <w:tc>
          <w:tcPr>
            <w:tcW w:w="1176" w:type="pct"/>
            <w:vAlign w:val="center"/>
          </w:tcPr>
          <w:p w:rsidR="00CA02EF" w:rsidRPr="001A50EA" w:rsidRDefault="00CA02EF" w:rsidP="00160E1D">
            <w:pPr>
              <w:ind w:firstLine="0"/>
              <w:rPr>
                <w:sz w:val="24"/>
                <w:szCs w:val="24"/>
              </w:rPr>
            </w:pPr>
            <w:r w:rsidRPr="001A50EA">
              <w:rPr>
                <w:sz w:val="24"/>
                <w:szCs w:val="24"/>
              </w:rPr>
              <w:t>Система теплоснабжения</w:t>
            </w:r>
          </w:p>
        </w:tc>
        <w:tc>
          <w:tcPr>
            <w:tcW w:w="3824" w:type="pct"/>
            <w:vAlign w:val="center"/>
          </w:tcPr>
          <w:p w:rsidR="00CA02EF" w:rsidRPr="001A50EA" w:rsidRDefault="00CA02EF" w:rsidP="00160E1D">
            <w:pPr>
              <w:ind w:firstLine="0"/>
              <w:rPr>
                <w:sz w:val="24"/>
                <w:szCs w:val="24"/>
              </w:rPr>
            </w:pPr>
            <w:r w:rsidRPr="001A50EA">
              <w:rPr>
                <w:sz w:val="24"/>
                <w:szCs w:val="24"/>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CA02EF" w:rsidRPr="001A50EA" w:rsidTr="009C46DF">
        <w:trPr>
          <w:trHeight w:val="528"/>
          <w:jc w:val="center"/>
        </w:trPr>
        <w:tc>
          <w:tcPr>
            <w:tcW w:w="1176" w:type="pct"/>
            <w:vAlign w:val="center"/>
          </w:tcPr>
          <w:p w:rsidR="00CA02EF" w:rsidRPr="001A50EA" w:rsidRDefault="00CA02EF" w:rsidP="00160E1D">
            <w:pPr>
              <w:ind w:firstLine="0"/>
              <w:rPr>
                <w:sz w:val="24"/>
                <w:szCs w:val="24"/>
              </w:rPr>
            </w:pPr>
            <w:r w:rsidRPr="001A50EA">
              <w:rPr>
                <w:sz w:val="24"/>
                <w:szCs w:val="24"/>
              </w:rPr>
              <w:t>Источник тепловой энергии</w:t>
            </w:r>
          </w:p>
        </w:tc>
        <w:tc>
          <w:tcPr>
            <w:tcW w:w="3824" w:type="pct"/>
            <w:vAlign w:val="center"/>
          </w:tcPr>
          <w:p w:rsidR="00CA02EF" w:rsidRPr="001A50EA" w:rsidRDefault="00CA02EF" w:rsidP="00160E1D">
            <w:pPr>
              <w:ind w:firstLine="0"/>
              <w:rPr>
                <w:sz w:val="24"/>
                <w:szCs w:val="24"/>
              </w:rPr>
            </w:pPr>
            <w:r w:rsidRPr="001A50EA">
              <w:rPr>
                <w:sz w:val="24"/>
                <w:szCs w:val="24"/>
              </w:rPr>
              <w:t>Устройство, предназначенное для производства тепловой энергии</w:t>
            </w:r>
          </w:p>
        </w:tc>
      </w:tr>
      <w:tr w:rsidR="00CA02EF" w:rsidRPr="001A50EA" w:rsidTr="009C46DF">
        <w:trPr>
          <w:trHeight w:val="20"/>
          <w:jc w:val="center"/>
        </w:trPr>
        <w:tc>
          <w:tcPr>
            <w:tcW w:w="1176" w:type="pct"/>
            <w:vAlign w:val="center"/>
          </w:tcPr>
          <w:p w:rsidR="00CA02EF" w:rsidRPr="001A50EA" w:rsidRDefault="00CA02EF" w:rsidP="00160E1D">
            <w:pPr>
              <w:ind w:firstLine="0"/>
              <w:rPr>
                <w:sz w:val="24"/>
                <w:szCs w:val="24"/>
              </w:rPr>
            </w:pPr>
            <w:r w:rsidRPr="001A50EA">
              <w:rPr>
                <w:sz w:val="24"/>
                <w:szCs w:val="24"/>
              </w:rPr>
              <w:t>Базовый режим работы источника тепловой энергии</w:t>
            </w:r>
          </w:p>
        </w:tc>
        <w:tc>
          <w:tcPr>
            <w:tcW w:w="3824" w:type="pct"/>
            <w:vAlign w:val="center"/>
          </w:tcPr>
          <w:p w:rsidR="00CA02EF" w:rsidRPr="001A50EA" w:rsidRDefault="00CA02EF" w:rsidP="00160E1D">
            <w:pPr>
              <w:ind w:firstLine="0"/>
              <w:rPr>
                <w:sz w:val="24"/>
                <w:szCs w:val="24"/>
              </w:rPr>
            </w:pPr>
            <w:r w:rsidRPr="001A50EA">
              <w:rPr>
                <w:sz w:val="24"/>
                <w:szCs w:val="24"/>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CA02EF" w:rsidRPr="001A50EA" w:rsidTr="009C46DF">
        <w:trPr>
          <w:trHeight w:val="20"/>
          <w:jc w:val="center"/>
        </w:trPr>
        <w:tc>
          <w:tcPr>
            <w:tcW w:w="1176" w:type="pct"/>
            <w:vAlign w:val="center"/>
          </w:tcPr>
          <w:p w:rsidR="00CA02EF" w:rsidRPr="001A50EA" w:rsidRDefault="00CA02EF" w:rsidP="00160E1D">
            <w:pPr>
              <w:ind w:firstLine="0"/>
              <w:rPr>
                <w:sz w:val="24"/>
                <w:szCs w:val="24"/>
              </w:rPr>
            </w:pPr>
            <w:r w:rsidRPr="001A50EA">
              <w:rPr>
                <w:sz w:val="24"/>
                <w:szCs w:val="24"/>
              </w:rPr>
              <w:t>Пиковый режим работы источника тепловой энергии</w:t>
            </w:r>
          </w:p>
        </w:tc>
        <w:tc>
          <w:tcPr>
            <w:tcW w:w="3824" w:type="pct"/>
            <w:vAlign w:val="center"/>
          </w:tcPr>
          <w:p w:rsidR="00CA02EF" w:rsidRPr="001A50EA" w:rsidRDefault="00CA02EF" w:rsidP="00160E1D">
            <w:pPr>
              <w:ind w:firstLine="0"/>
              <w:rPr>
                <w:sz w:val="24"/>
                <w:szCs w:val="24"/>
              </w:rPr>
            </w:pPr>
            <w:r w:rsidRPr="001A50EA">
              <w:rPr>
                <w:sz w:val="24"/>
                <w:szCs w:val="24"/>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CA02EF" w:rsidRPr="001A50EA" w:rsidTr="009C46DF">
        <w:trPr>
          <w:trHeight w:val="20"/>
          <w:jc w:val="center"/>
        </w:trPr>
        <w:tc>
          <w:tcPr>
            <w:tcW w:w="1176" w:type="pct"/>
            <w:vAlign w:val="center"/>
          </w:tcPr>
          <w:p w:rsidR="00CA02EF" w:rsidRPr="001A50EA" w:rsidRDefault="00CA02EF" w:rsidP="00160E1D">
            <w:pPr>
              <w:ind w:firstLine="0"/>
              <w:rPr>
                <w:sz w:val="24"/>
                <w:szCs w:val="24"/>
              </w:rPr>
            </w:pPr>
            <w:r w:rsidRPr="001A50EA">
              <w:rPr>
                <w:sz w:val="24"/>
                <w:szCs w:val="24"/>
              </w:rPr>
              <w:t>Единая теплоснабжающая организация в системе теплоснабжения (далее – единая теплоснабжающая организация)</w:t>
            </w:r>
          </w:p>
        </w:tc>
        <w:tc>
          <w:tcPr>
            <w:tcW w:w="3824" w:type="pct"/>
            <w:vAlign w:val="center"/>
          </w:tcPr>
          <w:p w:rsidR="00CA02EF" w:rsidRPr="001A50EA" w:rsidRDefault="00CA02EF" w:rsidP="00160E1D">
            <w:pPr>
              <w:ind w:firstLine="0"/>
              <w:rPr>
                <w:sz w:val="24"/>
                <w:szCs w:val="24"/>
              </w:rPr>
            </w:pPr>
            <w:r w:rsidRPr="001A50EA">
              <w:rPr>
                <w:sz w:val="24"/>
                <w:szCs w:val="24"/>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CA02EF" w:rsidRPr="001A50EA" w:rsidTr="009C46DF">
        <w:trPr>
          <w:trHeight w:val="1006"/>
          <w:jc w:val="center"/>
        </w:trPr>
        <w:tc>
          <w:tcPr>
            <w:tcW w:w="1176" w:type="pct"/>
            <w:vAlign w:val="center"/>
          </w:tcPr>
          <w:p w:rsidR="00CA02EF" w:rsidRPr="001A50EA" w:rsidRDefault="00CA02EF" w:rsidP="00160E1D">
            <w:pPr>
              <w:ind w:firstLine="0"/>
              <w:rPr>
                <w:sz w:val="24"/>
                <w:szCs w:val="24"/>
              </w:rPr>
            </w:pPr>
            <w:r w:rsidRPr="001A50EA">
              <w:rPr>
                <w:sz w:val="24"/>
                <w:szCs w:val="24"/>
              </w:rPr>
              <w:t>Радиус эффективного теплоснабжения</w:t>
            </w:r>
          </w:p>
        </w:tc>
        <w:tc>
          <w:tcPr>
            <w:tcW w:w="3824" w:type="pct"/>
            <w:vAlign w:val="center"/>
          </w:tcPr>
          <w:p w:rsidR="00CA02EF" w:rsidRPr="001A50EA" w:rsidRDefault="00CA02EF" w:rsidP="00160E1D">
            <w:pPr>
              <w:ind w:firstLine="0"/>
              <w:rPr>
                <w:sz w:val="24"/>
                <w:szCs w:val="24"/>
              </w:rPr>
            </w:pPr>
            <w:r w:rsidRPr="001A50EA">
              <w:rPr>
                <w:sz w:val="24"/>
                <w:szCs w:val="24"/>
              </w:rPr>
              <w:t xml:space="preserve">Максимальное расстояние от теплопотребляющей установки до ближайшего источника тепловой энергии в системе </w:t>
            </w:r>
            <w:r w:rsidR="00463A8B" w:rsidRPr="001A50EA">
              <w:rPr>
                <w:sz w:val="24"/>
                <w:szCs w:val="24"/>
              </w:rPr>
              <w:t>теплоснабжения</w:t>
            </w:r>
            <w:r w:rsidRPr="001A50EA">
              <w:rPr>
                <w:sz w:val="24"/>
                <w:szCs w:val="24"/>
              </w:rPr>
              <w:t xml:space="preserve">, при превышении которого подключение теплопотребляющей установки к данной системе теплоснабжения нецелесообразно по </w:t>
            </w:r>
            <w:r w:rsidRPr="001A50EA">
              <w:rPr>
                <w:sz w:val="24"/>
                <w:szCs w:val="24"/>
              </w:rPr>
              <w:lastRenderedPageBreak/>
              <w:t>причине увеличения совокупных расходов в системе теплоснабжения</w:t>
            </w:r>
          </w:p>
        </w:tc>
      </w:tr>
      <w:tr w:rsidR="00CA02EF" w:rsidRPr="001A50EA" w:rsidTr="009C46DF">
        <w:trPr>
          <w:trHeight w:val="20"/>
          <w:jc w:val="center"/>
        </w:trPr>
        <w:tc>
          <w:tcPr>
            <w:tcW w:w="1176" w:type="pct"/>
            <w:vAlign w:val="center"/>
          </w:tcPr>
          <w:p w:rsidR="00CA02EF" w:rsidRPr="001A50EA" w:rsidRDefault="00CA02EF" w:rsidP="00160E1D">
            <w:pPr>
              <w:ind w:firstLine="0"/>
              <w:rPr>
                <w:sz w:val="24"/>
                <w:szCs w:val="24"/>
              </w:rPr>
            </w:pPr>
            <w:r w:rsidRPr="001A50EA">
              <w:rPr>
                <w:sz w:val="24"/>
                <w:szCs w:val="24"/>
              </w:rPr>
              <w:lastRenderedPageBreak/>
              <w:t>Тепловая сеть</w:t>
            </w:r>
          </w:p>
        </w:tc>
        <w:tc>
          <w:tcPr>
            <w:tcW w:w="3824" w:type="pct"/>
            <w:vAlign w:val="center"/>
          </w:tcPr>
          <w:p w:rsidR="00CA02EF" w:rsidRPr="001A50EA" w:rsidRDefault="00CA02EF" w:rsidP="00160E1D">
            <w:pPr>
              <w:ind w:firstLine="0"/>
              <w:rPr>
                <w:sz w:val="24"/>
                <w:szCs w:val="24"/>
              </w:rPr>
            </w:pPr>
            <w:r w:rsidRPr="001A50EA">
              <w:rPr>
                <w:sz w:val="24"/>
                <w:szCs w:val="24"/>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CA02EF" w:rsidRPr="001A50EA" w:rsidTr="009C46DF">
        <w:trPr>
          <w:trHeight w:val="20"/>
          <w:jc w:val="center"/>
        </w:trPr>
        <w:tc>
          <w:tcPr>
            <w:tcW w:w="1176" w:type="pct"/>
            <w:vAlign w:val="center"/>
          </w:tcPr>
          <w:p w:rsidR="00CA02EF" w:rsidRPr="001A50EA" w:rsidRDefault="00CA02EF" w:rsidP="00160E1D">
            <w:pPr>
              <w:ind w:firstLine="0"/>
              <w:rPr>
                <w:sz w:val="24"/>
                <w:szCs w:val="24"/>
              </w:rPr>
            </w:pPr>
            <w:r w:rsidRPr="001A50EA">
              <w:rPr>
                <w:sz w:val="24"/>
                <w:szCs w:val="24"/>
              </w:rPr>
              <w:t>Тепловая мощность (далее - мощность)</w:t>
            </w:r>
          </w:p>
        </w:tc>
        <w:tc>
          <w:tcPr>
            <w:tcW w:w="3824" w:type="pct"/>
            <w:vAlign w:val="center"/>
          </w:tcPr>
          <w:p w:rsidR="00CA02EF" w:rsidRPr="001A50EA" w:rsidRDefault="00CA02EF" w:rsidP="00160E1D">
            <w:pPr>
              <w:ind w:firstLine="0"/>
              <w:rPr>
                <w:sz w:val="24"/>
                <w:szCs w:val="24"/>
              </w:rPr>
            </w:pPr>
            <w:r w:rsidRPr="001A50EA">
              <w:rPr>
                <w:sz w:val="24"/>
                <w:szCs w:val="24"/>
              </w:rPr>
              <w:t>Количество тепловой энергии, которое может быть произведено и (или) передано по тепловым сетям за единицу времени</w:t>
            </w:r>
          </w:p>
        </w:tc>
      </w:tr>
      <w:tr w:rsidR="00CA02EF" w:rsidRPr="001A50EA" w:rsidTr="009C46DF">
        <w:trPr>
          <w:trHeight w:val="20"/>
          <w:jc w:val="center"/>
        </w:trPr>
        <w:tc>
          <w:tcPr>
            <w:tcW w:w="1176" w:type="pct"/>
            <w:vAlign w:val="center"/>
          </w:tcPr>
          <w:p w:rsidR="00CA02EF" w:rsidRPr="001A50EA" w:rsidRDefault="00CA02EF" w:rsidP="00160E1D">
            <w:pPr>
              <w:ind w:firstLine="0"/>
              <w:rPr>
                <w:sz w:val="24"/>
                <w:szCs w:val="24"/>
              </w:rPr>
            </w:pPr>
            <w:r w:rsidRPr="001A50EA">
              <w:rPr>
                <w:sz w:val="24"/>
                <w:szCs w:val="24"/>
              </w:rPr>
              <w:t>Тепловая нагрузка</w:t>
            </w:r>
          </w:p>
        </w:tc>
        <w:tc>
          <w:tcPr>
            <w:tcW w:w="3824" w:type="pct"/>
            <w:vAlign w:val="center"/>
          </w:tcPr>
          <w:p w:rsidR="00CA02EF" w:rsidRPr="001A50EA" w:rsidRDefault="00CA02EF" w:rsidP="00160E1D">
            <w:pPr>
              <w:ind w:firstLine="0"/>
              <w:rPr>
                <w:sz w:val="24"/>
                <w:szCs w:val="24"/>
              </w:rPr>
            </w:pPr>
            <w:r w:rsidRPr="001A50EA">
              <w:rPr>
                <w:sz w:val="24"/>
                <w:szCs w:val="24"/>
              </w:rPr>
              <w:t>Количество тепловой энергии, которое может быть принято потребителем тепловой энергии за единицу времени</w:t>
            </w:r>
          </w:p>
        </w:tc>
      </w:tr>
      <w:tr w:rsidR="00CA02EF" w:rsidRPr="001A50EA" w:rsidTr="009C46DF">
        <w:trPr>
          <w:trHeight w:val="20"/>
          <w:jc w:val="center"/>
        </w:trPr>
        <w:tc>
          <w:tcPr>
            <w:tcW w:w="1176" w:type="pct"/>
            <w:vAlign w:val="center"/>
          </w:tcPr>
          <w:p w:rsidR="00CA02EF" w:rsidRPr="001A50EA" w:rsidRDefault="00CA02EF" w:rsidP="00160E1D">
            <w:pPr>
              <w:ind w:firstLine="0"/>
              <w:rPr>
                <w:sz w:val="24"/>
                <w:szCs w:val="24"/>
              </w:rPr>
            </w:pPr>
            <w:r w:rsidRPr="001A50EA">
              <w:rPr>
                <w:sz w:val="24"/>
                <w:szCs w:val="24"/>
              </w:rPr>
              <w:t>Потребитель тепловой энергии (далее потребитель)</w:t>
            </w:r>
          </w:p>
        </w:tc>
        <w:tc>
          <w:tcPr>
            <w:tcW w:w="3824" w:type="pct"/>
            <w:vAlign w:val="center"/>
          </w:tcPr>
          <w:p w:rsidR="00CA02EF" w:rsidRPr="001A50EA" w:rsidRDefault="00CA02EF" w:rsidP="00160E1D">
            <w:pPr>
              <w:ind w:firstLine="0"/>
              <w:rPr>
                <w:sz w:val="24"/>
                <w:szCs w:val="24"/>
              </w:rPr>
            </w:pPr>
            <w:r w:rsidRPr="001A50EA">
              <w:rPr>
                <w:sz w:val="24"/>
                <w:szCs w:val="24"/>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CA02EF" w:rsidRPr="001A50EA" w:rsidTr="009C46DF">
        <w:trPr>
          <w:trHeight w:val="20"/>
          <w:jc w:val="center"/>
        </w:trPr>
        <w:tc>
          <w:tcPr>
            <w:tcW w:w="1176" w:type="pct"/>
            <w:vAlign w:val="center"/>
          </w:tcPr>
          <w:p w:rsidR="00CA02EF" w:rsidRPr="001A50EA" w:rsidRDefault="00CA02EF" w:rsidP="00160E1D">
            <w:pPr>
              <w:ind w:firstLine="0"/>
              <w:rPr>
                <w:sz w:val="24"/>
                <w:szCs w:val="24"/>
              </w:rPr>
            </w:pPr>
            <w:r w:rsidRPr="001A50EA">
              <w:rPr>
                <w:sz w:val="24"/>
                <w:szCs w:val="24"/>
              </w:rPr>
              <w:t>Теплопотребляющая</w:t>
            </w:r>
          </w:p>
          <w:p w:rsidR="00CA02EF" w:rsidRPr="001A50EA" w:rsidRDefault="00CA02EF" w:rsidP="00160E1D">
            <w:pPr>
              <w:ind w:firstLine="0"/>
              <w:rPr>
                <w:sz w:val="24"/>
                <w:szCs w:val="24"/>
              </w:rPr>
            </w:pPr>
            <w:r w:rsidRPr="001A50EA">
              <w:rPr>
                <w:sz w:val="24"/>
                <w:szCs w:val="24"/>
              </w:rPr>
              <w:t>установка</w:t>
            </w:r>
          </w:p>
        </w:tc>
        <w:tc>
          <w:tcPr>
            <w:tcW w:w="3824" w:type="pct"/>
            <w:vAlign w:val="center"/>
          </w:tcPr>
          <w:p w:rsidR="00CA02EF" w:rsidRPr="001A50EA" w:rsidRDefault="00CA02EF" w:rsidP="00160E1D">
            <w:pPr>
              <w:ind w:firstLine="0"/>
              <w:rPr>
                <w:sz w:val="24"/>
                <w:szCs w:val="24"/>
              </w:rPr>
            </w:pPr>
            <w:r w:rsidRPr="001A50EA">
              <w:rPr>
                <w:sz w:val="24"/>
                <w:szCs w:val="24"/>
              </w:rPr>
              <w:t>Устройство, предназначенное для использования тепловой</w:t>
            </w:r>
          </w:p>
          <w:p w:rsidR="00CA02EF" w:rsidRPr="001A50EA" w:rsidRDefault="00CA02EF" w:rsidP="00160E1D">
            <w:pPr>
              <w:ind w:firstLine="0"/>
              <w:rPr>
                <w:sz w:val="24"/>
                <w:szCs w:val="24"/>
              </w:rPr>
            </w:pPr>
            <w:r w:rsidRPr="001A50EA">
              <w:rPr>
                <w:sz w:val="24"/>
                <w:szCs w:val="24"/>
              </w:rPr>
              <w:t>энергии, теплоносителя для нужд потребителя тепловой энергии</w:t>
            </w:r>
          </w:p>
        </w:tc>
      </w:tr>
      <w:tr w:rsidR="00CA02EF" w:rsidRPr="001A50EA" w:rsidTr="009C46DF">
        <w:trPr>
          <w:trHeight w:val="20"/>
          <w:jc w:val="center"/>
        </w:trPr>
        <w:tc>
          <w:tcPr>
            <w:tcW w:w="1176" w:type="pct"/>
            <w:vAlign w:val="center"/>
          </w:tcPr>
          <w:p w:rsidR="00CA02EF" w:rsidRPr="001A50EA" w:rsidRDefault="00CA02EF" w:rsidP="00160E1D">
            <w:pPr>
              <w:ind w:firstLine="0"/>
              <w:jc w:val="left"/>
              <w:rPr>
                <w:sz w:val="24"/>
                <w:szCs w:val="24"/>
              </w:rPr>
            </w:pPr>
            <w:r w:rsidRPr="001A50EA">
              <w:rPr>
                <w:sz w:val="24"/>
                <w:szCs w:val="24"/>
              </w:rPr>
              <w:t>Инвестиционная программа организации, осуществляющей регулируемые виды деятельности в сфере теплоснабжения</w:t>
            </w:r>
          </w:p>
        </w:tc>
        <w:tc>
          <w:tcPr>
            <w:tcW w:w="3824" w:type="pct"/>
            <w:vAlign w:val="center"/>
          </w:tcPr>
          <w:p w:rsidR="00CA02EF" w:rsidRPr="001A50EA" w:rsidRDefault="00CA02EF" w:rsidP="00160E1D">
            <w:pPr>
              <w:ind w:firstLine="0"/>
              <w:rPr>
                <w:sz w:val="24"/>
                <w:szCs w:val="24"/>
              </w:rPr>
            </w:pPr>
            <w:r w:rsidRPr="001A50EA">
              <w:rPr>
                <w:sz w:val="24"/>
                <w:szCs w:val="24"/>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CA02EF" w:rsidRPr="001A50EA" w:rsidTr="009C46DF">
        <w:trPr>
          <w:trHeight w:val="20"/>
          <w:jc w:val="center"/>
        </w:trPr>
        <w:tc>
          <w:tcPr>
            <w:tcW w:w="1176" w:type="pct"/>
            <w:vAlign w:val="center"/>
          </w:tcPr>
          <w:p w:rsidR="00CA02EF" w:rsidRPr="001A50EA" w:rsidRDefault="00CA02EF" w:rsidP="00160E1D">
            <w:pPr>
              <w:ind w:firstLine="0"/>
              <w:rPr>
                <w:sz w:val="24"/>
                <w:szCs w:val="24"/>
              </w:rPr>
            </w:pPr>
            <w:r w:rsidRPr="001A50EA">
              <w:rPr>
                <w:sz w:val="24"/>
                <w:szCs w:val="24"/>
              </w:rPr>
              <w:t>Теплоснабжающая организация</w:t>
            </w:r>
          </w:p>
        </w:tc>
        <w:tc>
          <w:tcPr>
            <w:tcW w:w="3824" w:type="pct"/>
            <w:vAlign w:val="center"/>
          </w:tcPr>
          <w:p w:rsidR="00CA02EF" w:rsidRPr="001A50EA" w:rsidRDefault="00CA02EF" w:rsidP="00160E1D">
            <w:pPr>
              <w:ind w:firstLine="0"/>
              <w:rPr>
                <w:sz w:val="24"/>
                <w:szCs w:val="24"/>
              </w:rPr>
            </w:pPr>
            <w:r w:rsidRPr="001A50EA">
              <w:rPr>
                <w:sz w:val="24"/>
                <w:szCs w:val="24"/>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CA02EF" w:rsidRPr="001A50EA" w:rsidTr="009C46DF">
        <w:trPr>
          <w:trHeight w:val="20"/>
          <w:jc w:val="center"/>
        </w:trPr>
        <w:tc>
          <w:tcPr>
            <w:tcW w:w="1176" w:type="pct"/>
            <w:vAlign w:val="center"/>
          </w:tcPr>
          <w:p w:rsidR="00CA02EF" w:rsidRPr="001A50EA" w:rsidRDefault="00CA02EF" w:rsidP="00160E1D">
            <w:pPr>
              <w:ind w:firstLine="0"/>
              <w:rPr>
                <w:sz w:val="24"/>
                <w:szCs w:val="24"/>
              </w:rPr>
            </w:pPr>
            <w:r w:rsidRPr="001A50EA">
              <w:rPr>
                <w:sz w:val="24"/>
                <w:szCs w:val="24"/>
              </w:rPr>
              <w:t>Теплосетевая организация</w:t>
            </w:r>
          </w:p>
        </w:tc>
        <w:tc>
          <w:tcPr>
            <w:tcW w:w="3824" w:type="pct"/>
            <w:vAlign w:val="center"/>
          </w:tcPr>
          <w:p w:rsidR="00CA02EF" w:rsidRPr="001A50EA" w:rsidRDefault="00CA02EF" w:rsidP="00160E1D">
            <w:pPr>
              <w:ind w:firstLine="0"/>
              <w:rPr>
                <w:sz w:val="24"/>
                <w:szCs w:val="24"/>
              </w:rPr>
            </w:pPr>
            <w:r w:rsidRPr="001A50EA">
              <w:rPr>
                <w:sz w:val="24"/>
                <w:szCs w:val="24"/>
              </w:rPr>
              <w:t xml:space="preserve">Организация, оказывающая услуги по передаче тепловой энергии (данное положение применяется к регулированию исходных </w:t>
            </w:r>
            <w:r w:rsidRPr="001A50EA">
              <w:rPr>
                <w:sz w:val="24"/>
                <w:szCs w:val="24"/>
              </w:rPr>
              <w:lastRenderedPageBreak/>
              <w:t>отношений с участием индивидуальных предпринимателей)</w:t>
            </w:r>
          </w:p>
        </w:tc>
      </w:tr>
      <w:tr w:rsidR="00CA02EF" w:rsidRPr="001A50EA" w:rsidTr="009C46DF">
        <w:trPr>
          <w:trHeight w:val="20"/>
          <w:jc w:val="center"/>
        </w:trPr>
        <w:tc>
          <w:tcPr>
            <w:tcW w:w="1176" w:type="pct"/>
            <w:vAlign w:val="center"/>
          </w:tcPr>
          <w:p w:rsidR="00CA02EF" w:rsidRPr="001A50EA" w:rsidRDefault="00CA02EF" w:rsidP="00160E1D">
            <w:pPr>
              <w:ind w:firstLine="0"/>
              <w:rPr>
                <w:sz w:val="24"/>
                <w:szCs w:val="24"/>
              </w:rPr>
            </w:pPr>
            <w:r w:rsidRPr="001A50EA">
              <w:rPr>
                <w:sz w:val="24"/>
                <w:szCs w:val="24"/>
              </w:rPr>
              <w:lastRenderedPageBreak/>
              <w:t>Надежность теплоснабжения</w:t>
            </w:r>
          </w:p>
        </w:tc>
        <w:tc>
          <w:tcPr>
            <w:tcW w:w="3824" w:type="pct"/>
            <w:vAlign w:val="center"/>
          </w:tcPr>
          <w:p w:rsidR="00CA02EF" w:rsidRPr="001A50EA" w:rsidRDefault="00CA02EF" w:rsidP="00160E1D">
            <w:pPr>
              <w:ind w:firstLine="0"/>
              <w:rPr>
                <w:sz w:val="24"/>
                <w:szCs w:val="24"/>
              </w:rPr>
            </w:pPr>
            <w:r w:rsidRPr="001A50EA">
              <w:rPr>
                <w:sz w:val="24"/>
                <w:szCs w:val="24"/>
              </w:rPr>
              <w:t>Характеристика состояния системы теплоснабжения, при котором обеспечиваются качество и безопасность теплоснабжения</w:t>
            </w:r>
          </w:p>
        </w:tc>
      </w:tr>
      <w:tr w:rsidR="00CA02EF" w:rsidRPr="001A50EA" w:rsidTr="009C46DF">
        <w:trPr>
          <w:trHeight w:val="20"/>
          <w:jc w:val="center"/>
        </w:trPr>
        <w:tc>
          <w:tcPr>
            <w:tcW w:w="1176" w:type="pct"/>
            <w:vAlign w:val="center"/>
          </w:tcPr>
          <w:p w:rsidR="00CA02EF" w:rsidRPr="001A50EA" w:rsidRDefault="00CA02EF" w:rsidP="00160E1D">
            <w:pPr>
              <w:ind w:firstLine="0"/>
              <w:rPr>
                <w:sz w:val="24"/>
                <w:szCs w:val="24"/>
              </w:rPr>
            </w:pPr>
            <w:r w:rsidRPr="001A50EA">
              <w:rPr>
                <w:sz w:val="24"/>
                <w:szCs w:val="24"/>
              </w:rPr>
              <w:t>Живучесть</w:t>
            </w:r>
          </w:p>
        </w:tc>
        <w:tc>
          <w:tcPr>
            <w:tcW w:w="3824" w:type="pct"/>
            <w:vAlign w:val="center"/>
          </w:tcPr>
          <w:p w:rsidR="00CA02EF" w:rsidRPr="001A50EA" w:rsidRDefault="00CA02EF" w:rsidP="00160E1D">
            <w:pPr>
              <w:ind w:firstLine="0"/>
              <w:rPr>
                <w:sz w:val="24"/>
                <w:szCs w:val="24"/>
              </w:rPr>
            </w:pPr>
            <w:r w:rsidRPr="001A50EA">
              <w:rPr>
                <w:sz w:val="24"/>
                <w:szCs w:val="24"/>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CA02EF" w:rsidRPr="001A50EA" w:rsidTr="009C46DF">
        <w:trPr>
          <w:trHeight w:val="20"/>
          <w:jc w:val="center"/>
        </w:trPr>
        <w:tc>
          <w:tcPr>
            <w:tcW w:w="1176" w:type="pct"/>
            <w:vAlign w:val="center"/>
          </w:tcPr>
          <w:p w:rsidR="00CA02EF" w:rsidRPr="001A50EA" w:rsidRDefault="00CA02EF" w:rsidP="00160E1D">
            <w:pPr>
              <w:ind w:firstLine="0"/>
              <w:rPr>
                <w:sz w:val="24"/>
                <w:szCs w:val="24"/>
              </w:rPr>
            </w:pPr>
            <w:r w:rsidRPr="001A50EA">
              <w:rPr>
                <w:sz w:val="24"/>
                <w:szCs w:val="24"/>
              </w:rPr>
              <w:t>Зона действия системы теплоснабжения</w:t>
            </w:r>
          </w:p>
        </w:tc>
        <w:tc>
          <w:tcPr>
            <w:tcW w:w="3824" w:type="pct"/>
            <w:vAlign w:val="center"/>
          </w:tcPr>
          <w:p w:rsidR="00CA02EF" w:rsidRPr="001A50EA" w:rsidRDefault="00CA02EF" w:rsidP="003B73C2">
            <w:pPr>
              <w:ind w:firstLine="0"/>
              <w:rPr>
                <w:sz w:val="24"/>
                <w:szCs w:val="24"/>
              </w:rPr>
            </w:pPr>
            <w:r w:rsidRPr="001A50EA">
              <w:rPr>
                <w:sz w:val="24"/>
                <w:szCs w:val="24"/>
              </w:rPr>
              <w:t xml:space="preserve">Территория </w:t>
            </w:r>
            <w:r w:rsidR="003B73C2" w:rsidRPr="001A50EA">
              <w:rPr>
                <w:sz w:val="24"/>
                <w:szCs w:val="24"/>
              </w:rPr>
              <w:t>поселения</w:t>
            </w:r>
            <w:r w:rsidRPr="001A50EA">
              <w:rPr>
                <w:sz w:val="24"/>
                <w:szCs w:val="24"/>
              </w:rPr>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CA02EF" w:rsidRPr="001A50EA" w:rsidTr="009C46DF">
        <w:trPr>
          <w:trHeight w:val="20"/>
          <w:jc w:val="center"/>
        </w:trPr>
        <w:tc>
          <w:tcPr>
            <w:tcW w:w="1176" w:type="pct"/>
            <w:vAlign w:val="center"/>
          </w:tcPr>
          <w:p w:rsidR="00CA02EF" w:rsidRPr="001A50EA" w:rsidRDefault="00CA02EF" w:rsidP="00160E1D">
            <w:pPr>
              <w:ind w:firstLine="0"/>
              <w:rPr>
                <w:sz w:val="24"/>
                <w:szCs w:val="24"/>
              </w:rPr>
            </w:pPr>
            <w:r w:rsidRPr="001A50EA">
              <w:rPr>
                <w:sz w:val="24"/>
                <w:szCs w:val="24"/>
              </w:rPr>
              <w:t>Зона действия источника тепловой энергии</w:t>
            </w:r>
          </w:p>
        </w:tc>
        <w:tc>
          <w:tcPr>
            <w:tcW w:w="3824" w:type="pct"/>
            <w:vAlign w:val="center"/>
          </w:tcPr>
          <w:p w:rsidR="00CA02EF" w:rsidRPr="001A50EA" w:rsidRDefault="00CA02EF" w:rsidP="003B73C2">
            <w:pPr>
              <w:ind w:firstLine="0"/>
              <w:rPr>
                <w:sz w:val="24"/>
                <w:szCs w:val="24"/>
              </w:rPr>
            </w:pPr>
            <w:r w:rsidRPr="001A50EA">
              <w:rPr>
                <w:sz w:val="24"/>
                <w:szCs w:val="24"/>
              </w:rPr>
              <w:t xml:space="preserve">Территория </w:t>
            </w:r>
            <w:r w:rsidR="003B73C2" w:rsidRPr="001A50EA">
              <w:rPr>
                <w:sz w:val="24"/>
                <w:szCs w:val="24"/>
              </w:rPr>
              <w:t>поселения</w:t>
            </w:r>
            <w:r w:rsidRPr="001A50EA">
              <w:rPr>
                <w:sz w:val="24"/>
                <w:szCs w:val="24"/>
              </w:rPr>
              <w:t xml:space="preserve"> или ее часть, границы которой устанавливаются закрытыми секционирующими задвижками тепловой сети системы теплоснабжения</w:t>
            </w:r>
          </w:p>
        </w:tc>
      </w:tr>
      <w:tr w:rsidR="00CA02EF" w:rsidRPr="001A50EA" w:rsidTr="009C46DF">
        <w:trPr>
          <w:trHeight w:val="20"/>
          <w:jc w:val="center"/>
        </w:trPr>
        <w:tc>
          <w:tcPr>
            <w:tcW w:w="1176" w:type="pct"/>
            <w:vAlign w:val="center"/>
          </w:tcPr>
          <w:p w:rsidR="00CA02EF" w:rsidRPr="001A50EA" w:rsidRDefault="00CA02EF" w:rsidP="00160E1D">
            <w:pPr>
              <w:ind w:firstLine="0"/>
              <w:rPr>
                <w:sz w:val="24"/>
                <w:szCs w:val="24"/>
              </w:rPr>
            </w:pPr>
            <w:r w:rsidRPr="001A50EA">
              <w:rPr>
                <w:sz w:val="24"/>
                <w:szCs w:val="24"/>
              </w:rPr>
              <w:t>Установленная мощность источника тепловой энергии</w:t>
            </w:r>
          </w:p>
        </w:tc>
        <w:tc>
          <w:tcPr>
            <w:tcW w:w="3824" w:type="pct"/>
            <w:vAlign w:val="center"/>
          </w:tcPr>
          <w:p w:rsidR="00CA02EF" w:rsidRPr="001A50EA" w:rsidRDefault="00CA02EF" w:rsidP="00160E1D">
            <w:pPr>
              <w:ind w:firstLine="0"/>
              <w:rPr>
                <w:sz w:val="24"/>
                <w:szCs w:val="24"/>
              </w:rPr>
            </w:pPr>
            <w:r w:rsidRPr="001A50EA">
              <w:rPr>
                <w:sz w:val="24"/>
                <w:szCs w:val="24"/>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CA02EF" w:rsidRPr="001A50EA" w:rsidTr="009C46DF">
        <w:trPr>
          <w:trHeight w:val="20"/>
          <w:jc w:val="center"/>
        </w:trPr>
        <w:tc>
          <w:tcPr>
            <w:tcW w:w="1176" w:type="pct"/>
            <w:vAlign w:val="center"/>
          </w:tcPr>
          <w:p w:rsidR="00CA02EF" w:rsidRPr="001A50EA" w:rsidRDefault="00CA02EF" w:rsidP="00160E1D">
            <w:pPr>
              <w:ind w:firstLine="0"/>
              <w:rPr>
                <w:sz w:val="24"/>
                <w:szCs w:val="24"/>
              </w:rPr>
            </w:pPr>
            <w:r w:rsidRPr="001A50EA">
              <w:rPr>
                <w:sz w:val="24"/>
                <w:szCs w:val="24"/>
              </w:rPr>
              <w:t>Располагаемая мощность источника тепловой энергии</w:t>
            </w:r>
          </w:p>
        </w:tc>
        <w:tc>
          <w:tcPr>
            <w:tcW w:w="3824" w:type="pct"/>
            <w:vAlign w:val="center"/>
          </w:tcPr>
          <w:p w:rsidR="00CA02EF" w:rsidRPr="001A50EA" w:rsidRDefault="00CA02EF" w:rsidP="00160E1D">
            <w:pPr>
              <w:ind w:firstLine="0"/>
              <w:rPr>
                <w:sz w:val="24"/>
                <w:szCs w:val="24"/>
              </w:rPr>
            </w:pPr>
            <w:r w:rsidRPr="001A50EA">
              <w:rPr>
                <w:sz w:val="24"/>
                <w:szCs w:val="24"/>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CA02EF" w:rsidRPr="001A50EA" w:rsidTr="009C46DF">
        <w:trPr>
          <w:trHeight w:val="20"/>
          <w:jc w:val="center"/>
        </w:trPr>
        <w:tc>
          <w:tcPr>
            <w:tcW w:w="1176" w:type="pct"/>
            <w:vAlign w:val="center"/>
          </w:tcPr>
          <w:p w:rsidR="00CA02EF" w:rsidRPr="001A50EA" w:rsidRDefault="00CA02EF" w:rsidP="00160E1D">
            <w:pPr>
              <w:ind w:firstLine="0"/>
              <w:rPr>
                <w:sz w:val="24"/>
                <w:szCs w:val="24"/>
              </w:rPr>
            </w:pPr>
            <w:r w:rsidRPr="001A50EA">
              <w:rPr>
                <w:sz w:val="24"/>
                <w:szCs w:val="24"/>
              </w:rPr>
              <w:t>Мощность источника тепловой энергии нетто</w:t>
            </w:r>
          </w:p>
        </w:tc>
        <w:tc>
          <w:tcPr>
            <w:tcW w:w="3824" w:type="pct"/>
            <w:vAlign w:val="center"/>
          </w:tcPr>
          <w:p w:rsidR="00CA02EF" w:rsidRPr="001A50EA" w:rsidRDefault="00CA02EF" w:rsidP="00160E1D">
            <w:pPr>
              <w:ind w:firstLine="0"/>
              <w:rPr>
                <w:sz w:val="24"/>
                <w:szCs w:val="24"/>
              </w:rPr>
            </w:pPr>
            <w:r w:rsidRPr="001A50EA">
              <w:rPr>
                <w:sz w:val="24"/>
                <w:szCs w:val="24"/>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CA02EF" w:rsidRPr="001A50EA" w:rsidTr="009C46DF">
        <w:trPr>
          <w:trHeight w:val="20"/>
          <w:jc w:val="center"/>
        </w:trPr>
        <w:tc>
          <w:tcPr>
            <w:tcW w:w="1176" w:type="pct"/>
            <w:vAlign w:val="center"/>
          </w:tcPr>
          <w:p w:rsidR="00CA02EF" w:rsidRPr="001A50EA" w:rsidRDefault="00CA02EF" w:rsidP="00160E1D">
            <w:pPr>
              <w:ind w:firstLine="0"/>
              <w:rPr>
                <w:sz w:val="24"/>
                <w:szCs w:val="24"/>
              </w:rPr>
            </w:pPr>
            <w:r w:rsidRPr="001A50EA">
              <w:rPr>
                <w:sz w:val="24"/>
                <w:szCs w:val="24"/>
              </w:rPr>
              <w:t>Топливно-энергетический баланс</w:t>
            </w:r>
          </w:p>
        </w:tc>
        <w:tc>
          <w:tcPr>
            <w:tcW w:w="3824" w:type="pct"/>
            <w:vAlign w:val="center"/>
          </w:tcPr>
          <w:p w:rsidR="00CA02EF" w:rsidRPr="001A50EA" w:rsidRDefault="00CA02EF" w:rsidP="00160E1D">
            <w:pPr>
              <w:ind w:firstLine="0"/>
              <w:rPr>
                <w:sz w:val="24"/>
                <w:szCs w:val="24"/>
              </w:rPr>
            </w:pPr>
            <w:r w:rsidRPr="001A50EA">
              <w:rPr>
                <w:sz w:val="24"/>
                <w:szCs w:val="24"/>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CA02EF" w:rsidRPr="001A50EA" w:rsidTr="009C46DF">
        <w:trPr>
          <w:trHeight w:val="673"/>
          <w:jc w:val="center"/>
        </w:trPr>
        <w:tc>
          <w:tcPr>
            <w:tcW w:w="1176" w:type="pct"/>
            <w:vAlign w:val="center"/>
          </w:tcPr>
          <w:p w:rsidR="00CA02EF" w:rsidRPr="001A50EA" w:rsidRDefault="00CA02EF" w:rsidP="00160E1D">
            <w:pPr>
              <w:ind w:firstLine="0"/>
              <w:rPr>
                <w:sz w:val="24"/>
                <w:szCs w:val="24"/>
              </w:rPr>
            </w:pPr>
            <w:r w:rsidRPr="001A50EA">
              <w:rPr>
                <w:sz w:val="24"/>
                <w:szCs w:val="24"/>
              </w:rPr>
              <w:t xml:space="preserve">Комбинированная выработка электрической и </w:t>
            </w:r>
            <w:r w:rsidRPr="001A50EA">
              <w:rPr>
                <w:sz w:val="24"/>
                <w:szCs w:val="24"/>
              </w:rPr>
              <w:lastRenderedPageBreak/>
              <w:t>тепловой энергии</w:t>
            </w:r>
          </w:p>
        </w:tc>
        <w:tc>
          <w:tcPr>
            <w:tcW w:w="3824" w:type="pct"/>
            <w:vAlign w:val="center"/>
          </w:tcPr>
          <w:p w:rsidR="00CA02EF" w:rsidRPr="001A50EA" w:rsidRDefault="00CA02EF" w:rsidP="00160E1D">
            <w:pPr>
              <w:ind w:firstLine="0"/>
              <w:rPr>
                <w:sz w:val="24"/>
                <w:szCs w:val="24"/>
              </w:rPr>
            </w:pPr>
            <w:r w:rsidRPr="001A50EA">
              <w:rPr>
                <w:sz w:val="24"/>
                <w:szCs w:val="24"/>
              </w:rPr>
              <w:lastRenderedPageBreak/>
              <w:t xml:space="preserve">Режим работы теплоэлектростанций, при котором производство электрической энергии непосредственно связано с одновременным </w:t>
            </w:r>
            <w:r w:rsidRPr="001A50EA">
              <w:rPr>
                <w:sz w:val="24"/>
                <w:szCs w:val="24"/>
              </w:rPr>
              <w:lastRenderedPageBreak/>
              <w:t>производством тепловой энергии</w:t>
            </w:r>
          </w:p>
        </w:tc>
      </w:tr>
      <w:tr w:rsidR="00CA02EF" w:rsidRPr="001A50EA" w:rsidTr="009C46DF">
        <w:trPr>
          <w:trHeight w:val="20"/>
          <w:jc w:val="center"/>
        </w:trPr>
        <w:tc>
          <w:tcPr>
            <w:tcW w:w="1176" w:type="pct"/>
            <w:vAlign w:val="center"/>
          </w:tcPr>
          <w:p w:rsidR="00CA02EF" w:rsidRPr="001A50EA" w:rsidRDefault="00CA02EF" w:rsidP="00160E1D">
            <w:pPr>
              <w:ind w:firstLine="0"/>
              <w:rPr>
                <w:sz w:val="24"/>
                <w:szCs w:val="24"/>
              </w:rPr>
            </w:pPr>
            <w:r w:rsidRPr="001A50EA">
              <w:rPr>
                <w:sz w:val="24"/>
                <w:szCs w:val="24"/>
              </w:rPr>
              <w:lastRenderedPageBreak/>
              <w:t>Теплосетевые объекты</w:t>
            </w:r>
          </w:p>
        </w:tc>
        <w:tc>
          <w:tcPr>
            <w:tcW w:w="3824" w:type="pct"/>
            <w:vAlign w:val="center"/>
          </w:tcPr>
          <w:p w:rsidR="00CA02EF" w:rsidRPr="001A50EA" w:rsidRDefault="00CA02EF" w:rsidP="00160E1D">
            <w:pPr>
              <w:ind w:firstLine="0"/>
              <w:rPr>
                <w:sz w:val="24"/>
                <w:szCs w:val="24"/>
              </w:rPr>
            </w:pPr>
            <w:r w:rsidRPr="001A50EA">
              <w:rPr>
                <w:sz w:val="24"/>
                <w:szCs w:val="24"/>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CA02EF" w:rsidRPr="001A50EA" w:rsidTr="009C46DF">
        <w:trPr>
          <w:trHeight w:val="20"/>
          <w:jc w:val="center"/>
        </w:trPr>
        <w:tc>
          <w:tcPr>
            <w:tcW w:w="1176" w:type="pct"/>
            <w:vAlign w:val="center"/>
          </w:tcPr>
          <w:p w:rsidR="00CA02EF" w:rsidRPr="001A50EA" w:rsidRDefault="00CA02EF" w:rsidP="00160E1D">
            <w:pPr>
              <w:ind w:firstLine="0"/>
              <w:rPr>
                <w:sz w:val="24"/>
                <w:szCs w:val="24"/>
              </w:rPr>
            </w:pPr>
            <w:r w:rsidRPr="001A50EA">
              <w:rPr>
                <w:sz w:val="24"/>
                <w:szCs w:val="24"/>
              </w:rPr>
              <w:t>Расчетный элемент территориального деления</w:t>
            </w:r>
          </w:p>
        </w:tc>
        <w:tc>
          <w:tcPr>
            <w:tcW w:w="3824" w:type="pct"/>
            <w:vAlign w:val="center"/>
          </w:tcPr>
          <w:p w:rsidR="00CA02EF" w:rsidRPr="001A50EA" w:rsidRDefault="00CA02EF" w:rsidP="003B73C2">
            <w:pPr>
              <w:ind w:firstLine="0"/>
              <w:rPr>
                <w:sz w:val="24"/>
                <w:szCs w:val="24"/>
              </w:rPr>
            </w:pPr>
            <w:r w:rsidRPr="001A50EA">
              <w:rPr>
                <w:sz w:val="24"/>
                <w:szCs w:val="24"/>
              </w:rPr>
              <w:t xml:space="preserve">Территория </w:t>
            </w:r>
            <w:r w:rsidR="003B73C2" w:rsidRPr="001A50EA">
              <w:rPr>
                <w:sz w:val="24"/>
                <w:szCs w:val="24"/>
              </w:rPr>
              <w:t>поселения</w:t>
            </w:r>
            <w:r w:rsidRPr="001A50EA">
              <w:rPr>
                <w:sz w:val="24"/>
                <w:szCs w:val="24"/>
              </w:rPr>
              <w:t xml:space="preserve"> или ее часть, принятая для целей разработки схемы теплоснабжения в неизменяемых границах на весь срок действия схемы теплоснабжения</w:t>
            </w:r>
          </w:p>
        </w:tc>
      </w:tr>
      <w:tr w:rsidR="00827070" w:rsidRPr="00827070" w:rsidTr="009C46DF">
        <w:trPr>
          <w:trHeight w:val="20"/>
          <w:jc w:val="center"/>
        </w:trPr>
        <w:tc>
          <w:tcPr>
            <w:tcW w:w="1176" w:type="pct"/>
            <w:vAlign w:val="center"/>
          </w:tcPr>
          <w:p w:rsidR="00827070" w:rsidRPr="009C46DF" w:rsidRDefault="009C46DF" w:rsidP="00160E1D">
            <w:pPr>
              <w:ind w:firstLine="0"/>
              <w:rPr>
                <w:sz w:val="24"/>
                <w:szCs w:val="24"/>
                <w:highlight w:val="yellow"/>
              </w:rPr>
            </w:pPr>
            <w:r w:rsidRPr="009C46DF">
              <w:rPr>
                <w:sz w:val="24"/>
                <w:szCs w:val="24"/>
              </w:rPr>
              <w:t>Авария</w:t>
            </w:r>
          </w:p>
        </w:tc>
        <w:tc>
          <w:tcPr>
            <w:tcW w:w="3824" w:type="pct"/>
            <w:vAlign w:val="center"/>
          </w:tcPr>
          <w:p w:rsidR="00827070" w:rsidRPr="00827070" w:rsidRDefault="009C46DF" w:rsidP="003B73C2">
            <w:pPr>
              <w:ind w:firstLine="0"/>
              <w:rPr>
                <w:sz w:val="24"/>
                <w:szCs w:val="24"/>
                <w:highlight w:val="yellow"/>
              </w:rPr>
            </w:pPr>
            <w:r>
              <w:rPr>
                <w:sz w:val="24"/>
                <w:szCs w:val="24"/>
              </w:rPr>
              <w:t>Отказ</w:t>
            </w:r>
            <w:r w:rsidRPr="009C46DF">
              <w:rPr>
                <w:sz w:val="24"/>
                <w:szCs w:val="24"/>
              </w:rPr>
              <w:t xml:space="preserve"> элементов систем, сетей и источников теплоснабжения, повлекший прекращение подачи тепловой энергии потребителям и абонентам на отопление и горячее водоснабжение на период более 8 часов</w:t>
            </w:r>
          </w:p>
        </w:tc>
      </w:tr>
      <w:tr w:rsidR="00D132E9" w:rsidRPr="00827070" w:rsidTr="009C46DF">
        <w:trPr>
          <w:trHeight w:val="20"/>
          <w:jc w:val="center"/>
        </w:trPr>
        <w:tc>
          <w:tcPr>
            <w:tcW w:w="1176" w:type="pct"/>
            <w:vAlign w:val="center"/>
          </w:tcPr>
          <w:p w:rsidR="00D132E9" w:rsidRPr="00F62537" w:rsidRDefault="00F62537" w:rsidP="00160E1D">
            <w:pPr>
              <w:ind w:firstLine="0"/>
              <w:rPr>
                <w:sz w:val="24"/>
                <w:szCs w:val="24"/>
              </w:rPr>
            </w:pPr>
            <w:r w:rsidRPr="00F62537">
              <w:rPr>
                <w:sz w:val="24"/>
                <w:szCs w:val="24"/>
              </w:rPr>
              <w:t>Инцидент</w:t>
            </w:r>
          </w:p>
        </w:tc>
        <w:tc>
          <w:tcPr>
            <w:tcW w:w="3824" w:type="pct"/>
            <w:vAlign w:val="center"/>
          </w:tcPr>
          <w:p w:rsidR="00D132E9" w:rsidRPr="00F62537" w:rsidRDefault="00F62537" w:rsidP="003B73C2">
            <w:pPr>
              <w:ind w:firstLine="0"/>
              <w:rPr>
                <w:sz w:val="24"/>
                <w:szCs w:val="24"/>
              </w:rPr>
            </w:pPr>
            <w:r w:rsidRPr="00F62537">
              <w:rPr>
                <w:sz w:val="24"/>
                <w:szCs w:val="24"/>
              </w:rPr>
              <w:t>О</w:t>
            </w:r>
            <w:r w:rsidR="00E61D5C" w:rsidRPr="00F62537">
              <w:rPr>
                <w:sz w:val="24"/>
                <w:szCs w:val="24"/>
              </w:rPr>
              <w:t>тказ или повреждение оборудования и (или) сетей, отклонения от установленных режимов, нарушение федеральных законов и иных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r>
              <w:rPr>
                <w:sz w:val="24"/>
                <w:szCs w:val="24"/>
              </w:rPr>
              <w:t>.</w:t>
            </w:r>
          </w:p>
        </w:tc>
      </w:tr>
    </w:tbl>
    <w:p w:rsidR="00CA02EF" w:rsidRPr="00160E1D" w:rsidRDefault="005020E5" w:rsidP="001C2625">
      <w:pPr>
        <w:ind w:firstLine="0"/>
        <w:jc w:val="left"/>
        <w:rPr>
          <w:b/>
          <w:bCs/>
          <w:sz w:val="28"/>
          <w:szCs w:val="28"/>
        </w:rPr>
      </w:pPr>
      <w:r w:rsidRPr="00160E1D">
        <w:rPr>
          <w:b/>
          <w:bCs/>
          <w:sz w:val="28"/>
          <w:szCs w:val="28"/>
        </w:rPr>
        <w:br w:type="page"/>
      </w:r>
    </w:p>
    <w:p w:rsidR="00DF3183" w:rsidRPr="00160E1D" w:rsidRDefault="00DF3183" w:rsidP="0051319E">
      <w:pPr>
        <w:pStyle w:val="15"/>
        <w:spacing w:line="276" w:lineRule="auto"/>
        <w:rPr>
          <w:sz w:val="28"/>
        </w:rPr>
      </w:pPr>
      <w:bookmarkStart w:id="4" w:name="_Toc304383702"/>
      <w:bookmarkStart w:id="5" w:name="_Toc352252625"/>
      <w:bookmarkStart w:id="6" w:name="_Toc373765953"/>
      <w:bookmarkStart w:id="7" w:name="_Toc377393418"/>
      <w:bookmarkStart w:id="8" w:name="_Toc379552741"/>
      <w:bookmarkStart w:id="9" w:name="_Toc381874590"/>
      <w:bookmarkStart w:id="10" w:name="_Toc382297757"/>
      <w:bookmarkStart w:id="11" w:name="_Toc8825075"/>
      <w:r w:rsidRPr="00160E1D">
        <w:rPr>
          <w:sz w:val="28"/>
        </w:rPr>
        <w:lastRenderedPageBreak/>
        <w:t>Введение</w:t>
      </w:r>
      <w:bookmarkEnd w:id="4"/>
      <w:bookmarkEnd w:id="5"/>
      <w:bookmarkEnd w:id="6"/>
      <w:bookmarkEnd w:id="7"/>
      <w:bookmarkEnd w:id="8"/>
      <w:bookmarkEnd w:id="9"/>
      <w:bookmarkEnd w:id="10"/>
      <w:bookmarkEnd w:id="11"/>
    </w:p>
    <w:p w:rsidR="00773537" w:rsidRDefault="00773537" w:rsidP="00C74F9A">
      <w:pPr>
        <w:spacing w:after="0" w:line="360" w:lineRule="auto"/>
        <w:rPr>
          <w:sz w:val="28"/>
          <w:szCs w:val="28"/>
        </w:rPr>
      </w:pPr>
      <w:r w:rsidRPr="00773537">
        <w:rPr>
          <w:sz w:val="28"/>
          <w:szCs w:val="28"/>
        </w:rPr>
        <w:t>В соответстви</w:t>
      </w:r>
      <w:r w:rsidR="00FE118D">
        <w:rPr>
          <w:sz w:val="28"/>
          <w:szCs w:val="28"/>
        </w:rPr>
        <w:t>и</w:t>
      </w:r>
      <w:r w:rsidRPr="00773537">
        <w:rPr>
          <w:sz w:val="28"/>
          <w:szCs w:val="28"/>
        </w:rPr>
        <w:t xml:space="preserve"> с п. 22 Требований к порядку разработки и утверждения схем теплоснабжения, утверждённых постановлением Правительства Российской Федерации № 154 от 22.02.2012 г., схема теплоснабжения подлежит ежегодной актуализации в отношении следующих данных: </w:t>
      </w:r>
    </w:p>
    <w:p w:rsidR="00773537" w:rsidRDefault="00773537" w:rsidP="00C74F9A">
      <w:pPr>
        <w:spacing w:after="0" w:line="360" w:lineRule="auto"/>
        <w:rPr>
          <w:sz w:val="28"/>
          <w:szCs w:val="28"/>
        </w:rPr>
      </w:pPr>
      <w:r w:rsidRPr="00773537">
        <w:rPr>
          <w:sz w:val="28"/>
          <w:szCs w:val="28"/>
        </w:rPr>
        <w:t xml:space="preserve">а) распределение тепловой нагрузки между источниками тепловой энергии в период, на который распределяются нагрузки; </w:t>
      </w:r>
    </w:p>
    <w:p w:rsidR="00773537" w:rsidRDefault="00773537" w:rsidP="00C74F9A">
      <w:pPr>
        <w:spacing w:after="0" w:line="360" w:lineRule="auto"/>
        <w:rPr>
          <w:sz w:val="28"/>
          <w:szCs w:val="28"/>
        </w:rPr>
      </w:pPr>
      <w:r w:rsidRPr="00773537">
        <w:rPr>
          <w:sz w:val="28"/>
          <w:szCs w:val="28"/>
        </w:rPr>
        <w:t xml:space="preserve">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 </w:t>
      </w:r>
    </w:p>
    <w:p w:rsidR="00773537" w:rsidRDefault="00773537" w:rsidP="00C74F9A">
      <w:pPr>
        <w:spacing w:after="0" w:line="360" w:lineRule="auto"/>
        <w:rPr>
          <w:sz w:val="28"/>
          <w:szCs w:val="28"/>
        </w:rPr>
      </w:pPr>
      <w:r w:rsidRPr="00773537">
        <w:rPr>
          <w:sz w:val="28"/>
          <w:szCs w:val="28"/>
        </w:rPr>
        <w:t xml:space="preserve">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 </w:t>
      </w:r>
    </w:p>
    <w:p w:rsidR="00773537" w:rsidRDefault="00773537" w:rsidP="00C74F9A">
      <w:pPr>
        <w:spacing w:after="0" w:line="360" w:lineRule="auto"/>
        <w:rPr>
          <w:sz w:val="28"/>
          <w:szCs w:val="28"/>
        </w:rPr>
      </w:pPr>
      <w:r w:rsidRPr="00773537">
        <w:rPr>
          <w:sz w:val="28"/>
          <w:szCs w:val="28"/>
        </w:rPr>
        <w:t xml:space="preserve">г) 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 </w:t>
      </w:r>
    </w:p>
    <w:p w:rsidR="00773537" w:rsidRDefault="00773537" w:rsidP="00C74F9A">
      <w:pPr>
        <w:spacing w:after="0" w:line="360" w:lineRule="auto"/>
        <w:rPr>
          <w:sz w:val="28"/>
          <w:szCs w:val="28"/>
        </w:rPr>
      </w:pPr>
      <w:r w:rsidRPr="00773537">
        <w:rPr>
          <w:sz w:val="28"/>
          <w:szCs w:val="28"/>
        </w:rPr>
        <w:t xml:space="preserve">д) 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 </w:t>
      </w:r>
    </w:p>
    <w:p w:rsidR="00773537" w:rsidRDefault="00773537" w:rsidP="00C74F9A">
      <w:pPr>
        <w:spacing w:after="0" w:line="360" w:lineRule="auto"/>
        <w:rPr>
          <w:sz w:val="28"/>
          <w:szCs w:val="28"/>
        </w:rPr>
      </w:pPr>
      <w:r w:rsidRPr="00773537">
        <w:rPr>
          <w:sz w:val="28"/>
          <w:szCs w:val="28"/>
        </w:rPr>
        <w:t xml:space="preserve">е) мероприятия по переоборудованию котельных в источники комбинированной выработки электрической и тепловой энергии; </w:t>
      </w:r>
    </w:p>
    <w:p w:rsidR="00773537" w:rsidRDefault="00773537" w:rsidP="00C74F9A">
      <w:pPr>
        <w:spacing w:after="0" w:line="360" w:lineRule="auto"/>
        <w:rPr>
          <w:sz w:val="28"/>
          <w:szCs w:val="28"/>
        </w:rPr>
      </w:pPr>
      <w:r w:rsidRPr="00773537">
        <w:rPr>
          <w:sz w:val="28"/>
          <w:szCs w:val="28"/>
        </w:rPr>
        <w:t xml:space="preserve">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 </w:t>
      </w:r>
    </w:p>
    <w:p w:rsidR="00773537" w:rsidRDefault="00773537" w:rsidP="00C74F9A">
      <w:pPr>
        <w:spacing w:after="0" w:line="360" w:lineRule="auto"/>
        <w:rPr>
          <w:sz w:val="28"/>
          <w:szCs w:val="28"/>
        </w:rPr>
      </w:pPr>
      <w:r w:rsidRPr="00773537">
        <w:rPr>
          <w:sz w:val="28"/>
          <w:szCs w:val="28"/>
        </w:rPr>
        <w:t xml:space="preserve">з) строительство и реконструкция тепловых сетей, включая их реконструкцию в связи с исчерпанием установленного и продленного ресурсов; </w:t>
      </w:r>
    </w:p>
    <w:p w:rsidR="00773537" w:rsidRDefault="00773537" w:rsidP="00C74F9A">
      <w:pPr>
        <w:spacing w:after="0" w:line="360" w:lineRule="auto"/>
        <w:rPr>
          <w:sz w:val="28"/>
          <w:szCs w:val="28"/>
        </w:rPr>
      </w:pPr>
      <w:r w:rsidRPr="00773537">
        <w:rPr>
          <w:sz w:val="28"/>
          <w:szCs w:val="28"/>
        </w:rPr>
        <w:lastRenderedPageBreak/>
        <w:t xml:space="preserve">и) баланс топливно-энергетических ресурсов для обеспечения теплоснабжения, в том числе расходов аварийных запасов топлива; </w:t>
      </w:r>
    </w:p>
    <w:p w:rsidR="00773537" w:rsidRDefault="00773537" w:rsidP="00C74F9A">
      <w:pPr>
        <w:spacing w:after="0" w:line="360" w:lineRule="auto"/>
        <w:rPr>
          <w:sz w:val="28"/>
          <w:szCs w:val="28"/>
        </w:rPr>
      </w:pPr>
      <w:r>
        <w:rPr>
          <w:sz w:val="28"/>
          <w:szCs w:val="28"/>
        </w:rPr>
        <w:t xml:space="preserve">к)  </w:t>
      </w:r>
      <w:r w:rsidRPr="00773537">
        <w:rPr>
          <w:sz w:val="28"/>
          <w:szCs w:val="28"/>
        </w:rPr>
        <w:t xml:space="preserve">финансовые потребности при изменении схемы теплоснабжения и источники их покрытия. </w:t>
      </w:r>
    </w:p>
    <w:p w:rsidR="00DF3183" w:rsidRPr="00160E1D" w:rsidRDefault="00773537" w:rsidP="00C74F9A">
      <w:pPr>
        <w:spacing w:after="0" w:line="360" w:lineRule="auto"/>
        <w:rPr>
          <w:sz w:val="28"/>
          <w:szCs w:val="28"/>
        </w:rPr>
      </w:pPr>
      <w:r w:rsidRPr="00773537">
        <w:rPr>
          <w:sz w:val="28"/>
          <w:szCs w:val="28"/>
        </w:rPr>
        <w:t>Настоящий документ является актуализацией утвержденной схемы теплоснабжения</w:t>
      </w:r>
      <w:r w:rsidR="00F66CDF">
        <w:rPr>
          <w:sz w:val="28"/>
          <w:szCs w:val="28"/>
        </w:rPr>
        <w:t>Громов</w:t>
      </w:r>
      <w:r w:rsidR="005723C7">
        <w:rPr>
          <w:sz w:val="28"/>
          <w:szCs w:val="28"/>
        </w:rPr>
        <w:t>ского сельского поселения</w:t>
      </w:r>
      <w:r w:rsidRPr="00773537">
        <w:rPr>
          <w:sz w:val="28"/>
          <w:szCs w:val="28"/>
        </w:rPr>
        <w:t xml:space="preserve"> на 201</w:t>
      </w:r>
      <w:r w:rsidR="003A0E51">
        <w:rPr>
          <w:sz w:val="28"/>
          <w:szCs w:val="28"/>
        </w:rPr>
        <w:t>9</w:t>
      </w:r>
      <w:r w:rsidRPr="00773537">
        <w:rPr>
          <w:sz w:val="28"/>
          <w:szCs w:val="28"/>
        </w:rPr>
        <w:t xml:space="preserve"> год.</w:t>
      </w:r>
    </w:p>
    <w:p w:rsidR="00DF381A" w:rsidRDefault="00DF381A" w:rsidP="00C74F9A">
      <w:pPr>
        <w:spacing w:after="0" w:line="360" w:lineRule="auto"/>
        <w:ind w:firstLine="0"/>
        <w:jc w:val="left"/>
      </w:pPr>
      <w:r>
        <w:br w:type="page"/>
      </w:r>
    </w:p>
    <w:p w:rsidR="00E72761" w:rsidRPr="0082679A" w:rsidRDefault="00E72761" w:rsidP="0000298D">
      <w:pPr>
        <w:pStyle w:val="15"/>
        <w:pageBreakBefore/>
        <w:spacing w:line="276" w:lineRule="auto"/>
        <w:jc w:val="center"/>
        <w:rPr>
          <w:sz w:val="28"/>
        </w:rPr>
      </w:pPr>
      <w:bookmarkStart w:id="12" w:name="_Toc8825076"/>
      <w:bookmarkStart w:id="13" w:name="_Toc384740252"/>
      <w:r w:rsidRPr="0082679A">
        <w:rPr>
          <w:sz w:val="28"/>
        </w:rPr>
        <w:lastRenderedPageBreak/>
        <w:t>Глава 1. Существующее положение в сфере производства, передач</w:t>
      </w:r>
      <w:r w:rsidR="003A0E51">
        <w:rPr>
          <w:sz w:val="28"/>
        </w:rPr>
        <w:t>и</w:t>
      </w:r>
      <w:r w:rsidRPr="0082679A">
        <w:rPr>
          <w:sz w:val="28"/>
        </w:rPr>
        <w:t xml:space="preserve"> и потребления тепловой энергии для целей теплоснабжения</w:t>
      </w:r>
      <w:bookmarkEnd w:id="12"/>
    </w:p>
    <w:p w:rsidR="003A0E51" w:rsidRDefault="00DF3183" w:rsidP="003A0E51">
      <w:pPr>
        <w:pStyle w:val="15"/>
        <w:spacing w:line="276" w:lineRule="auto"/>
        <w:rPr>
          <w:sz w:val="28"/>
        </w:rPr>
      </w:pPr>
      <w:bookmarkStart w:id="14" w:name="_Toc8825077"/>
      <w:r w:rsidRPr="0082679A">
        <w:rPr>
          <w:sz w:val="28"/>
        </w:rPr>
        <w:t>1.1.</w:t>
      </w:r>
      <w:bookmarkStart w:id="15" w:name="_Toc5371052"/>
      <w:r w:rsidR="003A0E51" w:rsidRPr="003A0E51">
        <w:rPr>
          <w:sz w:val="28"/>
        </w:rPr>
        <w:t xml:space="preserve"> </w:t>
      </w:r>
      <w:r w:rsidR="003A0E51">
        <w:rPr>
          <w:sz w:val="28"/>
        </w:rPr>
        <w:t>Функциональная структура теплоснабжения</w:t>
      </w:r>
      <w:bookmarkEnd w:id="14"/>
    </w:p>
    <w:p w:rsidR="003A0E51" w:rsidRPr="003A0E51" w:rsidRDefault="003A0E51" w:rsidP="003A0E51">
      <w:pPr>
        <w:pStyle w:val="15"/>
        <w:numPr>
          <w:ilvl w:val="2"/>
          <w:numId w:val="16"/>
        </w:numPr>
        <w:rPr>
          <w:sz w:val="28"/>
        </w:rPr>
      </w:pPr>
      <w:bookmarkStart w:id="16" w:name="_Toc8825078"/>
      <w:r w:rsidRPr="003A0E51">
        <w:rPr>
          <w:sz w:val="28"/>
        </w:rPr>
        <w:t>Описание эксплуатационных зон действия теплоснабжающих и теплосетевых организаций</w:t>
      </w:r>
      <w:bookmarkEnd w:id="15"/>
      <w:bookmarkEnd w:id="16"/>
    </w:p>
    <w:bookmarkEnd w:id="13"/>
    <w:p w:rsidR="006247F7" w:rsidRDefault="00AE7FE4" w:rsidP="00F66CDF">
      <w:pPr>
        <w:spacing w:after="0" w:line="360" w:lineRule="auto"/>
        <w:rPr>
          <w:sz w:val="28"/>
          <w:szCs w:val="28"/>
        </w:rPr>
      </w:pPr>
      <w:r w:rsidRPr="00AE7FE4">
        <w:rPr>
          <w:sz w:val="28"/>
          <w:szCs w:val="28"/>
        </w:rPr>
        <w:t xml:space="preserve">В настоящее время на территории </w:t>
      </w:r>
      <w:r w:rsidR="00F66CDF">
        <w:rPr>
          <w:sz w:val="28"/>
          <w:szCs w:val="28"/>
        </w:rPr>
        <w:t>Громовского</w:t>
      </w:r>
      <w:r w:rsidRPr="00AE7FE4">
        <w:rPr>
          <w:sz w:val="28"/>
          <w:szCs w:val="28"/>
        </w:rPr>
        <w:t xml:space="preserve"> сельского поселения в сфере теплоснабжения осуществля</w:t>
      </w:r>
      <w:r w:rsidR="006247F7">
        <w:rPr>
          <w:sz w:val="28"/>
          <w:szCs w:val="28"/>
        </w:rPr>
        <w:t>е</w:t>
      </w:r>
      <w:r w:rsidRPr="00AE7FE4">
        <w:rPr>
          <w:sz w:val="28"/>
          <w:szCs w:val="28"/>
        </w:rPr>
        <w:t xml:space="preserve">т свою деятельность </w:t>
      </w:r>
      <w:r w:rsidR="006247F7">
        <w:rPr>
          <w:sz w:val="28"/>
          <w:szCs w:val="28"/>
        </w:rPr>
        <w:t>одна</w:t>
      </w:r>
      <w:r w:rsidRPr="00AE7FE4">
        <w:rPr>
          <w:sz w:val="28"/>
          <w:szCs w:val="28"/>
        </w:rPr>
        <w:t xml:space="preserve"> теплоснабжающ</w:t>
      </w:r>
      <w:r w:rsidR="006247F7">
        <w:rPr>
          <w:sz w:val="28"/>
          <w:szCs w:val="28"/>
        </w:rPr>
        <w:t>ая</w:t>
      </w:r>
      <w:r w:rsidR="00AE082B">
        <w:rPr>
          <w:sz w:val="28"/>
          <w:szCs w:val="28"/>
        </w:rPr>
        <w:t xml:space="preserve"> </w:t>
      </w:r>
      <w:r w:rsidRPr="00827070">
        <w:rPr>
          <w:sz w:val="28"/>
          <w:szCs w:val="28"/>
        </w:rPr>
        <w:t>организаци</w:t>
      </w:r>
      <w:r w:rsidR="006247F7" w:rsidRPr="00827070">
        <w:rPr>
          <w:sz w:val="28"/>
          <w:szCs w:val="28"/>
        </w:rPr>
        <w:t>я</w:t>
      </w:r>
      <w:r w:rsidRPr="00827070">
        <w:rPr>
          <w:sz w:val="28"/>
          <w:szCs w:val="28"/>
        </w:rPr>
        <w:t xml:space="preserve"> – ООО «</w:t>
      </w:r>
      <w:r w:rsidR="00F66CDF" w:rsidRPr="00827070">
        <w:rPr>
          <w:sz w:val="28"/>
          <w:szCs w:val="28"/>
        </w:rPr>
        <w:t>Паритетъ</w:t>
      </w:r>
      <w:r w:rsidRPr="00827070">
        <w:rPr>
          <w:sz w:val="28"/>
          <w:szCs w:val="28"/>
        </w:rPr>
        <w:t>».</w:t>
      </w:r>
      <w:r w:rsidR="006247F7" w:rsidRPr="00827070">
        <w:rPr>
          <w:sz w:val="28"/>
          <w:szCs w:val="28"/>
        </w:rPr>
        <w:t>Данная организация эксплуатирует на праве</w:t>
      </w:r>
      <w:r w:rsidR="006247F7" w:rsidRPr="006247F7">
        <w:rPr>
          <w:sz w:val="28"/>
          <w:szCs w:val="28"/>
        </w:rPr>
        <w:t xml:space="preserve"> аренды тепловые сети и источники тепловой энергии, являющиеся собственностью администрации.</w:t>
      </w:r>
    </w:p>
    <w:p w:rsidR="00186A74" w:rsidRDefault="00AE7FE4" w:rsidP="00186A74">
      <w:pPr>
        <w:spacing w:after="0" w:line="360" w:lineRule="auto"/>
        <w:rPr>
          <w:sz w:val="28"/>
          <w:szCs w:val="28"/>
        </w:rPr>
      </w:pPr>
      <w:r w:rsidRPr="00AE7FE4">
        <w:rPr>
          <w:sz w:val="28"/>
          <w:szCs w:val="28"/>
        </w:rPr>
        <w:t xml:space="preserve">Существующая структура централизованного теплоснабжения представлена </w:t>
      </w:r>
      <w:r w:rsidR="00F66CDF">
        <w:rPr>
          <w:sz w:val="28"/>
          <w:szCs w:val="28"/>
        </w:rPr>
        <w:t>тремя</w:t>
      </w:r>
      <w:r w:rsidRPr="00AE7FE4">
        <w:rPr>
          <w:sz w:val="28"/>
          <w:szCs w:val="28"/>
        </w:rPr>
        <w:t xml:space="preserve"> источниками в п. </w:t>
      </w:r>
      <w:r w:rsidR="00F66CDF">
        <w:rPr>
          <w:sz w:val="28"/>
          <w:szCs w:val="28"/>
        </w:rPr>
        <w:t>Громово</w:t>
      </w:r>
      <w:r w:rsidRPr="00AE7FE4">
        <w:rPr>
          <w:sz w:val="28"/>
          <w:szCs w:val="28"/>
        </w:rPr>
        <w:t>, п.</w:t>
      </w:r>
      <w:r w:rsidR="00F66CDF">
        <w:rPr>
          <w:sz w:val="28"/>
          <w:szCs w:val="28"/>
        </w:rPr>
        <w:t>ст.Громово</w:t>
      </w:r>
      <w:r w:rsidRPr="00AE7FE4">
        <w:rPr>
          <w:sz w:val="28"/>
          <w:szCs w:val="28"/>
        </w:rPr>
        <w:t xml:space="preserve">, п. </w:t>
      </w:r>
      <w:r w:rsidR="00F66CDF">
        <w:rPr>
          <w:sz w:val="28"/>
          <w:szCs w:val="28"/>
        </w:rPr>
        <w:t>Владимировка</w:t>
      </w:r>
      <w:r w:rsidRPr="00AE7FE4">
        <w:rPr>
          <w:sz w:val="28"/>
          <w:szCs w:val="28"/>
        </w:rPr>
        <w:t xml:space="preserve">, обеспечивающими теплом жилищно-коммунальный сектор и общественно-деловые </w:t>
      </w:r>
      <w:r w:rsidR="00F66CDF">
        <w:rPr>
          <w:sz w:val="28"/>
          <w:szCs w:val="28"/>
        </w:rPr>
        <w:t>по</w:t>
      </w:r>
      <w:r w:rsidRPr="00AE7FE4">
        <w:rPr>
          <w:sz w:val="28"/>
          <w:szCs w:val="28"/>
        </w:rPr>
        <w:t>стройки.</w:t>
      </w:r>
    </w:p>
    <w:p w:rsidR="003A0E51" w:rsidRPr="003A0E51" w:rsidRDefault="003A0E51" w:rsidP="003A0E51">
      <w:pPr>
        <w:pStyle w:val="15"/>
        <w:numPr>
          <w:ilvl w:val="2"/>
          <w:numId w:val="16"/>
        </w:numPr>
        <w:rPr>
          <w:sz w:val="28"/>
        </w:rPr>
      </w:pPr>
      <w:bookmarkStart w:id="17" w:name="_Toc5371053"/>
      <w:bookmarkStart w:id="18" w:name="_Toc8825079"/>
      <w:r w:rsidRPr="003A0E51">
        <w:rPr>
          <w:sz w:val="28"/>
        </w:rPr>
        <w:t>Описание структуры договорных отношений между теплоснабжающими теплосетевыми организациями</w:t>
      </w:r>
      <w:bookmarkEnd w:id="17"/>
      <w:bookmarkEnd w:id="18"/>
    </w:p>
    <w:p w:rsidR="003A0E51" w:rsidRPr="003A0E51" w:rsidRDefault="003A0E51" w:rsidP="003A0E51">
      <w:pPr>
        <w:spacing w:after="0" w:line="360" w:lineRule="auto"/>
        <w:rPr>
          <w:sz w:val="28"/>
          <w:szCs w:val="28"/>
        </w:rPr>
      </w:pPr>
      <w:r w:rsidRPr="003A0E51">
        <w:rPr>
          <w:sz w:val="28"/>
          <w:szCs w:val="28"/>
        </w:rPr>
        <w:t xml:space="preserve">Выработку тепловой энергии на территории поселения осуществляет ООО «Паритетъ», передачу и сбыт тепловой энергии осуществляет ООО «Паритетъ» которое на праве долгосрочной аренды владеет тепловыми сетями в системе теплоснабжения, посредством которой осуществляется теплоснабжение потребителей тепловой энергии. </w:t>
      </w:r>
    </w:p>
    <w:p w:rsidR="00751F60" w:rsidRPr="00DD6CD1" w:rsidRDefault="003A0E51" w:rsidP="00E13A18">
      <w:pPr>
        <w:pStyle w:val="15"/>
        <w:numPr>
          <w:ilvl w:val="2"/>
          <w:numId w:val="16"/>
        </w:numPr>
        <w:rPr>
          <w:sz w:val="28"/>
        </w:rPr>
      </w:pPr>
      <w:bookmarkStart w:id="19" w:name="_Toc8825080"/>
      <w:r>
        <w:rPr>
          <w:sz w:val="28"/>
        </w:rPr>
        <w:t>Описание з</w:t>
      </w:r>
      <w:r w:rsidR="00751F60" w:rsidRPr="00DD6CD1">
        <w:rPr>
          <w:sz w:val="28"/>
        </w:rPr>
        <w:t xml:space="preserve">он действия производственных </w:t>
      </w:r>
      <w:r>
        <w:rPr>
          <w:sz w:val="28"/>
        </w:rPr>
        <w:t>источников тепловой энергии</w:t>
      </w:r>
      <w:r w:rsidR="00751F60" w:rsidRPr="00DD6CD1">
        <w:rPr>
          <w:sz w:val="28"/>
        </w:rPr>
        <w:t>.</w:t>
      </w:r>
      <w:bookmarkEnd w:id="19"/>
    </w:p>
    <w:p w:rsidR="00751F60" w:rsidRPr="00DD6CD1" w:rsidRDefault="00AE7FE4" w:rsidP="00751F60">
      <w:pPr>
        <w:spacing w:after="0" w:line="360" w:lineRule="auto"/>
        <w:ind w:firstLine="567"/>
        <w:rPr>
          <w:sz w:val="28"/>
          <w:szCs w:val="28"/>
        </w:rPr>
      </w:pPr>
      <w:r w:rsidRPr="00AE7FE4">
        <w:rPr>
          <w:sz w:val="28"/>
          <w:szCs w:val="28"/>
        </w:rPr>
        <w:t xml:space="preserve">На территории </w:t>
      </w:r>
      <w:r w:rsidR="00F66CDF">
        <w:rPr>
          <w:sz w:val="28"/>
          <w:szCs w:val="28"/>
        </w:rPr>
        <w:t>Громов</w:t>
      </w:r>
      <w:r w:rsidRPr="00AE7FE4">
        <w:rPr>
          <w:sz w:val="28"/>
          <w:szCs w:val="28"/>
        </w:rPr>
        <w:t>ского сельского поселения производственны</w:t>
      </w:r>
      <w:r>
        <w:rPr>
          <w:sz w:val="28"/>
          <w:szCs w:val="28"/>
        </w:rPr>
        <w:t>е</w:t>
      </w:r>
      <w:r w:rsidRPr="00AE7FE4">
        <w:rPr>
          <w:sz w:val="28"/>
          <w:szCs w:val="28"/>
        </w:rPr>
        <w:t xml:space="preserve"> котельны</w:t>
      </w:r>
      <w:r>
        <w:rPr>
          <w:sz w:val="28"/>
          <w:szCs w:val="28"/>
        </w:rPr>
        <w:t>е отсутствуют</w:t>
      </w:r>
      <w:r w:rsidR="001C3482" w:rsidRPr="001C3482">
        <w:rPr>
          <w:sz w:val="28"/>
          <w:szCs w:val="28"/>
        </w:rPr>
        <w:t>.</w:t>
      </w:r>
    </w:p>
    <w:p w:rsidR="00751F60" w:rsidRPr="00DD6CD1" w:rsidRDefault="003A0E51" w:rsidP="00E13A18">
      <w:pPr>
        <w:pStyle w:val="15"/>
        <w:numPr>
          <w:ilvl w:val="2"/>
          <w:numId w:val="16"/>
        </w:numPr>
        <w:rPr>
          <w:sz w:val="28"/>
        </w:rPr>
      </w:pPr>
      <w:bookmarkStart w:id="20" w:name="_Toc8825081"/>
      <w:r>
        <w:rPr>
          <w:sz w:val="28"/>
        </w:rPr>
        <w:t>Описание з</w:t>
      </w:r>
      <w:r w:rsidR="00751F60" w:rsidRPr="00DD6CD1">
        <w:rPr>
          <w:sz w:val="28"/>
        </w:rPr>
        <w:t>он действия индивидуального теплоснабжения.</w:t>
      </w:r>
      <w:bookmarkEnd w:id="20"/>
    </w:p>
    <w:p w:rsidR="00751F60" w:rsidRDefault="00751F60" w:rsidP="00751F60">
      <w:pPr>
        <w:tabs>
          <w:tab w:val="right" w:pos="9355"/>
        </w:tabs>
        <w:spacing w:after="0" w:line="360" w:lineRule="auto"/>
        <w:ind w:firstLine="567"/>
        <w:rPr>
          <w:sz w:val="28"/>
          <w:szCs w:val="28"/>
        </w:rPr>
      </w:pPr>
      <w:r>
        <w:rPr>
          <w:sz w:val="28"/>
          <w:szCs w:val="28"/>
        </w:rPr>
        <w:t>Источники индивидуального теплоснабжения отсутствуют.</w:t>
      </w:r>
    </w:p>
    <w:p w:rsidR="00DF3183" w:rsidRDefault="00DF3183" w:rsidP="00BD308C">
      <w:pPr>
        <w:pStyle w:val="15"/>
        <w:spacing w:before="0" w:line="360" w:lineRule="auto"/>
        <w:ind w:right="142"/>
        <w:rPr>
          <w:sz w:val="28"/>
        </w:rPr>
      </w:pPr>
      <w:bookmarkStart w:id="21" w:name="_Toc8825082"/>
      <w:r w:rsidRPr="00074745">
        <w:rPr>
          <w:sz w:val="28"/>
        </w:rPr>
        <w:lastRenderedPageBreak/>
        <w:t xml:space="preserve">1.2. </w:t>
      </w:r>
      <w:bookmarkStart w:id="22" w:name="_Toc384740253"/>
      <w:r w:rsidRPr="00074745">
        <w:rPr>
          <w:sz w:val="28"/>
        </w:rPr>
        <w:t>Источники тепловой энергии.</w:t>
      </w:r>
      <w:bookmarkEnd w:id="21"/>
      <w:bookmarkEnd w:id="22"/>
    </w:p>
    <w:p w:rsidR="00D83037" w:rsidRDefault="00AE7FE4" w:rsidP="00D83037">
      <w:pPr>
        <w:tabs>
          <w:tab w:val="left" w:pos="9356"/>
          <w:tab w:val="left" w:pos="9498"/>
        </w:tabs>
        <w:spacing w:after="0" w:line="360" w:lineRule="auto"/>
        <w:ind w:right="142"/>
        <w:rPr>
          <w:sz w:val="28"/>
          <w:szCs w:val="28"/>
        </w:rPr>
      </w:pPr>
      <w:r w:rsidRPr="00AE7FE4">
        <w:rPr>
          <w:sz w:val="28"/>
          <w:szCs w:val="28"/>
        </w:rPr>
        <w:t xml:space="preserve">Источниками централизованного теплоснабжения </w:t>
      </w:r>
      <w:r w:rsidR="00F66CDF">
        <w:rPr>
          <w:sz w:val="28"/>
          <w:szCs w:val="28"/>
        </w:rPr>
        <w:t>Громов</w:t>
      </w:r>
      <w:r w:rsidRPr="00AE7FE4">
        <w:rPr>
          <w:sz w:val="28"/>
          <w:szCs w:val="28"/>
        </w:rPr>
        <w:t xml:space="preserve">ского сельского поселения являются </w:t>
      </w:r>
      <w:r w:rsidR="00F66CDF">
        <w:rPr>
          <w:sz w:val="28"/>
          <w:szCs w:val="28"/>
        </w:rPr>
        <w:t>3</w:t>
      </w:r>
      <w:r w:rsidRPr="00AE7FE4">
        <w:rPr>
          <w:sz w:val="28"/>
          <w:szCs w:val="28"/>
        </w:rPr>
        <w:t xml:space="preserve"> котельных: </w:t>
      </w:r>
      <w:r w:rsidR="00F66CDF" w:rsidRPr="00AE7FE4">
        <w:rPr>
          <w:sz w:val="28"/>
          <w:szCs w:val="28"/>
        </w:rPr>
        <w:t xml:space="preserve">п. </w:t>
      </w:r>
      <w:r w:rsidR="00F66CDF">
        <w:rPr>
          <w:sz w:val="28"/>
          <w:szCs w:val="28"/>
        </w:rPr>
        <w:t>Громово</w:t>
      </w:r>
      <w:r w:rsidR="00A64314">
        <w:rPr>
          <w:sz w:val="28"/>
          <w:szCs w:val="28"/>
        </w:rPr>
        <w:t xml:space="preserve"> </w:t>
      </w:r>
      <w:r w:rsidRPr="00AE7FE4">
        <w:rPr>
          <w:sz w:val="28"/>
          <w:szCs w:val="28"/>
        </w:rPr>
        <w:t xml:space="preserve">(1шт), </w:t>
      </w:r>
      <w:r w:rsidR="00F66CDF" w:rsidRPr="00AE7FE4">
        <w:rPr>
          <w:sz w:val="28"/>
          <w:szCs w:val="28"/>
        </w:rPr>
        <w:t>п.</w:t>
      </w:r>
      <w:r w:rsidR="00F66CDF">
        <w:rPr>
          <w:sz w:val="28"/>
          <w:szCs w:val="28"/>
        </w:rPr>
        <w:t>ст.Громово (1шт) и</w:t>
      </w:r>
      <w:r w:rsidR="00A64314">
        <w:rPr>
          <w:sz w:val="28"/>
          <w:szCs w:val="28"/>
        </w:rPr>
        <w:t xml:space="preserve"> </w:t>
      </w:r>
      <w:r w:rsidR="00F66CDF" w:rsidRPr="00AE7FE4">
        <w:rPr>
          <w:sz w:val="28"/>
          <w:szCs w:val="28"/>
        </w:rPr>
        <w:t xml:space="preserve">п. </w:t>
      </w:r>
      <w:r w:rsidR="00F66CDF">
        <w:rPr>
          <w:sz w:val="28"/>
          <w:szCs w:val="28"/>
        </w:rPr>
        <w:t>Владимировка</w:t>
      </w:r>
      <w:r w:rsidR="00A64314">
        <w:rPr>
          <w:sz w:val="28"/>
          <w:szCs w:val="28"/>
        </w:rPr>
        <w:t xml:space="preserve"> </w:t>
      </w:r>
      <w:r w:rsidR="00F66CDF">
        <w:rPr>
          <w:sz w:val="28"/>
          <w:szCs w:val="28"/>
        </w:rPr>
        <w:t>(1шт).</w:t>
      </w:r>
    </w:p>
    <w:p w:rsidR="003A0E51" w:rsidRDefault="003A0E51" w:rsidP="00D83037">
      <w:pPr>
        <w:tabs>
          <w:tab w:val="left" w:pos="9356"/>
          <w:tab w:val="left" w:pos="9498"/>
        </w:tabs>
        <w:spacing w:after="0" w:line="360" w:lineRule="auto"/>
        <w:ind w:right="142"/>
        <w:rPr>
          <w:sz w:val="28"/>
          <w:szCs w:val="28"/>
        </w:rPr>
      </w:pPr>
    </w:p>
    <w:p w:rsidR="00DF3183" w:rsidRDefault="00DF3183" w:rsidP="009456FF">
      <w:pPr>
        <w:pStyle w:val="15"/>
        <w:numPr>
          <w:ilvl w:val="2"/>
          <w:numId w:val="30"/>
        </w:numPr>
        <w:ind w:left="1560" w:hanging="851"/>
        <w:rPr>
          <w:sz w:val="28"/>
        </w:rPr>
      </w:pPr>
      <w:bookmarkStart w:id="23" w:name="_Toc384740254"/>
      <w:bookmarkStart w:id="24" w:name="_Toc8825083"/>
      <w:r w:rsidRPr="00492D82">
        <w:rPr>
          <w:sz w:val="28"/>
        </w:rPr>
        <w:t xml:space="preserve">Структура </w:t>
      </w:r>
      <w:r w:rsidR="00901D7E">
        <w:rPr>
          <w:sz w:val="28"/>
        </w:rPr>
        <w:t xml:space="preserve">и технические характеристики </w:t>
      </w:r>
      <w:r w:rsidRPr="00492D82">
        <w:rPr>
          <w:sz w:val="28"/>
        </w:rPr>
        <w:t>основного оборудования.</w:t>
      </w:r>
      <w:bookmarkEnd w:id="23"/>
      <w:bookmarkEnd w:id="24"/>
    </w:p>
    <w:p w:rsidR="00F56176" w:rsidRDefault="00F56176" w:rsidP="00425CCA">
      <w:pPr>
        <w:spacing w:after="0" w:line="240" w:lineRule="auto"/>
        <w:ind w:firstLine="851"/>
        <w:jc w:val="center"/>
        <w:rPr>
          <w:b/>
          <w:sz w:val="28"/>
          <w:szCs w:val="28"/>
        </w:rPr>
      </w:pPr>
    </w:p>
    <w:p w:rsidR="00425CCA" w:rsidRPr="00425CCA" w:rsidRDefault="00425CCA" w:rsidP="00425CCA">
      <w:pPr>
        <w:spacing w:after="0" w:line="240" w:lineRule="auto"/>
        <w:ind w:firstLine="851"/>
        <w:jc w:val="center"/>
        <w:rPr>
          <w:b/>
          <w:sz w:val="28"/>
          <w:szCs w:val="28"/>
        </w:rPr>
      </w:pPr>
      <w:r w:rsidRPr="00425CCA">
        <w:rPr>
          <w:b/>
          <w:sz w:val="28"/>
          <w:szCs w:val="28"/>
        </w:rPr>
        <w:t>Котельная в пос. Громово.</w:t>
      </w:r>
    </w:p>
    <w:p w:rsidR="00425CCA" w:rsidRPr="00425CCA" w:rsidRDefault="00425CCA" w:rsidP="00F714D3">
      <w:pPr>
        <w:spacing w:after="0" w:line="360" w:lineRule="auto"/>
        <w:ind w:firstLine="851"/>
        <w:rPr>
          <w:sz w:val="28"/>
          <w:szCs w:val="28"/>
        </w:rPr>
      </w:pPr>
      <w:r w:rsidRPr="00425CCA">
        <w:rPr>
          <w:sz w:val="28"/>
          <w:szCs w:val="28"/>
        </w:rPr>
        <w:t xml:space="preserve">Источником централизованного теплоснабжения пос. Громово является одна угольная котельная. </w:t>
      </w:r>
    </w:p>
    <w:p w:rsidR="00425CCA" w:rsidRPr="00425CCA" w:rsidRDefault="00425CCA" w:rsidP="00F714D3">
      <w:pPr>
        <w:spacing w:after="0" w:line="360" w:lineRule="auto"/>
        <w:ind w:firstLine="851"/>
        <w:rPr>
          <w:sz w:val="28"/>
          <w:szCs w:val="28"/>
        </w:rPr>
      </w:pPr>
      <w:r w:rsidRPr="00425CCA">
        <w:rPr>
          <w:sz w:val="28"/>
          <w:szCs w:val="28"/>
        </w:rPr>
        <w:t xml:space="preserve">Основным оборудованием котельной являются </w:t>
      </w:r>
      <w:r w:rsidR="00AB310B">
        <w:rPr>
          <w:sz w:val="28"/>
          <w:szCs w:val="28"/>
        </w:rPr>
        <w:t>шесть</w:t>
      </w:r>
      <w:r w:rsidRPr="00425CCA">
        <w:rPr>
          <w:sz w:val="28"/>
          <w:szCs w:val="28"/>
        </w:rPr>
        <w:t xml:space="preserve"> водогрейных котл</w:t>
      </w:r>
      <w:r w:rsidR="00AB310B">
        <w:rPr>
          <w:sz w:val="28"/>
          <w:szCs w:val="28"/>
        </w:rPr>
        <w:t>ов</w:t>
      </w:r>
      <w:r w:rsidRPr="00425CCA">
        <w:rPr>
          <w:sz w:val="28"/>
          <w:szCs w:val="28"/>
        </w:rPr>
        <w:t xml:space="preserve">, а именно, </w:t>
      </w:r>
      <w:r w:rsidR="00901D7E">
        <w:rPr>
          <w:sz w:val="28"/>
          <w:szCs w:val="28"/>
        </w:rPr>
        <w:t>3</w:t>
      </w:r>
      <w:r w:rsidRPr="00425CCA">
        <w:rPr>
          <w:sz w:val="28"/>
          <w:szCs w:val="28"/>
        </w:rPr>
        <w:t xml:space="preserve"> котл</w:t>
      </w:r>
      <w:r w:rsidR="00901D7E">
        <w:rPr>
          <w:sz w:val="28"/>
          <w:szCs w:val="28"/>
        </w:rPr>
        <w:t>а</w:t>
      </w:r>
      <w:r w:rsidRPr="00425CCA">
        <w:rPr>
          <w:sz w:val="28"/>
          <w:szCs w:val="28"/>
        </w:rPr>
        <w:t xml:space="preserve"> марки «Братск», производительной мощностью 1,</w:t>
      </w:r>
      <w:r w:rsidR="00AE082B">
        <w:rPr>
          <w:sz w:val="28"/>
          <w:szCs w:val="28"/>
        </w:rPr>
        <w:t>15</w:t>
      </w:r>
      <w:r w:rsidRPr="00425CCA">
        <w:rPr>
          <w:sz w:val="28"/>
          <w:szCs w:val="28"/>
        </w:rPr>
        <w:t xml:space="preserve"> Гкал/ч, один котел марки «Луга-Лотос» КВ</w:t>
      </w:r>
      <w:r w:rsidR="00AB310B">
        <w:rPr>
          <w:sz w:val="28"/>
          <w:szCs w:val="28"/>
        </w:rPr>
        <w:t>р</w:t>
      </w:r>
      <w:r w:rsidRPr="00425CCA">
        <w:rPr>
          <w:sz w:val="28"/>
          <w:szCs w:val="28"/>
        </w:rPr>
        <w:t>-1,</w:t>
      </w:r>
      <w:r w:rsidR="00AB310B">
        <w:rPr>
          <w:sz w:val="28"/>
          <w:szCs w:val="28"/>
        </w:rPr>
        <w:t>0</w:t>
      </w:r>
      <w:r w:rsidRPr="00425CCA">
        <w:rPr>
          <w:sz w:val="28"/>
          <w:szCs w:val="28"/>
        </w:rPr>
        <w:t xml:space="preserve">, производительной мощностью </w:t>
      </w:r>
      <w:r w:rsidR="00AB310B">
        <w:rPr>
          <w:sz w:val="28"/>
          <w:szCs w:val="28"/>
        </w:rPr>
        <w:t>0</w:t>
      </w:r>
      <w:r w:rsidRPr="00425CCA">
        <w:rPr>
          <w:sz w:val="28"/>
          <w:szCs w:val="28"/>
        </w:rPr>
        <w:t>,</w:t>
      </w:r>
      <w:r w:rsidR="00AB310B">
        <w:rPr>
          <w:sz w:val="28"/>
          <w:szCs w:val="28"/>
        </w:rPr>
        <w:t>86</w:t>
      </w:r>
      <w:r w:rsidRPr="00425CCA">
        <w:rPr>
          <w:sz w:val="28"/>
          <w:szCs w:val="28"/>
        </w:rPr>
        <w:t xml:space="preserve"> Гкал/ч</w:t>
      </w:r>
      <w:r w:rsidR="00AB310B">
        <w:rPr>
          <w:sz w:val="28"/>
          <w:szCs w:val="28"/>
        </w:rPr>
        <w:t xml:space="preserve">, два котла </w:t>
      </w:r>
      <w:r w:rsidR="00AB310B" w:rsidRPr="00425CCA">
        <w:rPr>
          <w:sz w:val="28"/>
          <w:szCs w:val="28"/>
        </w:rPr>
        <w:t>марки «Луга-Лотос» КВ</w:t>
      </w:r>
      <w:r w:rsidR="00AB310B">
        <w:rPr>
          <w:sz w:val="28"/>
          <w:szCs w:val="28"/>
        </w:rPr>
        <w:t>м</w:t>
      </w:r>
      <w:r w:rsidR="00AB310B" w:rsidRPr="00425CCA">
        <w:rPr>
          <w:sz w:val="28"/>
          <w:szCs w:val="28"/>
        </w:rPr>
        <w:t>-1,</w:t>
      </w:r>
      <w:r w:rsidR="00AB310B">
        <w:rPr>
          <w:sz w:val="28"/>
          <w:szCs w:val="28"/>
        </w:rPr>
        <w:t>25</w:t>
      </w:r>
      <w:r w:rsidR="00AB310B" w:rsidRPr="00425CCA">
        <w:rPr>
          <w:sz w:val="28"/>
          <w:szCs w:val="28"/>
        </w:rPr>
        <w:t xml:space="preserve">, </w:t>
      </w:r>
      <w:r w:rsidR="00AB310B">
        <w:rPr>
          <w:sz w:val="28"/>
          <w:szCs w:val="28"/>
        </w:rPr>
        <w:t xml:space="preserve">единичной </w:t>
      </w:r>
      <w:r w:rsidR="00AB310B" w:rsidRPr="00425CCA">
        <w:rPr>
          <w:sz w:val="28"/>
          <w:szCs w:val="28"/>
        </w:rPr>
        <w:t xml:space="preserve">производительной мощностью </w:t>
      </w:r>
      <w:r w:rsidR="00AB310B">
        <w:rPr>
          <w:sz w:val="28"/>
          <w:szCs w:val="28"/>
        </w:rPr>
        <w:t>1</w:t>
      </w:r>
      <w:r w:rsidR="00AB310B" w:rsidRPr="00425CCA">
        <w:rPr>
          <w:sz w:val="28"/>
          <w:szCs w:val="28"/>
        </w:rPr>
        <w:t>,</w:t>
      </w:r>
      <w:r w:rsidR="00AB310B">
        <w:rPr>
          <w:sz w:val="28"/>
          <w:szCs w:val="28"/>
        </w:rPr>
        <w:t>0</w:t>
      </w:r>
      <w:r w:rsidR="00AE082B">
        <w:rPr>
          <w:sz w:val="28"/>
          <w:szCs w:val="28"/>
        </w:rPr>
        <w:t>8</w:t>
      </w:r>
      <w:r w:rsidR="00AB310B" w:rsidRPr="00425CCA">
        <w:rPr>
          <w:sz w:val="28"/>
          <w:szCs w:val="28"/>
        </w:rPr>
        <w:t xml:space="preserve"> Гкал/ч</w:t>
      </w:r>
      <w:r w:rsidR="00AB310B">
        <w:rPr>
          <w:sz w:val="28"/>
          <w:szCs w:val="28"/>
        </w:rPr>
        <w:t>.</w:t>
      </w:r>
    </w:p>
    <w:p w:rsidR="00425CCA" w:rsidRPr="00425CCA" w:rsidRDefault="00425CCA" w:rsidP="00F714D3">
      <w:pPr>
        <w:spacing w:after="0" w:line="360" w:lineRule="auto"/>
        <w:ind w:firstLine="851"/>
        <w:rPr>
          <w:sz w:val="28"/>
          <w:szCs w:val="28"/>
        </w:rPr>
      </w:pPr>
      <w:r w:rsidRPr="00425CCA">
        <w:rPr>
          <w:sz w:val="28"/>
          <w:szCs w:val="28"/>
        </w:rPr>
        <w:t xml:space="preserve">В котельной </w:t>
      </w:r>
      <w:r w:rsidR="00AE082B">
        <w:rPr>
          <w:sz w:val="28"/>
          <w:szCs w:val="28"/>
        </w:rPr>
        <w:t>один</w:t>
      </w:r>
      <w:r w:rsidR="00AB310B" w:rsidRPr="00425CCA">
        <w:rPr>
          <w:sz w:val="28"/>
          <w:szCs w:val="28"/>
        </w:rPr>
        <w:t xml:space="preserve"> котел «Луга-Лотос» работает на нужды горячего водоснабжения</w:t>
      </w:r>
      <w:r w:rsidR="00AB310B">
        <w:rPr>
          <w:sz w:val="28"/>
          <w:szCs w:val="28"/>
        </w:rPr>
        <w:t>,остальные</w:t>
      </w:r>
      <w:r w:rsidRPr="00425CCA">
        <w:rPr>
          <w:sz w:val="28"/>
          <w:szCs w:val="28"/>
        </w:rPr>
        <w:t xml:space="preserve"> котл</w:t>
      </w:r>
      <w:r w:rsidR="00AB310B">
        <w:rPr>
          <w:sz w:val="28"/>
          <w:szCs w:val="28"/>
        </w:rPr>
        <w:t>ы</w:t>
      </w:r>
      <w:r w:rsidRPr="00425CCA">
        <w:rPr>
          <w:sz w:val="28"/>
          <w:szCs w:val="28"/>
        </w:rPr>
        <w:t xml:space="preserve"> </w:t>
      </w:r>
      <w:r w:rsidR="00AB310B">
        <w:rPr>
          <w:sz w:val="28"/>
          <w:szCs w:val="28"/>
        </w:rPr>
        <w:t>работают на нужды отопления</w:t>
      </w:r>
      <w:r w:rsidRPr="00425CCA">
        <w:rPr>
          <w:sz w:val="28"/>
          <w:szCs w:val="28"/>
        </w:rPr>
        <w:t xml:space="preserve">. Удаление продуктов сгорания производится через одну стальную дымовую трубу, </w:t>
      </w:r>
      <w:r w:rsidR="009C46DF">
        <w:rPr>
          <w:sz w:val="28"/>
          <w:szCs w:val="28"/>
        </w:rPr>
        <w:t>высотой 24 м и диаметром 830 мм, с помощью дымососа.</w:t>
      </w:r>
      <w:r w:rsidRPr="00425CCA">
        <w:rPr>
          <w:sz w:val="28"/>
          <w:szCs w:val="28"/>
        </w:rPr>
        <w:t xml:space="preserve"> На котельной в качестве основного топлива используется каменный уголь, резервное топливо отсутствует. Сеть рассчитана на температурный график – </w:t>
      </w:r>
      <w:r w:rsidR="00B25B95">
        <w:rPr>
          <w:sz w:val="28"/>
          <w:szCs w:val="28"/>
        </w:rPr>
        <w:t>95</w:t>
      </w:r>
      <w:r w:rsidRPr="00425CCA">
        <w:rPr>
          <w:sz w:val="28"/>
          <w:szCs w:val="28"/>
        </w:rPr>
        <w:t>-</w:t>
      </w:r>
      <w:r w:rsidR="00B25B95">
        <w:rPr>
          <w:sz w:val="28"/>
          <w:szCs w:val="28"/>
        </w:rPr>
        <w:t>70</w:t>
      </w:r>
      <w:r w:rsidRPr="00AB310B">
        <w:rPr>
          <w:sz w:val="28"/>
          <w:szCs w:val="28"/>
          <w:vertAlign w:val="superscript"/>
        </w:rPr>
        <w:t>О</w:t>
      </w:r>
      <w:r w:rsidRPr="00425CCA">
        <w:rPr>
          <w:sz w:val="28"/>
          <w:szCs w:val="28"/>
        </w:rPr>
        <w:t>С.</w:t>
      </w:r>
    </w:p>
    <w:p w:rsidR="00AE7FE4" w:rsidRDefault="00425CCA" w:rsidP="00F714D3">
      <w:pPr>
        <w:spacing w:after="0" w:line="360" w:lineRule="auto"/>
        <w:rPr>
          <w:sz w:val="28"/>
          <w:szCs w:val="28"/>
        </w:rPr>
      </w:pPr>
      <w:r w:rsidRPr="00425CCA">
        <w:rPr>
          <w:sz w:val="28"/>
          <w:szCs w:val="28"/>
        </w:rPr>
        <w:t>Котельная производит тепловую энергию в виде горячей воды на нужды отопления и горячего водоснабжения.</w:t>
      </w:r>
    </w:p>
    <w:p w:rsidR="00425CCA" w:rsidRPr="00425CCA" w:rsidRDefault="00425CCA" w:rsidP="00F714D3">
      <w:pPr>
        <w:spacing w:after="0" w:line="360" w:lineRule="auto"/>
        <w:ind w:firstLine="851"/>
        <w:jc w:val="left"/>
        <w:rPr>
          <w:sz w:val="28"/>
          <w:szCs w:val="28"/>
        </w:rPr>
      </w:pPr>
      <w:r w:rsidRPr="00425CCA">
        <w:rPr>
          <w:b/>
          <w:sz w:val="28"/>
          <w:szCs w:val="28"/>
        </w:rPr>
        <w:t>Состав основного и вспомогательного оборудования</w:t>
      </w:r>
    </w:p>
    <w:p w:rsidR="00425CCA" w:rsidRPr="00425CCA" w:rsidRDefault="00425CCA" w:rsidP="00F714D3">
      <w:pPr>
        <w:pStyle w:val="35"/>
        <w:spacing w:after="0" w:line="360" w:lineRule="auto"/>
        <w:ind w:firstLine="851"/>
        <w:rPr>
          <w:sz w:val="28"/>
          <w:szCs w:val="28"/>
        </w:rPr>
      </w:pPr>
      <w:r w:rsidRPr="00425CCA">
        <w:rPr>
          <w:sz w:val="28"/>
          <w:szCs w:val="28"/>
        </w:rPr>
        <w:t>Характеристика котла марки «Братск» представлена в таблице 1.2.1, котла «Луга-Лотос» - в таблице 1.2.2. Перечень вспомогательного оборудования представлен в таблице 1.2.3.</w:t>
      </w:r>
    </w:p>
    <w:p w:rsidR="00AE7FE4" w:rsidRDefault="00AE7FE4" w:rsidP="00AE7FE4">
      <w:pPr>
        <w:spacing w:after="0"/>
        <w:jc w:val="right"/>
        <w:rPr>
          <w:b/>
          <w:sz w:val="28"/>
          <w:szCs w:val="24"/>
        </w:rPr>
      </w:pPr>
    </w:p>
    <w:p w:rsidR="00AE7FE4" w:rsidRPr="00425CCA" w:rsidRDefault="00AE7FE4" w:rsidP="00425CCA">
      <w:pPr>
        <w:spacing w:after="0"/>
        <w:jc w:val="center"/>
        <w:rPr>
          <w:b/>
          <w:sz w:val="28"/>
          <w:szCs w:val="28"/>
        </w:rPr>
      </w:pPr>
      <w:r w:rsidRPr="00425CCA">
        <w:rPr>
          <w:b/>
          <w:sz w:val="28"/>
          <w:szCs w:val="28"/>
        </w:rPr>
        <w:lastRenderedPageBreak/>
        <w:t>Таблица 1.2.1. -</w:t>
      </w:r>
      <w:r w:rsidR="00425CCA" w:rsidRPr="00425CCA">
        <w:rPr>
          <w:b/>
          <w:sz w:val="28"/>
          <w:szCs w:val="28"/>
        </w:rPr>
        <w:t xml:space="preserve"> Основные заводские технические характеристики котла «Братск».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7546"/>
        <w:gridCol w:w="2420"/>
      </w:tblGrid>
      <w:tr w:rsidR="00425CCA" w:rsidRPr="00B467E5" w:rsidTr="00F714D3">
        <w:trPr>
          <w:trHeight w:val="22"/>
          <w:tblHeader/>
          <w:jc w:val="center"/>
        </w:trPr>
        <w:tc>
          <w:tcPr>
            <w:tcW w:w="3786" w:type="pct"/>
            <w:tcBorders>
              <w:top w:val="single" w:sz="4" w:space="0" w:color="auto"/>
              <w:left w:val="single" w:sz="4" w:space="0" w:color="auto"/>
              <w:bottom w:val="single" w:sz="4" w:space="0" w:color="auto"/>
              <w:right w:val="single" w:sz="4" w:space="0" w:color="auto"/>
            </w:tcBorders>
            <w:shd w:val="clear" w:color="auto" w:fill="auto"/>
            <w:tcMar>
              <w:top w:w="93" w:type="dxa"/>
              <w:left w:w="93" w:type="dxa"/>
              <w:bottom w:w="93" w:type="dxa"/>
              <w:right w:w="93" w:type="dxa"/>
            </w:tcMar>
            <w:vAlign w:val="center"/>
            <w:hideMark/>
          </w:tcPr>
          <w:p w:rsidR="00425CCA" w:rsidRPr="00B467E5" w:rsidRDefault="00425CCA" w:rsidP="00F714D3">
            <w:pPr>
              <w:spacing w:after="0" w:line="240" w:lineRule="auto"/>
              <w:ind w:firstLine="0"/>
              <w:jc w:val="center"/>
              <w:rPr>
                <w:rFonts w:cs="Times New Roman"/>
                <w:b/>
                <w:sz w:val="22"/>
              </w:rPr>
            </w:pPr>
            <w:r w:rsidRPr="00B467E5">
              <w:rPr>
                <w:rFonts w:cs="Times New Roman"/>
                <w:b/>
                <w:bCs/>
                <w:sz w:val="22"/>
              </w:rPr>
              <w:t>Наименование показателя</w:t>
            </w:r>
          </w:p>
        </w:tc>
        <w:tc>
          <w:tcPr>
            <w:tcW w:w="1214" w:type="pct"/>
            <w:tcBorders>
              <w:top w:val="single" w:sz="4" w:space="0" w:color="auto"/>
              <w:left w:val="single" w:sz="4" w:space="0" w:color="auto"/>
              <w:bottom w:val="single" w:sz="4" w:space="0" w:color="auto"/>
              <w:right w:val="single" w:sz="4" w:space="0" w:color="auto"/>
            </w:tcBorders>
            <w:shd w:val="clear" w:color="auto" w:fill="auto"/>
            <w:tcMar>
              <w:top w:w="93" w:type="dxa"/>
              <w:left w:w="93" w:type="dxa"/>
              <w:bottom w:w="93" w:type="dxa"/>
              <w:right w:w="93" w:type="dxa"/>
            </w:tcMar>
            <w:vAlign w:val="center"/>
            <w:hideMark/>
          </w:tcPr>
          <w:p w:rsidR="00425CCA" w:rsidRPr="00B467E5" w:rsidRDefault="00425CCA" w:rsidP="00F714D3">
            <w:pPr>
              <w:spacing w:after="0" w:line="240" w:lineRule="auto"/>
              <w:ind w:firstLine="0"/>
              <w:jc w:val="center"/>
              <w:rPr>
                <w:rFonts w:cs="Times New Roman"/>
                <w:b/>
                <w:sz w:val="22"/>
              </w:rPr>
            </w:pPr>
            <w:r w:rsidRPr="00B467E5">
              <w:rPr>
                <w:rFonts w:cs="Times New Roman"/>
                <w:b/>
                <w:bCs/>
                <w:sz w:val="22"/>
              </w:rPr>
              <w:t>Значение показателя</w:t>
            </w:r>
          </w:p>
        </w:tc>
      </w:tr>
      <w:tr w:rsidR="00425CCA" w:rsidRPr="00B467E5" w:rsidTr="00F714D3">
        <w:trPr>
          <w:jc w:val="center"/>
        </w:trPr>
        <w:tc>
          <w:tcPr>
            <w:tcW w:w="378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Коэффициент полезного действия, % не менее</w:t>
            </w:r>
          </w:p>
        </w:tc>
        <w:tc>
          <w:tcPr>
            <w:tcW w:w="1214"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82</w:t>
            </w:r>
          </w:p>
        </w:tc>
      </w:tr>
      <w:tr w:rsidR="00425CCA" w:rsidRPr="00B467E5" w:rsidTr="00F714D3">
        <w:trPr>
          <w:jc w:val="center"/>
        </w:trPr>
        <w:tc>
          <w:tcPr>
            <w:tcW w:w="378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Вид топлива</w:t>
            </w:r>
          </w:p>
        </w:tc>
        <w:tc>
          <w:tcPr>
            <w:tcW w:w="1214"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 xml:space="preserve">Уголь каменный </w:t>
            </w:r>
          </w:p>
        </w:tc>
      </w:tr>
      <w:tr w:rsidR="00425CCA" w:rsidRPr="00B467E5" w:rsidTr="00F714D3">
        <w:trPr>
          <w:jc w:val="center"/>
        </w:trPr>
        <w:tc>
          <w:tcPr>
            <w:tcW w:w="378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Расход топлива расчетный, кг/ч не более: каменного угля (Qрн =6140 ккал/кг)</w:t>
            </w:r>
          </w:p>
        </w:tc>
        <w:tc>
          <w:tcPr>
            <w:tcW w:w="1214"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230</w:t>
            </w:r>
          </w:p>
        </w:tc>
      </w:tr>
      <w:tr w:rsidR="00425CCA" w:rsidRPr="00B467E5" w:rsidTr="00F714D3">
        <w:trPr>
          <w:jc w:val="center"/>
        </w:trPr>
        <w:tc>
          <w:tcPr>
            <w:tcW w:w="378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Диапазон регулирования производительности по</w:t>
            </w:r>
          </w:p>
        </w:tc>
        <w:tc>
          <w:tcPr>
            <w:tcW w:w="1214"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50-100</w:t>
            </w:r>
          </w:p>
        </w:tc>
      </w:tr>
      <w:tr w:rsidR="00425CCA" w:rsidRPr="00B467E5" w:rsidTr="00F714D3">
        <w:trPr>
          <w:jc w:val="center"/>
        </w:trPr>
        <w:tc>
          <w:tcPr>
            <w:tcW w:w="378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Расход воды, м³/ч, не менее</w:t>
            </w:r>
          </w:p>
        </w:tc>
        <w:tc>
          <w:tcPr>
            <w:tcW w:w="1214"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25,4</w:t>
            </w:r>
          </w:p>
        </w:tc>
      </w:tr>
      <w:tr w:rsidR="00425CCA" w:rsidRPr="00B467E5" w:rsidTr="00F714D3">
        <w:trPr>
          <w:jc w:val="center"/>
        </w:trPr>
        <w:tc>
          <w:tcPr>
            <w:tcW w:w="378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Рабочее давление воды, Мпа</w:t>
            </w:r>
          </w:p>
        </w:tc>
        <w:tc>
          <w:tcPr>
            <w:tcW w:w="1214"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0,6</w:t>
            </w:r>
          </w:p>
        </w:tc>
      </w:tr>
      <w:tr w:rsidR="00425CCA" w:rsidRPr="00B467E5" w:rsidTr="00F714D3">
        <w:trPr>
          <w:jc w:val="center"/>
        </w:trPr>
        <w:tc>
          <w:tcPr>
            <w:tcW w:w="378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Температура воды на входе в котел, ºС, не менее</w:t>
            </w:r>
          </w:p>
        </w:tc>
        <w:tc>
          <w:tcPr>
            <w:tcW w:w="1214"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70</w:t>
            </w:r>
          </w:p>
        </w:tc>
      </w:tr>
      <w:tr w:rsidR="00425CCA" w:rsidRPr="00B467E5" w:rsidTr="00F714D3">
        <w:trPr>
          <w:jc w:val="center"/>
        </w:trPr>
        <w:tc>
          <w:tcPr>
            <w:tcW w:w="378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Температура воды на выходе из котла, ºС, не более</w:t>
            </w:r>
          </w:p>
        </w:tc>
        <w:tc>
          <w:tcPr>
            <w:tcW w:w="1214"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115</w:t>
            </w:r>
          </w:p>
        </w:tc>
      </w:tr>
      <w:tr w:rsidR="00425CCA" w:rsidRPr="00B467E5" w:rsidTr="00F714D3">
        <w:trPr>
          <w:jc w:val="center"/>
        </w:trPr>
        <w:tc>
          <w:tcPr>
            <w:tcW w:w="378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Разрежение за котлом, Па, не более</w:t>
            </w:r>
          </w:p>
        </w:tc>
        <w:tc>
          <w:tcPr>
            <w:tcW w:w="1214"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600</w:t>
            </w:r>
          </w:p>
        </w:tc>
      </w:tr>
      <w:tr w:rsidR="00425CCA" w:rsidRPr="00B467E5" w:rsidTr="00F714D3">
        <w:trPr>
          <w:jc w:val="center"/>
        </w:trPr>
        <w:tc>
          <w:tcPr>
            <w:tcW w:w="378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Время растопки, ч</w:t>
            </w:r>
          </w:p>
        </w:tc>
        <w:tc>
          <w:tcPr>
            <w:tcW w:w="1214"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1,5</w:t>
            </w:r>
          </w:p>
        </w:tc>
      </w:tr>
      <w:tr w:rsidR="00425CCA" w:rsidRPr="00B467E5" w:rsidTr="00F714D3">
        <w:trPr>
          <w:jc w:val="center"/>
        </w:trPr>
        <w:tc>
          <w:tcPr>
            <w:tcW w:w="378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Температура уходящих газов, ºС, не менее</w:t>
            </w:r>
          </w:p>
        </w:tc>
        <w:tc>
          <w:tcPr>
            <w:tcW w:w="1214"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160</w:t>
            </w:r>
          </w:p>
        </w:tc>
      </w:tr>
      <w:tr w:rsidR="00425CCA" w:rsidRPr="00B467E5" w:rsidTr="00F714D3">
        <w:trPr>
          <w:jc w:val="center"/>
        </w:trPr>
        <w:tc>
          <w:tcPr>
            <w:tcW w:w="378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Мощность, потребляемая электрооборудованием топки, кВт</w:t>
            </w:r>
          </w:p>
        </w:tc>
        <w:tc>
          <w:tcPr>
            <w:tcW w:w="1214"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8</w:t>
            </w:r>
          </w:p>
        </w:tc>
      </w:tr>
      <w:tr w:rsidR="00425CCA" w:rsidRPr="00B467E5" w:rsidTr="00F714D3">
        <w:trPr>
          <w:jc w:val="center"/>
        </w:trPr>
        <w:tc>
          <w:tcPr>
            <w:tcW w:w="378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Напряжение питающей электросети, В</w:t>
            </w:r>
          </w:p>
        </w:tc>
        <w:tc>
          <w:tcPr>
            <w:tcW w:w="1214"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380/220</w:t>
            </w:r>
          </w:p>
        </w:tc>
      </w:tr>
      <w:tr w:rsidR="00425CCA" w:rsidRPr="00B467E5" w:rsidTr="00F714D3">
        <w:trPr>
          <w:jc w:val="center"/>
        </w:trPr>
        <w:tc>
          <w:tcPr>
            <w:tcW w:w="378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Масса без кирпичной кладки, кг, не более</w:t>
            </w:r>
          </w:p>
        </w:tc>
        <w:tc>
          <w:tcPr>
            <w:tcW w:w="1214"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7 200</w:t>
            </w:r>
          </w:p>
        </w:tc>
      </w:tr>
      <w:tr w:rsidR="00425CCA" w:rsidRPr="00B467E5" w:rsidTr="00F714D3">
        <w:trPr>
          <w:jc w:val="center"/>
        </w:trPr>
        <w:tc>
          <w:tcPr>
            <w:tcW w:w="378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Срок службы котла, лет, не менее</w:t>
            </w:r>
          </w:p>
        </w:tc>
        <w:tc>
          <w:tcPr>
            <w:tcW w:w="1214"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10</w:t>
            </w:r>
          </w:p>
        </w:tc>
      </w:tr>
    </w:tbl>
    <w:p w:rsidR="00F714D3" w:rsidRDefault="00F714D3" w:rsidP="00425CCA">
      <w:pPr>
        <w:spacing w:after="0" w:line="240" w:lineRule="auto"/>
        <w:ind w:firstLine="851"/>
        <w:rPr>
          <w:sz w:val="28"/>
          <w:szCs w:val="28"/>
        </w:rPr>
      </w:pPr>
    </w:p>
    <w:p w:rsidR="00425CCA" w:rsidRPr="00425CCA" w:rsidRDefault="00425CCA" w:rsidP="00F714D3">
      <w:pPr>
        <w:spacing w:after="0" w:line="360" w:lineRule="auto"/>
        <w:ind w:firstLine="851"/>
        <w:rPr>
          <w:sz w:val="28"/>
          <w:szCs w:val="28"/>
        </w:rPr>
      </w:pPr>
      <w:r w:rsidRPr="00425CCA">
        <w:rPr>
          <w:sz w:val="28"/>
          <w:szCs w:val="28"/>
        </w:rPr>
        <w:t>Котел Братск предназначен для теплоснабжения зданий и сооружений различного назначения. Котлы работают на сортированных рядовых каменном и буром углях с размером кусков до 100 мм.</w:t>
      </w:r>
    </w:p>
    <w:p w:rsidR="00425CCA" w:rsidRPr="00425CCA" w:rsidRDefault="00425CCA" w:rsidP="00F714D3">
      <w:pPr>
        <w:spacing w:after="0" w:line="360" w:lineRule="auto"/>
        <w:ind w:firstLine="851"/>
        <w:rPr>
          <w:sz w:val="28"/>
          <w:szCs w:val="28"/>
        </w:rPr>
      </w:pPr>
      <w:r w:rsidRPr="00425CCA">
        <w:rPr>
          <w:sz w:val="28"/>
          <w:szCs w:val="28"/>
        </w:rPr>
        <w:t>В комплект котлов Братск входит топка механическая ТШПМ-1,45 со шкафом управления, обеспечивающие автоматическую подачу топлива на водоохлаждаемую колосниковую решетку и сброс с решётки очаговых остатков при помощи секторного питателя и шурующей планки с электромеханическим приводом.</w:t>
      </w:r>
    </w:p>
    <w:p w:rsidR="00425CCA" w:rsidRPr="00425CCA" w:rsidRDefault="00425CCA" w:rsidP="00F714D3">
      <w:pPr>
        <w:spacing w:after="0" w:line="360" w:lineRule="auto"/>
        <w:ind w:firstLine="851"/>
        <w:rPr>
          <w:sz w:val="28"/>
          <w:szCs w:val="28"/>
        </w:rPr>
      </w:pPr>
      <w:r w:rsidRPr="00425CCA">
        <w:rPr>
          <w:sz w:val="28"/>
          <w:szCs w:val="28"/>
        </w:rPr>
        <w:t>Поверхности нагрева котла состоят из двух пакетов чугунных секций и стальных секций, образующих свод и торцевые стенки топочной камеры. Пакеты чугунных секций установлены на кирпичное основание. Диапазон регулирования теплопроизводительности котлов обеспечивается изменением интервала времени между цикла хода шурующей планки и объема подачи дутьевого воздуха в зоны горения топок механических ТШПМ.</w:t>
      </w:r>
    </w:p>
    <w:p w:rsidR="00AE7FE4" w:rsidRDefault="00425CCA" w:rsidP="00F714D3">
      <w:pPr>
        <w:spacing w:after="0" w:line="360" w:lineRule="auto"/>
        <w:rPr>
          <w:sz w:val="28"/>
          <w:szCs w:val="28"/>
        </w:rPr>
      </w:pPr>
      <w:r w:rsidRPr="00425CCA">
        <w:rPr>
          <w:sz w:val="28"/>
          <w:szCs w:val="28"/>
        </w:rPr>
        <w:t xml:space="preserve">При прекращении подачи электроэнергии и отклонениях от допустимых (предельных) значений давления и температуры воды на выходе из котлов и </w:t>
      </w:r>
      <w:r w:rsidRPr="00425CCA">
        <w:rPr>
          <w:sz w:val="28"/>
          <w:szCs w:val="28"/>
        </w:rPr>
        <w:lastRenderedPageBreak/>
        <w:t>разрежения в топочных камерах, автоматика безопасности, входящая в состав топок механических обеспечивает отключение подачи топлива и дутьевых вентиляторов и включение светозвуковой сигнализации.</w:t>
      </w:r>
    </w:p>
    <w:p w:rsidR="00F714D3" w:rsidRDefault="00F714D3" w:rsidP="00F714D3">
      <w:pPr>
        <w:spacing w:after="0" w:line="360" w:lineRule="auto"/>
        <w:rPr>
          <w:sz w:val="28"/>
          <w:szCs w:val="28"/>
        </w:rPr>
      </w:pPr>
    </w:p>
    <w:p w:rsidR="00AE7FE4" w:rsidRPr="00425CCA" w:rsidRDefault="00AE7FE4" w:rsidP="00425CCA">
      <w:pPr>
        <w:spacing w:after="0"/>
        <w:jc w:val="center"/>
        <w:rPr>
          <w:b/>
          <w:sz w:val="28"/>
          <w:szCs w:val="28"/>
        </w:rPr>
      </w:pPr>
      <w:r w:rsidRPr="00425CCA">
        <w:rPr>
          <w:b/>
          <w:sz w:val="28"/>
          <w:szCs w:val="28"/>
        </w:rPr>
        <w:t xml:space="preserve">Таблица 1.2.2. - </w:t>
      </w:r>
      <w:r w:rsidR="00425CCA" w:rsidRPr="00425CCA">
        <w:rPr>
          <w:b/>
          <w:sz w:val="28"/>
          <w:szCs w:val="28"/>
        </w:rPr>
        <w:t>Основные заводские технические характеристики котла «Луга-Лотос».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6370"/>
        <w:gridCol w:w="1776"/>
        <w:gridCol w:w="1820"/>
      </w:tblGrid>
      <w:tr w:rsidR="00425CCA" w:rsidRPr="00B467E5" w:rsidTr="00F714D3">
        <w:trPr>
          <w:tblHeader/>
          <w:jc w:val="center"/>
        </w:trPr>
        <w:tc>
          <w:tcPr>
            <w:tcW w:w="3196" w:type="pct"/>
            <w:tcBorders>
              <w:top w:val="single" w:sz="4" w:space="0" w:color="auto"/>
              <w:left w:val="single" w:sz="4" w:space="0" w:color="auto"/>
              <w:bottom w:val="single" w:sz="4" w:space="0" w:color="auto"/>
              <w:right w:val="single" w:sz="4" w:space="0" w:color="auto"/>
            </w:tcBorders>
            <w:shd w:val="clear" w:color="auto" w:fill="auto"/>
            <w:tcMar>
              <w:top w:w="93" w:type="dxa"/>
              <w:left w:w="93" w:type="dxa"/>
              <w:bottom w:w="93" w:type="dxa"/>
              <w:right w:w="93" w:type="dxa"/>
            </w:tcMar>
            <w:vAlign w:val="center"/>
            <w:hideMark/>
          </w:tcPr>
          <w:p w:rsidR="00425CCA" w:rsidRPr="00B467E5" w:rsidRDefault="00425CCA" w:rsidP="00F714D3">
            <w:pPr>
              <w:spacing w:after="0" w:line="240" w:lineRule="auto"/>
              <w:ind w:firstLine="0"/>
              <w:jc w:val="center"/>
              <w:rPr>
                <w:rFonts w:cs="Times New Roman"/>
                <w:b/>
                <w:sz w:val="22"/>
              </w:rPr>
            </w:pPr>
            <w:r w:rsidRPr="00B467E5">
              <w:rPr>
                <w:rFonts w:cs="Times New Roman"/>
                <w:b/>
                <w:sz w:val="22"/>
              </w:rPr>
              <w:t>Наименование</w:t>
            </w:r>
          </w:p>
        </w:tc>
        <w:tc>
          <w:tcPr>
            <w:tcW w:w="1804" w:type="pct"/>
            <w:gridSpan w:val="2"/>
            <w:tcBorders>
              <w:top w:val="single" w:sz="4" w:space="0" w:color="auto"/>
              <w:left w:val="single" w:sz="4" w:space="0" w:color="auto"/>
              <w:bottom w:val="single" w:sz="4" w:space="0" w:color="auto"/>
              <w:right w:val="single" w:sz="4" w:space="0" w:color="auto"/>
            </w:tcBorders>
            <w:shd w:val="clear" w:color="auto" w:fill="auto"/>
            <w:tcMar>
              <w:top w:w="93" w:type="dxa"/>
              <w:left w:w="93" w:type="dxa"/>
              <w:bottom w:w="93" w:type="dxa"/>
              <w:right w:w="93" w:type="dxa"/>
            </w:tcMar>
            <w:vAlign w:val="center"/>
            <w:hideMark/>
          </w:tcPr>
          <w:p w:rsidR="00425CCA" w:rsidRPr="00B467E5" w:rsidRDefault="00425CCA" w:rsidP="00E12D65">
            <w:pPr>
              <w:spacing w:after="0" w:line="240" w:lineRule="auto"/>
              <w:ind w:firstLine="0"/>
              <w:jc w:val="center"/>
              <w:rPr>
                <w:rFonts w:cs="Times New Roman"/>
                <w:b/>
                <w:sz w:val="22"/>
              </w:rPr>
            </w:pPr>
            <w:r w:rsidRPr="00B467E5">
              <w:rPr>
                <w:rFonts w:cs="Times New Roman"/>
                <w:b/>
                <w:sz w:val="22"/>
              </w:rPr>
              <w:t xml:space="preserve">Котел </w:t>
            </w:r>
            <w:r w:rsidR="009D492D">
              <w:rPr>
                <w:rFonts w:cs="Times New Roman"/>
                <w:b/>
                <w:sz w:val="22"/>
              </w:rPr>
              <w:t>«</w:t>
            </w:r>
            <w:r w:rsidR="00E12D65">
              <w:rPr>
                <w:rFonts w:cs="Times New Roman"/>
                <w:b/>
                <w:sz w:val="22"/>
              </w:rPr>
              <w:t>Луга-Лотос</w:t>
            </w:r>
            <w:r w:rsidR="009D492D">
              <w:rPr>
                <w:rFonts w:cs="Times New Roman"/>
                <w:b/>
                <w:sz w:val="22"/>
              </w:rPr>
              <w:t>» КВр-1,5</w:t>
            </w:r>
          </w:p>
        </w:tc>
      </w:tr>
      <w:tr w:rsidR="00425CCA" w:rsidRPr="00B467E5" w:rsidTr="00F714D3">
        <w:trPr>
          <w:jc w:val="center"/>
        </w:trPr>
        <w:tc>
          <w:tcPr>
            <w:tcW w:w="319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Отапливаемая площадь при высоте потолка 3 м, м²</w:t>
            </w:r>
          </w:p>
        </w:tc>
        <w:tc>
          <w:tcPr>
            <w:tcW w:w="1804" w:type="pct"/>
            <w:gridSpan w:val="2"/>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15000</w:t>
            </w:r>
          </w:p>
        </w:tc>
      </w:tr>
      <w:tr w:rsidR="00425CCA" w:rsidRPr="00B467E5" w:rsidTr="00425CCA">
        <w:trPr>
          <w:jc w:val="center"/>
        </w:trPr>
        <w:tc>
          <w:tcPr>
            <w:tcW w:w="319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Топливо</w:t>
            </w:r>
          </w:p>
        </w:tc>
        <w:tc>
          <w:tcPr>
            <w:tcW w:w="891"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Кузнецкий Д</w:t>
            </w:r>
          </w:p>
        </w:tc>
        <w:tc>
          <w:tcPr>
            <w:tcW w:w="913"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Харанорский Б1</w:t>
            </w:r>
          </w:p>
        </w:tc>
      </w:tr>
      <w:tr w:rsidR="00425CCA" w:rsidRPr="00B467E5" w:rsidTr="00425CCA">
        <w:trPr>
          <w:jc w:val="center"/>
        </w:trPr>
        <w:tc>
          <w:tcPr>
            <w:tcW w:w="319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Низшая теплота сгорания, ккал/ч</w:t>
            </w:r>
          </w:p>
        </w:tc>
        <w:tc>
          <w:tcPr>
            <w:tcW w:w="891"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5230</w:t>
            </w:r>
          </w:p>
        </w:tc>
        <w:tc>
          <w:tcPr>
            <w:tcW w:w="913"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2720</w:t>
            </w:r>
          </w:p>
        </w:tc>
      </w:tr>
      <w:tr w:rsidR="00425CCA" w:rsidRPr="00B467E5" w:rsidTr="00425CCA">
        <w:trPr>
          <w:jc w:val="center"/>
        </w:trPr>
        <w:tc>
          <w:tcPr>
            <w:tcW w:w="319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КПД котла, не менее, %</w:t>
            </w:r>
          </w:p>
        </w:tc>
        <w:tc>
          <w:tcPr>
            <w:tcW w:w="891"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80</w:t>
            </w:r>
          </w:p>
        </w:tc>
        <w:tc>
          <w:tcPr>
            <w:tcW w:w="913"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73</w:t>
            </w:r>
          </w:p>
        </w:tc>
      </w:tr>
      <w:tr w:rsidR="00425CCA" w:rsidRPr="00B467E5" w:rsidTr="00425CCA">
        <w:trPr>
          <w:jc w:val="center"/>
        </w:trPr>
        <w:tc>
          <w:tcPr>
            <w:tcW w:w="319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Расход топлива, кг/ч</w:t>
            </w:r>
          </w:p>
        </w:tc>
        <w:tc>
          <w:tcPr>
            <w:tcW w:w="891"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253</w:t>
            </w:r>
          </w:p>
        </w:tc>
        <w:tc>
          <w:tcPr>
            <w:tcW w:w="913"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554</w:t>
            </w:r>
          </w:p>
        </w:tc>
      </w:tr>
      <w:tr w:rsidR="00425CCA" w:rsidRPr="00B467E5" w:rsidTr="00F714D3">
        <w:trPr>
          <w:jc w:val="center"/>
        </w:trPr>
        <w:tc>
          <w:tcPr>
            <w:tcW w:w="319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Расход условного топлива, кг/ч</w:t>
            </w:r>
          </w:p>
        </w:tc>
        <w:tc>
          <w:tcPr>
            <w:tcW w:w="1804" w:type="pct"/>
            <w:gridSpan w:val="2"/>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188</w:t>
            </w:r>
          </w:p>
        </w:tc>
      </w:tr>
      <w:tr w:rsidR="00425CCA" w:rsidRPr="00B467E5" w:rsidTr="00F714D3">
        <w:trPr>
          <w:jc w:val="center"/>
        </w:trPr>
        <w:tc>
          <w:tcPr>
            <w:tcW w:w="319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Температура уходящих газов, °C</w:t>
            </w:r>
          </w:p>
        </w:tc>
        <w:tc>
          <w:tcPr>
            <w:tcW w:w="1804" w:type="pct"/>
            <w:gridSpan w:val="2"/>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Не более 200</w:t>
            </w:r>
          </w:p>
        </w:tc>
      </w:tr>
      <w:tr w:rsidR="00425CCA" w:rsidRPr="00B467E5" w:rsidTr="00F714D3">
        <w:trPr>
          <w:jc w:val="center"/>
        </w:trPr>
        <w:tc>
          <w:tcPr>
            <w:tcW w:w="319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Расход рабочей среды, м³/ч</w:t>
            </w:r>
          </w:p>
        </w:tc>
        <w:tc>
          <w:tcPr>
            <w:tcW w:w="1804" w:type="pct"/>
            <w:gridSpan w:val="2"/>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44</w:t>
            </w:r>
          </w:p>
        </w:tc>
      </w:tr>
      <w:tr w:rsidR="00425CCA" w:rsidRPr="00B467E5" w:rsidTr="00F714D3">
        <w:trPr>
          <w:jc w:val="center"/>
        </w:trPr>
        <w:tc>
          <w:tcPr>
            <w:tcW w:w="319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Давление рабочей среды, Мпа (кгс/cм²)</w:t>
            </w:r>
          </w:p>
        </w:tc>
        <w:tc>
          <w:tcPr>
            <w:tcW w:w="1804" w:type="pct"/>
            <w:gridSpan w:val="2"/>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2,5-6</w:t>
            </w:r>
          </w:p>
        </w:tc>
      </w:tr>
      <w:tr w:rsidR="00425CCA" w:rsidRPr="00B467E5" w:rsidTr="00F714D3">
        <w:trPr>
          <w:jc w:val="center"/>
        </w:trPr>
        <w:tc>
          <w:tcPr>
            <w:tcW w:w="319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Гидравлическое сопротивление котла при перепаде температур 25°C, Мпа (кгс/cм²)</w:t>
            </w:r>
          </w:p>
        </w:tc>
        <w:tc>
          <w:tcPr>
            <w:tcW w:w="1804" w:type="pct"/>
            <w:gridSpan w:val="2"/>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не более 0,07 (0,7)</w:t>
            </w:r>
          </w:p>
        </w:tc>
      </w:tr>
      <w:tr w:rsidR="00425CCA" w:rsidRPr="00B467E5" w:rsidTr="00F714D3">
        <w:trPr>
          <w:jc w:val="center"/>
        </w:trPr>
        <w:tc>
          <w:tcPr>
            <w:tcW w:w="319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Аэродинамическое сопротивление, Па (мм. Вод. Ст.)</w:t>
            </w:r>
          </w:p>
        </w:tc>
        <w:tc>
          <w:tcPr>
            <w:tcW w:w="1804" w:type="pct"/>
            <w:gridSpan w:val="2"/>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Не более 300</w:t>
            </w:r>
          </w:p>
        </w:tc>
      </w:tr>
      <w:tr w:rsidR="00425CCA" w:rsidRPr="00B467E5" w:rsidTr="00F714D3">
        <w:trPr>
          <w:trHeight w:val="95"/>
          <w:jc w:val="center"/>
        </w:trPr>
        <w:tc>
          <w:tcPr>
            <w:tcW w:w="319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Площадь зеркала горения, м²</w:t>
            </w:r>
          </w:p>
        </w:tc>
        <w:tc>
          <w:tcPr>
            <w:tcW w:w="1804" w:type="pct"/>
            <w:gridSpan w:val="2"/>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2,2</w:t>
            </w:r>
          </w:p>
        </w:tc>
      </w:tr>
      <w:tr w:rsidR="00425CCA" w:rsidRPr="00B467E5" w:rsidTr="00F714D3">
        <w:trPr>
          <w:jc w:val="center"/>
        </w:trPr>
        <w:tc>
          <w:tcPr>
            <w:tcW w:w="319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Габаритные размеры котельного блока, не более</w:t>
            </w:r>
          </w:p>
        </w:tc>
        <w:tc>
          <w:tcPr>
            <w:tcW w:w="1804" w:type="pct"/>
            <w:gridSpan w:val="2"/>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 </w:t>
            </w:r>
          </w:p>
        </w:tc>
      </w:tr>
      <w:tr w:rsidR="00425CCA" w:rsidRPr="00B467E5" w:rsidTr="00F714D3">
        <w:trPr>
          <w:jc w:val="center"/>
        </w:trPr>
        <w:tc>
          <w:tcPr>
            <w:tcW w:w="319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Длина, мм</w:t>
            </w:r>
          </w:p>
        </w:tc>
        <w:tc>
          <w:tcPr>
            <w:tcW w:w="1804" w:type="pct"/>
            <w:gridSpan w:val="2"/>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3630</w:t>
            </w:r>
          </w:p>
        </w:tc>
      </w:tr>
      <w:tr w:rsidR="00425CCA" w:rsidRPr="00B467E5" w:rsidTr="00F714D3">
        <w:trPr>
          <w:jc w:val="center"/>
        </w:trPr>
        <w:tc>
          <w:tcPr>
            <w:tcW w:w="319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Ширина, мм</w:t>
            </w:r>
          </w:p>
        </w:tc>
        <w:tc>
          <w:tcPr>
            <w:tcW w:w="1804" w:type="pct"/>
            <w:gridSpan w:val="2"/>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2105</w:t>
            </w:r>
          </w:p>
        </w:tc>
      </w:tr>
      <w:tr w:rsidR="00425CCA" w:rsidRPr="00B467E5" w:rsidTr="00F714D3">
        <w:trPr>
          <w:jc w:val="center"/>
        </w:trPr>
        <w:tc>
          <w:tcPr>
            <w:tcW w:w="3196" w:type="pct"/>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Высота, мм</w:t>
            </w:r>
          </w:p>
        </w:tc>
        <w:tc>
          <w:tcPr>
            <w:tcW w:w="1804" w:type="pct"/>
            <w:gridSpan w:val="2"/>
            <w:tcBorders>
              <w:top w:val="single" w:sz="4" w:space="0" w:color="auto"/>
              <w:left w:val="single" w:sz="4" w:space="0" w:color="auto"/>
              <w:bottom w:val="single" w:sz="4" w:space="0" w:color="auto"/>
              <w:right w:val="single" w:sz="4" w:space="0" w:color="auto"/>
            </w:tcBorders>
            <w:shd w:val="clear" w:color="auto" w:fill="FFFFFF"/>
            <w:tcMar>
              <w:top w:w="35" w:type="dxa"/>
              <w:left w:w="93" w:type="dxa"/>
              <w:bottom w:w="35" w:type="dxa"/>
              <w:right w:w="93" w:type="dxa"/>
            </w:tcMar>
            <w:vAlign w:val="center"/>
            <w:hideMark/>
          </w:tcPr>
          <w:p w:rsidR="00425CCA" w:rsidRPr="00B467E5" w:rsidRDefault="00425CCA" w:rsidP="00F714D3">
            <w:pPr>
              <w:spacing w:after="0" w:line="240" w:lineRule="auto"/>
              <w:ind w:firstLine="0"/>
              <w:jc w:val="center"/>
              <w:rPr>
                <w:rFonts w:cs="Times New Roman"/>
                <w:sz w:val="22"/>
              </w:rPr>
            </w:pPr>
            <w:r w:rsidRPr="00B467E5">
              <w:rPr>
                <w:rFonts w:cs="Times New Roman"/>
                <w:sz w:val="22"/>
              </w:rPr>
              <w:t>2340</w:t>
            </w:r>
          </w:p>
        </w:tc>
      </w:tr>
    </w:tbl>
    <w:p w:rsidR="00AE7FE4" w:rsidRDefault="00AE7FE4" w:rsidP="00AE7FE4">
      <w:pPr>
        <w:spacing w:after="0"/>
        <w:jc w:val="center"/>
        <w:rPr>
          <w:b/>
        </w:rPr>
      </w:pPr>
    </w:p>
    <w:p w:rsidR="00425CCA" w:rsidRPr="00425CCA" w:rsidRDefault="00425CCA" w:rsidP="00395D2C">
      <w:pPr>
        <w:spacing w:after="0" w:line="360" w:lineRule="auto"/>
        <w:ind w:firstLine="851"/>
        <w:rPr>
          <w:sz w:val="28"/>
          <w:szCs w:val="28"/>
        </w:rPr>
      </w:pPr>
      <w:r w:rsidRPr="00425CCA">
        <w:rPr>
          <w:sz w:val="28"/>
          <w:szCs w:val="28"/>
        </w:rPr>
        <w:t>Водогрейный твердотопливный стальной отопительный котел КВр-1,</w:t>
      </w:r>
      <w:r w:rsidR="00BC10F0">
        <w:rPr>
          <w:sz w:val="28"/>
          <w:szCs w:val="28"/>
        </w:rPr>
        <w:t>0</w:t>
      </w:r>
      <w:r w:rsidRPr="00425CCA">
        <w:rPr>
          <w:sz w:val="28"/>
          <w:szCs w:val="28"/>
        </w:rPr>
        <w:t>, предназначен для получения горячей воды номинальной температурой на выходе из котла 115 °С рабочим давлением до 0,6 (6,0) Мпа (кгс/см), используемой в системах централизованного теплоснабжения на нужды отопления, горячего водоснабжения.</w:t>
      </w:r>
    </w:p>
    <w:p w:rsidR="00425CCA" w:rsidRPr="00425CCA" w:rsidRDefault="00425CCA" w:rsidP="00395D2C">
      <w:pPr>
        <w:spacing w:after="0" w:line="360" w:lineRule="auto"/>
        <w:ind w:firstLine="851"/>
        <w:rPr>
          <w:sz w:val="28"/>
          <w:szCs w:val="28"/>
        </w:rPr>
      </w:pPr>
      <w:r w:rsidRPr="00425CCA">
        <w:rPr>
          <w:sz w:val="28"/>
          <w:szCs w:val="28"/>
        </w:rPr>
        <w:t xml:space="preserve">Водогрейные котлы КВр выполнены двухблочными – блок котла и ручная топка (колосники чугунные или радиальная воздухораспределительная решетка). Блок водогрейного котла представляет собой сварную конструкцию, состоящую из трубной системы (радиационной и конвективной поверхности нагрева), опорной рамы и каркаса с теплоизоляционными материалами, обшитого листовой сталью. Котлы имеют П-образную сомкнутую компоновку. </w:t>
      </w:r>
      <w:r w:rsidRPr="00425CCA">
        <w:rPr>
          <w:sz w:val="28"/>
          <w:szCs w:val="28"/>
        </w:rPr>
        <w:lastRenderedPageBreak/>
        <w:t>Топочная камера угольных котлов состоит из труб Ø 57x3,5 мм и выполнена газоплотной путем плавникового оребрения. Конвективная поверхность нагрева состоит из пакетов, выполненных из труб Ø 57x3,5 мм, для интенсификации теплообмена трубы пакетов расположены в шахматном порядке. Газы в конвективной части делают два хода и выходят через газоход в верхней части задней стенки котла.  В газоплотной части котельного блока изоляция выполнена облегченной из плит ПТЭ. В негазоплотной части котельного блока теплоизоляция выполнена из муллитокремнеземистого картона и войлока. Обшивка водогрейных котлов выполнена из стальных листов. Для очистки конвективных поверхностей нагрева от сажистых и золовых отложений предусмотрены люки.</w:t>
      </w:r>
    </w:p>
    <w:p w:rsidR="00425CCA" w:rsidRDefault="00425CCA" w:rsidP="00395D2C">
      <w:pPr>
        <w:spacing w:after="0" w:line="360" w:lineRule="auto"/>
        <w:ind w:firstLine="851"/>
        <w:rPr>
          <w:b/>
        </w:rPr>
      </w:pPr>
      <w:r w:rsidRPr="00425CCA">
        <w:rPr>
          <w:sz w:val="28"/>
          <w:szCs w:val="28"/>
        </w:rPr>
        <w:t>Под колосниковой решеткой топка имеет воздушный короб с лючком для очистки короба от золы и шлака. Короб служит для распределения воздушного потока, поданного вентилятором. В нижней части конвективной поверхности находится зольный бункер с лючком для очистки его от золы. Топливо забрасывают равномерным слоем на колосники или РВР через загрузочное окно, закрывающееся топочной дверцей. В котле с колосниковой решеткой зола проваливается через отверстия в колосниках в воздушный короб, в котлах с топкой РВР выгруз шлака также производят через топочную дверцу.</w:t>
      </w:r>
    </w:p>
    <w:p w:rsidR="00425CCA" w:rsidRDefault="00425CCA" w:rsidP="00AE7FE4">
      <w:pPr>
        <w:spacing w:after="0"/>
        <w:jc w:val="center"/>
        <w:rPr>
          <w:b/>
        </w:rPr>
      </w:pPr>
    </w:p>
    <w:p w:rsidR="00425CCA" w:rsidRPr="00425CCA" w:rsidRDefault="00425CCA" w:rsidP="00425CCA">
      <w:pPr>
        <w:spacing w:after="0"/>
        <w:jc w:val="center"/>
        <w:rPr>
          <w:b/>
          <w:sz w:val="28"/>
          <w:szCs w:val="28"/>
        </w:rPr>
      </w:pPr>
      <w:r w:rsidRPr="00425CCA">
        <w:rPr>
          <w:b/>
          <w:sz w:val="28"/>
          <w:szCs w:val="28"/>
        </w:rPr>
        <w:t>Таблица 1.2.3 - Перечень насосного и вспомогательного оборудования котельной.</w:t>
      </w:r>
    </w:p>
    <w:tbl>
      <w:tblPr>
        <w:tblW w:w="5000" w:type="pct"/>
        <w:tblLook w:val="04A0"/>
      </w:tblPr>
      <w:tblGrid>
        <w:gridCol w:w="508"/>
        <w:gridCol w:w="1709"/>
        <w:gridCol w:w="1689"/>
        <w:gridCol w:w="1516"/>
        <w:gridCol w:w="640"/>
        <w:gridCol w:w="918"/>
        <w:gridCol w:w="1115"/>
        <w:gridCol w:w="1901"/>
      </w:tblGrid>
      <w:tr w:rsidR="00425CCA" w:rsidRPr="00425CCA" w:rsidTr="00425CCA">
        <w:trPr>
          <w:trHeight w:val="734"/>
          <w:tblHeader/>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CCA" w:rsidRPr="00425CCA" w:rsidRDefault="00425CCA" w:rsidP="00F714D3">
            <w:pPr>
              <w:spacing w:after="0" w:line="240" w:lineRule="auto"/>
              <w:ind w:left="-67" w:firstLine="0"/>
              <w:jc w:val="center"/>
              <w:rPr>
                <w:rFonts w:cs="Times New Roman"/>
                <w:b/>
                <w:sz w:val="20"/>
                <w:szCs w:val="20"/>
              </w:rPr>
            </w:pPr>
            <w:r w:rsidRPr="00425CCA">
              <w:rPr>
                <w:rFonts w:cs="Times New Roman"/>
                <w:b/>
                <w:sz w:val="20"/>
                <w:szCs w:val="20"/>
              </w:rPr>
              <w:t>№ п/п</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425CCA" w:rsidRPr="00425CCA" w:rsidRDefault="00425CCA" w:rsidP="00F714D3">
            <w:pPr>
              <w:spacing w:after="0" w:line="240" w:lineRule="auto"/>
              <w:ind w:firstLine="0"/>
              <w:jc w:val="center"/>
              <w:rPr>
                <w:rFonts w:cs="Times New Roman"/>
                <w:b/>
                <w:sz w:val="20"/>
                <w:szCs w:val="20"/>
              </w:rPr>
            </w:pPr>
            <w:r w:rsidRPr="00425CCA">
              <w:rPr>
                <w:rFonts w:cs="Times New Roman"/>
                <w:b/>
                <w:sz w:val="20"/>
                <w:szCs w:val="20"/>
              </w:rPr>
              <w:t>Наименование</w:t>
            </w:r>
          </w:p>
        </w:tc>
        <w:tc>
          <w:tcPr>
            <w:tcW w:w="875" w:type="pct"/>
            <w:tcBorders>
              <w:top w:val="single" w:sz="4" w:space="0" w:color="auto"/>
              <w:left w:val="nil"/>
              <w:bottom w:val="single" w:sz="4" w:space="0" w:color="auto"/>
              <w:right w:val="single" w:sz="4" w:space="0" w:color="auto"/>
            </w:tcBorders>
            <w:shd w:val="clear" w:color="auto" w:fill="auto"/>
            <w:vAlign w:val="center"/>
            <w:hideMark/>
          </w:tcPr>
          <w:p w:rsidR="00425CCA" w:rsidRPr="00425CCA" w:rsidRDefault="00425CCA" w:rsidP="00F714D3">
            <w:pPr>
              <w:spacing w:after="0" w:line="240" w:lineRule="auto"/>
              <w:ind w:firstLine="0"/>
              <w:jc w:val="center"/>
              <w:rPr>
                <w:rFonts w:cs="Times New Roman"/>
                <w:b/>
                <w:sz w:val="20"/>
                <w:szCs w:val="20"/>
              </w:rPr>
            </w:pPr>
            <w:r w:rsidRPr="00425CCA">
              <w:rPr>
                <w:rFonts w:cs="Times New Roman"/>
                <w:b/>
                <w:sz w:val="20"/>
                <w:szCs w:val="20"/>
              </w:rPr>
              <w:t>Тип насосного агрегата</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425CCA" w:rsidRPr="00425CCA" w:rsidRDefault="00425CCA" w:rsidP="00F714D3">
            <w:pPr>
              <w:spacing w:after="0" w:line="240" w:lineRule="auto"/>
              <w:ind w:firstLine="0"/>
              <w:jc w:val="center"/>
              <w:rPr>
                <w:rFonts w:cs="Times New Roman"/>
                <w:b/>
                <w:sz w:val="20"/>
                <w:szCs w:val="20"/>
              </w:rPr>
            </w:pPr>
            <w:r w:rsidRPr="00425CCA">
              <w:rPr>
                <w:rFonts w:cs="Times New Roman"/>
                <w:b/>
                <w:sz w:val="20"/>
                <w:szCs w:val="20"/>
              </w:rPr>
              <w:t>Дата ввода в эксплуатацию</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25CCA" w:rsidRPr="00425CCA" w:rsidRDefault="00425CCA" w:rsidP="00F714D3">
            <w:pPr>
              <w:spacing w:after="0" w:line="240" w:lineRule="auto"/>
              <w:ind w:firstLine="0"/>
              <w:jc w:val="center"/>
              <w:rPr>
                <w:rFonts w:cs="Times New Roman"/>
                <w:b/>
                <w:sz w:val="20"/>
                <w:szCs w:val="20"/>
              </w:rPr>
            </w:pPr>
            <w:r w:rsidRPr="00425CCA">
              <w:rPr>
                <w:rFonts w:cs="Times New Roman"/>
                <w:b/>
                <w:sz w:val="20"/>
                <w:szCs w:val="20"/>
              </w:rPr>
              <w:t>Кол-во, шт</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425CCA" w:rsidRPr="00425CCA" w:rsidRDefault="00425CCA" w:rsidP="00F714D3">
            <w:pPr>
              <w:spacing w:after="0" w:line="240" w:lineRule="auto"/>
              <w:ind w:firstLine="0"/>
              <w:jc w:val="center"/>
              <w:rPr>
                <w:rFonts w:cs="Times New Roman"/>
                <w:b/>
                <w:sz w:val="20"/>
                <w:szCs w:val="20"/>
              </w:rPr>
            </w:pPr>
            <w:r w:rsidRPr="00425CCA">
              <w:rPr>
                <w:rFonts w:cs="Times New Roman"/>
                <w:b/>
                <w:sz w:val="20"/>
                <w:szCs w:val="20"/>
              </w:rPr>
              <w:t>Подача насоса, м3/ч</w:t>
            </w:r>
          </w:p>
        </w:tc>
        <w:tc>
          <w:tcPr>
            <w:tcW w:w="598" w:type="pct"/>
            <w:tcBorders>
              <w:top w:val="single" w:sz="4" w:space="0" w:color="auto"/>
              <w:left w:val="nil"/>
              <w:bottom w:val="single" w:sz="4" w:space="0" w:color="auto"/>
              <w:right w:val="single" w:sz="4" w:space="0" w:color="auto"/>
            </w:tcBorders>
            <w:shd w:val="clear" w:color="auto" w:fill="auto"/>
            <w:vAlign w:val="center"/>
            <w:hideMark/>
          </w:tcPr>
          <w:p w:rsidR="00425CCA" w:rsidRPr="00425CCA" w:rsidRDefault="00425CCA" w:rsidP="00F714D3">
            <w:pPr>
              <w:spacing w:after="0" w:line="240" w:lineRule="auto"/>
              <w:ind w:firstLine="0"/>
              <w:jc w:val="center"/>
              <w:rPr>
                <w:rFonts w:cs="Times New Roman"/>
                <w:b/>
                <w:sz w:val="20"/>
                <w:szCs w:val="20"/>
              </w:rPr>
            </w:pPr>
            <w:r w:rsidRPr="00425CCA">
              <w:rPr>
                <w:rFonts w:cs="Times New Roman"/>
                <w:b/>
                <w:sz w:val="20"/>
                <w:szCs w:val="20"/>
              </w:rPr>
              <w:t>Напор насоса, м вод. Ст.</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425CCA" w:rsidRPr="00425CCA" w:rsidRDefault="00425CCA" w:rsidP="00F714D3">
            <w:pPr>
              <w:spacing w:after="0" w:line="240" w:lineRule="auto"/>
              <w:ind w:firstLine="0"/>
              <w:jc w:val="center"/>
              <w:rPr>
                <w:rFonts w:cs="Times New Roman"/>
                <w:b/>
                <w:sz w:val="20"/>
                <w:szCs w:val="20"/>
              </w:rPr>
            </w:pPr>
            <w:r w:rsidRPr="00425CCA">
              <w:rPr>
                <w:rFonts w:cs="Times New Roman"/>
                <w:b/>
                <w:sz w:val="20"/>
                <w:szCs w:val="20"/>
              </w:rPr>
              <w:t>Мощность электродвигателя, кВт</w:t>
            </w:r>
          </w:p>
        </w:tc>
      </w:tr>
      <w:tr w:rsidR="00425CCA" w:rsidRPr="00425CCA" w:rsidTr="00425CCA">
        <w:trPr>
          <w:trHeight w:val="110"/>
        </w:trPr>
        <w:tc>
          <w:tcPr>
            <w:tcW w:w="295" w:type="pct"/>
            <w:tcBorders>
              <w:top w:val="nil"/>
              <w:left w:val="single" w:sz="4" w:space="0" w:color="auto"/>
              <w:bottom w:val="single" w:sz="4" w:space="0" w:color="auto"/>
              <w:right w:val="single" w:sz="4" w:space="0" w:color="auto"/>
            </w:tcBorders>
            <w:noWrap/>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1</w:t>
            </w:r>
          </w:p>
        </w:tc>
        <w:tc>
          <w:tcPr>
            <w:tcW w:w="820"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 xml:space="preserve">Насос подпиточный </w:t>
            </w:r>
          </w:p>
        </w:tc>
        <w:tc>
          <w:tcPr>
            <w:tcW w:w="875"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подпиточный</w:t>
            </w:r>
          </w:p>
        </w:tc>
        <w:tc>
          <w:tcPr>
            <w:tcW w:w="785"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01.01.2003</w:t>
            </w:r>
          </w:p>
        </w:tc>
        <w:tc>
          <w:tcPr>
            <w:tcW w:w="362"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1</w:t>
            </w:r>
          </w:p>
        </w:tc>
        <w:tc>
          <w:tcPr>
            <w:tcW w:w="523"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 </w:t>
            </w:r>
          </w:p>
        </w:tc>
        <w:tc>
          <w:tcPr>
            <w:tcW w:w="598"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 </w:t>
            </w:r>
          </w:p>
        </w:tc>
        <w:tc>
          <w:tcPr>
            <w:tcW w:w="741"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1,5</w:t>
            </w:r>
          </w:p>
        </w:tc>
      </w:tr>
      <w:tr w:rsidR="00425CCA" w:rsidRPr="00425CCA" w:rsidTr="00425CCA">
        <w:trPr>
          <w:trHeight w:val="91"/>
        </w:trPr>
        <w:tc>
          <w:tcPr>
            <w:tcW w:w="295" w:type="pct"/>
            <w:tcBorders>
              <w:top w:val="nil"/>
              <w:left w:val="single" w:sz="4" w:space="0" w:color="auto"/>
              <w:bottom w:val="single" w:sz="4" w:space="0" w:color="auto"/>
              <w:right w:val="single" w:sz="4" w:space="0" w:color="auto"/>
            </w:tcBorders>
            <w:noWrap/>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2</w:t>
            </w:r>
          </w:p>
        </w:tc>
        <w:tc>
          <w:tcPr>
            <w:tcW w:w="820"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Насос К 160-30</w:t>
            </w:r>
          </w:p>
        </w:tc>
        <w:tc>
          <w:tcPr>
            <w:tcW w:w="875"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циркуляционный</w:t>
            </w:r>
          </w:p>
        </w:tc>
        <w:tc>
          <w:tcPr>
            <w:tcW w:w="785"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01.01.2002</w:t>
            </w:r>
          </w:p>
        </w:tc>
        <w:tc>
          <w:tcPr>
            <w:tcW w:w="362"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2</w:t>
            </w:r>
          </w:p>
        </w:tc>
        <w:tc>
          <w:tcPr>
            <w:tcW w:w="523"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160</w:t>
            </w:r>
          </w:p>
        </w:tc>
        <w:tc>
          <w:tcPr>
            <w:tcW w:w="598"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30</w:t>
            </w:r>
          </w:p>
        </w:tc>
        <w:tc>
          <w:tcPr>
            <w:tcW w:w="741"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30</w:t>
            </w:r>
          </w:p>
        </w:tc>
      </w:tr>
      <w:tr w:rsidR="00425CCA" w:rsidRPr="00425CCA" w:rsidTr="00425CCA">
        <w:trPr>
          <w:trHeight w:val="69"/>
        </w:trPr>
        <w:tc>
          <w:tcPr>
            <w:tcW w:w="295" w:type="pct"/>
            <w:tcBorders>
              <w:top w:val="nil"/>
              <w:left w:val="single" w:sz="4" w:space="0" w:color="auto"/>
              <w:bottom w:val="single" w:sz="4" w:space="0" w:color="auto"/>
              <w:right w:val="single" w:sz="4" w:space="0" w:color="auto"/>
            </w:tcBorders>
            <w:noWrap/>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3</w:t>
            </w:r>
          </w:p>
        </w:tc>
        <w:tc>
          <w:tcPr>
            <w:tcW w:w="820"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Насос КМ 80-50-200С</w:t>
            </w:r>
          </w:p>
        </w:tc>
        <w:tc>
          <w:tcPr>
            <w:tcW w:w="875"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циркуляционный</w:t>
            </w:r>
          </w:p>
        </w:tc>
        <w:tc>
          <w:tcPr>
            <w:tcW w:w="785"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01.01.2005</w:t>
            </w:r>
          </w:p>
        </w:tc>
        <w:tc>
          <w:tcPr>
            <w:tcW w:w="362"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1</w:t>
            </w:r>
          </w:p>
        </w:tc>
        <w:tc>
          <w:tcPr>
            <w:tcW w:w="523"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50</w:t>
            </w:r>
          </w:p>
        </w:tc>
        <w:tc>
          <w:tcPr>
            <w:tcW w:w="598"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50</w:t>
            </w:r>
          </w:p>
        </w:tc>
        <w:tc>
          <w:tcPr>
            <w:tcW w:w="741"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15</w:t>
            </w:r>
          </w:p>
        </w:tc>
      </w:tr>
      <w:tr w:rsidR="00425CCA" w:rsidRPr="00425CCA" w:rsidTr="00425CCA">
        <w:trPr>
          <w:trHeight w:val="69"/>
        </w:trPr>
        <w:tc>
          <w:tcPr>
            <w:tcW w:w="295" w:type="pct"/>
            <w:tcBorders>
              <w:top w:val="nil"/>
              <w:left w:val="single" w:sz="4" w:space="0" w:color="auto"/>
              <w:bottom w:val="single" w:sz="4" w:space="0" w:color="auto"/>
              <w:right w:val="single" w:sz="4" w:space="0" w:color="auto"/>
            </w:tcBorders>
            <w:noWrap/>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4</w:t>
            </w:r>
          </w:p>
        </w:tc>
        <w:tc>
          <w:tcPr>
            <w:tcW w:w="820"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Насос КМ 80-50-200</w:t>
            </w:r>
          </w:p>
        </w:tc>
        <w:tc>
          <w:tcPr>
            <w:tcW w:w="875"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циркуляционный</w:t>
            </w:r>
          </w:p>
        </w:tc>
        <w:tc>
          <w:tcPr>
            <w:tcW w:w="785"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01.01.2009</w:t>
            </w:r>
          </w:p>
        </w:tc>
        <w:tc>
          <w:tcPr>
            <w:tcW w:w="362"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1</w:t>
            </w:r>
          </w:p>
        </w:tc>
        <w:tc>
          <w:tcPr>
            <w:tcW w:w="523"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40</w:t>
            </w:r>
          </w:p>
        </w:tc>
        <w:tc>
          <w:tcPr>
            <w:tcW w:w="598"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35</w:t>
            </w:r>
          </w:p>
        </w:tc>
        <w:tc>
          <w:tcPr>
            <w:tcW w:w="741" w:type="pct"/>
            <w:tcBorders>
              <w:top w:val="nil"/>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11</w:t>
            </w:r>
          </w:p>
        </w:tc>
      </w:tr>
      <w:tr w:rsidR="00425CCA" w:rsidRPr="00425CCA" w:rsidTr="00425CCA">
        <w:trPr>
          <w:trHeight w:val="57"/>
        </w:trPr>
        <w:tc>
          <w:tcPr>
            <w:tcW w:w="295" w:type="pct"/>
            <w:tcBorders>
              <w:top w:val="single" w:sz="4" w:space="0" w:color="333333"/>
              <w:left w:val="single" w:sz="4" w:space="0" w:color="auto"/>
              <w:bottom w:val="single" w:sz="4" w:space="0" w:color="auto"/>
              <w:right w:val="single" w:sz="4" w:space="0" w:color="auto"/>
            </w:tcBorders>
            <w:noWrap/>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5</w:t>
            </w:r>
          </w:p>
        </w:tc>
        <w:tc>
          <w:tcPr>
            <w:tcW w:w="820" w:type="pct"/>
            <w:tcBorders>
              <w:top w:val="single" w:sz="4" w:space="0" w:color="333333"/>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Вентилятор крышный ВКР № 5</w:t>
            </w:r>
          </w:p>
        </w:tc>
        <w:tc>
          <w:tcPr>
            <w:tcW w:w="875" w:type="pct"/>
            <w:tcBorders>
              <w:top w:val="single" w:sz="4" w:space="0" w:color="333333"/>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вытяжная</w:t>
            </w:r>
          </w:p>
        </w:tc>
        <w:tc>
          <w:tcPr>
            <w:tcW w:w="785" w:type="pct"/>
            <w:tcBorders>
              <w:top w:val="single" w:sz="4" w:space="0" w:color="333333"/>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01.01.2005</w:t>
            </w:r>
          </w:p>
        </w:tc>
        <w:tc>
          <w:tcPr>
            <w:tcW w:w="362" w:type="pct"/>
            <w:tcBorders>
              <w:top w:val="single" w:sz="4" w:space="0" w:color="333333"/>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4</w:t>
            </w:r>
          </w:p>
        </w:tc>
        <w:tc>
          <w:tcPr>
            <w:tcW w:w="523" w:type="pct"/>
            <w:tcBorders>
              <w:top w:val="single" w:sz="4" w:space="0" w:color="333333"/>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 </w:t>
            </w:r>
          </w:p>
        </w:tc>
        <w:tc>
          <w:tcPr>
            <w:tcW w:w="598" w:type="pct"/>
            <w:tcBorders>
              <w:top w:val="single" w:sz="4" w:space="0" w:color="333333"/>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 </w:t>
            </w:r>
          </w:p>
        </w:tc>
        <w:tc>
          <w:tcPr>
            <w:tcW w:w="741" w:type="pct"/>
            <w:tcBorders>
              <w:top w:val="single" w:sz="4" w:space="0" w:color="333333"/>
              <w:left w:val="nil"/>
              <w:bottom w:val="single" w:sz="4" w:space="0" w:color="auto"/>
              <w:right w:val="single" w:sz="4" w:space="0" w:color="auto"/>
            </w:tcBorders>
            <w:shd w:val="clear" w:color="auto" w:fill="FFFFFF"/>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4,40</w:t>
            </w:r>
          </w:p>
        </w:tc>
      </w:tr>
      <w:tr w:rsidR="00425CCA" w:rsidRPr="00425CCA" w:rsidTr="00425CCA">
        <w:trPr>
          <w:trHeight w:val="526"/>
        </w:trPr>
        <w:tc>
          <w:tcPr>
            <w:tcW w:w="295" w:type="pct"/>
            <w:tcBorders>
              <w:top w:val="single" w:sz="4" w:space="0" w:color="auto"/>
              <w:left w:val="single" w:sz="4" w:space="0" w:color="auto"/>
              <w:bottom w:val="single" w:sz="4" w:space="0" w:color="auto"/>
              <w:right w:val="single" w:sz="4" w:space="0" w:color="auto"/>
            </w:tcBorders>
            <w:vAlign w:val="center"/>
          </w:tcPr>
          <w:p w:rsidR="00425CCA" w:rsidRPr="009C46DF" w:rsidRDefault="00425CCA" w:rsidP="00F714D3">
            <w:pPr>
              <w:spacing w:after="0" w:line="240" w:lineRule="auto"/>
              <w:ind w:firstLine="0"/>
              <w:jc w:val="center"/>
              <w:rPr>
                <w:rFonts w:cs="Times New Roman"/>
                <w:sz w:val="20"/>
                <w:szCs w:val="20"/>
              </w:rPr>
            </w:pPr>
            <w:r w:rsidRPr="009C46DF">
              <w:rPr>
                <w:rFonts w:cs="Times New Roman"/>
                <w:sz w:val="20"/>
                <w:szCs w:val="20"/>
              </w:rPr>
              <w:t>6</w:t>
            </w:r>
          </w:p>
        </w:tc>
        <w:tc>
          <w:tcPr>
            <w:tcW w:w="820" w:type="pct"/>
            <w:tcBorders>
              <w:top w:val="single" w:sz="4" w:space="0" w:color="auto"/>
              <w:left w:val="single" w:sz="4" w:space="0" w:color="auto"/>
              <w:bottom w:val="single" w:sz="4" w:space="0" w:color="auto"/>
              <w:right w:val="single" w:sz="4" w:space="0" w:color="auto"/>
            </w:tcBorders>
            <w:vAlign w:val="center"/>
            <w:hideMark/>
          </w:tcPr>
          <w:p w:rsidR="00425CCA" w:rsidRPr="009C46DF" w:rsidRDefault="00425CCA" w:rsidP="00F714D3">
            <w:pPr>
              <w:spacing w:after="0" w:line="240" w:lineRule="auto"/>
              <w:ind w:firstLine="0"/>
              <w:jc w:val="center"/>
              <w:rPr>
                <w:rFonts w:cs="Times New Roman"/>
                <w:sz w:val="20"/>
                <w:szCs w:val="20"/>
              </w:rPr>
            </w:pPr>
            <w:r w:rsidRPr="009C46DF">
              <w:rPr>
                <w:rFonts w:cs="Times New Roman"/>
                <w:sz w:val="20"/>
                <w:szCs w:val="20"/>
              </w:rPr>
              <w:t xml:space="preserve">Дымосос </w:t>
            </w:r>
          </w:p>
        </w:tc>
        <w:tc>
          <w:tcPr>
            <w:tcW w:w="875" w:type="pct"/>
            <w:tcBorders>
              <w:top w:val="single" w:sz="4" w:space="0" w:color="auto"/>
              <w:left w:val="single" w:sz="4" w:space="0" w:color="auto"/>
              <w:bottom w:val="single" w:sz="4" w:space="0" w:color="auto"/>
              <w:right w:val="single" w:sz="4" w:space="0" w:color="auto"/>
            </w:tcBorders>
            <w:vAlign w:val="center"/>
            <w:hideMark/>
          </w:tcPr>
          <w:p w:rsidR="00425CCA" w:rsidRPr="009C46DF" w:rsidRDefault="00425CCA" w:rsidP="00F714D3">
            <w:pPr>
              <w:spacing w:after="0" w:line="240" w:lineRule="auto"/>
              <w:ind w:firstLine="0"/>
              <w:jc w:val="center"/>
              <w:rPr>
                <w:rFonts w:cs="Times New Roman"/>
                <w:sz w:val="20"/>
                <w:szCs w:val="20"/>
              </w:rPr>
            </w:pPr>
            <w:r w:rsidRPr="009C46DF">
              <w:rPr>
                <w:rFonts w:cs="Times New Roman"/>
                <w:sz w:val="20"/>
                <w:szCs w:val="20"/>
              </w:rPr>
              <w:t xml:space="preserve">дымососы двухстороннего всасывания </w:t>
            </w:r>
            <w:r w:rsidRPr="009C46DF">
              <w:rPr>
                <w:rFonts w:cs="Times New Roman"/>
                <w:sz w:val="20"/>
                <w:szCs w:val="20"/>
              </w:rPr>
              <w:lastRenderedPageBreak/>
              <w:t>ДНх2</w:t>
            </w:r>
          </w:p>
        </w:tc>
        <w:tc>
          <w:tcPr>
            <w:tcW w:w="785" w:type="pct"/>
            <w:tcBorders>
              <w:top w:val="single" w:sz="4" w:space="0" w:color="auto"/>
              <w:left w:val="single" w:sz="4" w:space="0" w:color="auto"/>
              <w:bottom w:val="single" w:sz="4" w:space="0" w:color="auto"/>
              <w:right w:val="single" w:sz="4" w:space="0" w:color="auto"/>
            </w:tcBorders>
            <w:vAlign w:val="center"/>
            <w:hideMark/>
          </w:tcPr>
          <w:p w:rsidR="00425CCA" w:rsidRPr="009C46DF" w:rsidRDefault="00425CCA" w:rsidP="00F714D3">
            <w:pPr>
              <w:spacing w:after="0" w:line="240" w:lineRule="auto"/>
              <w:ind w:firstLine="0"/>
              <w:jc w:val="center"/>
              <w:rPr>
                <w:rFonts w:cs="Times New Roman"/>
                <w:sz w:val="20"/>
                <w:szCs w:val="20"/>
              </w:rPr>
            </w:pPr>
            <w:r w:rsidRPr="009C46DF">
              <w:rPr>
                <w:rFonts w:cs="Times New Roman"/>
                <w:sz w:val="20"/>
                <w:szCs w:val="20"/>
              </w:rPr>
              <w:lastRenderedPageBreak/>
              <w:t>01.01.2010</w:t>
            </w:r>
          </w:p>
        </w:tc>
        <w:tc>
          <w:tcPr>
            <w:tcW w:w="362" w:type="pct"/>
            <w:tcBorders>
              <w:top w:val="single" w:sz="4" w:space="0" w:color="auto"/>
              <w:left w:val="single" w:sz="4" w:space="0" w:color="auto"/>
              <w:bottom w:val="single" w:sz="4" w:space="0" w:color="auto"/>
              <w:right w:val="single" w:sz="4" w:space="0" w:color="auto"/>
            </w:tcBorders>
            <w:vAlign w:val="center"/>
            <w:hideMark/>
          </w:tcPr>
          <w:p w:rsidR="00425CCA" w:rsidRPr="009C46DF" w:rsidRDefault="00425CCA" w:rsidP="00F714D3">
            <w:pPr>
              <w:spacing w:after="0" w:line="240" w:lineRule="auto"/>
              <w:ind w:firstLine="0"/>
              <w:jc w:val="center"/>
              <w:rPr>
                <w:rFonts w:cs="Times New Roman"/>
                <w:sz w:val="20"/>
                <w:szCs w:val="20"/>
              </w:rPr>
            </w:pPr>
            <w:r w:rsidRPr="009C46DF">
              <w:rPr>
                <w:rFonts w:cs="Times New Roman"/>
                <w:sz w:val="20"/>
                <w:szCs w:val="20"/>
              </w:rPr>
              <w:t>1</w:t>
            </w:r>
          </w:p>
        </w:tc>
        <w:tc>
          <w:tcPr>
            <w:tcW w:w="523" w:type="pct"/>
            <w:tcBorders>
              <w:top w:val="single" w:sz="4" w:space="0" w:color="auto"/>
              <w:left w:val="single" w:sz="4" w:space="0" w:color="auto"/>
              <w:bottom w:val="single" w:sz="4" w:space="0" w:color="auto"/>
              <w:right w:val="single" w:sz="4" w:space="0" w:color="auto"/>
            </w:tcBorders>
          </w:tcPr>
          <w:p w:rsidR="00425CCA" w:rsidRPr="009C46DF" w:rsidRDefault="00425CCA" w:rsidP="00F714D3">
            <w:pPr>
              <w:spacing w:after="0" w:line="240" w:lineRule="auto"/>
              <w:ind w:firstLine="0"/>
              <w:rPr>
                <w:rFonts w:cs="Times New Roman"/>
                <w:sz w:val="20"/>
                <w:szCs w:val="20"/>
              </w:rPr>
            </w:pPr>
          </w:p>
        </w:tc>
        <w:tc>
          <w:tcPr>
            <w:tcW w:w="598" w:type="pct"/>
            <w:tcBorders>
              <w:top w:val="single" w:sz="4" w:space="0" w:color="auto"/>
              <w:left w:val="single" w:sz="4" w:space="0" w:color="auto"/>
              <w:bottom w:val="single" w:sz="4" w:space="0" w:color="auto"/>
              <w:right w:val="single" w:sz="4" w:space="0" w:color="auto"/>
            </w:tcBorders>
          </w:tcPr>
          <w:p w:rsidR="00425CCA" w:rsidRPr="009C46DF" w:rsidRDefault="00425CCA" w:rsidP="00F714D3">
            <w:pPr>
              <w:spacing w:after="0" w:line="240" w:lineRule="auto"/>
              <w:ind w:firstLine="0"/>
              <w:rPr>
                <w:rFonts w:cs="Times New Roman"/>
                <w:sz w:val="20"/>
                <w:szCs w:val="20"/>
              </w:rPr>
            </w:pPr>
          </w:p>
        </w:tc>
        <w:tc>
          <w:tcPr>
            <w:tcW w:w="741" w:type="pct"/>
            <w:tcBorders>
              <w:top w:val="single" w:sz="4" w:space="0" w:color="auto"/>
              <w:left w:val="single" w:sz="4" w:space="0" w:color="auto"/>
              <w:bottom w:val="single" w:sz="4" w:space="0" w:color="auto"/>
              <w:right w:val="single" w:sz="4" w:space="0" w:color="auto"/>
            </w:tcBorders>
            <w:vAlign w:val="center"/>
            <w:hideMark/>
          </w:tcPr>
          <w:p w:rsidR="00425CCA" w:rsidRPr="009C46DF" w:rsidRDefault="00425CCA" w:rsidP="00F714D3">
            <w:pPr>
              <w:spacing w:after="0" w:line="240" w:lineRule="auto"/>
              <w:ind w:firstLine="0"/>
              <w:jc w:val="center"/>
              <w:rPr>
                <w:rFonts w:cs="Times New Roman"/>
                <w:sz w:val="20"/>
                <w:szCs w:val="20"/>
              </w:rPr>
            </w:pPr>
            <w:r w:rsidRPr="009C46DF">
              <w:rPr>
                <w:rFonts w:cs="Times New Roman"/>
                <w:sz w:val="20"/>
                <w:szCs w:val="20"/>
              </w:rPr>
              <w:t>22</w:t>
            </w:r>
          </w:p>
        </w:tc>
      </w:tr>
      <w:tr w:rsidR="00425CCA" w:rsidRPr="00425CCA" w:rsidTr="00425CCA">
        <w:trPr>
          <w:trHeight w:val="854"/>
        </w:trPr>
        <w:tc>
          <w:tcPr>
            <w:tcW w:w="295" w:type="pct"/>
            <w:tcBorders>
              <w:top w:val="single" w:sz="4" w:space="0" w:color="auto"/>
              <w:left w:val="single" w:sz="4" w:space="0" w:color="auto"/>
              <w:bottom w:val="single" w:sz="4" w:space="0" w:color="auto"/>
              <w:right w:val="single" w:sz="4" w:space="0" w:color="auto"/>
            </w:tcBorders>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lastRenderedPageBreak/>
              <w:t>7</w:t>
            </w:r>
          </w:p>
        </w:tc>
        <w:tc>
          <w:tcPr>
            <w:tcW w:w="820" w:type="pct"/>
            <w:tcBorders>
              <w:top w:val="single" w:sz="4" w:space="0" w:color="auto"/>
              <w:left w:val="single" w:sz="4" w:space="0" w:color="auto"/>
              <w:bottom w:val="single" w:sz="4" w:space="0" w:color="auto"/>
              <w:right w:val="single" w:sz="4" w:space="0" w:color="auto"/>
            </w:tcBorders>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 xml:space="preserve">Дымосос резервный </w:t>
            </w:r>
          </w:p>
        </w:tc>
        <w:tc>
          <w:tcPr>
            <w:tcW w:w="875" w:type="pct"/>
            <w:tcBorders>
              <w:top w:val="single" w:sz="4" w:space="0" w:color="auto"/>
              <w:left w:val="single" w:sz="4" w:space="0" w:color="auto"/>
              <w:bottom w:val="single" w:sz="4" w:space="0" w:color="auto"/>
              <w:right w:val="single" w:sz="4" w:space="0" w:color="auto"/>
            </w:tcBorders>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дымососы двухстороннего всасывания ДНх2</w:t>
            </w:r>
          </w:p>
        </w:tc>
        <w:tc>
          <w:tcPr>
            <w:tcW w:w="785" w:type="pct"/>
            <w:tcBorders>
              <w:top w:val="single" w:sz="4" w:space="0" w:color="auto"/>
              <w:left w:val="single" w:sz="4" w:space="0" w:color="auto"/>
              <w:bottom w:val="single" w:sz="4" w:space="0" w:color="auto"/>
              <w:right w:val="single" w:sz="4" w:space="0" w:color="auto"/>
            </w:tcBorders>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01.01.2010</w:t>
            </w:r>
          </w:p>
        </w:tc>
        <w:tc>
          <w:tcPr>
            <w:tcW w:w="362" w:type="pct"/>
            <w:tcBorders>
              <w:top w:val="single" w:sz="4" w:space="0" w:color="auto"/>
              <w:left w:val="single" w:sz="4" w:space="0" w:color="auto"/>
              <w:bottom w:val="single" w:sz="4" w:space="0" w:color="auto"/>
              <w:right w:val="single" w:sz="4" w:space="0" w:color="auto"/>
            </w:tcBorders>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1</w:t>
            </w:r>
          </w:p>
        </w:tc>
        <w:tc>
          <w:tcPr>
            <w:tcW w:w="523" w:type="pct"/>
            <w:tcBorders>
              <w:top w:val="single" w:sz="4" w:space="0" w:color="auto"/>
              <w:left w:val="single" w:sz="4" w:space="0" w:color="auto"/>
              <w:bottom w:val="single" w:sz="4" w:space="0" w:color="auto"/>
              <w:right w:val="single" w:sz="4" w:space="0" w:color="auto"/>
            </w:tcBorders>
          </w:tcPr>
          <w:p w:rsidR="00425CCA" w:rsidRPr="00425CCA" w:rsidRDefault="00425CCA" w:rsidP="00F714D3">
            <w:pPr>
              <w:spacing w:after="0" w:line="240" w:lineRule="auto"/>
              <w:ind w:firstLine="0"/>
              <w:jc w:val="center"/>
              <w:rPr>
                <w:rFonts w:cs="Times New Roman"/>
                <w:sz w:val="20"/>
                <w:szCs w:val="20"/>
              </w:rPr>
            </w:pPr>
          </w:p>
        </w:tc>
        <w:tc>
          <w:tcPr>
            <w:tcW w:w="598" w:type="pct"/>
            <w:tcBorders>
              <w:top w:val="single" w:sz="4" w:space="0" w:color="auto"/>
              <w:left w:val="single" w:sz="4" w:space="0" w:color="auto"/>
              <w:bottom w:val="single" w:sz="4" w:space="0" w:color="auto"/>
              <w:right w:val="single" w:sz="4" w:space="0" w:color="auto"/>
            </w:tcBorders>
          </w:tcPr>
          <w:p w:rsidR="00425CCA" w:rsidRPr="00425CCA" w:rsidRDefault="00425CCA" w:rsidP="00F714D3">
            <w:pPr>
              <w:spacing w:after="0" w:line="240" w:lineRule="auto"/>
              <w:ind w:firstLine="0"/>
              <w:jc w:val="center"/>
              <w:rPr>
                <w:rFonts w:cs="Times New Roman"/>
                <w:sz w:val="20"/>
                <w:szCs w:val="20"/>
              </w:rPr>
            </w:pPr>
          </w:p>
        </w:tc>
        <w:tc>
          <w:tcPr>
            <w:tcW w:w="741" w:type="pct"/>
            <w:tcBorders>
              <w:top w:val="single" w:sz="4" w:space="0" w:color="auto"/>
              <w:left w:val="single" w:sz="4" w:space="0" w:color="auto"/>
              <w:bottom w:val="single" w:sz="4" w:space="0" w:color="auto"/>
              <w:right w:val="single" w:sz="4" w:space="0" w:color="auto"/>
            </w:tcBorders>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15</w:t>
            </w:r>
          </w:p>
        </w:tc>
      </w:tr>
      <w:tr w:rsidR="00425CCA" w:rsidRPr="00425CCA" w:rsidTr="00425CCA">
        <w:trPr>
          <w:trHeight w:val="124"/>
        </w:trPr>
        <w:tc>
          <w:tcPr>
            <w:tcW w:w="295" w:type="pct"/>
            <w:tcBorders>
              <w:top w:val="single" w:sz="4" w:space="0" w:color="auto"/>
              <w:left w:val="single" w:sz="4" w:space="0" w:color="auto"/>
              <w:bottom w:val="single" w:sz="4" w:space="0" w:color="auto"/>
              <w:right w:val="single" w:sz="4" w:space="0" w:color="auto"/>
            </w:tcBorders>
            <w:vAlign w:val="center"/>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8</w:t>
            </w:r>
          </w:p>
        </w:tc>
        <w:tc>
          <w:tcPr>
            <w:tcW w:w="820" w:type="pct"/>
            <w:tcBorders>
              <w:top w:val="single" w:sz="4" w:space="0" w:color="auto"/>
              <w:left w:val="single" w:sz="4" w:space="0" w:color="auto"/>
              <w:bottom w:val="single" w:sz="4" w:space="0" w:color="auto"/>
              <w:right w:val="single" w:sz="4" w:space="0" w:color="auto"/>
            </w:tcBorders>
            <w:vAlign w:val="center"/>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 xml:space="preserve">Транспортёр угольный </w:t>
            </w:r>
          </w:p>
        </w:tc>
        <w:tc>
          <w:tcPr>
            <w:tcW w:w="875" w:type="pct"/>
            <w:tcBorders>
              <w:top w:val="single" w:sz="4" w:space="0" w:color="auto"/>
              <w:left w:val="single" w:sz="4" w:space="0" w:color="auto"/>
              <w:bottom w:val="single" w:sz="4" w:space="0" w:color="auto"/>
              <w:right w:val="single" w:sz="4" w:space="0" w:color="auto"/>
            </w:tcBorders>
            <w:vAlign w:val="center"/>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автоматический</w:t>
            </w:r>
          </w:p>
        </w:tc>
        <w:tc>
          <w:tcPr>
            <w:tcW w:w="785" w:type="pct"/>
            <w:tcBorders>
              <w:top w:val="single" w:sz="4" w:space="0" w:color="auto"/>
              <w:left w:val="single" w:sz="4" w:space="0" w:color="auto"/>
              <w:bottom w:val="single" w:sz="4" w:space="0" w:color="auto"/>
              <w:right w:val="single" w:sz="4" w:space="0" w:color="auto"/>
            </w:tcBorders>
            <w:vAlign w:val="center"/>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01.01.2003</w:t>
            </w:r>
          </w:p>
        </w:tc>
        <w:tc>
          <w:tcPr>
            <w:tcW w:w="362" w:type="pct"/>
            <w:tcBorders>
              <w:top w:val="single" w:sz="4" w:space="0" w:color="auto"/>
              <w:left w:val="single" w:sz="4" w:space="0" w:color="auto"/>
              <w:bottom w:val="single" w:sz="4" w:space="0" w:color="auto"/>
              <w:right w:val="single" w:sz="4" w:space="0" w:color="auto"/>
            </w:tcBorders>
            <w:vAlign w:val="center"/>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2</w:t>
            </w:r>
          </w:p>
        </w:tc>
        <w:tc>
          <w:tcPr>
            <w:tcW w:w="523" w:type="pct"/>
            <w:tcBorders>
              <w:top w:val="single" w:sz="4" w:space="0" w:color="auto"/>
              <w:left w:val="single" w:sz="4" w:space="0" w:color="auto"/>
              <w:bottom w:val="single" w:sz="4" w:space="0" w:color="auto"/>
              <w:right w:val="single" w:sz="4" w:space="0" w:color="auto"/>
            </w:tcBorders>
          </w:tcPr>
          <w:p w:rsidR="00425CCA" w:rsidRPr="00425CCA" w:rsidRDefault="00425CCA" w:rsidP="00F714D3">
            <w:pPr>
              <w:spacing w:after="0" w:line="240" w:lineRule="auto"/>
              <w:ind w:firstLine="0"/>
              <w:jc w:val="center"/>
              <w:rPr>
                <w:rFonts w:cs="Times New Roman"/>
                <w:sz w:val="20"/>
                <w:szCs w:val="20"/>
              </w:rPr>
            </w:pPr>
          </w:p>
        </w:tc>
        <w:tc>
          <w:tcPr>
            <w:tcW w:w="598" w:type="pct"/>
            <w:tcBorders>
              <w:top w:val="single" w:sz="4" w:space="0" w:color="auto"/>
              <w:left w:val="single" w:sz="4" w:space="0" w:color="auto"/>
              <w:bottom w:val="single" w:sz="4" w:space="0" w:color="auto"/>
              <w:right w:val="single" w:sz="4" w:space="0" w:color="auto"/>
            </w:tcBorders>
          </w:tcPr>
          <w:p w:rsidR="00425CCA" w:rsidRPr="00425CCA" w:rsidRDefault="00425CCA" w:rsidP="00F714D3">
            <w:pPr>
              <w:spacing w:after="0" w:line="240" w:lineRule="auto"/>
              <w:ind w:firstLine="0"/>
              <w:jc w:val="center"/>
              <w:rPr>
                <w:rFonts w:cs="Times New Roman"/>
                <w:sz w:val="20"/>
                <w:szCs w:val="20"/>
              </w:rPr>
            </w:pPr>
          </w:p>
        </w:tc>
        <w:tc>
          <w:tcPr>
            <w:tcW w:w="741" w:type="pct"/>
            <w:tcBorders>
              <w:top w:val="single" w:sz="4" w:space="0" w:color="auto"/>
              <w:left w:val="single" w:sz="4" w:space="0" w:color="auto"/>
              <w:bottom w:val="single" w:sz="4" w:space="0" w:color="auto"/>
              <w:right w:val="single" w:sz="4" w:space="0" w:color="auto"/>
            </w:tcBorders>
            <w:vAlign w:val="center"/>
          </w:tcPr>
          <w:p w:rsidR="00425CCA" w:rsidRPr="00425CCA" w:rsidRDefault="00425CCA" w:rsidP="00F714D3">
            <w:pPr>
              <w:spacing w:after="0" w:line="240" w:lineRule="auto"/>
              <w:ind w:firstLine="0"/>
              <w:jc w:val="center"/>
              <w:rPr>
                <w:rFonts w:cs="Times New Roman"/>
                <w:sz w:val="20"/>
                <w:szCs w:val="20"/>
              </w:rPr>
            </w:pPr>
          </w:p>
        </w:tc>
      </w:tr>
      <w:tr w:rsidR="00425CCA" w:rsidRPr="00425CCA" w:rsidTr="00425CCA">
        <w:trPr>
          <w:trHeight w:val="272"/>
        </w:trPr>
        <w:tc>
          <w:tcPr>
            <w:tcW w:w="295" w:type="pct"/>
            <w:tcBorders>
              <w:top w:val="single" w:sz="4" w:space="0" w:color="auto"/>
              <w:left w:val="single" w:sz="4" w:space="0" w:color="auto"/>
              <w:bottom w:val="single" w:sz="4" w:space="0" w:color="auto"/>
              <w:right w:val="single" w:sz="4" w:space="0" w:color="auto"/>
            </w:tcBorders>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9</w:t>
            </w:r>
          </w:p>
        </w:tc>
        <w:tc>
          <w:tcPr>
            <w:tcW w:w="820" w:type="pct"/>
            <w:tcBorders>
              <w:top w:val="single" w:sz="4" w:space="0" w:color="auto"/>
              <w:left w:val="single" w:sz="4" w:space="0" w:color="auto"/>
              <w:bottom w:val="single" w:sz="4" w:space="0" w:color="auto"/>
              <w:right w:val="single" w:sz="4" w:space="0" w:color="auto"/>
            </w:tcBorders>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Транспортёр шлаковый</w:t>
            </w:r>
          </w:p>
        </w:tc>
        <w:tc>
          <w:tcPr>
            <w:tcW w:w="875" w:type="pct"/>
            <w:tcBorders>
              <w:top w:val="single" w:sz="4" w:space="0" w:color="auto"/>
              <w:left w:val="single" w:sz="4" w:space="0" w:color="auto"/>
              <w:bottom w:val="single" w:sz="4" w:space="0" w:color="auto"/>
              <w:right w:val="single" w:sz="4" w:space="0" w:color="auto"/>
            </w:tcBorders>
            <w:vAlign w:val="center"/>
          </w:tcPr>
          <w:p w:rsidR="00425CCA" w:rsidRPr="00425CCA" w:rsidRDefault="00425CCA" w:rsidP="00F714D3">
            <w:pPr>
              <w:spacing w:after="0" w:line="240" w:lineRule="auto"/>
              <w:ind w:firstLine="0"/>
              <w:jc w:val="center"/>
              <w:rPr>
                <w:rFonts w:cs="Times New Roman"/>
                <w:sz w:val="20"/>
                <w:szCs w:val="20"/>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01.01.2003</w:t>
            </w:r>
          </w:p>
        </w:tc>
        <w:tc>
          <w:tcPr>
            <w:tcW w:w="362" w:type="pct"/>
            <w:tcBorders>
              <w:top w:val="single" w:sz="4" w:space="0" w:color="auto"/>
              <w:left w:val="single" w:sz="4" w:space="0" w:color="auto"/>
              <w:bottom w:val="single" w:sz="4" w:space="0" w:color="auto"/>
              <w:right w:val="single" w:sz="4" w:space="0" w:color="auto"/>
            </w:tcBorders>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2</w:t>
            </w:r>
          </w:p>
        </w:tc>
        <w:tc>
          <w:tcPr>
            <w:tcW w:w="523" w:type="pct"/>
            <w:tcBorders>
              <w:top w:val="single" w:sz="4" w:space="0" w:color="auto"/>
              <w:left w:val="single" w:sz="4" w:space="0" w:color="auto"/>
              <w:bottom w:val="single" w:sz="4" w:space="0" w:color="auto"/>
              <w:right w:val="single" w:sz="4" w:space="0" w:color="auto"/>
            </w:tcBorders>
          </w:tcPr>
          <w:p w:rsidR="00425CCA" w:rsidRPr="00425CCA" w:rsidRDefault="00425CCA" w:rsidP="00F714D3">
            <w:pPr>
              <w:spacing w:after="0" w:line="240" w:lineRule="auto"/>
              <w:ind w:firstLine="0"/>
              <w:jc w:val="center"/>
              <w:rPr>
                <w:rFonts w:cs="Times New Roman"/>
                <w:sz w:val="20"/>
                <w:szCs w:val="20"/>
              </w:rPr>
            </w:pPr>
          </w:p>
        </w:tc>
        <w:tc>
          <w:tcPr>
            <w:tcW w:w="598" w:type="pct"/>
            <w:tcBorders>
              <w:top w:val="single" w:sz="4" w:space="0" w:color="auto"/>
              <w:left w:val="single" w:sz="4" w:space="0" w:color="auto"/>
              <w:bottom w:val="single" w:sz="4" w:space="0" w:color="auto"/>
              <w:right w:val="single" w:sz="4" w:space="0" w:color="auto"/>
            </w:tcBorders>
          </w:tcPr>
          <w:p w:rsidR="00425CCA" w:rsidRPr="00425CCA" w:rsidRDefault="00425CCA" w:rsidP="00F714D3">
            <w:pPr>
              <w:spacing w:after="0" w:line="240" w:lineRule="auto"/>
              <w:ind w:firstLine="0"/>
              <w:jc w:val="center"/>
              <w:rPr>
                <w:rFonts w:cs="Times New Roman"/>
                <w:sz w:val="20"/>
                <w:szCs w:val="20"/>
              </w:rPr>
            </w:pPr>
          </w:p>
        </w:tc>
        <w:tc>
          <w:tcPr>
            <w:tcW w:w="741" w:type="pct"/>
            <w:tcBorders>
              <w:top w:val="single" w:sz="4" w:space="0" w:color="auto"/>
              <w:left w:val="single" w:sz="4" w:space="0" w:color="auto"/>
              <w:bottom w:val="single" w:sz="4" w:space="0" w:color="auto"/>
              <w:right w:val="single" w:sz="4" w:space="0" w:color="auto"/>
            </w:tcBorders>
            <w:vAlign w:val="center"/>
          </w:tcPr>
          <w:p w:rsidR="00425CCA" w:rsidRPr="00425CCA" w:rsidRDefault="00425CCA" w:rsidP="00F714D3">
            <w:pPr>
              <w:spacing w:after="0" w:line="240" w:lineRule="auto"/>
              <w:ind w:firstLine="0"/>
              <w:jc w:val="center"/>
              <w:rPr>
                <w:rFonts w:cs="Times New Roman"/>
                <w:sz w:val="20"/>
                <w:szCs w:val="20"/>
              </w:rPr>
            </w:pPr>
          </w:p>
        </w:tc>
      </w:tr>
      <w:tr w:rsidR="00425CCA" w:rsidRPr="00425CCA" w:rsidTr="00425CCA">
        <w:trPr>
          <w:trHeight w:val="272"/>
        </w:trPr>
        <w:tc>
          <w:tcPr>
            <w:tcW w:w="295" w:type="pct"/>
            <w:tcBorders>
              <w:top w:val="single" w:sz="4" w:space="0" w:color="auto"/>
              <w:left w:val="single" w:sz="4" w:space="0" w:color="auto"/>
              <w:bottom w:val="single" w:sz="4" w:space="0" w:color="auto"/>
              <w:right w:val="single" w:sz="4" w:space="0" w:color="auto"/>
            </w:tcBorders>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10</w:t>
            </w:r>
          </w:p>
        </w:tc>
        <w:tc>
          <w:tcPr>
            <w:tcW w:w="820" w:type="pct"/>
            <w:tcBorders>
              <w:top w:val="single" w:sz="4" w:space="0" w:color="auto"/>
              <w:left w:val="single" w:sz="4" w:space="0" w:color="auto"/>
              <w:bottom w:val="single" w:sz="4" w:space="0" w:color="auto"/>
              <w:right w:val="single" w:sz="4" w:space="0" w:color="auto"/>
            </w:tcBorders>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Аккумуляторный бак</w:t>
            </w:r>
          </w:p>
        </w:tc>
        <w:tc>
          <w:tcPr>
            <w:tcW w:w="875" w:type="pct"/>
            <w:tcBorders>
              <w:top w:val="single" w:sz="4" w:space="0" w:color="auto"/>
              <w:left w:val="single" w:sz="4" w:space="0" w:color="auto"/>
              <w:bottom w:val="single" w:sz="4" w:space="0" w:color="auto"/>
              <w:right w:val="single" w:sz="4" w:space="0" w:color="auto"/>
            </w:tcBorders>
            <w:vAlign w:val="center"/>
          </w:tcPr>
          <w:p w:rsidR="00425CCA" w:rsidRPr="00425CCA" w:rsidRDefault="00425CCA" w:rsidP="00F714D3">
            <w:pPr>
              <w:spacing w:after="0" w:line="240" w:lineRule="auto"/>
              <w:ind w:firstLine="0"/>
              <w:jc w:val="center"/>
              <w:rPr>
                <w:rFonts w:cs="Times New Roman"/>
                <w:sz w:val="20"/>
                <w:szCs w:val="20"/>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01.01.2002</w:t>
            </w:r>
          </w:p>
        </w:tc>
        <w:tc>
          <w:tcPr>
            <w:tcW w:w="362" w:type="pct"/>
            <w:tcBorders>
              <w:top w:val="single" w:sz="4" w:space="0" w:color="auto"/>
              <w:left w:val="single" w:sz="4" w:space="0" w:color="auto"/>
              <w:bottom w:val="single" w:sz="4" w:space="0" w:color="auto"/>
              <w:right w:val="single" w:sz="4" w:space="0" w:color="auto"/>
            </w:tcBorders>
            <w:vAlign w:val="center"/>
            <w:hideMark/>
          </w:tcPr>
          <w:p w:rsidR="00425CCA" w:rsidRPr="00425CCA" w:rsidRDefault="00425CCA" w:rsidP="00F714D3">
            <w:pPr>
              <w:spacing w:after="0" w:line="240" w:lineRule="auto"/>
              <w:ind w:firstLine="0"/>
              <w:jc w:val="center"/>
              <w:rPr>
                <w:rFonts w:cs="Times New Roman"/>
                <w:sz w:val="20"/>
                <w:szCs w:val="20"/>
              </w:rPr>
            </w:pPr>
            <w:r w:rsidRPr="00425CCA">
              <w:rPr>
                <w:rFonts w:cs="Times New Roman"/>
                <w:sz w:val="20"/>
                <w:szCs w:val="20"/>
              </w:rPr>
              <w:t>1</w:t>
            </w:r>
          </w:p>
        </w:tc>
        <w:tc>
          <w:tcPr>
            <w:tcW w:w="523" w:type="pct"/>
            <w:tcBorders>
              <w:top w:val="single" w:sz="4" w:space="0" w:color="auto"/>
              <w:left w:val="single" w:sz="4" w:space="0" w:color="auto"/>
              <w:bottom w:val="single" w:sz="4" w:space="0" w:color="auto"/>
              <w:right w:val="single" w:sz="4" w:space="0" w:color="auto"/>
            </w:tcBorders>
          </w:tcPr>
          <w:p w:rsidR="00425CCA" w:rsidRPr="00425CCA" w:rsidRDefault="00425CCA" w:rsidP="00F714D3">
            <w:pPr>
              <w:spacing w:after="0" w:line="240" w:lineRule="auto"/>
              <w:ind w:firstLine="0"/>
              <w:jc w:val="center"/>
              <w:rPr>
                <w:rFonts w:cs="Times New Roman"/>
                <w:sz w:val="20"/>
                <w:szCs w:val="20"/>
              </w:rPr>
            </w:pPr>
          </w:p>
        </w:tc>
        <w:tc>
          <w:tcPr>
            <w:tcW w:w="598" w:type="pct"/>
            <w:tcBorders>
              <w:top w:val="single" w:sz="4" w:space="0" w:color="auto"/>
              <w:left w:val="single" w:sz="4" w:space="0" w:color="auto"/>
              <w:bottom w:val="single" w:sz="4" w:space="0" w:color="auto"/>
              <w:right w:val="single" w:sz="4" w:space="0" w:color="auto"/>
            </w:tcBorders>
          </w:tcPr>
          <w:p w:rsidR="00425CCA" w:rsidRPr="00425CCA" w:rsidRDefault="00425CCA" w:rsidP="00F714D3">
            <w:pPr>
              <w:spacing w:after="0" w:line="240" w:lineRule="auto"/>
              <w:ind w:firstLine="0"/>
              <w:jc w:val="center"/>
              <w:rPr>
                <w:rFonts w:cs="Times New Roman"/>
                <w:sz w:val="20"/>
                <w:szCs w:val="20"/>
              </w:rPr>
            </w:pPr>
          </w:p>
        </w:tc>
        <w:tc>
          <w:tcPr>
            <w:tcW w:w="741" w:type="pct"/>
            <w:tcBorders>
              <w:top w:val="single" w:sz="4" w:space="0" w:color="auto"/>
              <w:left w:val="single" w:sz="4" w:space="0" w:color="auto"/>
              <w:bottom w:val="single" w:sz="4" w:space="0" w:color="auto"/>
              <w:right w:val="single" w:sz="4" w:space="0" w:color="auto"/>
            </w:tcBorders>
            <w:vAlign w:val="center"/>
          </w:tcPr>
          <w:p w:rsidR="00425CCA" w:rsidRPr="00425CCA" w:rsidRDefault="00425CCA" w:rsidP="00F714D3">
            <w:pPr>
              <w:spacing w:after="0" w:line="240" w:lineRule="auto"/>
              <w:ind w:firstLine="0"/>
              <w:jc w:val="center"/>
              <w:rPr>
                <w:rFonts w:cs="Times New Roman"/>
                <w:sz w:val="20"/>
                <w:szCs w:val="20"/>
              </w:rPr>
            </w:pPr>
          </w:p>
        </w:tc>
      </w:tr>
    </w:tbl>
    <w:p w:rsidR="00425CCA" w:rsidRDefault="00425CCA" w:rsidP="00425CCA">
      <w:pPr>
        <w:spacing w:after="0"/>
        <w:jc w:val="center"/>
        <w:rPr>
          <w:b/>
        </w:rPr>
      </w:pPr>
    </w:p>
    <w:p w:rsidR="00D604C3" w:rsidRPr="00D604C3" w:rsidRDefault="00D604C3" w:rsidP="00D604C3">
      <w:pPr>
        <w:spacing w:after="0" w:line="360" w:lineRule="auto"/>
        <w:ind w:firstLine="851"/>
        <w:rPr>
          <w:sz w:val="28"/>
          <w:szCs w:val="28"/>
        </w:rPr>
      </w:pPr>
      <w:r>
        <w:rPr>
          <w:sz w:val="28"/>
          <w:szCs w:val="28"/>
        </w:rPr>
        <w:t>В</w:t>
      </w:r>
      <w:r w:rsidRPr="00D604C3">
        <w:rPr>
          <w:sz w:val="28"/>
          <w:szCs w:val="28"/>
        </w:rPr>
        <w:t xml:space="preserve"> помещении котельной</w:t>
      </w:r>
      <w:r>
        <w:rPr>
          <w:sz w:val="28"/>
          <w:szCs w:val="28"/>
        </w:rPr>
        <w:t xml:space="preserve"> также </w:t>
      </w:r>
      <w:r w:rsidRPr="00D604C3">
        <w:rPr>
          <w:sz w:val="28"/>
          <w:szCs w:val="28"/>
        </w:rPr>
        <w:t xml:space="preserve">установлен дизель-генератор АД100-Т400Р мощностью 150кВт. </w:t>
      </w:r>
      <w:r>
        <w:rPr>
          <w:sz w:val="28"/>
          <w:szCs w:val="28"/>
        </w:rPr>
        <w:t>(</w:t>
      </w:r>
      <w:r w:rsidRPr="00D604C3">
        <w:rPr>
          <w:sz w:val="28"/>
          <w:szCs w:val="28"/>
        </w:rPr>
        <w:t>1шт.</w:t>
      </w:r>
      <w:r>
        <w:rPr>
          <w:sz w:val="28"/>
          <w:szCs w:val="28"/>
        </w:rPr>
        <w:t>)</w:t>
      </w:r>
      <w:r w:rsidRPr="00D604C3">
        <w:rPr>
          <w:sz w:val="28"/>
          <w:szCs w:val="28"/>
        </w:rPr>
        <w:t xml:space="preserve"> с  ручным включением резерва.</w:t>
      </w:r>
    </w:p>
    <w:p w:rsidR="00D604C3" w:rsidRDefault="00D604C3" w:rsidP="00425CCA">
      <w:pPr>
        <w:spacing w:after="0"/>
        <w:jc w:val="center"/>
        <w:rPr>
          <w:b/>
        </w:rPr>
      </w:pPr>
    </w:p>
    <w:p w:rsidR="00425CCA" w:rsidRPr="00F714D3" w:rsidRDefault="00425CCA" w:rsidP="00B467E5">
      <w:pPr>
        <w:spacing w:after="0" w:line="360" w:lineRule="auto"/>
        <w:ind w:firstLine="851"/>
        <w:jc w:val="center"/>
        <w:rPr>
          <w:b/>
          <w:sz w:val="28"/>
          <w:szCs w:val="28"/>
        </w:rPr>
      </w:pPr>
      <w:r w:rsidRPr="00F714D3">
        <w:rPr>
          <w:b/>
          <w:sz w:val="28"/>
          <w:szCs w:val="28"/>
        </w:rPr>
        <w:t>Котельная вп. ст. Громово.</w:t>
      </w:r>
    </w:p>
    <w:p w:rsidR="00425CCA" w:rsidRPr="00F714D3" w:rsidRDefault="00425CCA" w:rsidP="00395D2C">
      <w:pPr>
        <w:spacing w:after="0" w:line="360" w:lineRule="auto"/>
        <w:ind w:firstLine="851"/>
        <w:rPr>
          <w:sz w:val="28"/>
          <w:szCs w:val="28"/>
        </w:rPr>
      </w:pPr>
      <w:r w:rsidRPr="00F714D3">
        <w:rPr>
          <w:sz w:val="28"/>
          <w:szCs w:val="28"/>
        </w:rPr>
        <w:t>Источником централизованного теплоснабжения п. ст. Громово является одна угольная котельная.</w:t>
      </w:r>
    </w:p>
    <w:p w:rsidR="00425CCA" w:rsidRDefault="00425CCA" w:rsidP="00395D2C">
      <w:pPr>
        <w:pStyle w:val="35"/>
        <w:spacing w:after="0" w:line="360" w:lineRule="auto"/>
        <w:ind w:firstLine="851"/>
        <w:rPr>
          <w:sz w:val="28"/>
          <w:szCs w:val="28"/>
        </w:rPr>
      </w:pPr>
      <w:r w:rsidRPr="00F714D3">
        <w:rPr>
          <w:sz w:val="28"/>
          <w:szCs w:val="28"/>
        </w:rPr>
        <w:t xml:space="preserve">Основным оборудованием котельной являются </w:t>
      </w:r>
      <w:r w:rsidR="00527C29">
        <w:rPr>
          <w:sz w:val="28"/>
          <w:szCs w:val="28"/>
        </w:rPr>
        <w:t>7</w:t>
      </w:r>
      <w:r w:rsidRPr="00F714D3">
        <w:rPr>
          <w:sz w:val="28"/>
          <w:szCs w:val="28"/>
        </w:rPr>
        <w:t xml:space="preserve"> котлов, в т.ч. </w:t>
      </w:r>
      <w:r w:rsidR="00527C29">
        <w:rPr>
          <w:sz w:val="28"/>
          <w:szCs w:val="28"/>
        </w:rPr>
        <w:t>3</w:t>
      </w:r>
      <w:r w:rsidRPr="00F714D3">
        <w:rPr>
          <w:sz w:val="28"/>
          <w:szCs w:val="28"/>
        </w:rPr>
        <w:t xml:space="preserve"> котл</w:t>
      </w:r>
      <w:r w:rsidR="00BC10F0">
        <w:rPr>
          <w:sz w:val="28"/>
          <w:szCs w:val="28"/>
        </w:rPr>
        <w:t>а</w:t>
      </w:r>
      <w:r w:rsidRPr="00F714D3">
        <w:rPr>
          <w:sz w:val="28"/>
          <w:szCs w:val="28"/>
        </w:rPr>
        <w:t xml:space="preserve"> марки «Луга-Лотос» КВР-1,5, производительной мощностью 1,29 Гкал/ч, </w:t>
      </w:r>
      <w:r w:rsidR="00D02024">
        <w:rPr>
          <w:sz w:val="28"/>
          <w:szCs w:val="28"/>
        </w:rPr>
        <w:br/>
      </w:r>
      <w:r w:rsidR="00BC10F0">
        <w:rPr>
          <w:sz w:val="28"/>
          <w:szCs w:val="28"/>
        </w:rPr>
        <w:t>1</w:t>
      </w:r>
      <w:r w:rsidRPr="009C46DF">
        <w:rPr>
          <w:sz w:val="28"/>
          <w:szCs w:val="28"/>
        </w:rPr>
        <w:t xml:space="preserve"> водогрейны</w:t>
      </w:r>
      <w:r w:rsidR="00BC10F0">
        <w:rPr>
          <w:sz w:val="28"/>
          <w:szCs w:val="28"/>
        </w:rPr>
        <w:t>й</w:t>
      </w:r>
      <w:r w:rsidRPr="009C46DF">
        <w:rPr>
          <w:sz w:val="28"/>
          <w:szCs w:val="28"/>
        </w:rPr>
        <w:t xml:space="preserve"> кот</w:t>
      </w:r>
      <w:r w:rsidR="00BC10F0">
        <w:rPr>
          <w:sz w:val="28"/>
          <w:szCs w:val="28"/>
        </w:rPr>
        <w:t>ел КВр-1,0</w:t>
      </w:r>
      <w:r w:rsidRPr="009C46DF">
        <w:rPr>
          <w:sz w:val="28"/>
          <w:szCs w:val="28"/>
        </w:rPr>
        <w:t>, производительной мощностью 0,</w:t>
      </w:r>
      <w:r w:rsidR="00BC10F0">
        <w:rPr>
          <w:sz w:val="28"/>
          <w:szCs w:val="28"/>
        </w:rPr>
        <w:t>86</w:t>
      </w:r>
      <w:r w:rsidRPr="009C46DF">
        <w:rPr>
          <w:sz w:val="28"/>
          <w:szCs w:val="28"/>
        </w:rPr>
        <w:t xml:space="preserve"> Гкал/ч, </w:t>
      </w:r>
      <w:r w:rsidR="00BC10F0">
        <w:rPr>
          <w:sz w:val="28"/>
          <w:szCs w:val="28"/>
        </w:rPr>
        <w:t>3</w:t>
      </w:r>
      <w:r w:rsidR="00BC10F0" w:rsidRPr="009C46DF">
        <w:rPr>
          <w:sz w:val="28"/>
          <w:szCs w:val="28"/>
        </w:rPr>
        <w:t xml:space="preserve"> водогрейны</w:t>
      </w:r>
      <w:r w:rsidR="00BC10F0">
        <w:rPr>
          <w:sz w:val="28"/>
          <w:szCs w:val="28"/>
        </w:rPr>
        <w:t>х</w:t>
      </w:r>
      <w:r w:rsidR="00BC10F0" w:rsidRPr="009C46DF">
        <w:rPr>
          <w:sz w:val="28"/>
          <w:szCs w:val="28"/>
        </w:rPr>
        <w:t xml:space="preserve"> кот</w:t>
      </w:r>
      <w:r w:rsidR="00BC10F0">
        <w:rPr>
          <w:sz w:val="28"/>
          <w:szCs w:val="28"/>
        </w:rPr>
        <w:t>да КВр-1,74</w:t>
      </w:r>
      <w:r w:rsidR="00BC10F0" w:rsidRPr="009C46DF">
        <w:rPr>
          <w:sz w:val="28"/>
          <w:szCs w:val="28"/>
        </w:rPr>
        <w:t xml:space="preserve">, </w:t>
      </w:r>
      <w:r w:rsidR="00BC10F0">
        <w:rPr>
          <w:sz w:val="28"/>
          <w:szCs w:val="28"/>
        </w:rPr>
        <w:t xml:space="preserve">единичной </w:t>
      </w:r>
      <w:r w:rsidR="00BC10F0" w:rsidRPr="009C46DF">
        <w:rPr>
          <w:sz w:val="28"/>
          <w:szCs w:val="28"/>
        </w:rPr>
        <w:t xml:space="preserve">производительной мощностью </w:t>
      </w:r>
      <w:r w:rsidR="00BC10F0">
        <w:rPr>
          <w:sz w:val="28"/>
          <w:szCs w:val="28"/>
        </w:rPr>
        <w:t>1</w:t>
      </w:r>
      <w:r w:rsidR="00BC10F0" w:rsidRPr="009C46DF">
        <w:rPr>
          <w:sz w:val="28"/>
          <w:szCs w:val="28"/>
        </w:rPr>
        <w:t>,</w:t>
      </w:r>
      <w:r w:rsidR="00BC10F0">
        <w:rPr>
          <w:sz w:val="28"/>
          <w:szCs w:val="28"/>
        </w:rPr>
        <w:t>50</w:t>
      </w:r>
      <w:r w:rsidR="00BC10F0" w:rsidRPr="009C46DF">
        <w:rPr>
          <w:sz w:val="28"/>
          <w:szCs w:val="28"/>
        </w:rPr>
        <w:t xml:space="preserve"> Гкал/ч</w:t>
      </w:r>
      <w:r w:rsidR="00BC10F0">
        <w:rPr>
          <w:sz w:val="28"/>
          <w:szCs w:val="28"/>
        </w:rPr>
        <w:t>.</w:t>
      </w:r>
    </w:p>
    <w:p w:rsidR="00425CCA" w:rsidRPr="00F714D3" w:rsidRDefault="00425CCA" w:rsidP="00395D2C">
      <w:pPr>
        <w:spacing w:after="0" w:line="360" w:lineRule="auto"/>
        <w:ind w:firstLine="851"/>
        <w:rPr>
          <w:sz w:val="28"/>
          <w:szCs w:val="28"/>
        </w:rPr>
      </w:pPr>
      <w:r w:rsidRPr="00F714D3">
        <w:rPr>
          <w:sz w:val="28"/>
          <w:szCs w:val="28"/>
        </w:rPr>
        <w:t xml:space="preserve">Котельная производит тепловую энергию в виде горячей воды на нужды отопления и горячего водоснабжения. Горячее водоснабжение потребителей предусмотрено по открытой схеме. Удаление продуктов сгорания производится через одну стальную дымовую трубу, высотой 24 м и диаметром 830 мм </w:t>
      </w:r>
      <w:r w:rsidR="009C46DF">
        <w:rPr>
          <w:sz w:val="28"/>
          <w:szCs w:val="28"/>
        </w:rPr>
        <w:t>с помощью</w:t>
      </w:r>
      <w:r w:rsidR="00D132E9">
        <w:rPr>
          <w:sz w:val="28"/>
          <w:szCs w:val="28"/>
        </w:rPr>
        <w:t xml:space="preserve"> </w:t>
      </w:r>
      <w:r w:rsidR="009C46DF">
        <w:rPr>
          <w:sz w:val="28"/>
          <w:szCs w:val="28"/>
        </w:rPr>
        <w:t>дымососа.</w:t>
      </w:r>
    </w:p>
    <w:p w:rsidR="00425CCA" w:rsidRPr="00F714D3" w:rsidRDefault="00425CCA" w:rsidP="00395D2C">
      <w:pPr>
        <w:pStyle w:val="35"/>
        <w:spacing w:after="0" w:line="360" w:lineRule="auto"/>
        <w:ind w:firstLine="851"/>
        <w:rPr>
          <w:b/>
          <w:sz w:val="28"/>
          <w:szCs w:val="28"/>
        </w:rPr>
      </w:pPr>
      <w:r w:rsidRPr="00F714D3">
        <w:rPr>
          <w:b/>
          <w:sz w:val="28"/>
          <w:szCs w:val="28"/>
        </w:rPr>
        <w:t>Состав основного и вспомогательного оборудования</w:t>
      </w:r>
    </w:p>
    <w:p w:rsidR="00425CCA" w:rsidRDefault="00425CCA" w:rsidP="00395D2C">
      <w:pPr>
        <w:pStyle w:val="35"/>
        <w:tabs>
          <w:tab w:val="num" w:pos="0"/>
        </w:tabs>
        <w:spacing w:after="0" w:line="360" w:lineRule="auto"/>
        <w:ind w:firstLine="851"/>
        <w:rPr>
          <w:sz w:val="28"/>
          <w:szCs w:val="28"/>
        </w:rPr>
      </w:pPr>
      <w:r w:rsidRPr="00F714D3">
        <w:rPr>
          <w:sz w:val="28"/>
          <w:szCs w:val="28"/>
        </w:rPr>
        <w:t>Характеристика котла марки «Луга-Лотос»</w:t>
      </w:r>
      <w:r w:rsidR="00C71DBB">
        <w:rPr>
          <w:sz w:val="28"/>
          <w:szCs w:val="28"/>
        </w:rPr>
        <w:t xml:space="preserve"> представлена в таблице 1.2.</w:t>
      </w:r>
      <w:r w:rsidR="00BC10F0">
        <w:rPr>
          <w:sz w:val="28"/>
          <w:szCs w:val="28"/>
        </w:rPr>
        <w:t>2</w:t>
      </w:r>
      <w:r w:rsidRPr="00F714D3">
        <w:rPr>
          <w:sz w:val="28"/>
          <w:szCs w:val="28"/>
        </w:rPr>
        <w:t>. Перечень вспомогательного оборудования представлен в таблице 1.2.</w:t>
      </w:r>
      <w:r w:rsidR="00BC10F0">
        <w:rPr>
          <w:sz w:val="28"/>
          <w:szCs w:val="28"/>
        </w:rPr>
        <w:t>4</w:t>
      </w:r>
      <w:r w:rsidRPr="00F714D3">
        <w:rPr>
          <w:sz w:val="28"/>
          <w:szCs w:val="28"/>
        </w:rPr>
        <w:t>.</w:t>
      </w:r>
    </w:p>
    <w:p w:rsidR="00F714D3" w:rsidRPr="00F714D3" w:rsidRDefault="00F714D3" w:rsidP="00425CCA">
      <w:pPr>
        <w:pStyle w:val="35"/>
        <w:tabs>
          <w:tab w:val="num" w:pos="0"/>
        </w:tabs>
        <w:spacing w:after="0" w:line="240" w:lineRule="auto"/>
        <w:ind w:firstLine="851"/>
        <w:rPr>
          <w:sz w:val="28"/>
          <w:szCs w:val="28"/>
        </w:rPr>
      </w:pPr>
    </w:p>
    <w:p w:rsidR="00F714D3" w:rsidRDefault="00F714D3" w:rsidP="00F714D3">
      <w:pPr>
        <w:pStyle w:val="35"/>
        <w:spacing w:after="0" w:line="240" w:lineRule="auto"/>
        <w:ind w:firstLine="426"/>
        <w:jc w:val="center"/>
        <w:rPr>
          <w:b/>
          <w:sz w:val="28"/>
          <w:szCs w:val="28"/>
        </w:rPr>
      </w:pPr>
    </w:p>
    <w:p w:rsidR="00425CCA" w:rsidRPr="00F714D3" w:rsidRDefault="00425CCA" w:rsidP="00F714D3">
      <w:pPr>
        <w:pStyle w:val="35"/>
        <w:spacing w:after="0" w:line="360" w:lineRule="auto"/>
        <w:ind w:firstLine="426"/>
        <w:jc w:val="center"/>
        <w:rPr>
          <w:b/>
          <w:sz w:val="28"/>
          <w:szCs w:val="28"/>
        </w:rPr>
      </w:pPr>
      <w:r w:rsidRPr="00F714D3">
        <w:rPr>
          <w:b/>
          <w:sz w:val="28"/>
          <w:szCs w:val="28"/>
        </w:rPr>
        <w:t>Таблица 1.2.</w:t>
      </w:r>
      <w:r w:rsidR="00BC10F0">
        <w:rPr>
          <w:b/>
          <w:sz w:val="28"/>
          <w:szCs w:val="28"/>
        </w:rPr>
        <w:t>4</w:t>
      </w:r>
      <w:r w:rsidR="00F714D3">
        <w:rPr>
          <w:b/>
          <w:sz w:val="28"/>
          <w:szCs w:val="28"/>
        </w:rPr>
        <w:t xml:space="preserve"> - </w:t>
      </w:r>
      <w:r w:rsidRPr="00F714D3">
        <w:rPr>
          <w:b/>
          <w:sz w:val="28"/>
          <w:szCs w:val="28"/>
        </w:rPr>
        <w:t>Перечень вспомогательного оборудования котельной.</w:t>
      </w:r>
    </w:p>
    <w:tbl>
      <w:tblPr>
        <w:tblW w:w="5000" w:type="pct"/>
        <w:jc w:val="center"/>
        <w:tblLayout w:type="fixed"/>
        <w:tblLook w:val="04A0"/>
      </w:tblPr>
      <w:tblGrid>
        <w:gridCol w:w="502"/>
        <w:gridCol w:w="1629"/>
        <w:gridCol w:w="1919"/>
        <w:gridCol w:w="1457"/>
        <w:gridCol w:w="878"/>
        <w:gridCol w:w="1022"/>
        <w:gridCol w:w="1168"/>
        <w:gridCol w:w="1421"/>
      </w:tblGrid>
      <w:tr w:rsidR="00425CCA" w:rsidRPr="00F714D3" w:rsidTr="00395D2C">
        <w:trPr>
          <w:trHeight w:val="821"/>
          <w:tblHeader/>
          <w:jc w:val="center"/>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CCA" w:rsidRPr="00F714D3" w:rsidRDefault="00425CCA" w:rsidP="00F714D3">
            <w:pPr>
              <w:spacing w:after="0" w:line="240" w:lineRule="auto"/>
              <w:ind w:firstLine="0"/>
              <w:jc w:val="center"/>
              <w:rPr>
                <w:rFonts w:cs="Times New Roman"/>
                <w:b/>
                <w:sz w:val="20"/>
                <w:szCs w:val="20"/>
              </w:rPr>
            </w:pPr>
            <w:r w:rsidRPr="00F714D3">
              <w:rPr>
                <w:rFonts w:cs="Times New Roman"/>
                <w:b/>
                <w:sz w:val="20"/>
                <w:szCs w:val="20"/>
              </w:rPr>
              <w:lastRenderedPageBreak/>
              <w:t>№ п/п</w:t>
            </w:r>
          </w:p>
        </w:tc>
        <w:tc>
          <w:tcPr>
            <w:tcW w:w="815" w:type="pct"/>
            <w:tcBorders>
              <w:top w:val="single" w:sz="4" w:space="0" w:color="auto"/>
              <w:left w:val="nil"/>
              <w:bottom w:val="single" w:sz="4" w:space="0" w:color="auto"/>
              <w:right w:val="single" w:sz="4" w:space="0" w:color="auto"/>
            </w:tcBorders>
            <w:shd w:val="clear" w:color="auto" w:fill="auto"/>
            <w:vAlign w:val="center"/>
            <w:hideMark/>
          </w:tcPr>
          <w:p w:rsidR="00425CCA" w:rsidRPr="00F714D3" w:rsidRDefault="00425CCA" w:rsidP="00F714D3">
            <w:pPr>
              <w:spacing w:after="0" w:line="240" w:lineRule="auto"/>
              <w:ind w:firstLine="0"/>
              <w:jc w:val="center"/>
              <w:rPr>
                <w:rFonts w:cs="Times New Roman"/>
                <w:b/>
                <w:sz w:val="20"/>
                <w:szCs w:val="20"/>
              </w:rPr>
            </w:pPr>
            <w:r w:rsidRPr="00F714D3">
              <w:rPr>
                <w:rFonts w:cs="Times New Roman"/>
                <w:b/>
                <w:sz w:val="20"/>
                <w:szCs w:val="20"/>
              </w:rPr>
              <w:t>Наименование</w:t>
            </w:r>
          </w:p>
        </w:tc>
        <w:tc>
          <w:tcPr>
            <w:tcW w:w="960" w:type="pct"/>
            <w:tcBorders>
              <w:top w:val="single" w:sz="4" w:space="0" w:color="auto"/>
              <w:left w:val="nil"/>
              <w:bottom w:val="single" w:sz="4" w:space="0" w:color="auto"/>
              <w:right w:val="single" w:sz="4" w:space="0" w:color="auto"/>
            </w:tcBorders>
            <w:shd w:val="clear" w:color="auto" w:fill="auto"/>
            <w:vAlign w:val="center"/>
            <w:hideMark/>
          </w:tcPr>
          <w:p w:rsidR="00425CCA" w:rsidRPr="00F714D3" w:rsidRDefault="00425CCA" w:rsidP="00F714D3">
            <w:pPr>
              <w:spacing w:after="0" w:line="240" w:lineRule="auto"/>
              <w:ind w:firstLine="0"/>
              <w:jc w:val="center"/>
              <w:rPr>
                <w:rFonts w:cs="Times New Roman"/>
                <w:b/>
                <w:sz w:val="20"/>
                <w:szCs w:val="20"/>
              </w:rPr>
            </w:pPr>
            <w:r w:rsidRPr="00F714D3">
              <w:rPr>
                <w:rFonts w:cs="Times New Roman"/>
                <w:b/>
                <w:sz w:val="20"/>
                <w:szCs w:val="20"/>
              </w:rPr>
              <w:t>Тип насосного агрегата</w:t>
            </w:r>
          </w:p>
        </w:tc>
        <w:tc>
          <w:tcPr>
            <w:tcW w:w="729" w:type="pct"/>
            <w:tcBorders>
              <w:top w:val="single" w:sz="4" w:space="0" w:color="auto"/>
              <w:left w:val="nil"/>
              <w:bottom w:val="single" w:sz="4" w:space="0" w:color="auto"/>
              <w:right w:val="single" w:sz="4" w:space="0" w:color="auto"/>
            </w:tcBorders>
            <w:shd w:val="clear" w:color="auto" w:fill="auto"/>
            <w:vAlign w:val="center"/>
            <w:hideMark/>
          </w:tcPr>
          <w:p w:rsidR="00425CCA" w:rsidRPr="00F714D3" w:rsidRDefault="00425CCA" w:rsidP="00F714D3">
            <w:pPr>
              <w:spacing w:after="0" w:line="240" w:lineRule="auto"/>
              <w:ind w:firstLine="0"/>
              <w:jc w:val="center"/>
              <w:rPr>
                <w:rFonts w:cs="Times New Roman"/>
                <w:b/>
                <w:sz w:val="20"/>
                <w:szCs w:val="20"/>
              </w:rPr>
            </w:pPr>
            <w:r w:rsidRPr="00F714D3">
              <w:rPr>
                <w:rFonts w:cs="Times New Roman"/>
                <w:b/>
                <w:sz w:val="20"/>
                <w:szCs w:val="20"/>
              </w:rPr>
              <w:t>Дата ввода в эксплуатацию</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425CCA" w:rsidRPr="00F714D3" w:rsidRDefault="00425CCA" w:rsidP="00F714D3">
            <w:pPr>
              <w:spacing w:after="0" w:line="240" w:lineRule="auto"/>
              <w:ind w:firstLine="0"/>
              <w:jc w:val="center"/>
              <w:rPr>
                <w:rFonts w:cs="Times New Roman"/>
                <w:b/>
                <w:sz w:val="20"/>
                <w:szCs w:val="20"/>
              </w:rPr>
            </w:pPr>
            <w:r w:rsidRPr="00F714D3">
              <w:rPr>
                <w:rFonts w:cs="Times New Roman"/>
                <w:b/>
                <w:sz w:val="20"/>
                <w:szCs w:val="20"/>
              </w:rPr>
              <w:t>Кол-во, шт.</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425CCA" w:rsidRPr="00F714D3" w:rsidRDefault="00425CCA" w:rsidP="00F714D3">
            <w:pPr>
              <w:spacing w:after="0" w:line="240" w:lineRule="auto"/>
              <w:ind w:firstLine="0"/>
              <w:jc w:val="center"/>
              <w:rPr>
                <w:rFonts w:cs="Times New Roman"/>
                <w:b/>
                <w:sz w:val="20"/>
                <w:szCs w:val="20"/>
              </w:rPr>
            </w:pPr>
            <w:r w:rsidRPr="00F714D3">
              <w:rPr>
                <w:rFonts w:cs="Times New Roman"/>
                <w:b/>
                <w:sz w:val="20"/>
                <w:szCs w:val="20"/>
              </w:rPr>
              <w:t>Подача насоса, м3/ч</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425CCA" w:rsidRPr="00F714D3" w:rsidRDefault="00425CCA" w:rsidP="00F714D3">
            <w:pPr>
              <w:spacing w:after="0" w:line="240" w:lineRule="auto"/>
              <w:ind w:firstLine="0"/>
              <w:jc w:val="center"/>
              <w:rPr>
                <w:rFonts w:cs="Times New Roman"/>
                <w:b/>
                <w:sz w:val="20"/>
                <w:szCs w:val="20"/>
              </w:rPr>
            </w:pPr>
            <w:r w:rsidRPr="00F714D3">
              <w:rPr>
                <w:rFonts w:cs="Times New Roman"/>
                <w:b/>
                <w:sz w:val="20"/>
                <w:szCs w:val="20"/>
              </w:rPr>
              <w:t>Напор насоса, м вод. Ст.</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425CCA" w:rsidRPr="00F714D3" w:rsidRDefault="00425CCA" w:rsidP="00F714D3">
            <w:pPr>
              <w:spacing w:after="0" w:line="240" w:lineRule="auto"/>
              <w:ind w:firstLine="0"/>
              <w:jc w:val="center"/>
              <w:rPr>
                <w:rFonts w:cs="Times New Roman"/>
                <w:b/>
                <w:sz w:val="20"/>
                <w:szCs w:val="20"/>
              </w:rPr>
            </w:pPr>
            <w:r w:rsidRPr="00F714D3">
              <w:rPr>
                <w:rFonts w:cs="Times New Roman"/>
                <w:b/>
                <w:sz w:val="20"/>
                <w:szCs w:val="20"/>
              </w:rPr>
              <w:t>Мощность электродвигателя, кВт</w:t>
            </w:r>
          </w:p>
        </w:tc>
      </w:tr>
      <w:tr w:rsidR="00425CCA" w:rsidRPr="00F714D3" w:rsidTr="00395D2C">
        <w:trPr>
          <w:trHeight w:val="123"/>
          <w:jc w:val="center"/>
        </w:trPr>
        <w:tc>
          <w:tcPr>
            <w:tcW w:w="251" w:type="pct"/>
            <w:tcBorders>
              <w:top w:val="nil"/>
              <w:left w:val="single" w:sz="4" w:space="0" w:color="auto"/>
              <w:bottom w:val="single" w:sz="4" w:space="0" w:color="auto"/>
              <w:right w:val="single" w:sz="4" w:space="0" w:color="auto"/>
            </w:tcBorders>
            <w:noWrap/>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1</w:t>
            </w:r>
          </w:p>
        </w:tc>
        <w:tc>
          <w:tcPr>
            <w:tcW w:w="815"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Насос К 160-30</w:t>
            </w:r>
          </w:p>
        </w:tc>
        <w:tc>
          <w:tcPr>
            <w:tcW w:w="960"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Подпиточный</w:t>
            </w:r>
          </w:p>
        </w:tc>
        <w:tc>
          <w:tcPr>
            <w:tcW w:w="729"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01.01.2009</w:t>
            </w:r>
          </w:p>
        </w:tc>
        <w:tc>
          <w:tcPr>
            <w:tcW w:w="439"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1</w:t>
            </w:r>
          </w:p>
        </w:tc>
        <w:tc>
          <w:tcPr>
            <w:tcW w:w="511"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160 </w:t>
            </w:r>
          </w:p>
        </w:tc>
        <w:tc>
          <w:tcPr>
            <w:tcW w:w="584"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30</w:t>
            </w:r>
          </w:p>
        </w:tc>
        <w:tc>
          <w:tcPr>
            <w:tcW w:w="711"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30,00</w:t>
            </w:r>
          </w:p>
        </w:tc>
      </w:tr>
      <w:tr w:rsidR="00425CCA" w:rsidRPr="00F714D3" w:rsidTr="00395D2C">
        <w:trPr>
          <w:trHeight w:val="410"/>
          <w:jc w:val="center"/>
        </w:trPr>
        <w:tc>
          <w:tcPr>
            <w:tcW w:w="251" w:type="pct"/>
            <w:tcBorders>
              <w:top w:val="nil"/>
              <w:left w:val="single" w:sz="4" w:space="0" w:color="auto"/>
              <w:bottom w:val="single" w:sz="4" w:space="0" w:color="auto"/>
              <w:right w:val="single" w:sz="4" w:space="0" w:color="auto"/>
            </w:tcBorders>
            <w:noWrap/>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2</w:t>
            </w:r>
          </w:p>
        </w:tc>
        <w:tc>
          <w:tcPr>
            <w:tcW w:w="815"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Насос К 160-30 Б</w:t>
            </w:r>
          </w:p>
        </w:tc>
        <w:tc>
          <w:tcPr>
            <w:tcW w:w="960"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Циркуляционный</w:t>
            </w:r>
          </w:p>
        </w:tc>
        <w:tc>
          <w:tcPr>
            <w:tcW w:w="729"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01.01.2010</w:t>
            </w:r>
          </w:p>
        </w:tc>
        <w:tc>
          <w:tcPr>
            <w:tcW w:w="439"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1</w:t>
            </w:r>
          </w:p>
        </w:tc>
        <w:tc>
          <w:tcPr>
            <w:tcW w:w="511"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140</w:t>
            </w:r>
          </w:p>
        </w:tc>
        <w:tc>
          <w:tcPr>
            <w:tcW w:w="584"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22</w:t>
            </w:r>
          </w:p>
        </w:tc>
        <w:tc>
          <w:tcPr>
            <w:tcW w:w="711"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18,50</w:t>
            </w:r>
          </w:p>
        </w:tc>
      </w:tr>
      <w:tr w:rsidR="00425CCA" w:rsidRPr="00F714D3" w:rsidTr="00395D2C">
        <w:trPr>
          <w:trHeight w:val="615"/>
          <w:jc w:val="center"/>
        </w:trPr>
        <w:tc>
          <w:tcPr>
            <w:tcW w:w="251" w:type="pct"/>
            <w:tcBorders>
              <w:top w:val="nil"/>
              <w:left w:val="single" w:sz="4" w:space="0" w:color="auto"/>
              <w:bottom w:val="single" w:sz="4" w:space="0" w:color="auto"/>
              <w:right w:val="single" w:sz="4" w:space="0" w:color="auto"/>
            </w:tcBorders>
            <w:noWrap/>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3</w:t>
            </w:r>
          </w:p>
        </w:tc>
        <w:tc>
          <w:tcPr>
            <w:tcW w:w="815"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Насос К 160-65-200А</w:t>
            </w:r>
          </w:p>
        </w:tc>
        <w:tc>
          <w:tcPr>
            <w:tcW w:w="960"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Циркуляционный (ГВС)</w:t>
            </w:r>
          </w:p>
        </w:tc>
        <w:tc>
          <w:tcPr>
            <w:tcW w:w="729"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01.01.2008</w:t>
            </w:r>
          </w:p>
        </w:tc>
        <w:tc>
          <w:tcPr>
            <w:tcW w:w="439"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1</w:t>
            </w:r>
          </w:p>
        </w:tc>
        <w:tc>
          <w:tcPr>
            <w:tcW w:w="511"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90</w:t>
            </w:r>
          </w:p>
        </w:tc>
        <w:tc>
          <w:tcPr>
            <w:tcW w:w="584"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40</w:t>
            </w:r>
          </w:p>
        </w:tc>
        <w:tc>
          <w:tcPr>
            <w:tcW w:w="711"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18,50</w:t>
            </w:r>
          </w:p>
        </w:tc>
      </w:tr>
      <w:tr w:rsidR="00425CCA" w:rsidRPr="00F714D3" w:rsidTr="00395D2C">
        <w:trPr>
          <w:trHeight w:val="410"/>
          <w:jc w:val="center"/>
        </w:trPr>
        <w:tc>
          <w:tcPr>
            <w:tcW w:w="251" w:type="pct"/>
            <w:tcBorders>
              <w:top w:val="nil"/>
              <w:left w:val="single" w:sz="4" w:space="0" w:color="auto"/>
              <w:bottom w:val="single" w:sz="4" w:space="0" w:color="auto"/>
              <w:right w:val="single" w:sz="4" w:space="0" w:color="auto"/>
            </w:tcBorders>
            <w:noWrap/>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4</w:t>
            </w:r>
          </w:p>
        </w:tc>
        <w:tc>
          <w:tcPr>
            <w:tcW w:w="815"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Насос К 100-80-160</w:t>
            </w:r>
          </w:p>
        </w:tc>
        <w:tc>
          <w:tcPr>
            <w:tcW w:w="960"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Циркуляционный (ГВС)</w:t>
            </w:r>
          </w:p>
        </w:tc>
        <w:tc>
          <w:tcPr>
            <w:tcW w:w="729"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01.01.2003</w:t>
            </w:r>
          </w:p>
        </w:tc>
        <w:tc>
          <w:tcPr>
            <w:tcW w:w="439"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1</w:t>
            </w:r>
          </w:p>
        </w:tc>
        <w:tc>
          <w:tcPr>
            <w:tcW w:w="511"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100</w:t>
            </w:r>
          </w:p>
        </w:tc>
        <w:tc>
          <w:tcPr>
            <w:tcW w:w="584"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32</w:t>
            </w:r>
          </w:p>
        </w:tc>
        <w:tc>
          <w:tcPr>
            <w:tcW w:w="711" w:type="pct"/>
            <w:tcBorders>
              <w:top w:val="nil"/>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15,00</w:t>
            </w:r>
          </w:p>
        </w:tc>
      </w:tr>
      <w:tr w:rsidR="00425CCA" w:rsidRPr="00F714D3" w:rsidTr="00395D2C">
        <w:trPr>
          <w:trHeight w:val="63"/>
          <w:jc w:val="center"/>
        </w:trPr>
        <w:tc>
          <w:tcPr>
            <w:tcW w:w="251" w:type="pct"/>
            <w:tcBorders>
              <w:top w:val="single" w:sz="4" w:space="0" w:color="333333"/>
              <w:left w:val="single" w:sz="4" w:space="0" w:color="auto"/>
              <w:bottom w:val="single" w:sz="4" w:space="0" w:color="auto"/>
              <w:right w:val="single" w:sz="4" w:space="0" w:color="auto"/>
            </w:tcBorders>
            <w:noWrap/>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5</w:t>
            </w:r>
          </w:p>
        </w:tc>
        <w:tc>
          <w:tcPr>
            <w:tcW w:w="815" w:type="pct"/>
            <w:tcBorders>
              <w:top w:val="single" w:sz="4" w:space="0" w:color="333333"/>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Вентилятор ВЦ № 4,75</w:t>
            </w:r>
          </w:p>
        </w:tc>
        <w:tc>
          <w:tcPr>
            <w:tcW w:w="960" w:type="pct"/>
            <w:tcBorders>
              <w:top w:val="single" w:sz="4" w:space="0" w:color="333333"/>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Вытяжная вентиляция</w:t>
            </w:r>
          </w:p>
        </w:tc>
        <w:tc>
          <w:tcPr>
            <w:tcW w:w="729" w:type="pct"/>
            <w:tcBorders>
              <w:top w:val="single" w:sz="4" w:space="0" w:color="333333"/>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01.01.2010</w:t>
            </w:r>
          </w:p>
        </w:tc>
        <w:tc>
          <w:tcPr>
            <w:tcW w:w="439" w:type="pct"/>
            <w:tcBorders>
              <w:top w:val="single" w:sz="4" w:space="0" w:color="333333"/>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4</w:t>
            </w:r>
          </w:p>
        </w:tc>
        <w:tc>
          <w:tcPr>
            <w:tcW w:w="511" w:type="pct"/>
            <w:tcBorders>
              <w:top w:val="single" w:sz="4" w:space="0" w:color="333333"/>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w:t>
            </w:r>
          </w:p>
        </w:tc>
        <w:tc>
          <w:tcPr>
            <w:tcW w:w="584" w:type="pct"/>
            <w:tcBorders>
              <w:top w:val="single" w:sz="4" w:space="0" w:color="333333"/>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w:t>
            </w:r>
          </w:p>
        </w:tc>
        <w:tc>
          <w:tcPr>
            <w:tcW w:w="711" w:type="pct"/>
            <w:tcBorders>
              <w:top w:val="single" w:sz="4" w:space="0" w:color="333333"/>
              <w:left w:val="nil"/>
              <w:bottom w:val="single" w:sz="4" w:space="0" w:color="auto"/>
              <w:right w:val="single" w:sz="4" w:space="0" w:color="auto"/>
            </w:tcBorders>
            <w:shd w:val="clear" w:color="auto" w:fill="FFFFFF"/>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4,40</w:t>
            </w:r>
          </w:p>
        </w:tc>
      </w:tr>
      <w:tr w:rsidR="00425CCA" w:rsidRPr="00F714D3" w:rsidTr="00395D2C">
        <w:trPr>
          <w:trHeight w:val="589"/>
          <w:jc w:val="center"/>
        </w:trPr>
        <w:tc>
          <w:tcPr>
            <w:tcW w:w="251" w:type="pct"/>
            <w:tcBorders>
              <w:top w:val="single" w:sz="4" w:space="0" w:color="auto"/>
              <w:left w:val="single" w:sz="4" w:space="0" w:color="auto"/>
              <w:bottom w:val="single" w:sz="4" w:space="0" w:color="auto"/>
              <w:right w:val="single" w:sz="4" w:space="0" w:color="auto"/>
            </w:tcBorders>
            <w:vAlign w:val="center"/>
          </w:tcPr>
          <w:p w:rsidR="00425CCA" w:rsidRPr="009C46DF" w:rsidRDefault="00425CCA" w:rsidP="00F714D3">
            <w:pPr>
              <w:spacing w:after="0" w:line="240" w:lineRule="auto"/>
              <w:ind w:firstLine="0"/>
              <w:jc w:val="center"/>
              <w:rPr>
                <w:rFonts w:cs="Times New Roman"/>
                <w:sz w:val="20"/>
                <w:szCs w:val="20"/>
              </w:rPr>
            </w:pPr>
            <w:r w:rsidRPr="009C46DF">
              <w:rPr>
                <w:rFonts w:cs="Times New Roman"/>
                <w:sz w:val="20"/>
                <w:szCs w:val="20"/>
              </w:rPr>
              <w:t>6</w:t>
            </w:r>
          </w:p>
        </w:tc>
        <w:tc>
          <w:tcPr>
            <w:tcW w:w="815" w:type="pct"/>
            <w:tcBorders>
              <w:top w:val="single" w:sz="4" w:space="0" w:color="auto"/>
              <w:left w:val="single" w:sz="4" w:space="0" w:color="auto"/>
              <w:bottom w:val="single" w:sz="4" w:space="0" w:color="auto"/>
              <w:right w:val="single" w:sz="4" w:space="0" w:color="auto"/>
            </w:tcBorders>
            <w:vAlign w:val="center"/>
            <w:hideMark/>
          </w:tcPr>
          <w:p w:rsidR="00425CCA" w:rsidRPr="009C46DF" w:rsidRDefault="00425CCA" w:rsidP="00F714D3">
            <w:pPr>
              <w:spacing w:after="0" w:line="240" w:lineRule="auto"/>
              <w:ind w:firstLine="0"/>
              <w:jc w:val="center"/>
              <w:rPr>
                <w:rFonts w:cs="Times New Roman"/>
                <w:sz w:val="20"/>
                <w:szCs w:val="20"/>
              </w:rPr>
            </w:pPr>
            <w:r w:rsidRPr="009C46DF">
              <w:rPr>
                <w:rFonts w:cs="Times New Roman"/>
                <w:sz w:val="20"/>
                <w:szCs w:val="20"/>
              </w:rPr>
              <w:t>Дымосос Д-10</w:t>
            </w:r>
          </w:p>
        </w:tc>
        <w:tc>
          <w:tcPr>
            <w:tcW w:w="960" w:type="pct"/>
            <w:tcBorders>
              <w:top w:val="single" w:sz="4" w:space="0" w:color="auto"/>
              <w:left w:val="single" w:sz="4" w:space="0" w:color="auto"/>
              <w:bottom w:val="single" w:sz="4" w:space="0" w:color="auto"/>
              <w:right w:val="single" w:sz="4" w:space="0" w:color="auto"/>
            </w:tcBorders>
            <w:vAlign w:val="center"/>
            <w:hideMark/>
          </w:tcPr>
          <w:p w:rsidR="00425CCA" w:rsidRPr="009C46DF" w:rsidRDefault="00425CCA" w:rsidP="00F714D3">
            <w:pPr>
              <w:spacing w:after="0" w:line="240" w:lineRule="auto"/>
              <w:ind w:firstLine="0"/>
              <w:jc w:val="center"/>
              <w:rPr>
                <w:rFonts w:cs="Times New Roman"/>
                <w:sz w:val="20"/>
                <w:szCs w:val="20"/>
              </w:rPr>
            </w:pPr>
            <w:r w:rsidRPr="009C46DF">
              <w:rPr>
                <w:rFonts w:cs="Times New Roman"/>
                <w:sz w:val="20"/>
                <w:szCs w:val="20"/>
              </w:rPr>
              <w:t>Тягодутьевые машины ВД И Д</w:t>
            </w:r>
          </w:p>
        </w:tc>
        <w:tc>
          <w:tcPr>
            <w:tcW w:w="729" w:type="pct"/>
            <w:tcBorders>
              <w:top w:val="single" w:sz="4" w:space="0" w:color="auto"/>
              <w:left w:val="single" w:sz="4" w:space="0" w:color="auto"/>
              <w:bottom w:val="single" w:sz="4" w:space="0" w:color="auto"/>
              <w:right w:val="single" w:sz="4" w:space="0" w:color="auto"/>
            </w:tcBorders>
            <w:vAlign w:val="center"/>
            <w:hideMark/>
          </w:tcPr>
          <w:p w:rsidR="00425CCA" w:rsidRPr="009C46DF" w:rsidRDefault="00425CCA" w:rsidP="00F714D3">
            <w:pPr>
              <w:spacing w:after="0" w:line="240" w:lineRule="auto"/>
              <w:ind w:firstLine="0"/>
              <w:jc w:val="center"/>
              <w:rPr>
                <w:rFonts w:cs="Times New Roman"/>
                <w:sz w:val="20"/>
                <w:szCs w:val="20"/>
              </w:rPr>
            </w:pPr>
            <w:r w:rsidRPr="009C46DF">
              <w:rPr>
                <w:rFonts w:cs="Times New Roman"/>
                <w:sz w:val="20"/>
                <w:szCs w:val="20"/>
              </w:rPr>
              <w:t>01.01.2010</w:t>
            </w:r>
          </w:p>
        </w:tc>
        <w:tc>
          <w:tcPr>
            <w:tcW w:w="439" w:type="pct"/>
            <w:tcBorders>
              <w:top w:val="single" w:sz="4" w:space="0" w:color="auto"/>
              <w:left w:val="single" w:sz="4" w:space="0" w:color="auto"/>
              <w:bottom w:val="single" w:sz="4" w:space="0" w:color="auto"/>
              <w:right w:val="single" w:sz="4" w:space="0" w:color="auto"/>
            </w:tcBorders>
            <w:vAlign w:val="center"/>
            <w:hideMark/>
          </w:tcPr>
          <w:p w:rsidR="00425CCA" w:rsidRPr="009C46DF" w:rsidRDefault="00425CCA" w:rsidP="00F714D3">
            <w:pPr>
              <w:spacing w:after="0" w:line="240" w:lineRule="auto"/>
              <w:ind w:firstLine="0"/>
              <w:jc w:val="center"/>
              <w:rPr>
                <w:rFonts w:cs="Times New Roman"/>
                <w:sz w:val="20"/>
                <w:szCs w:val="20"/>
              </w:rPr>
            </w:pPr>
            <w:r w:rsidRPr="009C46DF">
              <w:rPr>
                <w:rFonts w:cs="Times New Roman"/>
                <w:sz w:val="20"/>
                <w:szCs w:val="20"/>
              </w:rPr>
              <w:t>1</w:t>
            </w:r>
          </w:p>
        </w:tc>
        <w:tc>
          <w:tcPr>
            <w:tcW w:w="511" w:type="pct"/>
            <w:tcBorders>
              <w:top w:val="single" w:sz="4" w:space="0" w:color="auto"/>
              <w:left w:val="single" w:sz="4" w:space="0" w:color="auto"/>
              <w:bottom w:val="single" w:sz="4" w:space="0" w:color="auto"/>
              <w:right w:val="single" w:sz="4" w:space="0" w:color="auto"/>
            </w:tcBorders>
            <w:vAlign w:val="center"/>
          </w:tcPr>
          <w:p w:rsidR="00425CCA" w:rsidRPr="009C46DF" w:rsidRDefault="00425CCA" w:rsidP="00F714D3">
            <w:pPr>
              <w:spacing w:after="0" w:line="240" w:lineRule="auto"/>
              <w:ind w:firstLine="0"/>
              <w:jc w:val="center"/>
              <w:rPr>
                <w:rFonts w:cs="Times New Roman"/>
                <w:sz w:val="20"/>
                <w:szCs w:val="20"/>
              </w:rPr>
            </w:pPr>
            <w:r w:rsidRPr="009C46DF">
              <w:rPr>
                <w:rFonts w:cs="Times New Roman"/>
                <w:sz w:val="20"/>
                <w:szCs w:val="20"/>
              </w:rPr>
              <w:t>-</w:t>
            </w:r>
          </w:p>
        </w:tc>
        <w:tc>
          <w:tcPr>
            <w:tcW w:w="584" w:type="pct"/>
            <w:tcBorders>
              <w:top w:val="single" w:sz="4" w:space="0" w:color="auto"/>
              <w:left w:val="single" w:sz="4" w:space="0" w:color="auto"/>
              <w:bottom w:val="single" w:sz="4" w:space="0" w:color="auto"/>
              <w:right w:val="single" w:sz="4" w:space="0" w:color="auto"/>
            </w:tcBorders>
            <w:vAlign w:val="center"/>
          </w:tcPr>
          <w:p w:rsidR="00425CCA" w:rsidRPr="009C46DF" w:rsidRDefault="00425CCA" w:rsidP="00F714D3">
            <w:pPr>
              <w:spacing w:after="0" w:line="240" w:lineRule="auto"/>
              <w:ind w:firstLine="0"/>
              <w:jc w:val="center"/>
              <w:rPr>
                <w:rFonts w:cs="Times New Roman"/>
                <w:sz w:val="20"/>
                <w:szCs w:val="20"/>
              </w:rPr>
            </w:pPr>
            <w:r w:rsidRPr="009C46DF">
              <w:rPr>
                <w:rFonts w:cs="Times New Roman"/>
                <w:sz w:val="20"/>
                <w:szCs w:val="20"/>
              </w:rPr>
              <w:t>-</w:t>
            </w:r>
          </w:p>
        </w:tc>
        <w:tc>
          <w:tcPr>
            <w:tcW w:w="711" w:type="pct"/>
            <w:tcBorders>
              <w:top w:val="single" w:sz="4" w:space="0" w:color="auto"/>
              <w:left w:val="single" w:sz="4" w:space="0" w:color="auto"/>
              <w:bottom w:val="single" w:sz="4" w:space="0" w:color="auto"/>
              <w:right w:val="single" w:sz="4" w:space="0" w:color="auto"/>
            </w:tcBorders>
            <w:vAlign w:val="center"/>
            <w:hideMark/>
          </w:tcPr>
          <w:p w:rsidR="00425CCA" w:rsidRPr="009C46DF" w:rsidRDefault="00425CCA" w:rsidP="00F714D3">
            <w:pPr>
              <w:spacing w:after="0" w:line="240" w:lineRule="auto"/>
              <w:ind w:firstLine="0"/>
              <w:jc w:val="center"/>
              <w:rPr>
                <w:rFonts w:cs="Times New Roman"/>
                <w:sz w:val="20"/>
                <w:szCs w:val="20"/>
              </w:rPr>
            </w:pPr>
            <w:r w:rsidRPr="009C46DF">
              <w:rPr>
                <w:rFonts w:cs="Times New Roman"/>
                <w:sz w:val="20"/>
                <w:szCs w:val="20"/>
              </w:rPr>
              <w:t>18,50</w:t>
            </w:r>
          </w:p>
        </w:tc>
      </w:tr>
      <w:tr w:rsidR="00425CCA" w:rsidRPr="00F714D3" w:rsidTr="00395D2C">
        <w:trPr>
          <w:trHeight w:val="63"/>
          <w:jc w:val="center"/>
        </w:trPr>
        <w:tc>
          <w:tcPr>
            <w:tcW w:w="251" w:type="pct"/>
            <w:tcBorders>
              <w:top w:val="single" w:sz="4" w:space="0" w:color="auto"/>
              <w:left w:val="single" w:sz="4" w:space="0" w:color="auto"/>
              <w:bottom w:val="single" w:sz="4" w:space="0" w:color="auto"/>
              <w:right w:val="single" w:sz="4" w:space="0" w:color="auto"/>
            </w:tcBorders>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7</w:t>
            </w:r>
          </w:p>
        </w:tc>
        <w:tc>
          <w:tcPr>
            <w:tcW w:w="815" w:type="pct"/>
            <w:tcBorders>
              <w:top w:val="single" w:sz="4" w:space="0" w:color="auto"/>
              <w:left w:val="single" w:sz="4" w:space="0" w:color="auto"/>
              <w:bottom w:val="single" w:sz="4" w:space="0" w:color="auto"/>
              <w:right w:val="single" w:sz="4" w:space="0" w:color="auto"/>
            </w:tcBorders>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Тельфер</w:t>
            </w:r>
          </w:p>
        </w:tc>
        <w:tc>
          <w:tcPr>
            <w:tcW w:w="960" w:type="pct"/>
            <w:tcBorders>
              <w:top w:val="single" w:sz="4" w:space="0" w:color="auto"/>
              <w:left w:val="single" w:sz="4" w:space="0" w:color="auto"/>
              <w:bottom w:val="single" w:sz="4" w:space="0" w:color="auto"/>
              <w:right w:val="single" w:sz="4" w:space="0" w:color="auto"/>
            </w:tcBorders>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Т10542</w:t>
            </w:r>
          </w:p>
        </w:tc>
        <w:tc>
          <w:tcPr>
            <w:tcW w:w="729" w:type="pct"/>
            <w:tcBorders>
              <w:top w:val="single" w:sz="4" w:space="0" w:color="auto"/>
              <w:left w:val="single" w:sz="4" w:space="0" w:color="auto"/>
              <w:bottom w:val="single" w:sz="4" w:space="0" w:color="auto"/>
              <w:right w:val="single" w:sz="4" w:space="0" w:color="auto"/>
            </w:tcBorders>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01.01.1985</w:t>
            </w:r>
          </w:p>
        </w:tc>
        <w:tc>
          <w:tcPr>
            <w:tcW w:w="439" w:type="pct"/>
            <w:tcBorders>
              <w:top w:val="single" w:sz="4" w:space="0" w:color="auto"/>
              <w:left w:val="single" w:sz="4" w:space="0" w:color="auto"/>
              <w:bottom w:val="single" w:sz="4" w:space="0" w:color="auto"/>
              <w:right w:val="single" w:sz="4" w:space="0" w:color="auto"/>
            </w:tcBorders>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1</w:t>
            </w:r>
          </w:p>
        </w:tc>
        <w:tc>
          <w:tcPr>
            <w:tcW w:w="511" w:type="pct"/>
            <w:tcBorders>
              <w:top w:val="single" w:sz="4" w:space="0" w:color="auto"/>
              <w:left w:val="single" w:sz="4" w:space="0" w:color="auto"/>
              <w:bottom w:val="single" w:sz="4" w:space="0" w:color="auto"/>
              <w:right w:val="single" w:sz="4" w:space="0" w:color="auto"/>
            </w:tcBorders>
            <w:vAlign w:val="center"/>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w:t>
            </w:r>
          </w:p>
        </w:tc>
        <w:tc>
          <w:tcPr>
            <w:tcW w:w="584" w:type="pct"/>
            <w:tcBorders>
              <w:top w:val="single" w:sz="4" w:space="0" w:color="auto"/>
              <w:left w:val="single" w:sz="4" w:space="0" w:color="auto"/>
              <w:bottom w:val="single" w:sz="4" w:space="0" w:color="auto"/>
              <w:right w:val="single" w:sz="4" w:space="0" w:color="auto"/>
            </w:tcBorders>
            <w:vAlign w:val="center"/>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w:t>
            </w:r>
          </w:p>
        </w:tc>
        <w:tc>
          <w:tcPr>
            <w:tcW w:w="711" w:type="pct"/>
            <w:tcBorders>
              <w:top w:val="single" w:sz="4" w:space="0" w:color="auto"/>
              <w:left w:val="single" w:sz="4" w:space="0" w:color="auto"/>
              <w:bottom w:val="single" w:sz="4" w:space="0" w:color="auto"/>
              <w:right w:val="single" w:sz="4" w:space="0" w:color="auto"/>
            </w:tcBorders>
            <w:vAlign w:val="center"/>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w:t>
            </w:r>
          </w:p>
        </w:tc>
      </w:tr>
      <w:tr w:rsidR="00425CCA" w:rsidRPr="00F714D3" w:rsidTr="00395D2C">
        <w:trPr>
          <w:trHeight w:val="523"/>
          <w:jc w:val="center"/>
        </w:trPr>
        <w:tc>
          <w:tcPr>
            <w:tcW w:w="251" w:type="pct"/>
            <w:tcBorders>
              <w:top w:val="single" w:sz="4" w:space="0" w:color="auto"/>
              <w:left w:val="single" w:sz="4" w:space="0" w:color="auto"/>
              <w:bottom w:val="single" w:sz="4" w:space="0" w:color="auto"/>
              <w:right w:val="single" w:sz="4" w:space="0" w:color="auto"/>
            </w:tcBorders>
            <w:vAlign w:val="center"/>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8</w:t>
            </w:r>
          </w:p>
        </w:tc>
        <w:tc>
          <w:tcPr>
            <w:tcW w:w="815" w:type="pct"/>
            <w:tcBorders>
              <w:top w:val="single" w:sz="4" w:space="0" w:color="auto"/>
              <w:left w:val="single" w:sz="4" w:space="0" w:color="auto"/>
              <w:bottom w:val="single" w:sz="4" w:space="0" w:color="auto"/>
              <w:right w:val="single" w:sz="4" w:space="0" w:color="auto"/>
            </w:tcBorders>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Аккумуляторный бак</w:t>
            </w:r>
          </w:p>
        </w:tc>
        <w:tc>
          <w:tcPr>
            <w:tcW w:w="960" w:type="pct"/>
            <w:tcBorders>
              <w:top w:val="single" w:sz="4" w:space="0" w:color="auto"/>
              <w:left w:val="single" w:sz="4" w:space="0" w:color="auto"/>
              <w:bottom w:val="single" w:sz="4" w:space="0" w:color="auto"/>
              <w:right w:val="single" w:sz="4" w:space="0" w:color="auto"/>
            </w:tcBorders>
            <w:vAlign w:val="center"/>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w:t>
            </w:r>
          </w:p>
        </w:tc>
        <w:tc>
          <w:tcPr>
            <w:tcW w:w="729" w:type="pct"/>
            <w:tcBorders>
              <w:top w:val="single" w:sz="4" w:space="0" w:color="auto"/>
              <w:left w:val="single" w:sz="4" w:space="0" w:color="auto"/>
              <w:bottom w:val="single" w:sz="4" w:space="0" w:color="auto"/>
              <w:right w:val="single" w:sz="4" w:space="0" w:color="auto"/>
            </w:tcBorders>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01.01.1985</w:t>
            </w:r>
          </w:p>
        </w:tc>
        <w:tc>
          <w:tcPr>
            <w:tcW w:w="439" w:type="pct"/>
            <w:tcBorders>
              <w:top w:val="single" w:sz="4" w:space="0" w:color="auto"/>
              <w:left w:val="single" w:sz="4" w:space="0" w:color="auto"/>
              <w:bottom w:val="single" w:sz="4" w:space="0" w:color="auto"/>
              <w:right w:val="single" w:sz="4" w:space="0" w:color="auto"/>
            </w:tcBorders>
            <w:vAlign w:val="center"/>
            <w:hideMark/>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1</w:t>
            </w:r>
          </w:p>
        </w:tc>
        <w:tc>
          <w:tcPr>
            <w:tcW w:w="511" w:type="pct"/>
            <w:tcBorders>
              <w:top w:val="single" w:sz="4" w:space="0" w:color="auto"/>
              <w:left w:val="single" w:sz="4" w:space="0" w:color="auto"/>
              <w:bottom w:val="single" w:sz="4" w:space="0" w:color="auto"/>
              <w:right w:val="single" w:sz="4" w:space="0" w:color="auto"/>
            </w:tcBorders>
            <w:vAlign w:val="center"/>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w:t>
            </w:r>
          </w:p>
        </w:tc>
        <w:tc>
          <w:tcPr>
            <w:tcW w:w="584" w:type="pct"/>
            <w:tcBorders>
              <w:top w:val="single" w:sz="4" w:space="0" w:color="auto"/>
              <w:left w:val="single" w:sz="4" w:space="0" w:color="auto"/>
              <w:bottom w:val="single" w:sz="4" w:space="0" w:color="auto"/>
              <w:right w:val="single" w:sz="4" w:space="0" w:color="auto"/>
            </w:tcBorders>
            <w:vAlign w:val="center"/>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w:t>
            </w:r>
          </w:p>
        </w:tc>
        <w:tc>
          <w:tcPr>
            <w:tcW w:w="711" w:type="pct"/>
            <w:tcBorders>
              <w:top w:val="single" w:sz="4" w:space="0" w:color="auto"/>
              <w:left w:val="single" w:sz="4" w:space="0" w:color="auto"/>
              <w:bottom w:val="single" w:sz="4" w:space="0" w:color="auto"/>
              <w:right w:val="single" w:sz="4" w:space="0" w:color="auto"/>
            </w:tcBorders>
            <w:vAlign w:val="center"/>
          </w:tcPr>
          <w:p w:rsidR="00425CCA" w:rsidRPr="00F714D3" w:rsidRDefault="00425CCA" w:rsidP="00F714D3">
            <w:pPr>
              <w:spacing w:after="0" w:line="240" w:lineRule="auto"/>
              <w:ind w:firstLine="0"/>
              <w:jc w:val="center"/>
              <w:rPr>
                <w:rFonts w:cs="Times New Roman"/>
                <w:sz w:val="20"/>
                <w:szCs w:val="20"/>
              </w:rPr>
            </w:pPr>
            <w:r w:rsidRPr="00F714D3">
              <w:rPr>
                <w:rFonts w:cs="Times New Roman"/>
                <w:sz w:val="20"/>
                <w:szCs w:val="20"/>
              </w:rPr>
              <w:t>-</w:t>
            </w:r>
          </w:p>
        </w:tc>
      </w:tr>
    </w:tbl>
    <w:p w:rsidR="00425CCA" w:rsidRDefault="00425CCA" w:rsidP="00425CCA">
      <w:pPr>
        <w:pStyle w:val="35"/>
        <w:ind w:firstLine="426"/>
        <w:rPr>
          <w:sz w:val="28"/>
          <w:szCs w:val="28"/>
        </w:rPr>
      </w:pPr>
    </w:p>
    <w:p w:rsidR="00D604C3" w:rsidRDefault="00D604C3" w:rsidP="00D604C3">
      <w:pPr>
        <w:pStyle w:val="35"/>
        <w:ind w:firstLine="426"/>
        <w:rPr>
          <w:sz w:val="28"/>
          <w:szCs w:val="28"/>
        </w:rPr>
      </w:pPr>
      <w:r>
        <w:rPr>
          <w:sz w:val="28"/>
          <w:szCs w:val="28"/>
        </w:rPr>
        <w:t xml:space="preserve">На </w:t>
      </w:r>
      <w:r w:rsidRPr="00D604C3">
        <w:rPr>
          <w:sz w:val="28"/>
          <w:szCs w:val="28"/>
        </w:rPr>
        <w:t>котельн</w:t>
      </w:r>
      <w:r>
        <w:rPr>
          <w:sz w:val="28"/>
          <w:szCs w:val="28"/>
        </w:rPr>
        <w:t>ой</w:t>
      </w:r>
      <w:r w:rsidRPr="00D604C3">
        <w:rPr>
          <w:sz w:val="28"/>
          <w:szCs w:val="28"/>
        </w:rPr>
        <w:t xml:space="preserve"> имеется дизель-генератор </w:t>
      </w:r>
      <w:r>
        <w:rPr>
          <w:sz w:val="28"/>
          <w:szCs w:val="28"/>
        </w:rPr>
        <w:t>(</w:t>
      </w:r>
      <w:r w:rsidRPr="00D604C3">
        <w:rPr>
          <w:sz w:val="28"/>
          <w:szCs w:val="28"/>
        </w:rPr>
        <w:t>100кВт</w:t>
      </w:r>
      <w:r>
        <w:rPr>
          <w:sz w:val="28"/>
          <w:szCs w:val="28"/>
        </w:rPr>
        <w:t>)</w:t>
      </w:r>
      <w:r w:rsidRPr="00D604C3">
        <w:rPr>
          <w:sz w:val="28"/>
          <w:szCs w:val="28"/>
        </w:rPr>
        <w:t xml:space="preserve"> в разукомплектованном </w:t>
      </w:r>
      <w:r>
        <w:rPr>
          <w:sz w:val="28"/>
          <w:szCs w:val="28"/>
        </w:rPr>
        <w:t>в</w:t>
      </w:r>
      <w:r w:rsidRPr="00D604C3">
        <w:rPr>
          <w:sz w:val="28"/>
          <w:szCs w:val="28"/>
        </w:rPr>
        <w:t xml:space="preserve">иде </w:t>
      </w:r>
      <w:r>
        <w:rPr>
          <w:sz w:val="28"/>
          <w:szCs w:val="28"/>
        </w:rPr>
        <w:t>(</w:t>
      </w:r>
      <w:r w:rsidRPr="00D604C3">
        <w:rPr>
          <w:sz w:val="28"/>
          <w:szCs w:val="28"/>
        </w:rPr>
        <w:t>разбит блок управления, не подключен в схему</w:t>
      </w:r>
      <w:r>
        <w:rPr>
          <w:sz w:val="28"/>
          <w:szCs w:val="28"/>
        </w:rPr>
        <w:t>), который т</w:t>
      </w:r>
      <w:r w:rsidRPr="00D604C3">
        <w:rPr>
          <w:sz w:val="28"/>
          <w:szCs w:val="28"/>
        </w:rPr>
        <w:t>ребует капитального ремонта.</w:t>
      </w:r>
    </w:p>
    <w:p w:rsidR="00D604C3" w:rsidRPr="00395D2C" w:rsidRDefault="00D604C3" w:rsidP="00425CCA">
      <w:pPr>
        <w:pStyle w:val="35"/>
        <w:ind w:firstLine="426"/>
        <w:rPr>
          <w:sz w:val="28"/>
          <w:szCs w:val="28"/>
        </w:rPr>
      </w:pPr>
    </w:p>
    <w:p w:rsidR="00425CCA" w:rsidRPr="00395D2C" w:rsidRDefault="00425CCA" w:rsidP="00B467E5">
      <w:pPr>
        <w:spacing w:after="0" w:line="360" w:lineRule="auto"/>
        <w:ind w:firstLine="426"/>
        <w:jc w:val="center"/>
        <w:rPr>
          <w:b/>
          <w:sz w:val="28"/>
          <w:szCs w:val="28"/>
        </w:rPr>
      </w:pPr>
      <w:r w:rsidRPr="00395D2C">
        <w:rPr>
          <w:b/>
          <w:sz w:val="28"/>
          <w:szCs w:val="28"/>
        </w:rPr>
        <w:t>Котельная в пос. Владимировка.</w:t>
      </w:r>
    </w:p>
    <w:p w:rsidR="00425CCA" w:rsidRPr="00395D2C" w:rsidRDefault="00425CCA" w:rsidP="00395D2C">
      <w:pPr>
        <w:spacing w:after="0" w:line="360" w:lineRule="auto"/>
        <w:ind w:firstLine="851"/>
        <w:rPr>
          <w:sz w:val="28"/>
          <w:szCs w:val="28"/>
        </w:rPr>
      </w:pPr>
      <w:r w:rsidRPr="00395D2C">
        <w:rPr>
          <w:sz w:val="28"/>
          <w:szCs w:val="28"/>
        </w:rPr>
        <w:t>Источником централизованного теплоснабжения пос. Владимировка является одна угольная котельная.</w:t>
      </w:r>
    </w:p>
    <w:p w:rsidR="00425CCA" w:rsidRDefault="00425CCA" w:rsidP="00395D2C">
      <w:pPr>
        <w:pStyle w:val="35"/>
        <w:spacing w:after="0" w:line="360" w:lineRule="auto"/>
        <w:ind w:firstLine="851"/>
        <w:rPr>
          <w:sz w:val="28"/>
          <w:szCs w:val="28"/>
        </w:rPr>
      </w:pPr>
      <w:r w:rsidRPr="00395D2C">
        <w:rPr>
          <w:sz w:val="28"/>
          <w:szCs w:val="28"/>
        </w:rPr>
        <w:t>Основным оборудованием котельной являются 2 котла, в т. ч. котел марки «Луга-Лотос» КВ</w:t>
      </w:r>
      <w:r w:rsidR="00BC10F0">
        <w:rPr>
          <w:sz w:val="28"/>
          <w:szCs w:val="28"/>
        </w:rPr>
        <w:t>р</w:t>
      </w:r>
      <w:r w:rsidRPr="00395D2C">
        <w:rPr>
          <w:sz w:val="28"/>
          <w:szCs w:val="28"/>
        </w:rPr>
        <w:t>-0,</w:t>
      </w:r>
      <w:r w:rsidR="00901D7E">
        <w:rPr>
          <w:sz w:val="28"/>
          <w:szCs w:val="28"/>
        </w:rPr>
        <w:t>6</w:t>
      </w:r>
      <w:r w:rsidRPr="00395D2C">
        <w:rPr>
          <w:sz w:val="28"/>
          <w:szCs w:val="28"/>
        </w:rPr>
        <w:t>, производительной мощностью 0,</w:t>
      </w:r>
      <w:r w:rsidR="00901D7E">
        <w:rPr>
          <w:sz w:val="28"/>
          <w:szCs w:val="28"/>
        </w:rPr>
        <w:t>52</w:t>
      </w:r>
      <w:r w:rsidRPr="00395D2C">
        <w:rPr>
          <w:sz w:val="28"/>
          <w:szCs w:val="28"/>
        </w:rPr>
        <w:t xml:space="preserve"> Гкал/ч</w:t>
      </w:r>
      <w:r w:rsidR="00D132E9" w:rsidRPr="00D132E9">
        <w:rPr>
          <w:sz w:val="28"/>
          <w:szCs w:val="28"/>
        </w:rPr>
        <w:t xml:space="preserve"> </w:t>
      </w:r>
      <w:r w:rsidRPr="00395D2C">
        <w:rPr>
          <w:sz w:val="28"/>
          <w:szCs w:val="28"/>
        </w:rPr>
        <w:t xml:space="preserve">и водогрейный котел </w:t>
      </w:r>
      <w:r w:rsidRPr="009C46DF">
        <w:rPr>
          <w:sz w:val="28"/>
          <w:szCs w:val="28"/>
        </w:rPr>
        <w:t>К</w:t>
      </w:r>
      <w:r w:rsidR="00BC10F0">
        <w:rPr>
          <w:sz w:val="28"/>
          <w:szCs w:val="28"/>
        </w:rPr>
        <w:t>Вр</w:t>
      </w:r>
      <w:r w:rsidRPr="009C46DF">
        <w:rPr>
          <w:sz w:val="28"/>
          <w:szCs w:val="28"/>
        </w:rPr>
        <w:t>-0</w:t>
      </w:r>
      <w:r w:rsidR="00901D7E">
        <w:rPr>
          <w:sz w:val="28"/>
          <w:szCs w:val="28"/>
        </w:rPr>
        <w:t>,</w:t>
      </w:r>
      <w:r w:rsidR="00BC10F0">
        <w:rPr>
          <w:sz w:val="28"/>
          <w:szCs w:val="28"/>
        </w:rPr>
        <w:t>8</w:t>
      </w:r>
      <w:r w:rsidRPr="00395D2C">
        <w:rPr>
          <w:sz w:val="28"/>
          <w:szCs w:val="28"/>
        </w:rPr>
        <w:t>, производительной мощностью 0,</w:t>
      </w:r>
      <w:r w:rsidR="00BC10F0">
        <w:rPr>
          <w:sz w:val="28"/>
          <w:szCs w:val="28"/>
        </w:rPr>
        <w:t>69 Гкал/ч.</w:t>
      </w:r>
      <w:r w:rsidRPr="00395D2C">
        <w:rPr>
          <w:sz w:val="28"/>
          <w:szCs w:val="28"/>
        </w:rPr>
        <w:t xml:space="preserve"> Котельная производит тепловую энергию только на нужды отопления. Горячее водоснабжение отсутствует.</w:t>
      </w:r>
    </w:p>
    <w:p w:rsidR="00425CCA" w:rsidRPr="00395D2C" w:rsidRDefault="00425CCA" w:rsidP="00395D2C">
      <w:pPr>
        <w:pStyle w:val="35"/>
        <w:spacing w:after="0" w:line="360" w:lineRule="auto"/>
        <w:ind w:firstLine="851"/>
        <w:rPr>
          <w:b/>
          <w:sz w:val="28"/>
          <w:szCs w:val="28"/>
        </w:rPr>
      </w:pPr>
      <w:r w:rsidRPr="00395D2C">
        <w:rPr>
          <w:b/>
          <w:sz w:val="28"/>
          <w:szCs w:val="28"/>
        </w:rPr>
        <w:t>Состав основного и вспомогательного оборудования</w:t>
      </w:r>
    </w:p>
    <w:p w:rsidR="00425CCA" w:rsidRPr="00395D2C" w:rsidRDefault="00425CCA" w:rsidP="00395D2C">
      <w:pPr>
        <w:pStyle w:val="35"/>
        <w:spacing w:after="0" w:line="360" w:lineRule="auto"/>
        <w:ind w:firstLine="851"/>
        <w:rPr>
          <w:sz w:val="28"/>
          <w:szCs w:val="28"/>
        </w:rPr>
      </w:pPr>
      <w:r w:rsidRPr="00395D2C">
        <w:rPr>
          <w:sz w:val="28"/>
          <w:szCs w:val="28"/>
        </w:rPr>
        <w:t>Характеристика котла КВР-0,8 марки «Луга-Лотос»</w:t>
      </w:r>
      <w:r w:rsidR="00BC10F0">
        <w:rPr>
          <w:sz w:val="28"/>
          <w:szCs w:val="28"/>
        </w:rPr>
        <w:t xml:space="preserve"> представлена в таблице 1.2.</w:t>
      </w:r>
      <w:r w:rsidR="00C71DBB">
        <w:rPr>
          <w:sz w:val="28"/>
          <w:szCs w:val="28"/>
        </w:rPr>
        <w:t>5</w:t>
      </w:r>
      <w:r w:rsidRPr="00395D2C">
        <w:rPr>
          <w:sz w:val="28"/>
          <w:szCs w:val="28"/>
        </w:rPr>
        <w:t xml:space="preserve">. Перечень вспомогательного оборудования представлен в </w:t>
      </w:r>
      <w:r w:rsidR="00BC10F0">
        <w:rPr>
          <w:sz w:val="28"/>
          <w:szCs w:val="28"/>
        </w:rPr>
        <w:t>таблице 1.2.</w:t>
      </w:r>
      <w:r w:rsidR="00C71DBB">
        <w:rPr>
          <w:sz w:val="28"/>
          <w:szCs w:val="28"/>
        </w:rPr>
        <w:t>6</w:t>
      </w:r>
      <w:r w:rsidRPr="00395D2C">
        <w:rPr>
          <w:sz w:val="28"/>
          <w:szCs w:val="28"/>
        </w:rPr>
        <w:t>.</w:t>
      </w:r>
    </w:p>
    <w:p w:rsidR="00425CCA" w:rsidRPr="00395D2C" w:rsidRDefault="00425CCA" w:rsidP="00A145AE">
      <w:pPr>
        <w:pStyle w:val="35"/>
        <w:spacing w:after="0" w:line="240" w:lineRule="auto"/>
        <w:ind w:firstLine="426"/>
        <w:jc w:val="center"/>
        <w:rPr>
          <w:b/>
          <w:sz w:val="28"/>
          <w:szCs w:val="28"/>
        </w:rPr>
      </w:pPr>
      <w:r w:rsidRPr="00395D2C">
        <w:rPr>
          <w:b/>
          <w:sz w:val="28"/>
          <w:szCs w:val="28"/>
        </w:rPr>
        <w:t>Таблица 1.2.</w:t>
      </w:r>
      <w:r w:rsidR="00C71DBB">
        <w:rPr>
          <w:b/>
          <w:sz w:val="28"/>
          <w:szCs w:val="28"/>
        </w:rPr>
        <w:t>5</w:t>
      </w:r>
      <w:r w:rsidR="00A145AE">
        <w:rPr>
          <w:b/>
          <w:sz w:val="28"/>
          <w:szCs w:val="28"/>
        </w:rPr>
        <w:t xml:space="preserve"> - </w:t>
      </w:r>
      <w:r w:rsidRPr="00395D2C">
        <w:rPr>
          <w:b/>
          <w:sz w:val="28"/>
          <w:szCs w:val="28"/>
        </w:rPr>
        <w:t>Основные характеристики котла КВ</w:t>
      </w:r>
      <w:r w:rsidR="009D492D">
        <w:rPr>
          <w:b/>
          <w:sz w:val="28"/>
          <w:szCs w:val="28"/>
        </w:rPr>
        <w:t>р</w:t>
      </w:r>
      <w:r w:rsidRPr="00395D2C">
        <w:rPr>
          <w:b/>
          <w:sz w:val="28"/>
          <w:szCs w:val="28"/>
        </w:rPr>
        <w:t>-0,8 «Луга-Лотос».</w:t>
      </w:r>
    </w:p>
    <w:tbl>
      <w:tblPr>
        <w:tblStyle w:val="aff0"/>
        <w:tblW w:w="0" w:type="auto"/>
        <w:jc w:val="center"/>
        <w:tblLook w:val="04A0"/>
      </w:tblPr>
      <w:tblGrid>
        <w:gridCol w:w="2830"/>
        <w:gridCol w:w="1560"/>
        <w:gridCol w:w="1417"/>
        <w:gridCol w:w="3680"/>
      </w:tblGrid>
      <w:tr w:rsidR="00B467E5" w:rsidRPr="00224277" w:rsidTr="00B467E5">
        <w:trPr>
          <w:trHeight w:val="451"/>
          <w:jc w:val="center"/>
        </w:trPr>
        <w:tc>
          <w:tcPr>
            <w:tcW w:w="4390" w:type="dxa"/>
            <w:gridSpan w:val="2"/>
            <w:shd w:val="clear" w:color="auto" w:fill="auto"/>
            <w:vAlign w:val="center"/>
          </w:tcPr>
          <w:p w:rsidR="00B467E5" w:rsidRPr="007F61FC" w:rsidRDefault="00B467E5" w:rsidP="00B467E5">
            <w:pPr>
              <w:pStyle w:val="35"/>
              <w:spacing w:after="0"/>
              <w:ind w:firstLine="0"/>
              <w:jc w:val="center"/>
              <w:rPr>
                <w:b/>
                <w:sz w:val="22"/>
                <w:szCs w:val="22"/>
              </w:rPr>
            </w:pPr>
            <w:r w:rsidRPr="007F61FC">
              <w:rPr>
                <w:b/>
                <w:sz w:val="22"/>
                <w:szCs w:val="22"/>
              </w:rPr>
              <w:t>Данные котла</w:t>
            </w:r>
          </w:p>
        </w:tc>
        <w:tc>
          <w:tcPr>
            <w:tcW w:w="1417" w:type="dxa"/>
            <w:shd w:val="clear" w:color="auto" w:fill="auto"/>
            <w:vAlign w:val="center"/>
          </w:tcPr>
          <w:p w:rsidR="00B467E5" w:rsidRPr="007F61FC" w:rsidRDefault="00B467E5" w:rsidP="00B467E5">
            <w:pPr>
              <w:pStyle w:val="35"/>
              <w:spacing w:after="0"/>
              <w:ind w:firstLine="0"/>
              <w:jc w:val="center"/>
              <w:rPr>
                <w:b/>
                <w:sz w:val="22"/>
                <w:szCs w:val="22"/>
              </w:rPr>
            </w:pPr>
            <w:r w:rsidRPr="007F61FC">
              <w:rPr>
                <w:b/>
                <w:sz w:val="22"/>
                <w:szCs w:val="22"/>
              </w:rPr>
              <w:t>Ед. изм.</w:t>
            </w:r>
          </w:p>
        </w:tc>
        <w:tc>
          <w:tcPr>
            <w:tcW w:w="3680" w:type="dxa"/>
            <w:shd w:val="clear" w:color="auto" w:fill="auto"/>
            <w:vAlign w:val="center"/>
          </w:tcPr>
          <w:p w:rsidR="00B467E5" w:rsidRPr="007F61FC" w:rsidRDefault="009D492D" w:rsidP="00B467E5">
            <w:pPr>
              <w:pStyle w:val="35"/>
              <w:spacing w:after="0"/>
              <w:ind w:firstLine="0"/>
              <w:jc w:val="center"/>
              <w:rPr>
                <w:b/>
                <w:sz w:val="22"/>
                <w:szCs w:val="22"/>
              </w:rPr>
            </w:pPr>
            <w:r>
              <w:rPr>
                <w:b/>
                <w:sz w:val="22"/>
                <w:szCs w:val="22"/>
              </w:rPr>
              <w:t>Котел «Луга-Лотос» КВр-0,8</w:t>
            </w:r>
          </w:p>
        </w:tc>
      </w:tr>
      <w:tr w:rsidR="00425CCA" w:rsidRPr="00224277" w:rsidTr="00B467E5">
        <w:trPr>
          <w:trHeight w:val="456"/>
          <w:jc w:val="center"/>
        </w:trPr>
        <w:tc>
          <w:tcPr>
            <w:tcW w:w="4390" w:type="dxa"/>
            <w:gridSpan w:val="2"/>
            <w:vAlign w:val="center"/>
          </w:tcPr>
          <w:p w:rsidR="00425CCA" w:rsidRPr="00224277" w:rsidRDefault="00425CCA" w:rsidP="00B467E5">
            <w:pPr>
              <w:pStyle w:val="35"/>
              <w:spacing w:after="0"/>
              <w:ind w:firstLine="0"/>
              <w:jc w:val="center"/>
              <w:rPr>
                <w:sz w:val="22"/>
                <w:szCs w:val="22"/>
              </w:rPr>
            </w:pPr>
            <w:r w:rsidRPr="00224277">
              <w:rPr>
                <w:sz w:val="22"/>
                <w:szCs w:val="22"/>
              </w:rPr>
              <w:t>Габаритные размеры в легкой обмуровке</w:t>
            </w:r>
          </w:p>
        </w:tc>
        <w:tc>
          <w:tcPr>
            <w:tcW w:w="1417" w:type="dxa"/>
            <w:vAlign w:val="center"/>
          </w:tcPr>
          <w:p w:rsidR="00425CCA" w:rsidRPr="00224277" w:rsidRDefault="00425CCA" w:rsidP="00B467E5">
            <w:pPr>
              <w:pStyle w:val="35"/>
              <w:spacing w:after="0"/>
              <w:ind w:firstLine="0"/>
              <w:jc w:val="center"/>
              <w:rPr>
                <w:sz w:val="22"/>
                <w:szCs w:val="22"/>
              </w:rPr>
            </w:pPr>
            <w:r w:rsidRPr="00224277">
              <w:rPr>
                <w:sz w:val="22"/>
                <w:szCs w:val="22"/>
              </w:rPr>
              <w:t>м</w:t>
            </w:r>
          </w:p>
        </w:tc>
        <w:tc>
          <w:tcPr>
            <w:tcW w:w="3680" w:type="dxa"/>
            <w:vAlign w:val="center"/>
          </w:tcPr>
          <w:p w:rsidR="00425CCA" w:rsidRPr="00224277" w:rsidRDefault="00425CCA" w:rsidP="00B467E5">
            <w:pPr>
              <w:pStyle w:val="35"/>
              <w:spacing w:after="0"/>
              <w:ind w:firstLine="0"/>
              <w:jc w:val="center"/>
              <w:rPr>
                <w:sz w:val="22"/>
                <w:szCs w:val="22"/>
              </w:rPr>
            </w:pPr>
            <w:r w:rsidRPr="00224277">
              <w:rPr>
                <w:sz w:val="22"/>
                <w:szCs w:val="22"/>
              </w:rPr>
              <w:t>3,08 х 1,26 х 1,75</w:t>
            </w:r>
          </w:p>
        </w:tc>
      </w:tr>
      <w:tr w:rsidR="00425CCA" w:rsidRPr="00224277" w:rsidTr="00B467E5">
        <w:trPr>
          <w:jc w:val="center"/>
        </w:trPr>
        <w:tc>
          <w:tcPr>
            <w:tcW w:w="4390" w:type="dxa"/>
            <w:gridSpan w:val="2"/>
            <w:vAlign w:val="center"/>
          </w:tcPr>
          <w:p w:rsidR="00425CCA" w:rsidRPr="00224277" w:rsidRDefault="00425CCA" w:rsidP="00B467E5">
            <w:pPr>
              <w:pStyle w:val="35"/>
              <w:spacing w:after="0"/>
              <w:ind w:firstLine="0"/>
              <w:jc w:val="center"/>
              <w:rPr>
                <w:sz w:val="22"/>
                <w:szCs w:val="22"/>
              </w:rPr>
            </w:pPr>
            <w:r w:rsidRPr="00224277">
              <w:rPr>
                <w:sz w:val="22"/>
                <w:szCs w:val="22"/>
              </w:rPr>
              <w:t>Вес</w:t>
            </w:r>
          </w:p>
        </w:tc>
        <w:tc>
          <w:tcPr>
            <w:tcW w:w="1417" w:type="dxa"/>
            <w:vAlign w:val="center"/>
          </w:tcPr>
          <w:p w:rsidR="00425CCA" w:rsidRPr="00224277" w:rsidRDefault="00B467E5" w:rsidP="00B467E5">
            <w:pPr>
              <w:pStyle w:val="35"/>
              <w:spacing w:after="0"/>
              <w:ind w:firstLine="0"/>
              <w:jc w:val="center"/>
              <w:rPr>
                <w:sz w:val="22"/>
                <w:szCs w:val="22"/>
              </w:rPr>
            </w:pPr>
            <w:r>
              <w:rPr>
                <w:sz w:val="22"/>
                <w:szCs w:val="22"/>
              </w:rPr>
              <w:t>т</w:t>
            </w:r>
          </w:p>
        </w:tc>
        <w:tc>
          <w:tcPr>
            <w:tcW w:w="3680" w:type="dxa"/>
            <w:vAlign w:val="center"/>
          </w:tcPr>
          <w:p w:rsidR="00425CCA" w:rsidRPr="00224277" w:rsidRDefault="00425CCA" w:rsidP="00B467E5">
            <w:pPr>
              <w:pStyle w:val="35"/>
              <w:spacing w:after="0"/>
              <w:ind w:firstLine="0"/>
              <w:jc w:val="center"/>
              <w:rPr>
                <w:sz w:val="22"/>
                <w:szCs w:val="22"/>
              </w:rPr>
            </w:pPr>
            <w:r w:rsidRPr="00224277">
              <w:rPr>
                <w:sz w:val="22"/>
                <w:szCs w:val="22"/>
              </w:rPr>
              <w:t>1,6</w:t>
            </w:r>
          </w:p>
        </w:tc>
      </w:tr>
      <w:tr w:rsidR="00425CCA" w:rsidRPr="00224277" w:rsidTr="00B467E5">
        <w:trPr>
          <w:trHeight w:val="42"/>
          <w:jc w:val="center"/>
        </w:trPr>
        <w:tc>
          <w:tcPr>
            <w:tcW w:w="4390" w:type="dxa"/>
            <w:gridSpan w:val="2"/>
            <w:vAlign w:val="center"/>
          </w:tcPr>
          <w:p w:rsidR="00425CCA" w:rsidRPr="00224277" w:rsidRDefault="00425CCA" w:rsidP="00B467E5">
            <w:pPr>
              <w:pStyle w:val="35"/>
              <w:spacing w:after="0"/>
              <w:ind w:firstLine="0"/>
              <w:jc w:val="center"/>
              <w:rPr>
                <w:sz w:val="22"/>
                <w:szCs w:val="22"/>
              </w:rPr>
            </w:pPr>
            <w:r w:rsidRPr="00224277">
              <w:rPr>
                <w:sz w:val="22"/>
                <w:szCs w:val="22"/>
              </w:rPr>
              <w:t>Габариты топки</w:t>
            </w:r>
          </w:p>
        </w:tc>
        <w:tc>
          <w:tcPr>
            <w:tcW w:w="1417" w:type="dxa"/>
            <w:vAlign w:val="center"/>
          </w:tcPr>
          <w:p w:rsidR="00425CCA" w:rsidRPr="00224277" w:rsidRDefault="00B467E5" w:rsidP="00B467E5">
            <w:pPr>
              <w:pStyle w:val="35"/>
              <w:spacing w:after="0"/>
              <w:ind w:firstLine="0"/>
              <w:jc w:val="center"/>
              <w:rPr>
                <w:sz w:val="22"/>
                <w:szCs w:val="22"/>
              </w:rPr>
            </w:pPr>
            <w:r>
              <w:rPr>
                <w:sz w:val="22"/>
                <w:szCs w:val="22"/>
              </w:rPr>
              <w:t>м</w:t>
            </w:r>
          </w:p>
        </w:tc>
        <w:tc>
          <w:tcPr>
            <w:tcW w:w="3680" w:type="dxa"/>
            <w:vAlign w:val="center"/>
          </w:tcPr>
          <w:p w:rsidR="00425CCA" w:rsidRPr="00224277" w:rsidRDefault="00425CCA" w:rsidP="00B467E5">
            <w:pPr>
              <w:pStyle w:val="35"/>
              <w:spacing w:after="0"/>
              <w:ind w:firstLine="0"/>
              <w:jc w:val="center"/>
              <w:rPr>
                <w:sz w:val="22"/>
                <w:szCs w:val="22"/>
              </w:rPr>
            </w:pPr>
            <w:r w:rsidRPr="00224277">
              <w:rPr>
                <w:sz w:val="22"/>
                <w:szCs w:val="22"/>
              </w:rPr>
              <w:t>1,57 х 0,89 х 1,37</w:t>
            </w:r>
          </w:p>
        </w:tc>
      </w:tr>
      <w:tr w:rsidR="00425CCA" w:rsidRPr="00224277" w:rsidTr="00B467E5">
        <w:trPr>
          <w:jc w:val="center"/>
        </w:trPr>
        <w:tc>
          <w:tcPr>
            <w:tcW w:w="4390" w:type="dxa"/>
            <w:gridSpan w:val="2"/>
            <w:vAlign w:val="center"/>
          </w:tcPr>
          <w:p w:rsidR="00425CCA" w:rsidRPr="00224277" w:rsidRDefault="00425CCA" w:rsidP="00B467E5">
            <w:pPr>
              <w:pStyle w:val="35"/>
              <w:spacing w:after="0"/>
              <w:ind w:firstLine="0"/>
              <w:jc w:val="center"/>
              <w:rPr>
                <w:sz w:val="22"/>
                <w:szCs w:val="22"/>
              </w:rPr>
            </w:pPr>
            <w:r w:rsidRPr="00224277">
              <w:rPr>
                <w:sz w:val="22"/>
                <w:szCs w:val="22"/>
              </w:rPr>
              <w:lastRenderedPageBreak/>
              <w:t>Площадь поверхности нагрева котла</w:t>
            </w:r>
          </w:p>
        </w:tc>
        <w:tc>
          <w:tcPr>
            <w:tcW w:w="1417" w:type="dxa"/>
            <w:vAlign w:val="center"/>
          </w:tcPr>
          <w:p w:rsidR="00425CCA" w:rsidRPr="00224277" w:rsidRDefault="00425CCA" w:rsidP="00B467E5">
            <w:pPr>
              <w:pStyle w:val="35"/>
              <w:spacing w:after="0"/>
              <w:ind w:firstLine="0"/>
              <w:jc w:val="center"/>
              <w:rPr>
                <w:sz w:val="22"/>
                <w:szCs w:val="22"/>
              </w:rPr>
            </w:pPr>
            <w:r w:rsidRPr="00224277">
              <w:rPr>
                <w:sz w:val="22"/>
                <w:szCs w:val="22"/>
              </w:rPr>
              <w:t>м²</w:t>
            </w:r>
          </w:p>
        </w:tc>
        <w:tc>
          <w:tcPr>
            <w:tcW w:w="3680" w:type="dxa"/>
            <w:vAlign w:val="center"/>
          </w:tcPr>
          <w:p w:rsidR="00425CCA" w:rsidRPr="00224277" w:rsidRDefault="00425CCA" w:rsidP="00B467E5">
            <w:pPr>
              <w:pStyle w:val="35"/>
              <w:spacing w:after="0"/>
              <w:ind w:firstLine="0"/>
              <w:jc w:val="center"/>
              <w:rPr>
                <w:sz w:val="22"/>
                <w:szCs w:val="22"/>
              </w:rPr>
            </w:pPr>
            <w:r w:rsidRPr="00224277">
              <w:rPr>
                <w:sz w:val="22"/>
                <w:szCs w:val="22"/>
              </w:rPr>
              <w:t>46,92</w:t>
            </w:r>
          </w:p>
        </w:tc>
      </w:tr>
      <w:tr w:rsidR="00425CCA" w:rsidRPr="00224277" w:rsidTr="00B467E5">
        <w:trPr>
          <w:jc w:val="center"/>
        </w:trPr>
        <w:tc>
          <w:tcPr>
            <w:tcW w:w="4390" w:type="dxa"/>
            <w:gridSpan w:val="2"/>
            <w:vAlign w:val="center"/>
          </w:tcPr>
          <w:p w:rsidR="00425CCA" w:rsidRPr="00224277" w:rsidRDefault="00425CCA" w:rsidP="00B467E5">
            <w:pPr>
              <w:pStyle w:val="35"/>
              <w:spacing w:after="0"/>
              <w:ind w:firstLine="0"/>
              <w:jc w:val="center"/>
              <w:rPr>
                <w:sz w:val="22"/>
                <w:szCs w:val="22"/>
              </w:rPr>
            </w:pPr>
            <w:r w:rsidRPr="00224277">
              <w:rPr>
                <w:sz w:val="22"/>
                <w:szCs w:val="22"/>
              </w:rPr>
              <w:t>Производительность котла</w:t>
            </w:r>
          </w:p>
        </w:tc>
        <w:tc>
          <w:tcPr>
            <w:tcW w:w="1417" w:type="dxa"/>
            <w:vAlign w:val="center"/>
          </w:tcPr>
          <w:p w:rsidR="00425CCA" w:rsidRPr="00224277" w:rsidRDefault="00425CCA" w:rsidP="00B467E5">
            <w:pPr>
              <w:pStyle w:val="35"/>
              <w:spacing w:after="0"/>
              <w:ind w:firstLine="0"/>
              <w:jc w:val="center"/>
              <w:rPr>
                <w:sz w:val="22"/>
                <w:szCs w:val="22"/>
              </w:rPr>
            </w:pPr>
            <w:r w:rsidRPr="00224277">
              <w:rPr>
                <w:sz w:val="22"/>
                <w:szCs w:val="22"/>
              </w:rPr>
              <w:t>м³/ч</w:t>
            </w:r>
          </w:p>
        </w:tc>
        <w:tc>
          <w:tcPr>
            <w:tcW w:w="3680" w:type="dxa"/>
            <w:vAlign w:val="center"/>
          </w:tcPr>
          <w:p w:rsidR="00425CCA" w:rsidRPr="00224277" w:rsidRDefault="00425CCA" w:rsidP="00B467E5">
            <w:pPr>
              <w:pStyle w:val="35"/>
              <w:spacing w:after="0"/>
              <w:ind w:firstLine="0"/>
              <w:jc w:val="center"/>
              <w:rPr>
                <w:sz w:val="22"/>
                <w:szCs w:val="22"/>
              </w:rPr>
            </w:pPr>
            <w:r w:rsidRPr="00224277">
              <w:rPr>
                <w:sz w:val="22"/>
                <w:szCs w:val="22"/>
              </w:rPr>
              <w:t>34,5</w:t>
            </w:r>
          </w:p>
        </w:tc>
      </w:tr>
      <w:tr w:rsidR="00425CCA" w:rsidRPr="00224277" w:rsidTr="00B467E5">
        <w:trPr>
          <w:jc w:val="center"/>
        </w:trPr>
        <w:tc>
          <w:tcPr>
            <w:tcW w:w="4390" w:type="dxa"/>
            <w:gridSpan w:val="2"/>
            <w:vAlign w:val="center"/>
          </w:tcPr>
          <w:p w:rsidR="00425CCA" w:rsidRPr="00224277" w:rsidRDefault="00425CCA" w:rsidP="00B467E5">
            <w:pPr>
              <w:pStyle w:val="35"/>
              <w:spacing w:after="0"/>
              <w:ind w:firstLine="0"/>
              <w:jc w:val="center"/>
              <w:rPr>
                <w:sz w:val="22"/>
                <w:szCs w:val="22"/>
              </w:rPr>
            </w:pPr>
            <w:r w:rsidRPr="00224277">
              <w:rPr>
                <w:sz w:val="22"/>
                <w:szCs w:val="22"/>
              </w:rPr>
              <w:t>Водяной объем</w:t>
            </w:r>
          </w:p>
        </w:tc>
        <w:tc>
          <w:tcPr>
            <w:tcW w:w="1417" w:type="dxa"/>
            <w:vAlign w:val="center"/>
          </w:tcPr>
          <w:p w:rsidR="00425CCA" w:rsidRPr="00224277" w:rsidRDefault="00425CCA" w:rsidP="00B467E5">
            <w:pPr>
              <w:pStyle w:val="35"/>
              <w:spacing w:after="0"/>
              <w:ind w:firstLine="0"/>
              <w:jc w:val="center"/>
              <w:rPr>
                <w:sz w:val="22"/>
                <w:szCs w:val="22"/>
              </w:rPr>
            </w:pPr>
            <w:r w:rsidRPr="00224277">
              <w:rPr>
                <w:sz w:val="22"/>
                <w:szCs w:val="22"/>
              </w:rPr>
              <w:t>м³</w:t>
            </w:r>
          </w:p>
        </w:tc>
        <w:tc>
          <w:tcPr>
            <w:tcW w:w="3680" w:type="dxa"/>
            <w:vAlign w:val="center"/>
          </w:tcPr>
          <w:p w:rsidR="00425CCA" w:rsidRPr="00224277" w:rsidRDefault="00425CCA" w:rsidP="00B467E5">
            <w:pPr>
              <w:pStyle w:val="35"/>
              <w:spacing w:after="0"/>
              <w:ind w:firstLine="0"/>
              <w:jc w:val="center"/>
              <w:rPr>
                <w:sz w:val="22"/>
                <w:szCs w:val="22"/>
              </w:rPr>
            </w:pPr>
            <w:r w:rsidRPr="00224277">
              <w:rPr>
                <w:sz w:val="22"/>
                <w:szCs w:val="22"/>
              </w:rPr>
              <w:t>1,97</w:t>
            </w:r>
          </w:p>
        </w:tc>
      </w:tr>
      <w:tr w:rsidR="00425CCA" w:rsidRPr="00224277" w:rsidTr="00B467E5">
        <w:trPr>
          <w:jc w:val="center"/>
        </w:trPr>
        <w:tc>
          <w:tcPr>
            <w:tcW w:w="2830" w:type="dxa"/>
            <w:vAlign w:val="center"/>
          </w:tcPr>
          <w:p w:rsidR="00425CCA" w:rsidRPr="00224277" w:rsidRDefault="00425CCA" w:rsidP="00B467E5">
            <w:pPr>
              <w:pStyle w:val="35"/>
              <w:spacing w:after="0"/>
              <w:ind w:firstLine="0"/>
              <w:jc w:val="center"/>
              <w:rPr>
                <w:sz w:val="22"/>
                <w:szCs w:val="22"/>
              </w:rPr>
            </w:pPr>
            <w:r w:rsidRPr="00224277">
              <w:rPr>
                <w:sz w:val="22"/>
                <w:szCs w:val="22"/>
              </w:rPr>
              <w:t>Расход топлива при максимальной нагрузке</w:t>
            </w:r>
          </w:p>
        </w:tc>
        <w:tc>
          <w:tcPr>
            <w:tcW w:w="1560" w:type="dxa"/>
            <w:vAlign w:val="center"/>
          </w:tcPr>
          <w:p w:rsidR="00425CCA" w:rsidRPr="00224277" w:rsidRDefault="00425CCA" w:rsidP="00B467E5">
            <w:pPr>
              <w:pStyle w:val="35"/>
              <w:spacing w:after="0"/>
              <w:ind w:firstLine="0"/>
              <w:jc w:val="center"/>
              <w:rPr>
                <w:sz w:val="22"/>
                <w:szCs w:val="22"/>
              </w:rPr>
            </w:pPr>
            <w:r w:rsidRPr="00224277">
              <w:rPr>
                <w:sz w:val="22"/>
                <w:szCs w:val="22"/>
              </w:rPr>
              <w:t>КПД 74%</w:t>
            </w:r>
          </w:p>
        </w:tc>
        <w:tc>
          <w:tcPr>
            <w:tcW w:w="1417" w:type="dxa"/>
            <w:vAlign w:val="center"/>
          </w:tcPr>
          <w:p w:rsidR="00425CCA" w:rsidRPr="00224277" w:rsidRDefault="00425CCA" w:rsidP="00B467E5">
            <w:pPr>
              <w:pStyle w:val="35"/>
              <w:spacing w:after="0"/>
              <w:ind w:firstLine="0"/>
              <w:jc w:val="center"/>
              <w:rPr>
                <w:sz w:val="22"/>
                <w:szCs w:val="22"/>
              </w:rPr>
            </w:pPr>
            <w:r w:rsidRPr="00224277">
              <w:rPr>
                <w:sz w:val="22"/>
                <w:szCs w:val="22"/>
              </w:rPr>
              <w:t>Кг/ч</w:t>
            </w:r>
          </w:p>
        </w:tc>
        <w:tc>
          <w:tcPr>
            <w:tcW w:w="3680" w:type="dxa"/>
            <w:vAlign w:val="center"/>
          </w:tcPr>
          <w:p w:rsidR="00425CCA" w:rsidRPr="00224277" w:rsidRDefault="00425CCA" w:rsidP="00B467E5">
            <w:pPr>
              <w:pStyle w:val="35"/>
              <w:spacing w:after="0"/>
              <w:ind w:firstLine="0"/>
              <w:jc w:val="center"/>
              <w:rPr>
                <w:sz w:val="22"/>
                <w:szCs w:val="22"/>
              </w:rPr>
            </w:pPr>
            <w:r w:rsidRPr="00224277">
              <w:rPr>
                <w:sz w:val="22"/>
                <w:szCs w:val="22"/>
              </w:rPr>
              <w:t>266,41</w:t>
            </w:r>
          </w:p>
        </w:tc>
      </w:tr>
    </w:tbl>
    <w:p w:rsidR="00AE7FE4" w:rsidRDefault="00AE7FE4" w:rsidP="00AE7FE4"/>
    <w:p w:rsidR="00B467E5" w:rsidRDefault="00B467E5" w:rsidP="00B467E5">
      <w:pPr>
        <w:pStyle w:val="35"/>
        <w:spacing w:after="0" w:line="240" w:lineRule="auto"/>
        <w:ind w:firstLine="426"/>
        <w:jc w:val="right"/>
        <w:rPr>
          <w:b/>
        </w:rPr>
      </w:pPr>
    </w:p>
    <w:p w:rsidR="00B467E5" w:rsidRPr="00B467E5" w:rsidRDefault="00B467E5" w:rsidP="009D492D">
      <w:pPr>
        <w:pStyle w:val="35"/>
        <w:spacing w:after="0" w:line="360" w:lineRule="auto"/>
        <w:ind w:firstLine="426"/>
        <w:jc w:val="center"/>
        <w:rPr>
          <w:b/>
          <w:sz w:val="28"/>
          <w:szCs w:val="28"/>
        </w:rPr>
      </w:pPr>
      <w:r w:rsidRPr="00B467E5">
        <w:rPr>
          <w:b/>
          <w:sz w:val="28"/>
          <w:szCs w:val="28"/>
        </w:rPr>
        <w:t>Таблица 1.2.</w:t>
      </w:r>
      <w:r w:rsidR="00C71DBB">
        <w:rPr>
          <w:b/>
          <w:sz w:val="28"/>
          <w:szCs w:val="28"/>
        </w:rPr>
        <w:t>6</w:t>
      </w:r>
      <w:r>
        <w:rPr>
          <w:b/>
          <w:sz w:val="28"/>
          <w:szCs w:val="28"/>
        </w:rPr>
        <w:t xml:space="preserve"> - </w:t>
      </w:r>
      <w:r w:rsidRPr="00B467E5">
        <w:rPr>
          <w:b/>
          <w:sz w:val="28"/>
          <w:szCs w:val="28"/>
        </w:rPr>
        <w:t>Перечень вспомогательного оборудования.</w:t>
      </w:r>
    </w:p>
    <w:tbl>
      <w:tblPr>
        <w:tblW w:w="9936" w:type="dxa"/>
        <w:jc w:val="center"/>
        <w:tblLayout w:type="fixed"/>
        <w:tblLook w:val="04A0"/>
      </w:tblPr>
      <w:tblGrid>
        <w:gridCol w:w="608"/>
        <w:gridCol w:w="1797"/>
        <w:gridCol w:w="2030"/>
        <w:gridCol w:w="1957"/>
        <w:gridCol w:w="1134"/>
        <w:gridCol w:w="2410"/>
      </w:tblGrid>
      <w:tr w:rsidR="00B467E5" w:rsidRPr="00EC2F07" w:rsidTr="00593F67">
        <w:trPr>
          <w:trHeight w:val="900"/>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67E5" w:rsidRPr="003750D8" w:rsidRDefault="00B467E5" w:rsidP="00593F67">
            <w:pPr>
              <w:spacing w:after="0" w:line="240" w:lineRule="auto"/>
              <w:ind w:firstLine="0"/>
              <w:jc w:val="center"/>
              <w:rPr>
                <w:b/>
                <w:sz w:val="22"/>
              </w:rPr>
            </w:pPr>
            <w:r w:rsidRPr="003750D8">
              <w:rPr>
                <w:b/>
                <w:sz w:val="22"/>
              </w:rPr>
              <w:t>№ п/п</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B467E5" w:rsidRPr="003750D8" w:rsidRDefault="00B467E5" w:rsidP="00593F67">
            <w:pPr>
              <w:spacing w:after="0" w:line="240" w:lineRule="auto"/>
              <w:ind w:firstLine="0"/>
              <w:jc w:val="center"/>
              <w:rPr>
                <w:b/>
                <w:sz w:val="22"/>
              </w:rPr>
            </w:pPr>
            <w:r w:rsidRPr="003750D8">
              <w:rPr>
                <w:b/>
                <w:sz w:val="22"/>
              </w:rPr>
              <w:t>Наименование</w:t>
            </w:r>
          </w:p>
        </w:tc>
        <w:tc>
          <w:tcPr>
            <w:tcW w:w="2030" w:type="dxa"/>
            <w:tcBorders>
              <w:top w:val="single" w:sz="4" w:space="0" w:color="auto"/>
              <w:left w:val="nil"/>
              <w:bottom w:val="single" w:sz="4" w:space="0" w:color="auto"/>
              <w:right w:val="single" w:sz="4" w:space="0" w:color="auto"/>
            </w:tcBorders>
            <w:shd w:val="clear" w:color="auto" w:fill="auto"/>
            <w:vAlign w:val="center"/>
            <w:hideMark/>
          </w:tcPr>
          <w:p w:rsidR="00B467E5" w:rsidRPr="003750D8" w:rsidRDefault="00B467E5" w:rsidP="00593F67">
            <w:pPr>
              <w:spacing w:after="0" w:line="240" w:lineRule="auto"/>
              <w:ind w:firstLine="0"/>
              <w:jc w:val="center"/>
              <w:rPr>
                <w:b/>
                <w:sz w:val="22"/>
              </w:rPr>
            </w:pPr>
            <w:r w:rsidRPr="003750D8">
              <w:rPr>
                <w:b/>
                <w:sz w:val="22"/>
              </w:rPr>
              <w:t>Тип насосного агрегата</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B467E5" w:rsidRPr="003750D8" w:rsidRDefault="00B467E5" w:rsidP="00593F67">
            <w:pPr>
              <w:spacing w:after="0" w:line="240" w:lineRule="auto"/>
              <w:ind w:firstLine="0"/>
              <w:jc w:val="center"/>
              <w:rPr>
                <w:b/>
                <w:sz w:val="22"/>
              </w:rPr>
            </w:pPr>
            <w:r>
              <w:rPr>
                <w:b/>
                <w:sz w:val="22"/>
              </w:rPr>
              <w:t>Дата ввода в эксплуата</w:t>
            </w:r>
            <w:r w:rsidRPr="003750D8">
              <w:rPr>
                <w:b/>
                <w:sz w:val="22"/>
              </w:rPr>
              <w:t>цию</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467E5" w:rsidRPr="003750D8" w:rsidRDefault="00B467E5" w:rsidP="00593F67">
            <w:pPr>
              <w:spacing w:after="0" w:line="240" w:lineRule="auto"/>
              <w:ind w:firstLine="0"/>
              <w:jc w:val="center"/>
              <w:rPr>
                <w:b/>
                <w:sz w:val="22"/>
              </w:rPr>
            </w:pPr>
            <w:r w:rsidRPr="003750D8">
              <w:rPr>
                <w:b/>
                <w:sz w:val="22"/>
              </w:rPr>
              <w:t>Кол-во, шт.</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B467E5" w:rsidRPr="003750D8" w:rsidRDefault="00B467E5" w:rsidP="00593F67">
            <w:pPr>
              <w:spacing w:after="0" w:line="240" w:lineRule="auto"/>
              <w:ind w:firstLine="0"/>
              <w:jc w:val="center"/>
              <w:rPr>
                <w:b/>
                <w:sz w:val="22"/>
              </w:rPr>
            </w:pPr>
            <w:r w:rsidRPr="003750D8">
              <w:rPr>
                <w:b/>
                <w:sz w:val="22"/>
              </w:rPr>
              <w:t>Мощность электродвигателя, кВт</w:t>
            </w:r>
          </w:p>
        </w:tc>
      </w:tr>
      <w:tr w:rsidR="00B467E5" w:rsidRPr="00EC2F07" w:rsidTr="00593F67">
        <w:trPr>
          <w:trHeight w:val="675"/>
          <w:jc w:val="center"/>
        </w:trPr>
        <w:tc>
          <w:tcPr>
            <w:tcW w:w="608" w:type="dxa"/>
            <w:tcBorders>
              <w:top w:val="nil"/>
              <w:left w:val="single" w:sz="4" w:space="0" w:color="auto"/>
              <w:bottom w:val="single" w:sz="4" w:space="0" w:color="auto"/>
              <w:right w:val="single" w:sz="4" w:space="0" w:color="auto"/>
            </w:tcBorders>
            <w:noWrap/>
            <w:vAlign w:val="center"/>
            <w:hideMark/>
          </w:tcPr>
          <w:p w:rsidR="00B467E5" w:rsidRPr="003750D8" w:rsidRDefault="00B467E5" w:rsidP="00593F67">
            <w:pPr>
              <w:spacing w:after="0" w:line="240" w:lineRule="auto"/>
              <w:ind w:firstLine="0"/>
              <w:jc w:val="center"/>
              <w:rPr>
                <w:sz w:val="22"/>
              </w:rPr>
            </w:pPr>
            <w:r w:rsidRPr="003750D8">
              <w:rPr>
                <w:sz w:val="22"/>
              </w:rPr>
              <w:t>1</w:t>
            </w:r>
          </w:p>
        </w:tc>
        <w:tc>
          <w:tcPr>
            <w:tcW w:w="1797" w:type="dxa"/>
            <w:tcBorders>
              <w:top w:val="nil"/>
              <w:left w:val="nil"/>
              <w:bottom w:val="single" w:sz="4" w:space="0" w:color="auto"/>
              <w:right w:val="single" w:sz="4" w:space="0" w:color="auto"/>
            </w:tcBorders>
            <w:shd w:val="clear" w:color="auto" w:fill="FFFFFF"/>
            <w:vAlign w:val="center"/>
            <w:hideMark/>
          </w:tcPr>
          <w:p w:rsidR="00B467E5" w:rsidRPr="003750D8" w:rsidRDefault="00B467E5" w:rsidP="00593F67">
            <w:pPr>
              <w:spacing w:after="0" w:line="240" w:lineRule="auto"/>
              <w:ind w:firstLine="0"/>
              <w:jc w:val="center"/>
              <w:rPr>
                <w:sz w:val="22"/>
              </w:rPr>
            </w:pPr>
            <w:r w:rsidRPr="003750D8">
              <w:rPr>
                <w:sz w:val="22"/>
              </w:rPr>
              <w:t>Насос К-80-50-200</w:t>
            </w:r>
          </w:p>
        </w:tc>
        <w:tc>
          <w:tcPr>
            <w:tcW w:w="2030" w:type="dxa"/>
            <w:tcBorders>
              <w:top w:val="nil"/>
              <w:left w:val="nil"/>
              <w:bottom w:val="single" w:sz="4" w:space="0" w:color="auto"/>
              <w:right w:val="single" w:sz="4" w:space="0" w:color="auto"/>
            </w:tcBorders>
            <w:shd w:val="clear" w:color="auto" w:fill="FFFFFF"/>
            <w:vAlign w:val="center"/>
            <w:hideMark/>
          </w:tcPr>
          <w:p w:rsidR="00B467E5" w:rsidRPr="003750D8" w:rsidRDefault="00B467E5" w:rsidP="00593F67">
            <w:pPr>
              <w:spacing w:after="0" w:line="240" w:lineRule="auto"/>
              <w:ind w:firstLine="0"/>
              <w:jc w:val="center"/>
              <w:rPr>
                <w:sz w:val="22"/>
              </w:rPr>
            </w:pPr>
            <w:r w:rsidRPr="003750D8">
              <w:rPr>
                <w:sz w:val="22"/>
              </w:rPr>
              <w:t>Подпиточный</w:t>
            </w:r>
          </w:p>
        </w:tc>
        <w:tc>
          <w:tcPr>
            <w:tcW w:w="1957" w:type="dxa"/>
            <w:tcBorders>
              <w:top w:val="nil"/>
              <w:left w:val="nil"/>
              <w:bottom w:val="single" w:sz="4" w:space="0" w:color="auto"/>
              <w:right w:val="single" w:sz="4" w:space="0" w:color="auto"/>
            </w:tcBorders>
            <w:shd w:val="clear" w:color="auto" w:fill="FFFFFF"/>
            <w:vAlign w:val="center"/>
            <w:hideMark/>
          </w:tcPr>
          <w:p w:rsidR="00B467E5" w:rsidRPr="003750D8" w:rsidRDefault="00B467E5" w:rsidP="00593F67">
            <w:pPr>
              <w:spacing w:after="0" w:line="240" w:lineRule="auto"/>
              <w:ind w:firstLine="0"/>
              <w:jc w:val="center"/>
              <w:rPr>
                <w:sz w:val="22"/>
              </w:rPr>
            </w:pPr>
            <w:r w:rsidRPr="003750D8">
              <w:rPr>
                <w:sz w:val="22"/>
              </w:rPr>
              <w:t>01.01.2010</w:t>
            </w:r>
          </w:p>
        </w:tc>
        <w:tc>
          <w:tcPr>
            <w:tcW w:w="1134" w:type="dxa"/>
            <w:tcBorders>
              <w:top w:val="nil"/>
              <w:left w:val="nil"/>
              <w:bottom w:val="single" w:sz="4" w:space="0" w:color="auto"/>
              <w:right w:val="single" w:sz="4" w:space="0" w:color="auto"/>
            </w:tcBorders>
            <w:shd w:val="clear" w:color="auto" w:fill="FFFFFF"/>
            <w:vAlign w:val="center"/>
            <w:hideMark/>
          </w:tcPr>
          <w:p w:rsidR="00B467E5" w:rsidRPr="003750D8" w:rsidRDefault="00B467E5" w:rsidP="00593F67">
            <w:pPr>
              <w:spacing w:after="0" w:line="240" w:lineRule="auto"/>
              <w:ind w:firstLine="0"/>
              <w:jc w:val="center"/>
              <w:rPr>
                <w:sz w:val="22"/>
              </w:rPr>
            </w:pPr>
            <w:r w:rsidRPr="003750D8">
              <w:rPr>
                <w:sz w:val="22"/>
              </w:rPr>
              <w:t>1</w:t>
            </w:r>
          </w:p>
        </w:tc>
        <w:tc>
          <w:tcPr>
            <w:tcW w:w="2410" w:type="dxa"/>
            <w:tcBorders>
              <w:top w:val="nil"/>
              <w:left w:val="nil"/>
              <w:bottom w:val="single" w:sz="4" w:space="0" w:color="auto"/>
              <w:right w:val="single" w:sz="4" w:space="0" w:color="auto"/>
            </w:tcBorders>
            <w:shd w:val="clear" w:color="auto" w:fill="FFFFFF"/>
            <w:vAlign w:val="center"/>
            <w:hideMark/>
          </w:tcPr>
          <w:p w:rsidR="00B467E5" w:rsidRPr="003750D8" w:rsidRDefault="00B467E5" w:rsidP="00593F67">
            <w:pPr>
              <w:spacing w:after="0" w:line="240" w:lineRule="auto"/>
              <w:ind w:firstLine="0"/>
              <w:jc w:val="center"/>
              <w:rPr>
                <w:sz w:val="22"/>
              </w:rPr>
            </w:pPr>
            <w:r w:rsidRPr="003750D8">
              <w:rPr>
                <w:sz w:val="22"/>
              </w:rPr>
              <w:t>15</w:t>
            </w:r>
          </w:p>
        </w:tc>
      </w:tr>
      <w:tr w:rsidR="00B467E5" w:rsidRPr="00EC2F07" w:rsidTr="00D132E9">
        <w:trPr>
          <w:trHeight w:val="450"/>
          <w:jc w:val="center"/>
        </w:trPr>
        <w:tc>
          <w:tcPr>
            <w:tcW w:w="608" w:type="dxa"/>
            <w:tcBorders>
              <w:top w:val="nil"/>
              <w:left w:val="single" w:sz="4" w:space="0" w:color="auto"/>
              <w:bottom w:val="single" w:sz="4" w:space="0" w:color="auto"/>
              <w:right w:val="single" w:sz="4" w:space="0" w:color="auto"/>
            </w:tcBorders>
            <w:noWrap/>
            <w:vAlign w:val="center"/>
            <w:hideMark/>
          </w:tcPr>
          <w:p w:rsidR="00B467E5" w:rsidRPr="003750D8" w:rsidRDefault="00B467E5" w:rsidP="00593F67">
            <w:pPr>
              <w:spacing w:after="0" w:line="240" w:lineRule="auto"/>
              <w:ind w:firstLine="0"/>
              <w:jc w:val="center"/>
              <w:rPr>
                <w:sz w:val="22"/>
              </w:rPr>
            </w:pPr>
            <w:r w:rsidRPr="003750D8">
              <w:rPr>
                <w:sz w:val="22"/>
              </w:rPr>
              <w:t>2</w:t>
            </w:r>
          </w:p>
        </w:tc>
        <w:tc>
          <w:tcPr>
            <w:tcW w:w="1797" w:type="dxa"/>
            <w:tcBorders>
              <w:top w:val="nil"/>
              <w:left w:val="nil"/>
              <w:bottom w:val="single" w:sz="4" w:space="0" w:color="auto"/>
              <w:right w:val="single" w:sz="4" w:space="0" w:color="auto"/>
            </w:tcBorders>
            <w:shd w:val="clear" w:color="auto" w:fill="FFFFFF"/>
            <w:vAlign w:val="center"/>
            <w:hideMark/>
          </w:tcPr>
          <w:p w:rsidR="00B467E5" w:rsidRPr="003750D8" w:rsidRDefault="00B467E5" w:rsidP="00593F67">
            <w:pPr>
              <w:spacing w:after="0" w:line="240" w:lineRule="auto"/>
              <w:ind w:firstLine="0"/>
              <w:jc w:val="center"/>
              <w:rPr>
                <w:sz w:val="22"/>
              </w:rPr>
            </w:pPr>
            <w:r w:rsidRPr="003750D8">
              <w:rPr>
                <w:sz w:val="22"/>
              </w:rPr>
              <w:t>Насос К-80-50-200</w:t>
            </w:r>
          </w:p>
        </w:tc>
        <w:tc>
          <w:tcPr>
            <w:tcW w:w="2030" w:type="dxa"/>
            <w:tcBorders>
              <w:top w:val="nil"/>
              <w:left w:val="nil"/>
              <w:bottom w:val="single" w:sz="4" w:space="0" w:color="auto"/>
              <w:right w:val="single" w:sz="4" w:space="0" w:color="auto"/>
            </w:tcBorders>
            <w:shd w:val="clear" w:color="auto" w:fill="FFFFFF"/>
            <w:vAlign w:val="center"/>
            <w:hideMark/>
          </w:tcPr>
          <w:p w:rsidR="00B467E5" w:rsidRPr="003750D8" w:rsidRDefault="00B467E5" w:rsidP="00593F67">
            <w:pPr>
              <w:spacing w:after="0" w:line="240" w:lineRule="auto"/>
              <w:ind w:firstLine="0"/>
              <w:jc w:val="center"/>
              <w:rPr>
                <w:sz w:val="22"/>
              </w:rPr>
            </w:pPr>
            <w:r w:rsidRPr="003750D8">
              <w:rPr>
                <w:sz w:val="22"/>
              </w:rPr>
              <w:t>Циркуляционный</w:t>
            </w:r>
          </w:p>
        </w:tc>
        <w:tc>
          <w:tcPr>
            <w:tcW w:w="1957" w:type="dxa"/>
            <w:tcBorders>
              <w:top w:val="nil"/>
              <w:left w:val="nil"/>
              <w:bottom w:val="single" w:sz="4" w:space="0" w:color="auto"/>
              <w:right w:val="single" w:sz="4" w:space="0" w:color="auto"/>
            </w:tcBorders>
            <w:shd w:val="clear" w:color="auto" w:fill="FFFFFF"/>
            <w:vAlign w:val="center"/>
            <w:hideMark/>
          </w:tcPr>
          <w:p w:rsidR="00B467E5" w:rsidRPr="003750D8" w:rsidRDefault="00B467E5" w:rsidP="00593F67">
            <w:pPr>
              <w:spacing w:after="0" w:line="240" w:lineRule="auto"/>
              <w:ind w:firstLine="0"/>
              <w:jc w:val="center"/>
              <w:rPr>
                <w:sz w:val="22"/>
              </w:rPr>
            </w:pPr>
            <w:r w:rsidRPr="003750D8">
              <w:rPr>
                <w:sz w:val="22"/>
              </w:rPr>
              <w:t>01.01.2010</w:t>
            </w:r>
          </w:p>
        </w:tc>
        <w:tc>
          <w:tcPr>
            <w:tcW w:w="1134" w:type="dxa"/>
            <w:tcBorders>
              <w:top w:val="nil"/>
              <w:left w:val="nil"/>
              <w:bottom w:val="single" w:sz="4" w:space="0" w:color="auto"/>
              <w:right w:val="single" w:sz="4" w:space="0" w:color="auto"/>
            </w:tcBorders>
            <w:shd w:val="clear" w:color="auto" w:fill="FFFFFF"/>
            <w:vAlign w:val="center"/>
            <w:hideMark/>
          </w:tcPr>
          <w:p w:rsidR="00B467E5" w:rsidRPr="003750D8" w:rsidRDefault="00B467E5" w:rsidP="00593F67">
            <w:pPr>
              <w:spacing w:after="0" w:line="240" w:lineRule="auto"/>
              <w:ind w:firstLine="0"/>
              <w:jc w:val="center"/>
              <w:rPr>
                <w:sz w:val="22"/>
              </w:rPr>
            </w:pPr>
            <w:r w:rsidRPr="003750D8">
              <w:rPr>
                <w:sz w:val="22"/>
              </w:rPr>
              <w:t>1</w:t>
            </w:r>
          </w:p>
        </w:tc>
        <w:tc>
          <w:tcPr>
            <w:tcW w:w="2410" w:type="dxa"/>
            <w:tcBorders>
              <w:top w:val="nil"/>
              <w:left w:val="nil"/>
              <w:bottom w:val="single" w:sz="4" w:space="0" w:color="auto"/>
              <w:right w:val="single" w:sz="4" w:space="0" w:color="auto"/>
            </w:tcBorders>
            <w:shd w:val="clear" w:color="auto" w:fill="FFFFFF"/>
            <w:vAlign w:val="center"/>
            <w:hideMark/>
          </w:tcPr>
          <w:p w:rsidR="00B467E5" w:rsidRPr="003750D8" w:rsidRDefault="00B467E5" w:rsidP="00593F67">
            <w:pPr>
              <w:spacing w:after="0" w:line="240" w:lineRule="auto"/>
              <w:ind w:firstLine="0"/>
              <w:jc w:val="center"/>
              <w:rPr>
                <w:sz w:val="22"/>
              </w:rPr>
            </w:pPr>
            <w:r w:rsidRPr="003750D8">
              <w:rPr>
                <w:sz w:val="22"/>
              </w:rPr>
              <w:t>15</w:t>
            </w:r>
          </w:p>
        </w:tc>
      </w:tr>
    </w:tbl>
    <w:p w:rsidR="00B467E5" w:rsidRPr="00D604C3" w:rsidRDefault="00D604C3" w:rsidP="00D604C3">
      <w:pPr>
        <w:pStyle w:val="35"/>
        <w:spacing w:after="0" w:line="360" w:lineRule="auto"/>
        <w:ind w:firstLine="851"/>
        <w:rPr>
          <w:sz w:val="28"/>
          <w:szCs w:val="28"/>
        </w:rPr>
      </w:pPr>
      <w:r>
        <w:rPr>
          <w:sz w:val="28"/>
          <w:szCs w:val="28"/>
        </w:rPr>
        <w:t>В</w:t>
      </w:r>
      <w:r w:rsidRPr="00D604C3">
        <w:rPr>
          <w:sz w:val="28"/>
          <w:szCs w:val="28"/>
        </w:rPr>
        <w:t xml:space="preserve"> помещении котельной установлен дизель-генератор</w:t>
      </w:r>
      <w:r>
        <w:rPr>
          <w:sz w:val="28"/>
          <w:szCs w:val="28"/>
        </w:rPr>
        <w:t xml:space="preserve"> </w:t>
      </w:r>
      <w:r w:rsidRPr="00D604C3">
        <w:rPr>
          <w:sz w:val="28"/>
          <w:szCs w:val="28"/>
        </w:rPr>
        <w:t xml:space="preserve">"Азимут" с дизелем "BEARFORD-KY100D" мощностью 33кВт. </w:t>
      </w:r>
      <w:r>
        <w:rPr>
          <w:sz w:val="28"/>
          <w:szCs w:val="28"/>
        </w:rPr>
        <w:t>(</w:t>
      </w:r>
      <w:r w:rsidRPr="00D604C3">
        <w:rPr>
          <w:sz w:val="28"/>
          <w:szCs w:val="28"/>
        </w:rPr>
        <w:t>1шт.</w:t>
      </w:r>
      <w:r>
        <w:rPr>
          <w:sz w:val="28"/>
          <w:szCs w:val="28"/>
        </w:rPr>
        <w:t>)</w:t>
      </w:r>
      <w:r w:rsidRPr="00D604C3">
        <w:rPr>
          <w:sz w:val="28"/>
          <w:szCs w:val="28"/>
        </w:rPr>
        <w:t xml:space="preserve"> с  ручным включением резерва.</w:t>
      </w:r>
    </w:p>
    <w:p w:rsidR="00DF3183" w:rsidRPr="000144A8" w:rsidRDefault="00DF3183" w:rsidP="009456FF">
      <w:pPr>
        <w:pStyle w:val="15"/>
        <w:numPr>
          <w:ilvl w:val="2"/>
          <w:numId w:val="30"/>
        </w:numPr>
        <w:ind w:left="1560" w:hanging="851"/>
        <w:rPr>
          <w:sz w:val="28"/>
        </w:rPr>
      </w:pPr>
      <w:bookmarkStart w:id="25" w:name="_Toc384740255"/>
      <w:bookmarkStart w:id="26" w:name="_Toc8825084"/>
      <w:r w:rsidRPr="00356E5D">
        <w:rPr>
          <w:sz w:val="28"/>
        </w:rPr>
        <w:t>Параметры установленной тепловой мощности теплофикационного оборудования и теплофикационной установки.</w:t>
      </w:r>
      <w:bookmarkEnd w:id="25"/>
      <w:bookmarkEnd w:id="26"/>
    </w:p>
    <w:p w:rsidR="008D3713" w:rsidRDefault="008B0A8B" w:rsidP="008E6D77">
      <w:pPr>
        <w:spacing w:after="0" w:line="360" w:lineRule="auto"/>
        <w:rPr>
          <w:sz w:val="28"/>
          <w:szCs w:val="28"/>
        </w:rPr>
      </w:pPr>
      <w:r w:rsidRPr="008B0A8B">
        <w:rPr>
          <w:sz w:val="28"/>
          <w:szCs w:val="28"/>
        </w:rPr>
        <w:t xml:space="preserve">Характеристика имеющихся на территории </w:t>
      </w:r>
      <w:r w:rsidR="00E12D65">
        <w:rPr>
          <w:sz w:val="28"/>
          <w:szCs w:val="28"/>
        </w:rPr>
        <w:t>Громов</w:t>
      </w:r>
      <w:r w:rsidRPr="008B0A8B">
        <w:rPr>
          <w:sz w:val="28"/>
          <w:szCs w:val="28"/>
        </w:rPr>
        <w:t>ского сельского поселения централизованных источников тепловой энергии представлена в таблице 1.2.2.</w:t>
      </w:r>
    </w:p>
    <w:p w:rsidR="00DF3183" w:rsidRDefault="008B0A8B" w:rsidP="00B741D7">
      <w:pPr>
        <w:ind w:firstLine="284"/>
        <w:rPr>
          <w:b/>
          <w:sz w:val="28"/>
        </w:rPr>
      </w:pPr>
      <w:r>
        <w:rPr>
          <w:b/>
          <w:sz w:val="28"/>
        </w:rPr>
        <w:t>Таблица 1.2.2.</w:t>
      </w:r>
      <w:r w:rsidR="00A446D3" w:rsidRPr="00A2194B">
        <w:rPr>
          <w:b/>
          <w:sz w:val="28"/>
        </w:rPr>
        <w:t xml:space="preserve"> -</w:t>
      </w:r>
      <w:bookmarkStart w:id="27" w:name="_Toc388956118"/>
      <w:r w:rsidR="00DF3183" w:rsidRPr="00A2194B">
        <w:rPr>
          <w:b/>
          <w:sz w:val="28"/>
        </w:rPr>
        <w:t>Параметры установленной тепловой мощности</w:t>
      </w:r>
      <w:bookmarkEnd w:id="27"/>
    </w:p>
    <w:tbl>
      <w:tblPr>
        <w:tblpPr w:leftFromText="180" w:rightFromText="180" w:vertAnchor="text" w:tblpXSpec="center" w:tblpY="1"/>
        <w:tblOverlap w:val="neve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4"/>
        <w:gridCol w:w="4025"/>
        <w:gridCol w:w="3053"/>
        <w:gridCol w:w="2376"/>
      </w:tblGrid>
      <w:tr w:rsidR="00592BCB" w:rsidRPr="009D492D" w:rsidTr="008A13D0">
        <w:trPr>
          <w:tblHeader/>
        </w:trPr>
        <w:tc>
          <w:tcPr>
            <w:tcW w:w="272" w:type="pct"/>
            <w:tcBorders>
              <w:top w:val="single" w:sz="8" w:space="0" w:color="auto"/>
              <w:left w:val="single" w:sz="8" w:space="0" w:color="auto"/>
              <w:bottom w:val="single" w:sz="8" w:space="0" w:color="auto"/>
              <w:right w:val="single" w:sz="8" w:space="0" w:color="auto"/>
            </w:tcBorders>
            <w:vAlign w:val="center"/>
          </w:tcPr>
          <w:p w:rsidR="00592BCB" w:rsidRPr="00592BCB" w:rsidRDefault="00592BCB" w:rsidP="00592BCB">
            <w:pPr>
              <w:spacing w:after="0" w:line="240" w:lineRule="auto"/>
              <w:ind w:firstLine="0"/>
              <w:jc w:val="center"/>
              <w:rPr>
                <w:rFonts w:eastAsia="Times New Roman" w:cs="Times New Roman"/>
                <w:b/>
                <w:bCs/>
                <w:sz w:val="22"/>
              </w:rPr>
            </w:pPr>
            <w:r w:rsidRPr="00592BCB">
              <w:rPr>
                <w:rFonts w:eastAsia="Times New Roman" w:cs="Times New Roman"/>
                <w:b/>
                <w:bCs/>
                <w:sz w:val="22"/>
              </w:rPr>
              <w:t>№ п/п</w:t>
            </w:r>
          </w:p>
        </w:tc>
        <w:tc>
          <w:tcPr>
            <w:tcW w:w="2013" w:type="pct"/>
            <w:tcBorders>
              <w:top w:val="single" w:sz="8" w:space="0" w:color="auto"/>
              <w:left w:val="single" w:sz="8" w:space="0" w:color="auto"/>
              <w:bottom w:val="single" w:sz="8" w:space="0" w:color="auto"/>
              <w:right w:val="single" w:sz="8" w:space="0" w:color="auto"/>
            </w:tcBorders>
            <w:shd w:val="clear" w:color="auto" w:fill="auto"/>
            <w:vAlign w:val="center"/>
          </w:tcPr>
          <w:p w:rsidR="00592BCB" w:rsidRPr="009D492D" w:rsidRDefault="00592BCB" w:rsidP="00592BCB">
            <w:pPr>
              <w:spacing w:after="0" w:line="240" w:lineRule="auto"/>
              <w:ind w:firstLine="0"/>
              <w:jc w:val="center"/>
              <w:rPr>
                <w:b/>
                <w:sz w:val="22"/>
              </w:rPr>
            </w:pPr>
            <w:r w:rsidRPr="009D492D">
              <w:rPr>
                <w:b/>
                <w:sz w:val="22"/>
              </w:rPr>
              <w:t>Наименование котельной</w:t>
            </w:r>
          </w:p>
        </w:tc>
        <w:tc>
          <w:tcPr>
            <w:tcW w:w="1527" w:type="pct"/>
            <w:tcBorders>
              <w:top w:val="single" w:sz="8" w:space="0" w:color="auto"/>
              <w:left w:val="single" w:sz="8" w:space="0" w:color="auto"/>
              <w:bottom w:val="single" w:sz="8" w:space="0" w:color="auto"/>
              <w:right w:val="single" w:sz="8" w:space="0" w:color="auto"/>
            </w:tcBorders>
            <w:shd w:val="clear" w:color="auto" w:fill="auto"/>
            <w:vAlign w:val="center"/>
          </w:tcPr>
          <w:p w:rsidR="00592BCB" w:rsidRPr="009D492D" w:rsidRDefault="00592BCB" w:rsidP="00592BCB">
            <w:pPr>
              <w:spacing w:after="0" w:line="240" w:lineRule="auto"/>
              <w:ind w:firstLine="0"/>
              <w:jc w:val="center"/>
              <w:rPr>
                <w:b/>
                <w:sz w:val="22"/>
              </w:rPr>
            </w:pPr>
            <w:r w:rsidRPr="009D492D">
              <w:rPr>
                <w:b/>
                <w:sz w:val="22"/>
              </w:rPr>
              <w:t>Количество и тип котлов</w:t>
            </w:r>
          </w:p>
        </w:tc>
        <w:tc>
          <w:tcPr>
            <w:tcW w:w="1189" w:type="pct"/>
            <w:tcBorders>
              <w:top w:val="single" w:sz="8" w:space="0" w:color="auto"/>
              <w:left w:val="single" w:sz="8" w:space="0" w:color="auto"/>
              <w:bottom w:val="single" w:sz="8" w:space="0" w:color="auto"/>
              <w:right w:val="single" w:sz="8" w:space="0" w:color="auto"/>
            </w:tcBorders>
            <w:shd w:val="clear" w:color="auto" w:fill="auto"/>
            <w:vAlign w:val="center"/>
          </w:tcPr>
          <w:p w:rsidR="00592BCB" w:rsidRPr="009D492D" w:rsidRDefault="00592BCB" w:rsidP="00592BCB">
            <w:pPr>
              <w:spacing w:after="0" w:line="240" w:lineRule="auto"/>
              <w:ind w:firstLine="0"/>
              <w:jc w:val="center"/>
              <w:rPr>
                <w:b/>
                <w:sz w:val="22"/>
              </w:rPr>
            </w:pPr>
            <w:r w:rsidRPr="009D492D">
              <w:rPr>
                <w:b/>
                <w:sz w:val="22"/>
              </w:rPr>
              <w:t>Установленная мощность котельной</w:t>
            </w:r>
            <w:r w:rsidR="00901D7E">
              <w:rPr>
                <w:b/>
                <w:sz w:val="22"/>
              </w:rPr>
              <w:t>, МВт</w:t>
            </w:r>
          </w:p>
        </w:tc>
      </w:tr>
      <w:tr w:rsidR="00592BCB" w:rsidRPr="009D492D" w:rsidTr="008A13D0">
        <w:trPr>
          <w:trHeight w:val="322"/>
        </w:trPr>
        <w:tc>
          <w:tcPr>
            <w:tcW w:w="272" w:type="pct"/>
            <w:tcBorders>
              <w:top w:val="single" w:sz="8" w:space="0" w:color="auto"/>
              <w:bottom w:val="single" w:sz="8" w:space="0" w:color="auto"/>
            </w:tcBorders>
            <w:vAlign w:val="center"/>
          </w:tcPr>
          <w:p w:rsidR="00592BCB" w:rsidRPr="00592BCB" w:rsidRDefault="00592BCB" w:rsidP="00592BCB">
            <w:pPr>
              <w:spacing w:after="0" w:line="240" w:lineRule="auto"/>
              <w:ind w:firstLine="0"/>
              <w:jc w:val="center"/>
              <w:rPr>
                <w:rFonts w:eastAsia="Times New Roman" w:cs="Times New Roman"/>
                <w:sz w:val="22"/>
              </w:rPr>
            </w:pPr>
            <w:r w:rsidRPr="00592BCB">
              <w:rPr>
                <w:rFonts w:eastAsia="Times New Roman" w:cs="Times New Roman"/>
                <w:sz w:val="22"/>
              </w:rPr>
              <w:t>1</w:t>
            </w:r>
          </w:p>
        </w:tc>
        <w:tc>
          <w:tcPr>
            <w:tcW w:w="2013" w:type="pct"/>
            <w:tcBorders>
              <w:top w:val="single" w:sz="8" w:space="0" w:color="auto"/>
              <w:bottom w:val="single" w:sz="8" w:space="0" w:color="auto"/>
            </w:tcBorders>
            <w:vAlign w:val="center"/>
          </w:tcPr>
          <w:p w:rsidR="00592BCB" w:rsidRPr="009D492D" w:rsidRDefault="00592BCB" w:rsidP="003E357C">
            <w:pPr>
              <w:spacing w:after="0" w:line="240" w:lineRule="auto"/>
              <w:ind w:firstLine="0"/>
              <w:jc w:val="center"/>
              <w:rPr>
                <w:rFonts w:eastAsia="Calibri"/>
                <w:sz w:val="22"/>
                <w:lang w:eastAsia="en-US"/>
              </w:rPr>
            </w:pPr>
            <w:r w:rsidRPr="009D492D">
              <w:rPr>
                <w:rFonts w:eastAsia="Calibri"/>
                <w:sz w:val="22"/>
                <w:lang w:eastAsia="en-US"/>
              </w:rPr>
              <w:t xml:space="preserve">Котельная в </w:t>
            </w:r>
            <w:r w:rsidR="003E357C">
              <w:rPr>
                <w:sz w:val="22"/>
              </w:rPr>
              <w:t>п</w:t>
            </w:r>
            <w:r w:rsidRPr="009D492D">
              <w:rPr>
                <w:sz w:val="22"/>
              </w:rPr>
              <w:t>. Громово</w:t>
            </w:r>
          </w:p>
        </w:tc>
        <w:tc>
          <w:tcPr>
            <w:tcW w:w="1527" w:type="pct"/>
            <w:tcBorders>
              <w:top w:val="single" w:sz="8" w:space="0" w:color="auto"/>
              <w:bottom w:val="single" w:sz="8" w:space="0" w:color="auto"/>
            </w:tcBorders>
            <w:vAlign w:val="center"/>
          </w:tcPr>
          <w:p w:rsidR="00592BCB" w:rsidRPr="009D492D" w:rsidRDefault="00592BCB" w:rsidP="00592BCB">
            <w:pPr>
              <w:spacing w:after="0" w:line="240" w:lineRule="auto"/>
              <w:ind w:firstLine="0"/>
              <w:jc w:val="center"/>
              <w:rPr>
                <w:sz w:val="22"/>
              </w:rPr>
            </w:pPr>
            <w:r w:rsidRPr="009D492D">
              <w:rPr>
                <w:sz w:val="22"/>
              </w:rPr>
              <w:t xml:space="preserve">Братск </w:t>
            </w:r>
            <w:r w:rsidR="008A13D0">
              <w:rPr>
                <w:sz w:val="22"/>
              </w:rPr>
              <w:t xml:space="preserve">М-1,33 </w:t>
            </w:r>
            <w:r w:rsidRPr="009D492D">
              <w:rPr>
                <w:sz w:val="22"/>
              </w:rPr>
              <w:t xml:space="preserve">– </w:t>
            </w:r>
            <w:r w:rsidR="00901D7E">
              <w:rPr>
                <w:sz w:val="22"/>
              </w:rPr>
              <w:t>3</w:t>
            </w:r>
            <w:r w:rsidRPr="009D492D">
              <w:rPr>
                <w:sz w:val="22"/>
              </w:rPr>
              <w:t>шт.</w:t>
            </w:r>
          </w:p>
          <w:p w:rsidR="00592BCB" w:rsidRDefault="00592BCB" w:rsidP="00BC10F0">
            <w:pPr>
              <w:spacing w:after="0" w:line="240" w:lineRule="auto"/>
              <w:ind w:firstLine="0"/>
              <w:jc w:val="center"/>
              <w:rPr>
                <w:sz w:val="22"/>
              </w:rPr>
            </w:pPr>
            <w:r w:rsidRPr="009D492D">
              <w:rPr>
                <w:sz w:val="22"/>
              </w:rPr>
              <w:t>Луга-Лотос КВр-1,</w:t>
            </w:r>
            <w:r w:rsidR="00BC10F0">
              <w:rPr>
                <w:sz w:val="22"/>
              </w:rPr>
              <w:t>0</w:t>
            </w:r>
            <w:r w:rsidRPr="009D492D">
              <w:rPr>
                <w:sz w:val="22"/>
              </w:rPr>
              <w:t xml:space="preserve"> – 1шт.</w:t>
            </w:r>
          </w:p>
          <w:p w:rsidR="00BC10F0" w:rsidRPr="009D492D" w:rsidRDefault="00BC10F0" w:rsidP="008A13D0">
            <w:pPr>
              <w:spacing w:after="0" w:line="240" w:lineRule="auto"/>
              <w:ind w:firstLine="0"/>
              <w:jc w:val="center"/>
              <w:rPr>
                <w:sz w:val="22"/>
              </w:rPr>
            </w:pPr>
            <w:r w:rsidRPr="009D492D">
              <w:rPr>
                <w:sz w:val="22"/>
              </w:rPr>
              <w:t>Луга-Лотос КВ</w:t>
            </w:r>
            <w:r w:rsidR="008A13D0">
              <w:rPr>
                <w:sz w:val="22"/>
              </w:rPr>
              <w:t>м</w:t>
            </w:r>
            <w:r w:rsidRPr="009D492D">
              <w:rPr>
                <w:sz w:val="22"/>
              </w:rPr>
              <w:t>-1,</w:t>
            </w:r>
            <w:r w:rsidR="008A13D0">
              <w:rPr>
                <w:sz w:val="22"/>
              </w:rPr>
              <w:t>2</w:t>
            </w:r>
            <w:r>
              <w:rPr>
                <w:sz w:val="22"/>
              </w:rPr>
              <w:t>5</w:t>
            </w:r>
            <w:r w:rsidRPr="009D492D">
              <w:rPr>
                <w:sz w:val="22"/>
              </w:rPr>
              <w:t xml:space="preserve"> – </w:t>
            </w:r>
            <w:r>
              <w:rPr>
                <w:sz w:val="22"/>
              </w:rPr>
              <w:t xml:space="preserve">2 </w:t>
            </w:r>
            <w:r w:rsidRPr="009D492D">
              <w:rPr>
                <w:sz w:val="22"/>
              </w:rPr>
              <w:t>шт</w:t>
            </w:r>
          </w:p>
        </w:tc>
        <w:tc>
          <w:tcPr>
            <w:tcW w:w="1189" w:type="pct"/>
            <w:tcBorders>
              <w:top w:val="single" w:sz="8" w:space="0" w:color="auto"/>
              <w:bottom w:val="single" w:sz="8" w:space="0" w:color="auto"/>
            </w:tcBorders>
            <w:vAlign w:val="center"/>
          </w:tcPr>
          <w:p w:rsidR="00592BCB" w:rsidRPr="007B6A31" w:rsidRDefault="0033712A" w:rsidP="0033712A">
            <w:pPr>
              <w:spacing w:after="0" w:line="240" w:lineRule="auto"/>
              <w:ind w:firstLine="0"/>
              <w:jc w:val="center"/>
              <w:rPr>
                <w:rFonts w:eastAsia="Calibri"/>
                <w:sz w:val="22"/>
                <w:lang w:eastAsia="en-US"/>
              </w:rPr>
            </w:pPr>
            <w:r>
              <w:rPr>
                <w:rFonts w:eastAsia="Calibri"/>
                <w:sz w:val="22"/>
                <w:lang w:eastAsia="en-US"/>
              </w:rPr>
              <w:t>7</w:t>
            </w:r>
            <w:r w:rsidR="00592BCB" w:rsidRPr="007B6A31">
              <w:rPr>
                <w:rFonts w:eastAsia="Calibri"/>
                <w:sz w:val="22"/>
                <w:lang w:eastAsia="en-US"/>
              </w:rPr>
              <w:t>,</w:t>
            </w:r>
            <w:r>
              <w:rPr>
                <w:rFonts w:eastAsia="Calibri"/>
                <w:sz w:val="22"/>
                <w:lang w:eastAsia="en-US"/>
              </w:rPr>
              <w:t>5</w:t>
            </w:r>
            <w:r w:rsidR="00901D7E">
              <w:rPr>
                <w:rFonts w:eastAsia="Calibri"/>
                <w:sz w:val="22"/>
                <w:lang w:eastAsia="en-US"/>
              </w:rPr>
              <w:t>0</w:t>
            </w:r>
          </w:p>
        </w:tc>
      </w:tr>
      <w:tr w:rsidR="00592BCB" w:rsidRPr="009D492D" w:rsidTr="008A13D0">
        <w:trPr>
          <w:trHeight w:val="322"/>
        </w:trPr>
        <w:tc>
          <w:tcPr>
            <w:tcW w:w="272" w:type="pct"/>
            <w:tcBorders>
              <w:top w:val="single" w:sz="8" w:space="0" w:color="auto"/>
              <w:bottom w:val="single" w:sz="8" w:space="0" w:color="auto"/>
            </w:tcBorders>
            <w:vAlign w:val="center"/>
          </w:tcPr>
          <w:p w:rsidR="00592BCB" w:rsidRPr="00592BCB" w:rsidRDefault="00592BCB" w:rsidP="00592BCB">
            <w:pPr>
              <w:spacing w:after="0" w:line="240" w:lineRule="auto"/>
              <w:ind w:firstLine="0"/>
              <w:jc w:val="center"/>
              <w:rPr>
                <w:rFonts w:eastAsia="Times New Roman" w:cs="Times New Roman"/>
                <w:sz w:val="22"/>
              </w:rPr>
            </w:pPr>
            <w:r w:rsidRPr="00592BCB">
              <w:rPr>
                <w:rFonts w:eastAsia="Times New Roman" w:cs="Times New Roman"/>
                <w:sz w:val="22"/>
              </w:rPr>
              <w:t>2</w:t>
            </w:r>
          </w:p>
        </w:tc>
        <w:tc>
          <w:tcPr>
            <w:tcW w:w="2013" w:type="pct"/>
            <w:tcBorders>
              <w:top w:val="single" w:sz="8" w:space="0" w:color="auto"/>
              <w:bottom w:val="single" w:sz="8" w:space="0" w:color="auto"/>
            </w:tcBorders>
            <w:vAlign w:val="center"/>
          </w:tcPr>
          <w:p w:rsidR="00592BCB" w:rsidRPr="009D492D" w:rsidRDefault="00592BCB" w:rsidP="00592BCB">
            <w:pPr>
              <w:spacing w:after="0" w:line="240" w:lineRule="auto"/>
              <w:ind w:firstLine="0"/>
              <w:jc w:val="center"/>
              <w:rPr>
                <w:sz w:val="22"/>
              </w:rPr>
            </w:pPr>
            <w:r w:rsidRPr="009D492D">
              <w:rPr>
                <w:rFonts w:eastAsia="Calibri"/>
                <w:sz w:val="22"/>
                <w:lang w:eastAsia="en-US"/>
              </w:rPr>
              <w:t>Котельная</w:t>
            </w:r>
            <w:r w:rsidRPr="009D492D">
              <w:rPr>
                <w:sz w:val="22"/>
              </w:rPr>
              <w:t xml:space="preserve"> в п. ст. Громово</w:t>
            </w:r>
          </w:p>
        </w:tc>
        <w:tc>
          <w:tcPr>
            <w:tcW w:w="1527" w:type="pct"/>
            <w:tcBorders>
              <w:top w:val="single" w:sz="8" w:space="0" w:color="auto"/>
              <w:bottom w:val="single" w:sz="8" w:space="0" w:color="auto"/>
            </w:tcBorders>
            <w:vAlign w:val="center"/>
          </w:tcPr>
          <w:p w:rsidR="00592BCB" w:rsidRDefault="00592BCB" w:rsidP="00592BCB">
            <w:pPr>
              <w:spacing w:after="0" w:line="240" w:lineRule="auto"/>
              <w:ind w:firstLine="0"/>
              <w:jc w:val="center"/>
              <w:rPr>
                <w:sz w:val="22"/>
              </w:rPr>
            </w:pPr>
            <w:r w:rsidRPr="009D492D">
              <w:rPr>
                <w:sz w:val="22"/>
              </w:rPr>
              <w:t xml:space="preserve">Луга-Лотос КВр-1,5 – </w:t>
            </w:r>
            <w:r w:rsidR="00527C29">
              <w:rPr>
                <w:sz w:val="22"/>
              </w:rPr>
              <w:t>3</w:t>
            </w:r>
            <w:r w:rsidRPr="009D492D">
              <w:rPr>
                <w:sz w:val="22"/>
              </w:rPr>
              <w:t>шт.</w:t>
            </w:r>
          </w:p>
          <w:p w:rsidR="00BC10F0" w:rsidRDefault="00BC10F0" w:rsidP="00BC10F0">
            <w:pPr>
              <w:spacing w:after="0" w:line="240" w:lineRule="auto"/>
              <w:ind w:firstLine="0"/>
              <w:jc w:val="center"/>
              <w:rPr>
                <w:sz w:val="22"/>
              </w:rPr>
            </w:pPr>
            <w:r w:rsidRPr="009D492D">
              <w:rPr>
                <w:sz w:val="22"/>
              </w:rPr>
              <w:t>Луга-Лотос КВр-1,</w:t>
            </w:r>
            <w:r>
              <w:rPr>
                <w:sz w:val="22"/>
              </w:rPr>
              <w:t>0</w:t>
            </w:r>
            <w:r w:rsidRPr="009D492D">
              <w:rPr>
                <w:sz w:val="22"/>
              </w:rPr>
              <w:t xml:space="preserve"> – </w:t>
            </w:r>
            <w:r>
              <w:rPr>
                <w:sz w:val="22"/>
              </w:rPr>
              <w:t>1</w:t>
            </w:r>
            <w:r w:rsidRPr="009D492D">
              <w:rPr>
                <w:sz w:val="22"/>
              </w:rPr>
              <w:t>шт.</w:t>
            </w:r>
          </w:p>
          <w:p w:rsidR="00BC10F0" w:rsidRDefault="00BC10F0" w:rsidP="00BC10F0">
            <w:pPr>
              <w:spacing w:after="0" w:line="240" w:lineRule="auto"/>
              <w:ind w:firstLine="0"/>
              <w:jc w:val="center"/>
              <w:rPr>
                <w:sz w:val="22"/>
              </w:rPr>
            </w:pPr>
            <w:r w:rsidRPr="009D492D">
              <w:rPr>
                <w:sz w:val="22"/>
              </w:rPr>
              <w:t>Луга-Лотос КВр-1,</w:t>
            </w:r>
            <w:r>
              <w:rPr>
                <w:sz w:val="22"/>
              </w:rPr>
              <w:t>74</w:t>
            </w:r>
            <w:r w:rsidRPr="009D492D">
              <w:rPr>
                <w:sz w:val="22"/>
              </w:rPr>
              <w:t xml:space="preserve"> – </w:t>
            </w:r>
            <w:r>
              <w:rPr>
                <w:sz w:val="22"/>
              </w:rPr>
              <w:t>3</w:t>
            </w:r>
            <w:r w:rsidRPr="009D492D">
              <w:rPr>
                <w:sz w:val="22"/>
              </w:rPr>
              <w:t>шт.</w:t>
            </w:r>
          </w:p>
          <w:p w:rsidR="00592BCB" w:rsidRPr="009D492D" w:rsidRDefault="00592BCB" w:rsidP="00901D7E">
            <w:pPr>
              <w:spacing w:after="0" w:line="240" w:lineRule="auto"/>
              <w:ind w:firstLine="0"/>
              <w:jc w:val="center"/>
              <w:rPr>
                <w:sz w:val="22"/>
              </w:rPr>
            </w:pPr>
          </w:p>
        </w:tc>
        <w:tc>
          <w:tcPr>
            <w:tcW w:w="1189" w:type="pct"/>
            <w:tcBorders>
              <w:top w:val="single" w:sz="8" w:space="0" w:color="auto"/>
              <w:bottom w:val="single" w:sz="8" w:space="0" w:color="auto"/>
            </w:tcBorders>
            <w:vAlign w:val="center"/>
          </w:tcPr>
          <w:p w:rsidR="00592BCB" w:rsidRPr="007B6A31" w:rsidRDefault="00BC10F0" w:rsidP="00527C29">
            <w:pPr>
              <w:spacing w:after="0" w:line="240" w:lineRule="auto"/>
              <w:ind w:firstLine="0"/>
              <w:jc w:val="center"/>
              <w:rPr>
                <w:rFonts w:eastAsia="Calibri"/>
                <w:sz w:val="22"/>
                <w:lang w:eastAsia="en-US"/>
              </w:rPr>
            </w:pPr>
            <w:r>
              <w:rPr>
                <w:rFonts w:eastAsia="Calibri"/>
                <w:sz w:val="22"/>
                <w:lang w:eastAsia="en-US"/>
              </w:rPr>
              <w:t>1</w:t>
            </w:r>
            <w:r w:rsidR="00527C29">
              <w:rPr>
                <w:rFonts w:eastAsia="Calibri"/>
                <w:sz w:val="22"/>
                <w:lang w:eastAsia="en-US"/>
              </w:rPr>
              <w:t>0</w:t>
            </w:r>
            <w:r w:rsidR="00592BCB" w:rsidRPr="007B6A31">
              <w:rPr>
                <w:rFonts w:eastAsia="Calibri"/>
                <w:sz w:val="22"/>
                <w:lang w:eastAsia="en-US"/>
              </w:rPr>
              <w:t>,</w:t>
            </w:r>
            <w:r w:rsidR="00527C29">
              <w:rPr>
                <w:rFonts w:eastAsia="Calibri"/>
                <w:sz w:val="22"/>
                <w:lang w:eastAsia="en-US"/>
              </w:rPr>
              <w:t>7</w:t>
            </w:r>
            <w:r>
              <w:rPr>
                <w:rFonts w:eastAsia="Calibri"/>
                <w:sz w:val="22"/>
                <w:lang w:eastAsia="en-US"/>
              </w:rPr>
              <w:t>2</w:t>
            </w:r>
          </w:p>
        </w:tc>
      </w:tr>
      <w:tr w:rsidR="00592BCB" w:rsidRPr="009D492D" w:rsidTr="008A13D0">
        <w:trPr>
          <w:trHeight w:val="322"/>
        </w:trPr>
        <w:tc>
          <w:tcPr>
            <w:tcW w:w="272" w:type="pct"/>
            <w:tcBorders>
              <w:top w:val="single" w:sz="8" w:space="0" w:color="auto"/>
              <w:bottom w:val="single" w:sz="8" w:space="0" w:color="auto"/>
            </w:tcBorders>
            <w:vAlign w:val="center"/>
          </w:tcPr>
          <w:p w:rsidR="00592BCB" w:rsidRPr="00592BCB" w:rsidRDefault="00592BCB" w:rsidP="00592BCB">
            <w:pPr>
              <w:spacing w:after="0" w:line="240" w:lineRule="auto"/>
              <w:ind w:firstLine="0"/>
              <w:jc w:val="center"/>
              <w:rPr>
                <w:rFonts w:eastAsia="Times New Roman" w:cs="Times New Roman"/>
                <w:sz w:val="22"/>
              </w:rPr>
            </w:pPr>
            <w:r w:rsidRPr="00592BCB">
              <w:rPr>
                <w:rFonts w:eastAsia="Times New Roman" w:cs="Times New Roman"/>
                <w:sz w:val="22"/>
              </w:rPr>
              <w:t>3</w:t>
            </w:r>
          </w:p>
        </w:tc>
        <w:tc>
          <w:tcPr>
            <w:tcW w:w="2013" w:type="pct"/>
            <w:tcBorders>
              <w:top w:val="single" w:sz="8" w:space="0" w:color="auto"/>
              <w:bottom w:val="single" w:sz="8" w:space="0" w:color="auto"/>
            </w:tcBorders>
            <w:vAlign w:val="center"/>
          </w:tcPr>
          <w:p w:rsidR="00592BCB" w:rsidRPr="009D492D" w:rsidRDefault="00592BCB" w:rsidP="00592BCB">
            <w:pPr>
              <w:spacing w:after="0" w:line="240" w:lineRule="auto"/>
              <w:ind w:firstLine="0"/>
              <w:jc w:val="center"/>
              <w:rPr>
                <w:sz w:val="22"/>
              </w:rPr>
            </w:pPr>
            <w:r w:rsidRPr="009D492D">
              <w:rPr>
                <w:rFonts w:eastAsia="Calibri"/>
                <w:sz w:val="22"/>
                <w:lang w:eastAsia="en-US"/>
              </w:rPr>
              <w:t>Котельная</w:t>
            </w:r>
            <w:r w:rsidRPr="009D492D">
              <w:rPr>
                <w:sz w:val="22"/>
              </w:rPr>
              <w:t xml:space="preserve"> в пос. Владимировка</w:t>
            </w:r>
          </w:p>
        </w:tc>
        <w:tc>
          <w:tcPr>
            <w:tcW w:w="1527" w:type="pct"/>
            <w:tcBorders>
              <w:top w:val="single" w:sz="8" w:space="0" w:color="auto"/>
              <w:bottom w:val="single" w:sz="8" w:space="0" w:color="auto"/>
            </w:tcBorders>
            <w:vAlign w:val="center"/>
          </w:tcPr>
          <w:p w:rsidR="00592BCB" w:rsidRPr="009D492D" w:rsidRDefault="00592BCB" w:rsidP="00592BCB">
            <w:pPr>
              <w:spacing w:after="0" w:line="240" w:lineRule="auto"/>
              <w:ind w:firstLine="0"/>
              <w:jc w:val="center"/>
              <w:rPr>
                <w:sz w:val="22"/>
              </w:rPr>
            </w:pPr>
            <w:r w:rsidRPr="009D492D">
              <w:rPr>
                <w:sz w:val="22"/>
              </w:rPr>
              <w:t>Луга-Лотос КВр-0,</w:t>
            </w:r>
            <w:r w:rsidR="00BC10F0">
              <w:rPr>
                <w:sz w:val="22"/>
              </w:rPr>
              <w:t>6</w:t>
            </w:r>
            <w:r w:rsidRPr="009D492D">
              <w:rPr>
                <w:sz w:val="22"/>
              </w:rPr>
              <w:t xml:space="preserve"> – </w:t>
            </w:r>
            <w:r w:rsidR="00E51632">
              <w:rPr>
                <w:sz w:val="22"/>
              </w:rPr>
              <w:t>1</w:t>
            </w:r>
            <w:r w:rsidRPr="009D492D">
              <w:rPr>
                <w:sz w:val="22"/>
              </w:rPr>
              <w:t>шт.</w:t>
            </w:r>
          </w:p>
          <w:p w:rsidR="00592BCB" w:rsidRPr="009D492D" w:rsidRDefault="00592BCB" w:rsidP="00BC10F0">
            <w:pPr>
              <w:spacing w:after="0" w:line="240" w:lineRule="auto"/>
              <w:ind w:firstLine="0"/>
              <w:jc w:val="center"/>
              <w:rPr>
                <w:sz w:val="22"/>
              </w:rPr>
            </w:pPr>
            <w:r w:rsidRPr="009D492D">
              <w:rPr>
                <w:sz w:val="22"/>
              </w:rPr>
              <w:t>К</w:t>
            </w:r>
            <w:r w:rsidR="00BC10F0">
              <w:rPr>
                <w:sz w:val="22"/>
              </w:rPr>
              <w:t>Вр</w:t>
            </w:r>
            <w:r w:rsidRPr="009D492D">
              <w:rPr>
                <w:sz w:val="22"/>
              </w:rPr>
              <w:t>-</w:t>
            </w:r>
            <w:r w:rsidR="00BC10F0">
              <w:rPr>
                <w:sz w:val="22"/>
              </w:rPr>
              <w:t>0,8</w:t>
            </w:r>
            <w:r w:rsidRPr="009D492D">
              <w:rPr>
                <w:sz w:val="22"/>
              </w:rPr>
              <w:t xml:space="preserve"> – 1шт.</w:t>
            </w:r>
          </w:p>
        </w:tc>
        <w:tc>
          <w:tcPr>
            <w:tcW w:w="1189" w:type="pct"/>
            <w:tcBorders>
              <w:top w:val="single" w:sz="8" w:space="0" w:color="auto"/>
              <w:bottom w:val="single" w:sz="8" w:space="0" w:color="auto"/>
            </w:tcBorders>
            <w:vAlign w:val="center"/>
          </w:tcPr>
          <w:p w:rsidR="00592BCB" w:rsidRPr="007B6A31" w:rsidRDefault="00BC10F0" w:rsidP="00BC10F0">
            <w:pPr>
              <w:spacing w:after="0" w:line="240" w:lineRule="auto"/>
              <w:ind w:firstLine="0"/>
              <w:jc w:val="center"/>
              <w:rPr>
                <w:rFonts w:eastAsia="Calibri"/>
                <w:sz w:val="22"/>
                <w:lang w:eastAsia="en-US"/>
              </w:rPr>
            </w:pPr>
            <w:r>
              <w:rPr>
                <w:rFonts w:eastAsia="Calibri"/>
                <w:sz w:val="22"/>
                <w:lang w:eastAsia="en-US"/>
              </w:rPr>
              <w:t>1</w:t>
            </w:r>
            <w:r w:rsidR="007B6A31">
              <w:rPr>
                <w:rFonts w:eastAsia="Calibri"/>
                <w:sz w:val="22"/>
                <w:lang w:eastAsia="en-US"/>
              </w:rPr>
              <w:t>,</w:t>
            </w:r>
            <w:r>
              <w:rPr>
                <w:rFonts w:eastAsia="Calibri"/>
                <w:sz w:val="22"/>
                <w:lang w:eastAsia="en-US"/>
              </w:rPr>
              <w:t>4</w:t>
            </w:r>
            <w:r w:rsidR="00E51632">
              <w:rPr>
                <w:rFonts w:eastAsia="Calibri"/>
                <w:sz w:val="22"/>
                <w:lang w:eastAsia="en-US"/>
              </w:rPr>
              <w:t>0</w:t>
            </w:r>
          </w:p>
        </w:tc>
      </w:tr>
    </w:tbl>
    <w:p w:rsidR="008B0A8B" w:rsidRDefault="008B0A8B" w:rsidP="00B741D7">
      <w:pPr>
        <w:ind w:firstLine="284"/>
        <w:rPr>
          <w:b/>
          <w:sz w:val="28"/>
        </w:rPr>
      </w:pPr>
    </w:p>
    <w:p w:rsidR="00DF3183" w:rsidRDefault="00DF3183" w:rsidP="009456FF">
      <w:pPr>
        <w:pStyle w:val="15"/>
        <w:numPr>
          <w:ilvl w:val="2"/>
          <w:numId w:val="30"/>
        </w:numPr>
        <w:ind w:left="1560" w:hanging="851"/>
        <w:rPr>
          <w:sz w:val="28"/>
        </w:rPr>
      </w:pPr>
      <w:bookmarkStart w:id="28" w:name="_Toc384740256"/>
      <w:bookmarkStart w:id="29" w:name="_Toc8825085"/>
      <w:r w:rsidRPr="00356E5D">
        <w:rPr>
          <w:sz w:val="28"/>
        </w:rPr>
        <w:lastRenderedPageBreak/>
        <w:t>Ограничения тепловой мощности и параметры располагаемой тепловой мощности.</w:t>
      </w:r>
      <w:bookmarkEnd w:id="28"/>
      <w:bookmarkEnd w:id="29"/>
    </w:p>
    <w:p w:rsidR="00E51632" w:rsidRPr="00E51632" w:rsidRDefault="00E51632" w:rsidP="00E51632">
      <w:pPr>
        <w:spacing w:after="0" w:line="360" w:lineRule="auto"/>
        <w:rPr>
          <w:sz w:val="28"/>
          <w:szCs w:val="28"/>
        </w:rPr>
      </w:pPr>
      <w:bookmarkStart w:id="30" w:name="_Toc388956120"/>
      <w:r w:rsidRPr="00E51632">
        <w:rPr>
          <w:sz w:val="28"/>
          <w:szCs w:val="28"/>
        </w:rPr>
        <w:t>Располагаемая тепловая мощность оборудования, соответствует установленной мощности. Ограничений тепловой мощности не выявлено.</w:t>
      </w:r>
    </w:p>
    <w:p w:rsidR="00DF3183" w:rsidRDefault="00DF3183" w:rsidP="009456FF">
      <w:pPr>
        <w:pStyle w:val="15"/>
        <w:numPr>
          <w:ilvl w:val="2"/>
          <w:numId w:val="30"/>
        </w:numPr>
        <w:ind w:left="1560" w:hanging="851"/>
        <w:rPr>
          <w:sz w:val="28"/>
        </w:rPr>
      </w:pPr>
      <w:bookmarkStart w:id="31" w:name="_Toc384740257"/>
      <w:bookmarkStart w:id="32" w:name="_Toc8825086"/>
      <w:bookmarkEnd w:id="30"/>
      <w:r w:rsidRPr="00356E5D">
        <w:rPr>
          <w:sz w:val="28"/>
        </w:rPr>
        <w:t>Объем потребления тепловой энергии (мощности) и теплоносителя на собственные и хозяйственные нужды</w:t>
      </w:r>
      <w:r w:rsidR="00E51632">
        <w:rPr>
          <w:sz w:val="28"/>
        </w:rPr>
        <w:t xml:space="preserve"> в отношении источников тепловой энергии</w:t>
      </w:r>
      <w:r w:rsidRPr="00356E5D">
        <w:rPr>
          <w:sz w:val="28"/>
        </w:rPr>
        <w:t>, и параметры тепловой мощности нетто.</w:t>
      </w:r>
      <w:bookmarkEnd w:id="31"/>
      <w:bookmarkEnd w:id="32"/>
    </w:p>
    <w:p w:rsidR="00005729" w:rsidRDefault="00005729" w:rsidP="00005729">
      <w:pPr>
        <w:spacing w:after="0" w:line="360" w:lineRule="auto"/>
        <w:rPr>
          <w:sz w:val="28"/>
          <w:szCs w:val="28"/>
        </w:rPr>
      </w:pPr>
      <w:r w:rsidRPr="00005729">
        <w:rPr>
          <w:sz w:val="28"/>
          <w:szCs w:val="28"/>
        </w:rPr>
        <w:t>Объем потребления тепловой энергии на собственные нужды источник</w:t>
      </w:r>
      <w:r w:rsidR="008B0A8B">
        <w:rPr>
          <w:sz w:val="28"/>
          <w:szCs w:val="28"/>
        </w:rPr>
        <w:t xml:space="preserve">ов и параметры располагаемой тепловой мощности нетто </w:t>
      </w:r>
      <w:r w:rsidRPr="00005729">
        <w:rPr>
          <w:sz w:val="28"/>
          <w:szCs w:val="28"/>
        </w:rPr>
        <w:t>приведен</w:t>
      </w:r>
      <w:r w:rsidR="008B0A8B">
        <w:rPr>
          <w:sz w:val="28"/>
          <w:szCs w:val="28"/>
        </w:rPr>
        <w:t>ы</w:t>
      </w:r>
      <w:r w:rsidRPr="00005729">
        <w:rPr>
          <w:sz w:val="28"/>
          <w:szCs w:val="28"/>
        </w:rPr>
        <w:t xml:space="preserve"> в таблице </w:t>
      </w:r>
      <w:r w:rsidR="00B85256">
        <w:rPr>
          <w:sz w:val="28"/>
          <w:szCs w:val="28"/>
        </w:rPr>
        <w:t>1.2</w:t>
      </w:r>
      <w:r w:rsidR="00B85256" w:rsidRPr="006247F7">
        <w:rPr>
          <w:sz w:val="28"/>
          <w:szCs w:val="28"/>
        </w:rPr>
        <w:t>.4</w:t>
      </w:r>
      <w:r w:rsidRPr="006247F7">
        <w:rPr>
          <w:sz w:val="28"/>
          <w:szCs w:val="28"/>
        </w:rPr>
        <w:t>.</w:t>
      </w:r>
    </w:p>
    <w:p w:rsidR="00BE4B88" w:rsidRDefault="00BE4B88" w:rsidP="009D492D">
      <w:pPr>
        <w:ind w:firstLine="142"/>
        <w:jc w:val="center"/>
        <w:rPr>
          <w:b/>
          <w:sz w:val="28"/>
          <w:szCs w:val="28"/>
        </w:rPr>
      </w:pPr>
      <w:r w:rsidRPr="006247F7">
        <w:rPr>
          <w:b/>
          <w:sz w:val="28"/>
          <w:szCs w:val="28"/>
        </w:rPr>
        <w:t>Таблица 1.2.4.</w:t>
      </w:r>
      <w:r w:rsidR="00D132E9">
        <w:rPr>
          <w:b/>
          <w:sz w:val="28"/>
          <w:szCs w:val="28"/>
        </w:rPr>
        <w:t xml:space="preserve"> </w:t>
      </w:r>
      <w:r w:rsidR="00A446D3" w:rsidRPr="006247F7">
        <w:rPr>
          <w:b/>
          <w:sz w:val="28"/>
          <w:szCs w:val="28"/>
        </w:rPr>
        <w:t>Объем потребления тепловой энергии на собственные нужды</w:t>
      </w:r>
    </w:p>
    <w:tbl>
      <w:tblPr>
        <w:tblW w:w="5000" w:type="pct"/>
        <w:tblLook w:val="04A0"/>
      </w:tblPr>
      <w:tblGrid>
        <w:gridCol w:w="531"/>
        <w:gridCol w:w="2566"/>
        <w:gridCol w:w="1753"/>
        <w:gridCol w:w="1715"/>
        <w:gridCol w:w="1716"/>
        <w:gridCol w:w="1715"/>
      </w:tblGrid>
      <w:tr w:rsidR="006247F7" w:rsidRPr="00592BCB" w:rsidTr="007B6A31">
        <w:trPr>
          <w:trHeight w:val="1437"/>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7F7" w:rsidRPr="00592BCB" w:rsidRDefault="006247F7" w:rsidP="006247F7">
            <w:pPr>
              <w:spacing w:after="0" w:line="240" w:lineRule="auto"/>
              <w:ind w:firstLine="0"/>
              <w:jc w:val="center"/>
              <w:rPr>
                <w:rFonts w:eastAsia="Times New Roman" w:cs="Times New Roman"/>
                <w:b/>
                <w:bCs/>
                <w:sz w:val="22"/>
              </w:rPr>
            </w:pPr>
            <w:r w:rsidRPr="00592BCB">
              <w:rPr>
                <w:rFonts w:eastAsia="Times New Roman" w:cs="Times New Roman"/>
                <w:b/>
                <w:bCs/>
                <w:sz w:val="22"/>
              </w:rPr>
              <w:t>№ п/п</w:t>
            </w:r>
          </w:p>
        </w:tc>
        <w:tc>
          <w:tcPr>
            <w:tcW w:w="1284" w:type="pct"/>
            <w:tcBorders>
              <w:top w:val="single" w:sz="4" w:space="0" w:color="auto"/>
              <w:left w:val="nil"/>
              <w:bottom w:val="single" w:sz="4" w:space="0" w:color="auto"/>
              <w:right w:val="single" w:sz="4" w:space="0" w:color="auto"/>
            </w:tcBorders>
            <w:shd w:val="clear" w:color="auto" w:fill="auto"/>
            <w:vAlign w:val="center"/>
            <w:hideMark/>
          </w:tcPr>
          <w:p w:rsidR="006247F7" w:rsidRPr="00592BCB" w:rsidRDefault="006247F7" w:rsidP="006247F7">
            <w:pPr>
              <w:spacing w:after="0" w:line="240" w:lineRule="auto"/>
              <w:ind w:firstLine="0"/>
              <w:jc w:val="center"/>
              <w:rPr>
                <w:rFonts w:eastAsia="Times New Roman" w:cs="Times New Roman"/>
                <w:b/>
                <w:bCs/>
                <w:sz w:val="22"/>
              </w:rPr>
            </w:pPr>
            <w:r w:rsidRPr="00592BCB">
              <w:rPr>
                <w:rFonts w:eastAsia="Times New Roman" w:cs="Times New Roman"/>
                <w:b/>
                <w:bCs/>
                <w:sz w:val="22"/>
              </w:rPr>
              <w:t>Наименование источника теплоснабжения</w:t>
            </w:r>
          </w:p>
        </w:tc>
        <w:tc>
          <w:tcPr>
            <w:tcW w:w="877" w:type="pct"/>
            <w:tcBorders>
              <w:top w:val="single" w:sz="4" w:space="0" w:color="auto"/>
              <w:left w:val="nil"/>
              <w:bottom w:val="single" w:sz="4" w:space="0" w:color="auto"/>
              <w:right w:val="single" w:sz="4" w:space="0" w:color="auto"/>
            </w:tcBorders>
            <w:shd w:val="clear" w:color="auto" w:fill="auto"/>
            <w:vAlign w:val="center"/>
            <w:hideMark/>
          </w:tcPr>
          <w:p w:rsidR="006247F7" w:rsidRPr="00592BCB" w:rsidRDefault="006247F7" w:rsidP="00D604C3">
            <w:pPr>
              <w:spacing w:after="0" w:line="240" w:lineRule="auto"/>
              <w:ind w:firstLine="0"/>
              <w:jc w:val="center"/>
              <w:rPr>
                <w:rFonts w:eastAsia="Times New Roman" w:cs="Times New Roman"/>
                <w:b/>
                <w:bCs/>
                <w:sz w:val="22"/>
              </w:rPr>
            </w:pPr>
            <w:r w:rsidRPr="00592BCB">
              <w:rPr>
                <w:rFonts w:eastAsia="Times New Roman" w:cs="Times New Roman"/>
                <w:b/>
                <w:bCs/>
                <w:sz w:val="22"/>
              </w:rPr>
              <w:t xml:space="preserve">Установленная тепловая мощность, </w:t>
            </w:r>
            <w:r w:rsidR="00D604C3">
              <w:rPr>
                <w:rFonts w:eastAsia="Times New Roman" w:cs="Times New Roman"/>
                <w:b/>
                <w:bCs/>
                <w:sz w:val="22"/>
              </w:rPr>
              <w:t>МВт</w:t>
            </w:r>
          </w:p>
        </w:tc>
        <w:tc>
          <w:tcPr>
            <w:tcW w:w="858" w:type="pct"/>
            <w:tcBorders>
              <w:top w:val="single" w:sz="4" w:space="0" w:color="auto"/>
              <w:left w:val="nil"/>
              <w:bottom w:val="single" w:sz="4" w:space="0" w:color="auto"/>
              <w:right w:val="single" w:sz="4" w:space="0" w:color="auto"/>
            </w:tcBorders>
            <w:shd w:val="clear" w:color="auto" w:fill="auto"/>
            <w:vAlign w:val="center"/>
            <w:hideMark/>
          </w:tcPr>
          <w:p w:rsidR="006247F7" w:rsidRPr="00592BCB" w:rsidRDefault="006247F7" w:rsidP="00D604C3">
            <w:pPr>
              <w:spacing w:after="0" w:line="240" w:lineRule="auto"/>
              <w:ind w:firstLine="0"/>
              <w:jc w:val="center"/>
              <w:rPr>
                <w:rFonts w:eastAsia="Times New Roman" w:cs="Times New Roman"/>
                <w:b/>
                <w:bCs/>
                <w:sz w:val="22"/>
              </w:rPr>
            </w:pPr>
            <w:r w:rsidRPr="00592BCB">
              <w:rPr>
                <w:rFonts w:eastAsia="Times New Roman" w:cs="Times New Roman"/>
                <w:b/>
                <w:bCs/>
                <w:sz w:val="22"/>
              </w:rPr>
              <w:t xml:space="preserve">Располагаемая тепловая мощность, </w:t>
            </w:r>
            <w:r w:rsidR="00D604C3">
              <w:rPr>
                <w:rFonts w:eastAsia="Times New Roman" w:cs="Times New Roman"/>
                <w:b/>
                <w:bCs/>
                <w:sz w:val="22"/>
              </w:rPr>
              <w:t>МВт</w:t>
            </w:r>
          </w:p>
        </w:tc>
        <w:tc>
          <w:tcPr>
            <w:tcW w:w="858" w:type="pct"/>
            <w:tcBorders>
              <w:top w:val="single" w:sz="4" w:space="0" w:color="auto"/>
              <w:left w:val="nil"/>
              <w:bottom w:val="single" w:sz="4" w:space="0" w:color="auto"/>
              <w:right w:val="single" w:sz="4" w:space="0" w:color="auto"/>
            </w:tcBorders>
            <w:shd w:val="clear" w:color="auto" w:fill="auto"/>
            <w:vAlign w:val="center"/>
            <w:hideMark/>
          </w:tcPr>
          <w:p w:rsidR="006247F7" w:rsidRPr="00592BCB" w:rsidRDefault="006247F7" w:rsidP="00D604C3">
            <w:pPr>
              <w:spacing w:after="0" w:line="240" w:lineRule="auto"/>
              <w:ind w:firstLine="0"/>
              <w:jc w:val="center"/>
              <w:rPr>
                <w:rFonts w:eastAsia="Times New Roman" w:cs="Times New Roman"/>
                <w:b/>
                <w:bCs/>
                <w:sz w:val="22"/>
              </w:rPr>
            </w:pPr>
            <w:r w:rsidRPr="00592BCB">
              <w:rPr>
                <w:rFonts w:eastAsia="Times New Roman" w:cs="Times New Roman"/>
                <w:b/>
                <w:bCs/>
                <w:sz w:val="22"/>
              </w:rPr>
              <w:t xml:space="preserve">Затраты тепловой мощности на собственные и хозяйственные нужды, </w:t>
            </w:r>
            <w:r w:rsidR="00D604C3">
              <w:rPr>
                <w:rFonts w:eastAsia="Times New Roman" w:cs="Times New Roman"/>
                <w:b/>
                <w:bCs/>
                <w:sz w:val="22"/>
              </w:rPr>
              <w:t>МВт</w:t>
            </w:r>
          </w:p>
        </w:tc>
        <w:tc>
          <w:tcPr>
            <w:tcW w:w="858" w:type="pct"/>
            <w:tcBorders>
              <w:top w:val="single" w:sz="4" w:space="0" w:color="auto"/>
              <w:left w:val="nil"/>
              <w:bottom w:val="single" w:sz="4" w:space="0" w:color="auto"/>
              <w:right w:val="single" w:sz="4" w:space="0" w:color="auto"/>
            </w:tcBorders>
            <w:shd w:val="clear" w:color="auto" w:fill="auto"/>
            <w:vAlign w:val="center"/>
            <w:hideMark/>
          </w:tcPr>
          <w:p w:rsidR="006247F7" w:rsidRPr="00592BCB" w:rsidRDefault="006247F7" w:rsidP="00D604C3">
            <w:pPr>
              <w:spacing w:after="0" w:line="240" w:lineRule="auto"/>
              <w:ind w:firstLine="0"/>
              <w:jc w:val="center"/>
              <w:rPr>
                <w:rFonts w:eastAsia="Times New Roman" w:cs="Times New Roman"/>
                <w:b/>
                <w:bCs/>
                <w:sz w:val="22"/>
              </w:rPr>
            </w:pPr>
            <w:r w:rsidRPr="00592BCB">
              <w:rPr>
                <w:rFonts w:eastAsia="Times New Roman" w:cs="Times New Roman"/>
                <w:b/>
                <w:bCs/>
                <w:sz w:val="22"/>
              </w:rPr>
              <w:t xml:space="preserve">Располагаемая тепловая мощность «нетто», </w:t>
            </w:r>
            <w:r w:rsidR="00D604C3">
              <w:rPr>
                <w:rFonts w:eastAsia="Times New Roman" w:cs="Times New Roman"/>
                <w:b/>
                <w:bCs/>
                <w:sz w:val="22"/>
              </w:rPr>
              <w:t>МВт</w:t>
            </w:r>
          </w:p>
        </w:tc>
      </w:tr>
      <w:tr w:rsidR="00EA5FB4" w:rsidRPr="00A560D4" w:rsidTr="007B6A31">
        <w:trPr>
          <w:trHeight w:val="288"/>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EA5FB4" w:rsidRPr="007B6A31" w:rsidRDefault="00EA5FB4" w:rsidP="00EA5FB4">
            <w:pPr>
              <w:spacing w:after="0" w:line="240" w:lineRule="auto"/>
              <w:ind w:firstLine="0"/>
              <w:jc w:val="center"/>
              <w:rPr>
                <w:rFonts w:eastAsia="Times New Roman" w:cs="Times New Roman"/>
                <w:sz w:val="22"/>
              </w:rPr>
            </w:pPr>
            <w:r w:rsidRPr="007B6A31">
              <w:rPr>
                <w:rFonts w:eastAsia="Times New Roman" w:cs="Times New Roman"/>
                <w:sz w:val="22"/>
              </w:rPr>
              <w:t>1</w:t>
            </w:r>
          </w:p>
        </w:tc>
        <w:tc>
          <w:tcPr>
            <w:tcW w:w="1284" w:type="pct"/>
            <w:tcBorders>
              <w:top w:val="nil"/>
              <w:left w:val="nil"/>
              <w:bottom w:val="single" w:sz="4" w:space="0" w:color="auto"/>
              <w:right w:val="single" w:sz="4" w:space="0" w:color="auto"/>
            </w:tcBorders>
            <w:shd w:val="clear" w:color="auto" w:fill="auto"/>
            <w:vAlign w:val="center"/>
            <w:hideMark/>
          </w:tcPr>
          <w:p w:rsidR="00EA5FB4" w:rsidRPr="007B6A31" w:rsidRDefault="00EA5FB4" w:rsidP="00EA5FB4">
            <w:pPr>
              <w:spacing w:after="0" w:line="240" w:lineRule="auto"/>
              <w:ind w:firstLine="0"/>
              <w:jc w:val="center"/>
              <w:rPr>
                <w:rFonts w:eastAsia="Calibri"/>
                <w:sz w:val="22"/>
                <w:lang w:eastAsia="en-US"/>
              </w:rPr>
            </w:pPr>
            <w:r w:rsidRPr="007B6A31">
              <w:rPr>
                <w:rFonts w:eastAsia="Calibri"/>
                <w:sz w:val="22"/>
                <w:lang w:eastAsia="en-US"/>
              </w:rPr>
              <w:t xml:space="preserve">Котельная в </w:t>
            </w:r>
            <w:r w:rsidRPr="007B6A31">
              <w:rPr>
                <w:sz w:val="22"/>
              </w:rPr>
              <w:t>Пос. Громово</w:t>
            </w:r>
          </w:p>
        </w:tc>
        <w:tc>
          <w:tcPr>
            <w:tcW w:w="877" w:type="pct"/>
            <w:tcBorders>
              <w:top w:val="nil"/>
              <w:left w:val="nil"/>
              <w:bottom w:val="single" w:sz="4" w:space="0" w:color="auto"/>
              <w:right w:val="single" w:sz="4" w:space="0" w:color="auto"/>
            </w:tcBorders>
            <w:shd w:val="clear" w:color="auto" w:fill="auto"/>
            <w:vAlign w:val="center"/>
            <w:hideMark/>
          </w:tcPr>
          <w:p w:rsidR="00EA5FB4" w:rsidRPr="007B6A31" w:rsidRDefault="007A7F92" w:rsidP="007A7F92">
            <w:pPr>
              <w:spacing w:after="0" w:line="240" w:lineRule="auto"/>
              <w:ind w:firstLine="0"/>
              <w:jc w:val="center"/>
              <w:rPr>
                <w:rFonts w:eastAsia="Calibri"/>
                <w:sz w:val="22"/>
                <w:lang w:eastAsia="en-US"/>
              </w:rPr>
            </w:pPr>
            <w:r>
              <w:rPr>
                <w:rFonts w:eastAsia="Calibri"/>
                <w:sz w:val="22"/>
                <w:lang w:eastAsia="en-US"/>
              </w:rPr>
              <w:t>7</w:t>
            </w:r>
            <w:r w:rsidR="00EA5FB4">
              <w:rPr>
                <w:rFonts w:eastAsia="Calibri"/>
                <w:sz w:val="22"/>
                <w:lang w:eastAsia="en-US"/>
              </w:rPr>
              <w:t>,</w:t>
            </w:r>
            <w:r>
              <w:rPr>
                <w:rFonts w:eastAsia="Calibri"/>
                <w:sz w:val="22"/>
                <w:lang w:eastAsia="en-US"/>
              </w:rPr>
              <w:t>5</w:t>
            </w:r>
            <w:r w:rsidR="00EA5FB4">
              <w:rPr>
                <w:rFonts w:eastAsia="Calibri"/>
                <w:sz w:val="22"/>
                <w:lang w:eastAsia="en-US"/>
              </w:rPr>
              <w:t>0</w:t>
            </w:r>
          </w:p>
        </w:tc>
        <w:tc>
          <w:tcPr>
            <w:tcW w:w="858" w:type="pct"/>
            <w:tcBorders>
              <w:top w:val="nil"/>
              <w:left w:val="nil"/>
              <w:bottom w:val="single" w:sz="4" w:space="0" w:color="auto"/>
              <w:right w:val="single" w:sz="4" w:space="0" w:color="auto"/>
            </w:tcBorders>
            <w:shd w:val="clear" w:color="auto" w:fill="auto"/>
            <w:vAlign w:val="center"/>
            <w:hideMark/>
          </w:tcPr>
          <w:p w:rsidR="00EA5FB4" w:rsidRPr="007B6A31" w:rsidRDefault="007A7F92" w:rsidP="007A7F92">
            <w:pPr>
              <w:spacing w:after="0" w:line="240" w:lineRule="auto"/>
              <w:ind w:firstLine="0"/>
              <w:jc w:val="center"/>
              <w:rPr>
                <w:rFonts w:eastAsia="Calibri"/>
                <w:sz w:val="22"/>
                <w:lang w:eastAsia="en-US"/>
              </w:rPr>
            </w:pPr>
            <w:r>
              <w:rPr>
                <w:rFonts w:eastAsia="Calibri"/>
                <w:sz w:val="22"/>
                <w:lang w:eastAsia="en-US"/>
              </w:rPr>
              <w:t>7</w:t>
            </w:r>
            <w:r w:rsidR="00EA5FB4">
              <w:rPr>
                <w:rFonts w:eastAsia="Calibri"/>
                <w:sz w:val="22"/>
                <w:lang w:eastAsia="en-US"/>
              </w:rPr>
              <w:t>,</w:t>
            </w:r>
            <w:r>
              <w:rPr>
                <w:rFonts w:eastAsia="Calibri"/>
                <w:sz w:val="22"/>
                <w:lang w:eastAsia="en-US"/>
              </w:rPr>
              <w:t>5</w:t>
            </w:r>
            <w:r w:rsidR="00EA5FB4">
              <w:rPr>
                <w:rFonts w:eastAsia="Calibri"/>
                <w:sz w:val="22"/>
                <w:lang w:eastAsia="en-US"/>
              </w:rPr>
              <w:t>0</w:t>
            </w:r>
          </w:p>
        </w:tc>
        <w:tc>
          <w:tcPr>
            <w:tcW w:w="858" w:type="pct"/>
            <w:tcBorders>
              <w:top w:val="nil"/>
              <w:left w:val="nil"/>
              <w:bottom w:val="single" w:sz="4" w:space="0" w:color="auto"/>
              <w:right w:val="single" w:sz="4" w:space="0" w:color="auto"/>
            </w:tcBorders>
            <w:shd w:val="clear" w:color="auto" w:fill="auto"/>
            <w:vAlign w:val="center"/>
            <w:hideMark/>
          </w:tcPr>
          <w:p w:rsidR="00EA5FB4" w:rsidRPr="007B6A31" w:rsidRDefault="00EA5FB4" w:rsidP="00EA5FB4">
            <w:pPr>
              <w:spacing w:after="0" w:line="240" w:lineRule="auto"/>
              <w:ind w:firstLine="0"/>
              <w:jc w:val="center"/>
              <w:rPr>
                <w:rFonts w:eastAsia="Times New Roman" w:cs="Times New Roman"/>
                <w:sz w:val="22"/>
              </w:rPr>
            </w:pPr>
            <w:r w:rsidRPr="007B6A31">
              <w:rPr>
                <w:rFonts w:eastAsia="Times New Roman" w:cs="Times New Roman"/>
                <w:sz w:val="22"/>
              </w:rPr>
              <w:t>0,031</w:t>
            </w:r>
          </w:p>
        </w:tc>
        <w:tc>
          <w:tcPr>
            <w:tcW w:w="858" w:type="pct"/>
            <w:tcBorders>
              <w:top w:val="nil"/>
              <w:left w:val="nil"/>
              <w:bottom w:val="single" w:sz="4" w:space="0" w:color="auto"/>
              <w:right w:val="single" w:sz="4" w:space="0" w:color="auto"/>
            </w:tcBorders>
            <w:shd w:val="clear" w:color="auto" w:fill="auto"/>
            <w:vAlign w:val="center"/>
          </w:tcPr>
          <w:p w:rsidR="00EA5FB4" w:rsidRPr="007B6A31" w:rsidRDefault="00EA5FB4" w:rsidP="007A7F92">
            <w:pPr>
              <w:spacing w:after="0" w:line="240" w:lineRule="auto"/>
              <w:ind w:firstLine="0"/>
              <w:jc w:val="center"/>
              <w:rPr>
                <w:rFonts w:eastAsia="Times New Roman" w:cs="Times New Roman"/>
                <w:sz w:val="22"/>
              </w:rPr>
            </w:pPr>
            <w:r>
              <w:rPr>
                <w:rFonts w:eastAsia="Times New Roman" w:cs="Times New Roman"/>
                <w:sz w:val="22"/>
              </w:rPr>
              <w:t>7,</w:t>
            </w:r>
            <w:r w:rsidR="007A7F92">
              <w:rPr>
                <w:rFonts w:eastAsia="Times New Roman" w:cs="Times New Roman"/>
                <w:sz w:val="22"/>
              </w:rPr>
              <w:t>4</w:t>
            </w:r>
            <w:r>
              <w:rPr>
                <w:rFonts w:eastAsia="Times New Roman" w:cs="Times New Roman"/>
                <w:sz w:val="22"/>
              </w:rPr>
              <w:t>69</w:t>
            </w:r>
          </w:p>
        </w:tc>
      </w:tr>
      <w:tr w:rsidR="00EA5FB4" w:rsidRPr="00A560D4" w:rsidTr="007B6A31">
        <w:trPr>
          <w:trHeight w:val="288"/>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EA5FB4" w:rsidRPr="007B6A31" w:rsidRDefault="00EA5FB4" w:rsidP="00EA5FB4">
            <w:pPr>
              <w:spacing w:after="0" w:line="240" w:lineRule="auto"/>
              <w:ind w:firstLine="0"/>
              <w:jc w:val="center"/>
              <w:rPr>
                <w:rFonts w:eastAsia="Times New Roman" w:cs="Times New Roman"/>
                <w:sz w:val="22"/>
              </w:rPr>
            </w:pPr>
            <w:r w:rsidRPr="007B6A31">
              <w:rPr>
                <w:rFonts w:eastAsia="Times New Roman" w:cs="Times New Roman"/>
                <w:sz w:val="22"/>
              </w:rPr>
              <w:t>2</w:t>
            </w:r>
          </w:p>
        </w:tc>
        <w:tc>
          <w:tcPr>
            <w:tcW w:w="1284" w:type="pct"/>
            <w:tcBorders>
              <w:top w:val="nil"/>
              <w:left w:val="nil"/>
              <w:bottom w:val="single" w:sz="4" w:space="0" w:color="auto"/>
              <w:right w:val="single" w:sz="4" w:space="0" w:color="auto"/>
            </w:tcBorders>
            <w:shd w:val="clear" w:color="auto" w:fill="auto"/>
            <w:vAlign w:val="center"/>
            <w:hideMark/>
          </w:tcPr>
          <w:p w:rsidR="00EA5FB4" w:rsidRPr="007B6A31" w:rsidRDefault="00EA5FB4" w:rsidP="00EA5FB4">
            <w:pPr>
              <w:spacing w:after="0" w:line="240" w:lineRule="auto"/>
              <w:ind w:firstLine="0"/>
              <w:jc w:val="center"/>
              <w:rPr>
                <w:sz w:val="22"/>
              </w:rPr>
            </w:pPr>
            <w:r w:rsidRPr="007B6A31">
              <w:rPr>
                <w:rFonts w:eastAsia="Calibri"/>
                <w:sz w:val="22"/>
                <w:lang w:eastAsia="en-US"/>
              </w:rPr>
              <w:t>Котельная</w:t>
            </w:r>
            <w:r w:rsidRPr="007B6A31">
              <w:rPr>
                <w:sz w:val="22"/>
              </w:rPr>
              <w:t xml:space="preserve"> в п. ст. Громово</w:t>
            </w:r>
          </w:p>
        </w:tc>
        <w:tc>
          <w:tcPr>
            <w:tcW w:w="877" w:type="pct"/>
            <w:tcBorders>
              <w:top w:val="nil"/>
              <w:left w:val="nil"/>
              <w:bottom w:val="single" w:sz="4" w:space="0" w:color="auto"/>
              <w:right w:val="single" w:sz="4" w:space="0" w:color="auto"/>
            </w:tcBorders>
            <w:shd w:val="clear" w:color="auto" w:fill="auto"/>
            <w:vAlign w:val="center"/>
            <w:hideMark/>
          </w:tcPr>
          <w:p w:rsidR="00EA5FB4" w:rsidRPr="007B6A31" w:rsidRDefault="00EA5FB4" w:rsidP="00527C29">
            <w:pPr>
              <w:spacing w:after="0" w:line="240" w:lineRule="auto"/>
              <w:ind w:firstLine="0"/>
              <w:jc w:val="center"/>
              <w:rPr>
                <w:rFonts w:eastAsia="Calibri"/>
                <w:sz w:val="22"/>
                <w:lang w:eastAsia="en-US"/>
              </w:rPr>
            </w:pPr>
            <w:r>
              <w:rPr>
                <w:rFonts w:eastAsia="Calibri"/>
                <w:sz w:val="22"/>
                <w:lang w:eastAsia="en-US"/>
              </w:rPr>
              <w:t>1</w:t>
            </w:r>
            <w:r w:rsidR="00527C29">
              <w:rPr>
                <w:rFonts w:eastAsia="Calibri"/>
                <w:sz w:val="22"/>
                <w:lang w:eastAsia="en-US"/>
              </w:rPr>
              <w:t>0</w:t>
            </w:r>
            <w:r>
              <w:rPr>
                <w:rFonts w:eastAsia="Calibri"/>
                <w:sz w:val="22"/>
                <w:lang w:eastAsia="en-US"/>
              </w:rPr>
              <w:t>,</w:t>
            </w:r>
            <w:r w:rsidR="00527C29">
              <w:rPr>
                <w:rFonts w:eastAsia="Calibri"/>
                <w:sz w:val="22"/>
                <w:lang w:eastAsia="en-US"/>
              </w:rPr>
              <w:t>7</w:t>
            </w:r>
            <w:r>
              <w:rPr>
                <w:rFonts w:eastAsia="Calibri"/>
                <w:sz w:val="22"/>
                <w:lang w:eastAsia="en-US"/>
              </w:rPr>
              <w:t>2</w:t>
            </w:r>
          </w:p>
        </w:tc>
        <w:tc>
          <w:tcPr>
            <w:tcW w:w="858" w:type="pct"/>
            <w:tcBorders>
              <w:top w:val="nil"/>
              <w:left w:val="nil"/>
              <w:bottom w:val="single" w:sz="4" w:space="0" w:color="auto"/>
              <w:right w:val="single" w:sz="4" w:space="0" w:color="auto"/>
            </w:tcBorders>
            <w:shd w:val="clear" w:color="auto" w:fill="auto"/>
            <w:vAlign w:val="center"/>
            <w:hideMark/>
          </w:tcPr>
          <w:p w:rsidR="00EA5FB4" w:rsidRPr="007B6A31" w:rsidRDefault="00EA5FB4" w:rsidP="00527C29">
            <w:pPr>
              <w:spacing w:after="0" w:line="240" w:lineRule="auto"/>
              <w:ind w:firstLine="0"/>
              <w:jc w:val="center"/>
              <w:rPr>
                <w:rFonts w:eastAsia="Calibri"/>
                <w:sz w:val="22"/>
                <w:lang w:eastAsia="en-US"/>
              </w:rPr>
            </w:pPr>
            <w:r>
              <w:rPr>
                <w:rFonts w:eastAsia="Calibri"/>
                <w:sz w:val="22"/>
                <w:lang w:eastAsia="en-US"/>
              </w:rPr>
              <w:t>1</w:t>
            </w:r>
            <w:r w:rsidR="00527C29">
              <w:rPr>
                <w:rFonts w:eastAsia="Calibri"/>
                <w:sz w:val="22"/>
                <w:lang w:eastAsia="en-US"/>
              </w:rPr>
              <w:t>0</w:t>
            </w:r>
            <w:r>
              <w:rPr>
                <w:rFonts w:eastAsia="Calibri"/>
                <w:sz w:val="22"/>
                <w:lang w:eastAsia="en-US"/>
              </w:rPr>
              <w:t>,</w:t>
            </w:r>
            <w:r w:rsidR="00527C29">
              <w:rPr>
                <w:rFonts w:eastAsia="Calibri"/>
                <w:sz w:val="22"/>
                <w:lang w:eastAsia="en-US"/>
              </w:rPr>
              <w:t>7</w:t>
            </w:r>
            <w:r>
              <w:rPr>
                <w:rFonts w:eastAsia="Calibri"/>
                <w:sz w:val="22"/>
                <w:lang w:eastAsia="en-US"/>
              </w:rPr>
              <w:t>2</w:t>
            </w:r>
          </w:p>
        </w:tc>
        <w:tc>
          <w:tcPr>
            <w:tcW w:w="858" w:type="pct"/>
            <w:tcBorders>
              <w:top w:val="nil"/>
              <w:left w:val="nil"/>
              <w:bottom w:val="single" w:sz="4" w:space="0" w:color="auto"/>
              <w:right w:val="single" w:sz="4" w:space="0" w:color="auto"/>
            </w:tcBorders>
            <w:shd w:val="clear" w:color="auto" w:fill="auto"/>
            <w:vAlign w:val="center"/>
            <w:hideMark/>
          </w:tcPr>
          <w:p w:rsidR="00EA5FB4" w:rsidRPr="007B6A31" w:rsidRDefault="00EA5FB4" w:rsidP="00EA5FB4">
            <w:pPr>
              <w:spacing w:after="0" w:line="240" w:lineRule="auto"/>
              <w:ind w:firstLine="0"/>
              <w:jc w:val="center"/>
              <w:rPr>
                <w:rFonts w:eastAsia="Times New Roman" w:cs="Times New Roman"/>
                <w:sz w:val="22"/>
              </w:rPr>
            </w:pPr>
            <w:r w:rsidRPr="007B6A31">
              <w:rPr>
                <w:rFonts w:eastAsia="Times New Roman" w:cs="Times New Roman"/>
                <w:sz w:val="22"/>
              </w:rPr>
              <w:t>0,045</w:t>
            </w:r>
          </w:p>
        </w:tc>
        <w:tc>
          <w:tcPr>
            <w:tcW w:w="858" w:type="pct"/>
            <w:tcBorders>
              <w:top w:val="nil"/>
              <w:left w:val="nil"/>
              <w:bottom w:val="single" w:sz="4" w:space="0" w:color="auto"/>
              <w:right w:val="single" w:sz="4" w:space="0" w:color="auto"/>
            </w:tcBorders>
            <w:shd w:val="clear" w:color="auto" w:fill="auto"/>
            <w:vAlign w:val="center"/>
          </w:tcPr>
          <w:p w:rsidR="00EA5FB4" w:rsidRPr="007B6A31" w:rsidRDefault="00EA5FB4" w:rsidP="00527C29">
            <w:pPr>
              <w:spacing w:after="0" w:line="240" w:lineRule="auto"/>
              <w:ind w:firstLine="0"/>
              <w:jc w:val="center"/>
              <w:rPr>
                <w:rFonts w:eastAsia="Times New Roman" w:cs="Times New Roman"/>
                <w:sz w:val="22"/>
              </w:rPr>
            </w:pPr>
            <w:r>
              <w:rPr>
                <w:rFonts w:eastAsia="Times New Roman" w:cs="Times New Roman"/>
                <w:sz w:val="22"/>
              </w:rPr>
              <w:t>1</w:t>
            </w:r>
            <w:r w:rsidR="00527C29">
              <w:rPr>
                <w:rFonts w:eastAsia="Times New Roman" w:cs="Times New Roman"/>
                <w:sz w:val="22"/>
              </w:rPr>
              <w:t>0</w:t>
            </w:r>
            <w:r>
              <w:rPr>
                <w:rFonts w:eastAsia="Times New Roman" w:cs="Times New Roman"/>
                <w:sz w:val="22"/>
              </w:rPr>
              <w:t>,</w:t>
            </w:r>
            <w:r w:rsidR="00527C29">
              <w:rPr>
                <w:rFonts w:eastAsia="Times New Roman" w:cs="Times New Roman"/>
                <w:sz w:val="22"/>
              </w:rPr>
              <w:t>6</w:t>
            </w:r>
            <w:r>
              <w:rPr>
                <w:rFonts w:eastAsia="Times New Roman" w:cs="Times New Roman"/>
                <w:sz w:val="22"/>
              </w:rPr>
              <w:t>75</w:t>
            </w:r>
          </w:p>
        </w:tc>
      </w:tr>
      <w:tr w:rsidR="00EA5FB4" w:rsidRPr="00592BCB" w:rsidTr="007B6A31">
        <w:trPr>
          <w:trHeight w:val="288"/>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EA5FB4" w:rsidRPr="007B6A31" w:rsidRDefault="00EA5FB4" w:rsidP="00EA5FB4">
            <w:pPr>
              <w:spacing w:after="0" w:line="240" w:lineRule="auto"/>
              <w:ind w:firstLine="0"/>
              <w:jc w:val="center"/>
              <w:rPr>
                <w:rFonts w:eastAsia="Times New Roman" w:cs="Times New Roman"/>
                <w:sz w:val="22"/>
              </w:rPr>
            </w:pPr>
            <w:r w:rsidRPr="007B6A31">
              <w:rPr>
                <w:rFonts w:eastAsia="Times New Roman" w:cs="Times New Roman"/>
                <w:sz w:val="22"/>
              </w:rPr>
              <w:t>3</w:t>
            </w:r>
          </w:p>
        </w:tc>
        <w:tc>
          <w:tcPr>
            <w:tcW w:w="1284" w:type="pct"/>
            <w:tcBorders>
              <w:top w:val="nil"/>
              <w:left w:val="nil"/>
              <w:bottom w:val="single" w:sz="4" w:space="0" w:color="auto"/>
              <w:right w:val="single" w:sz="4" w:space="0" w:color="auto"/>
            </w:tcBorders>
            <w:shd w:val="clear" w:color="auto" w:fill="auto"/>
            <w:vAlign w:val="center"/>
            <w:hideMark/>
          </w:tcPr>
          <w:p w:rsidR="00EA5FB4" w:rsidRPr="007B6A31" w:rsidRDefault="00EA5FB4" w:rsidP="00EA5FB4">
            <w:pPr>
              <w:spacing w:after="0" w:line="240" w:lineRule="auto"/>
              <w:ind w:firstLine="0"/>
              <w:jc w:val="center"/>
              <w:rPr>
                <w:sz w:val="22"/>
              </w:rPr>
            </w:pPr>
            <w:r w:rsidRPr="007B6A31">
              <w:rPr>
                <w:rFonts w:eastAsia="Calibri"/>
                <w:sz w:val="22"/>
                <w:lang w:eastAsia="en-US"/>
              </w:rPr>
              <w:t>Котельная</w:t>
            </w:r>
            <w:r w:rsidRPr="007B6A31">
              <w:rPr>
                <w:sz w:val="22"/>
              </w:rPr>
              <w:t xml:space="preserve"> в пос. Владимировка</w:t>
            </w:r>
          </w:p>
        </w:tc>
        <w:tc>
          <w:tcPr>
            <w:tcW w:w="877" w:type="pct"/>
            <w:tcBorders>
              <w:top w:val="nil"/>
              <w:left w:val="nil"/>
              <w:bottom w:val="single" w:sz="4" w:space="0" w:color="auto"/>
              <w:right w:val="single" w:sz="4" w:space="0" w:color="auto"/>
            </w:tcBorders>
            <w:shd w:val="clear" w:color="auto" w:fill="auto"/>
            <w:vAlign w:val="center"/>
            <w:hideMark/>
          </w:tcPr>
          <w:p w:rsidR="00EA5FB4" w:rsidRPr="007B6A31" w:rsidRDefault="00EA5FB4" w:rsidP="00EA5FB4">
            <w:pPr>
              <w:spacing w:after="0" w:line="240" w:lineRule="auto"/>
              <w:ind w:firstLine="0"/>
              <w:jc w:val="center"/>
              <w:rPr>
                <w:rFonts w:eastAsia="Calibri"/>
                <w:sz w:val="22"/>
                <w:lang w:eastAsia="en-US"/>
              </w:rPr>
            </w:pPr>
            <w:r>
              <w:rPr>
                <w:rFonts w:eastAsia="Calibri"/>
                <w:sz w:val="22"/>
                <w:lang w:eastAsia="en-US"/>
              </w:rPr>
              <w:t>1,40</w:t>
            </w:r>
          </w:p>
        </w:tc>
        <w:tc>
          <w:tcPr>
            <w:tcW w:w="858" w:type="pct"/>
            <w:tcBorders>
              <w:top w:val="nil"/>
              <w:left w:val="nil"/>
              <w:bottom w:val="single" w:sz="4" w:space="0" w:color="auto"/>
              <w:right w:val="single" w:sz="4" w:space="0" w:color="auto"/>
            </w:tcBorders>
            <w:shd w:val="clear" w:color="auto" w:fill="auto"/>
            <w:vAlign w:val="center"/>
            <w:hideMark/>
          </w:tcPr>
          <w:p w:rsidR="00EA5FB4" w:rsidRPr="007B6A31" w:rsidRDefault="00EA5FB4" w:rsidP="00EA5FB4">
            <w:pPr>
              <w:spacing w:after="0" w:line="240" w:lineRule="auto"/>
              <w:ind w:firstLine="0"/>
              <w:jc w:val="center"/>
              <w:rPr>
                <w:rFonts w:eastAsia="Calibri"/>
                <w:sz w:val="22"/>
                <w:lang w:eastAsia="en-US"/>
              </w:rPr>
            </w:pPr>
            <w:r>
              <w:rPr>
                <w:rFonts w:eastAsia="Calibri"/>
                <w:sz w:val="22"/>
                <w:lang w:eastAsia="en-US"/>
              </w:rPr>
              <w:t>1,40</w:t>
            </w:r>
          </w:p>
        </w:tc>
        <w:tc>
          <w:tcPr>
            <w:tcW w:w="858" w:type="pct"/>
            <w:tcBorders>
              <w:top w:val="nil"/>
              <w:left w:val="nil"/>
              <w:bottom w:val="single" w:sz="4" w:space="0" w:color="auto"/>
              <w:right w:val="single" w:sz="4" w:space="0" w:color="auto"/>
            </w:tcBorders>
            <w:shd w:val="clear" w:color="auto" w:fill="auto"/>
            <w:vAlign w:val="center"/>
            <w:hideMark/>
          </w:tcPr>
          <w:p w:rsidR="00EA5FB4" w:rsidRPr="007B6A31" w:rsidRDefault="00EA5FB4" w:rsidP="00EA5FB4">
            <w:pPr>
              <w:spacing w:after="0" w:line="240" w:lineRule="auto"/>
              <w:ind w:firstLine="0"/>
              <w:jc w:val="center"/>
              <w:rPr>
                <w:rFonts w:eastAsia="Times New Roman" w:cs="Times New Roman"/>
                <w:sz w:val="22"/>
              </w:rPr>
            </w:pPr>
            <w:r w:rsidRPr="007B6A31">
              <w:rPr>
                <w:rFonts w:eastAsia="Times New Roman" w:cs="Times New Roman"/>
                <w:sz w:val="22"/>
              </w:rPr>
              <w:t>0,003</w:t>
            </w:r>
          </w:p>
        </w:tc>
        <w:tc>
          <w:tcPr>
            <w:tcW w:w="858" w:type="pct"/>
            <w:tcBorders>
              <w:top w:val="nil"/>
              <w:left w:val="nil"/>
              <w:bottom w:val="single" w:sz="4" w:space="0" w:color="auto"/>
              <w:right w:val="single" w:sz="4" w:space="0" w:color="auto"/>
            </w:tcBorders>
            <w:shd w:val="clear" w:color="auto" w:fill="auto"/>
            <w:vAlign w:val="center"/>
          </w:tcPr>
          <w:p w:rsidR="00EA5FB4" w:rsidRPr="007B6A31" w:rsidRDefault="00EA5FB4" w:rsidP="00EA5FB4">
            <w:pPr>
              <w:spacing w:after="0" w:line="240" w:lineRule="auto"/>
              <w:ind w:firstLine="0"/>
              <w:jc w:val="center"/>
              <w:rPr>
                <w:rFonts w:eastAsia="Times New Roman" w:cs="Times New Roman"/>
                <w:sz w:val="22"/>
              </w:rPr>
            </w:pPr>
            <w:r>
              <w:rPr>
                <w:rFonts w:eastAsia="Times New Roman" w:cs="Times New Roman"/>
                <w:sz w:val="22"/>
              </w:rPr>
              <w:t>1,397</w:t>
            </w:r>
          </w:p>
        </w:tc>
      </w:tr>
    </w:tbl>
    <w:p w:rsidR="008B0A8B" w:rsidRDefault="008B0A8B" w:rsidP="00D4616E">
      <w:pPr>
        <w:ind w:firstLine="142"/>
        <w:jc w:val="left"/>
        <w:rPr>
          <w:b/>
          <w:sz w:val="28"/>
          <w:szCs w:val="28"/>
        </w:rPr>
      </w:pPr>
    </w:p>
    <w:p w:rsidR="00AC7DE3" w:rsidRPr="00C47D78" w:rsidRDefault="00AC7DE3" w:rsidP="009456FF">
      <w:pPr>
        <w:pStyle w:val="15"/>
        <w:numPr>
          <w:ilvl w:val="2"/>
          <w:numId w:val="30"/>
        </w:numPr>
        <w:ind w:left="1560" w:hanging="851"/>
        <w:rPr>
          <w:sz w:val="28"/>
        </w:rPr>
      </w:pPr>
      <w:bookmarkStart w:id="33" w:name="_Toc384740258"/>
      <w:bookmarkStart w:id="34" w:name="_Toc8825087"/>
      <w:bookmarkStart w:id="35" w:name="_Toc384740259"/>
      <w:r w:rsidRPr="00C47D78">
        <w:rPr>
          <w:sz w:val="28"/>
        </w:rPr>
        <w:t xml:space="preserve">Срок ввода в эксплуатацию </w:t>
      </w:r>
      <w:r w:rsidR="00E51632">
        <w:rPr>
          <w:sz w:val="28"/>
        </w:rPr>
        <w:t>основного</w:t>
      </w:r>
      <w:r w:rsidRPr="00C47D78">
        <w:rPr>
          <w:sz w:val="28"/>
        </w:rPr>
        <w:t xml:space="preserve">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33"/>
      <w:bookmarkEnd w:id="34"/>
    </w:p>
    <w:p w:rsidR="00AC7DE3" w:rsidRPr="00C47D78" w:rsidRDefault="00AC7DE3" w:rsidP="00AC7DE3">
      <w:pPr>
        <w:spacing w:after="0" w:line="360" w:lineRule="auto"/>
        <w:ind w:firstLine="567"/>
        <w:rPr>
          <w:sz w:val="28"/>
          <w:szCs w:val="28"/>
        </w:rPr>
      </w:pPr>
      <w:r w:rsidRPr="00C47D78">
        <w:rPr>
          <w:sz w:val="28"/>
          <w:szCs w:val="28"/>
        </w:rPr>
        <w:t>Сроки ввода в эксплуатацию теплофикационного оборудования, год продления ресурса представлены в таблице 1.2.5.</w:t>
      </w:r>
    </w:p>
    <w:p w:rsidR="00193C6C" w:rsidRDefault="00AC7DE3" w:rsidP="006247F7">
      <w:pPr>
        <w:spacing w:line="360" w:lineRule="auto"/>
        <w:ind w:firstLine="0"/>
        <w:rPr>
          <w:b/>
          <w:bCs/>
          <w:sz w:val="28"/>
          <w:szCs w:val="28"/>
        </w:rPr>
      </w:pPr>
      <w:r w:rsidRPr="0010685A">
        <w:rPr>
          <w:b/>
          <w:sz w:val="28"/>
          <w:szCs w:val="28"/>
        </w:rPr>
        <w:t xml:space="preserve">Таблица 1.2.5 – </w:t>
      </w:r>
      <w:r w:rsidR="00193C6C" w:rsidRPr="00193C6C">
        <w:rPr>
          <w:b/>
          <w:bCs/>
          <w:sz w:val="28"/>
          <w:szCs w:val="28"/>
        </w:rPr>
        <w:t>Срок ввода в эксплуатацию</w:t>
      </w:r>
      <w:r w:rsidR="00193C6C">
        <w:rPr>
          <w:b/>
          <w:bCs/>
          <w:sz w:val="28"/>
          <w:szCs w:val="28"/>
        </w:rPr>
        <w:t xml:space="preserve"> теплофикационного оборудования</w:t>
      </w:r>
    </w:p>
    <w:tbl>
      <w:tblPr>
        <w:tblpPr w:leftFromText="180" w:rightFromText="180" w:vertAnchor="text" w:tblpXSpec="center" w:tblpY="1"/>
        <w:tblOverlap w:val="neve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2"/>
        <w:gridCol w:w="4601"/>
        <w:gridCol w:w="2588"/>
        <w:gridCol w:w="2263"/>
      </w:tblGrid>
      <w:tr w:rsidR="00592BCB" w:rsidRPr="00592BCB" w:rsidTr="00592BCB">
        <w:trPr>
          <w:trHeight w:val="529"/>
          <w:tblHeader/>
        </w:trPr>
        <w:tc>
          <w:tcPr>
            <w:tcW w:w="271" w:type="pct"/>
            <w:tcBorders>
              <w:top w:val="single" w:sz="8" w:space="0" w:color="auto"/>
              <w:left w:val="single" w:sz="8" w:space="0" w:color="auto"/>
              <w:bottom w:val="single" w:sz="8" w:space="0" w:color="auto"/>
              <w:right w:val="single" w:sz="8" w:space="0" w:color="auto"/>
            </w:tcBorders>
            <w:vAlign w:val="center"/>
          </w:tcPr>
          <w:p w:rsidR="00592BCB" w:rsidRPr="00592BCB" w:rsidRDefault="00592BCB" w:rsidP="00592BCB">
            <w:pPr>
              <w:spacing w:after="0" w:line="240" w:lineRule="auto"/>
              <w:ind w:firstLine="0"/>
              <w:jc w:val="center"/>
              <w:rPr>
                <w:rFonts w:eastAsia="Times New Roman" w:cs="Times New Roman"/>
                <w:b/>
                <w:bCs/>
                <w:sz w:val="22"/>
              </w:rPr>
            </w:pPr>
            <w:r w:rsidRPr="00592BCB">
              <w:rPr>
                <w:rFonts w:eastAsia="Times New Roman" w:cs="Times New Roman"/>
                <w:b/>
                <w:bCs/>
                <w:sz w:val="22"/>
              </w:rPr>
              <w:t>№ п/п</w:t>
            </w:r>
          </w:p>
        </w:tc>
        <w:tc>
          <w:tcPr>
            <w:tcW w:w="2302" w:type="pct"/>
            <w:tcBorders>
              <w:top w:val="single" w:sz="8" w:space="0" w:color="auto"/>
              <w:left w:val="single" w:sz="8" w:space="0" w:color="auto"/>
              <w:bottom w:val="single" w:sz="8" w:space="0" w:color="auto"/>
              <w:right w:val="single" w:sz="8" w:space="0" w:color="auto"/>
            </w:tcBorders>
            <w:shd w:val="clear" w:color="auto" w:fill="auto"/>
            <w:vAlign w:val="center"/>
          </w:tcPr>
          <w:p w:rsidR="00592BCB" w:rsidRPr="00592BCB" w:rsidRDefault="00592BCB" w:rsidP="00592BCB">
            <w:pPr>
              <w:spacing w:after="0"/>
              <w:ind w:firstLine="0"/>
              <w:jc w:val="center"/>
              <w:rPr>
                <w:b/>
                <w:bCs/>
                <w:sz w:val="22"/>
              </w:rPr>
            </w:pPr>
            <w:r w:rsidRPr="00592BCB">
              <w:rPr>
                <w:b/>
                <w:bCs/>
                <w:sz w:val="22"/>
              </w:rPr>
              <w:t>Наименование и адрес котельной</w:t>
            </w:r>
          </w:p>
        </w:tc>
        <w:tc>
          <w:tcPr>
            <w:tcW w:w="1295" w:type="pct"/>
            <w:tcBorders>
              <w:top w:val="single" w:sz="8" w:space="0" w:color="auto"/>
              <w:left w:val="single" w:sz="8" w:space="0" w:color="auto"/>
              <w:bottom w:val="single" w:sz="8" w:space="0" w:color="auto"/>
              <w:right w:val="single" w:sz="8" w:space="0" w:color="auto"/>
            </w:tcBorders>
            <w:shd w:val="clear" w:color="auto" w:fill="auto"/>
            <w:vAlign w:val="center"/>
          </w:tcPr>
          <w:p w:rsidR="00592BCB" w:rsidRPr="00592BCB" w:rsidRDefault="00592BCB" w:rsidP="00592BCB">
            <w:pPr>
              <w:spacing w:after="0"/>
              <w:ind w:firstLine="0"/>
              <w:jc w:val="center"/>
              <w:rPr>
                <w:b/>
                <w:bCs/>
                <w:sz w:val="22"/>
              </w:rPr>
            </w:pPr>
            <w:r w:rsidRPr="00592BCB">
              <w:rPr>
                <w:b/>
                <w:bCs/>
                <w:sz w:val="22"/>
              </w:rPr>
              <w:t>Количество и тип котлов</w:t>
            </w:r>
          </w:p>
        </w:tc>
        <w:tc>
          <w:tcPr>
            <w:tcW w:w="1132" w:type="pct"/>
            <w:tcBorders>
              <w:top w:val="single" w:sz="8" w:space="0" w:color="auto"/>
              <w:left w:val="single" w:sz="8" w:space="0" w:color="auto"/>
              <w:bottom w:val="single" w:sz="8" w:space="0" w:color="auto"/>
              <w:right w:val="single" w:sz="8" w:space="0" w:color="auto"/>
            </w:tcBorders>
            <w:shd w:val="clear" w:color="auto" w:fill="auto"/>
            <w:vAlign w:val="center"/>
          </w:tcPr>
          <w:p w:rsidR="00592BCB" w:rsidRPr="007A7F92" w:rsidRDefault="00592BCB" w:rsidP="00592BCB">
            <w:pPr>
              <w:spacing w:after="0"/>
              <w:ind w:firstLine="0"/>
              <w:jc w:val="center"/>
              <w:rPr>
                <w:b/>
                <w:bCs/>
                <w:sz w:val="22"/>
              </w:rPr>
            </w:pPr>
            <w:r w:rsidRPr="007A7F92">
              <w:rPr>
                <w:b/>
                <w:bCs/>
                <w:sz w:val="22"/>
              </w:rPr>
              <w:t>Год установки котлов</w:t>
            </w:r>
          </w:p>
        </w:tc>
      </w:tr>
      <w:tr w:rsidR="00EA5FB4" w:rsidRPr="00592BCB" w:rsidTr="00592BCB">
        <w:trPr>
          <w:trHeight w:val="529"/>
        </w:trPr>
        <w:tc>
          <w:tcPr>
            <w:tcW w:w="271" w:type="pct"/>
            <w:tcBorders>
              <w:top w:val="single" w:sz="8" w:space="0" w:color="auto"/>
              <w:bottom w:val="single" w:sz="8" w:space="0" w:color="auto"/>
            </w:tcBorders>
            <w:vAlign w:val="center"/>
          </w:tcPr>
          <w:p w:rsidR="00EA5FB4" w:rsidRPr="00592BCB" w:rsidRDefault="00EA5FB4" w:rsidP="00EA5FB4">
            <w:pPr>
              <w:spacing w:after="0" w:line="240" w:lineRule="auto"/>
              <w:ind w:firstLine="0"/>
              <w:jc w:val="center"/>
              <w:rPr>
                <w:rFonts w:eastAsia="Times New Roman" w:cs="Times New Roman"/>
                <w:sz w:val="22"/>
              </w:rPr>
            </w:pPr>
            <w:r w:rsidRPr="00592BCB">
              <w:rPr>
                <w:rFonts w:eastAsia="Times New Roman" w:cs="Times New Roman"/>
                <w:sz w:val="22"/>
              </w:rPr>
              <w:t>1</w:t>
            </w:r>
          </w:p>
        </w:tc>
        <w:tc>
          <w:tcPr>
            <w:tcW w:w="2302" w:type="pct"/>
            <w:tcBorders>
              <w:top w:val="single" w:sz="8" w:space="0" w:color="auto"/>
              <w:bottom w:val="single" w:sz="8" w:space="0" w:color="auto"/>
            </w:tcBorders>
            <w:vAlign w:val="center"/>
          </w:tcPr>
          <w:p w:rsidR="00EA5FB4" w:rsidRPr="00592BCB" w:rsidRDefault="00EA5FB4" w:rsidP="00EA5FB4">
            <w:pPr>
              <w:spacing w:after="0" w:line="240" w:lineRule="auto"/>
              <w:ind w:firstLine="0"/>
              <w:jc w:val="center"/>
              <w:rPr>
                <w:rFonts w:eastAsia="Calibri"/>
                <w:sz w:val="22"/>
                <w:lang w:eastAsia="en-US"/>
              </w:rPr>
            </w:pPr>
            <w:r w:rsidRPr="00592BCB">
              <w:rPr>
                <w:rFonts w:eastAsia="Calibri"/>
                <w:sz w:val="22"/>
                <w:lang w:eastAsia="en-US"/>
              </w:rPr>
              <w:t xml:space="preserve">Котельная в </w:t>
            </w:r>
            <w:r>
              <w:rPr>
                <w:sz w:val="22"/>
              </w:rPr>
              <w:t>п</w:t>
            </w:r>
            <w:r w:rsidRPr="00592BCB">
              <w:rPr>
                <w:sz w:val="22"/>
              </w:rPr>
              <w:t>. Громово</w:t>
            </w:r>
          </w:p>
        </w:tc>
        <w:tc>
          <w:tcPr>
            <w:tcW w:w="1295" w:type="pct"/>
            <w:tcBorders>
              <w:top w:val="single" w:sz="8" w:space="0" w:color="auto"/>
              <w:bottom w:val="single" w:sz="8" w:space="0" w:color="auto"/>
            </w:tcBorders>
            <w:vAlign w:val="center"/>
          </w:tcPr>
          <w:p w:rsidR="00EA5FB4" w:rsidRPr="009D492D" w:rsidRDefault="00EA5FB4" w:rsidP="00EA5FB4">
            <w:pPr>
              <w:spacing w:after="0" w:line="240" w:lineRule="auto"/>
              <w:ind w:firstLine="0"/>
              <w:jc w:val="center"/>
              <w:rPr>
                <w:sz w:val="22"/>
              </w:rPr>
            </w:pPr>
            <w:r w:rsidRPr="009D492D">
              <w:rPr>
                <w:sz w:val="22"/>
              </w:rPr>
              <w:t xml:space="preserve">Братск – </w:t>
            </w:r>
            <w:r>
              <w:rPr>
                <w:sz w:val="22"/>
              </w:rPr>
              <w:t>3</w:t>
            </w:r>
            <w:r w:rsidRPr="009D492D">
              <w:rPr>
                <w:sz w:val="22"/>
              </w:rPr>
              <w:t>шт.</w:t>
            </w:r>
          </w:p>
          <w:p w:rsidR="00EA5FB4" w:rsidRDefault="00EA5FB4" w:rsidP="00EA5FB4">
            <w:pPr>
              <w:spacing w:after="0" w:line="240" w:lineRule="auto"/>
              <w:ind w:firstLine="0"/>
              <w:jc w:val="center"/>
              <w:rPr>
                <w:sz w:val="22"/>
              </w:rPr>
            </w:pPr>
            <w:r w:rsidRPr="009D492D">
              <w:rPr>
                <w:sz w:val="22"/>
              </w:rPr>
              <w:t>Луга-Лотос КВр-1,</w:t>
            </w:r>
            <w:r>
              <w:rPr>
                <w:sz w:val="22"/>
              </w:rPr>
              <w:t>0</w:t>
            </w:r>
            <w:r w:rsidRPr="009D492D">
              <w:rPr>
                <w:sz w:val="22"/>
              </w:rPr>
              <w:t xml:space="preserve"> – 1шт.</w:t>
            </w:r>
          </w:p>
          <w:p w:rsidR="00EA5FB4" w:rsidRPr="009D492D" w:rsidRDefault="00EA5FB4" w:rsidP="00EA5FB4">
            <w:pPr>
              <w:spacing w:after="0" w:line="240" w:lineRule="auto"/>
              <w:ind w:firstLine="0"/>
              <w:jc w:val="center"/>
              <w:rPr>
                <w:sz w:val="22"/>
              </w:rPr>
            </w:pPr>
            <w:r w:rsidRPr="009D492D">
              <w:rPr>
                <w:sz w:val="22"/>
              </w:rPr>
              <w:t>Луга-Лотос КВр-1,</w:t>
            </w:r>
            <w:r>
              <w:rPr>
                <w:sz w:val="22"/>
              </w:rPr>
              <w:t>5</w:t>
            </w:r>
            <w:r w:rsidRPr="009D492D">
              <w:rPr>
                <w:sz w:val="22"/>
              </w:rPr>
              <w:t xml:space="preserve"> – </w:t>
            </w:r>
            <w:r>
              <w:rPr>
                <w:sz w:val="22"/>
              </w:rPr>
              <w:t xml:space="preserve">2 </w:t>
            </w:r>
            <w:r w:rsidRPr="009D492D">
              <w:rPr>
                <w:sz w:val="22"/>
              </w:rPr>
              <w:t>шт</w:t>
            </w:r>
          </w:p>
        </w:tc>
        <w:tc>
          <w:tcPr>
            <w:tcW w:w="1132" w:type="pct"/>
            <w:tcBorders>
              <w:top w:val="single" w:sz="8" w:space="0" w:color="auto"/>
              <w:bottom w:val="single" w:sz="8" w:space="0" w:color="auto"/>
            </w:tcBorders>
            <w:vAlign w:val="center"/>
          </w:tcPr>
          <w:p w:rsidR="00EA5FB4" w:rsidRPr="007A7F92" w:rsidRDefault="007A7F92" w:rsidP="007A7F92">
            <w:pPr>
              <w:spacing w:after="0" w:line="240" w:lineRule="auto"/>
              <w:ind w:firstLine="0"/>
              <w:jc w:val="center"/>
              <w:rPr>
                <w:rFonts w:eastAsia="Calibri"/>
                <w:sz w:val="22"/>
                <w:lang w:eastAsia="en-US"/>
              </w:rPr>
            </w:pPr>
            <w:r w:rsidRPr="007A7F92">
              <w:rPr>
                <w:rFonts w:eastAsia="Calibri"/>
                <w:sz w:val="22"/>
                <w:lang w:eastAsia="en-US"/>
              </w:rPr>
              <w:t>1992</w:t>
            </w:r>
            <w:r w:rsidR="00EA5FB4" w:rsidRPr="007A7F92">
              <w:rPr>
                <w:rFonts w:eastAsia="Calibri"/>
                <w:sz w:val="22"/>
                <w:lang w:eastAsia="en-US"/>
              </w:rPr>
              <w:t>-201</w:t>
            </w:r>
            <w:r w:rsidRPr="007A7F92">
              <w:rPr>
                <w:rFonts w:eastAsia="Calibri"/>
                <w:sz w:val="22"/>
                <w:lang w:eastAsia="en-US"/>
              </w:rPr>
              <w:t>8</w:t>
            </w:r>
          </w:p>
        </w:tc>
      </w:tr>
      <w:tr w:rsidR="00EA5FB4" w:rsidRPr="00592BCB" w:rsidTr="00592BCB">
        <w:trPr>
          <w:trHeight w:val="529"/>
        </w:trPr>
        <w:tc>
          <w:tcPr>
            <w:tcW w:w="271" w:type="pct"/>
            <w:tcBorders>
              <w:top w:val="single" w:sz="8" w:space="0" w:color="auto"/>
              <w:bottom w:val="single" w:sz="8" w:space="0" w:color="auto"/>
            </w:tcBorders>
            <w:vAlign w:val="center"/>
          </w:tcPr>
          <w:p w:rsidR="00EA5FB4" w:rsidRPr="00592BCB" w:rsidRDefault="00EA5FB4" w:rsidP="00EA5FB4">
            <w:pPr>
              <w:spacing w:after="0" w:line="240" w:lineRule="auto"/>
              <w:ind w:firstLine="0"/>
              <w:jc w:val="center"/>
              <w:rPr>
                <w:rFonts w:eastAsia="Times New Roman" w:cs="Times New Roman"/>
                <w:sz w:val="22"/>
              </w:rPr>
            </w:pPr>
            <w:r w:rsidRPr="00592BCB">
              <w:rPr>
                <w:rFonts w:eastAsia="Times New Roman" w:cs="Times New Roman"/>
                <w:sz w:val="22"/>
              </w:rPr>
              <w:lastRenderedPageBreak/>
              <w:t>2</w:t>
            </w:r>
          </w:p>
        </w:tc>
        <w:tc>
          <w:tcPr>
            <w:tcW w:w="2302" w:type="pct"/>
            <w:tcBorders>
              <w:top w:val="single" w:sz="8" w:space="0" w:color="auto"/>
              <w:bottom w:val="single" w:sz="8" w:space="0" w:color="auto"/>
            </w:tcBorders>
            <w:vAlign w:val="center"/>
          </w:tcPr>
          <w:p w:rsidR="00EA5FB4" w:rsidRPr="00592BCB" w:rsidRDefault="00EA5FB4" w:rsidP="00EA5FB4">
            <w:pPr>
              <w:spacing w:after="0" w:line="240" w:lineRule="auto"/>
              <w:ind w:firstLine="0"/>
              <w:jc w:val="center"/>
              <w:rPr>
                <w:sz w:val="22"/>
              </w:rPr>
            </w:pPr>
            <w:r w:rsidRPr="00592BCB">
              <w:rPr>
                <w:rFonts w:eastAsia="Calibri"/>
                <w:sz w:val="22"/>
                <w:lang w:eastAsia="en-US"/>
              </w:rPr>
              <w:t>Котельная</w:t>
            </w:r>
            <w:r w:rsidRPr="00592BCB">
              <w:rPr>
                <w:sz w:val="22"/>
              </w:rPr>
              <w:t xml:space="preserve"> в п. ст. Громово</w:t>
            </w:r>
          </w:p>
        </w:tc>
        <w:tc>
          <w:tcPr>
            <w:tcW w:w="1295" w:type="pct"/>
            <w:tcBorders>
              <w:top w:val="single" w:sz="8" w:space="0" w:color="auto"/>
              <w:bottom w:val="single" w:sz="8" w:space="0" w:color="auto"/>
            </w:tcBorders>
            <w:vAlign w:val="center"/>
          </w:tcPr>
          <w:p w:rsidR="00EA5FB4" w:rsidRDefault="00EA5FB4" w:rsidP="00EA5FB4">
            <w:pPr>
              <w:spacing w:after="0" w:line="240" w:lineRule="auto"/>
              <w:ind w:firstLine="0"/>
              <w:jc w:val="center"/>
              <w:rPr>
                <w:sz w:val="22"/>
              </w:rPr>
            </w:pPr>
            <w:r w:rsidRPr="009D492D">
              <w:rPr>
                <w:sz w:val="22"/>
              </w:rPr>
              <w:t xml:space="preserve">Луга-Лотос КВр-1,5 – </w:t>
            </w:r>
            <w:r w:rsidR="00527C29">
              <w:rPr>
                <w:sz w:val="22"/>
              </w:rPr>
              <w:t>3</w:t>
            </w:r>
            <w:r w:rsidRPr="009D492D">
              <w:rPr>
                <w:sz w:val="22"/>
              </w:rPr>
              <w:t>шт.</w:t>
            </w:r>
          </w:p>
          <w:p w:rsidR="00EA5FB4" w:rsidRDefault="00EA5FB4" w:rsidP="00EA5FB4">
            <w:pPr>
              <w:spacing w:after="0" w:line="240" w:lineRule="auto"/>
              <w:ind w:firstLine="0"/>
              <w:jc w:val="center"/>
              <w:rPr>
                <w:sz w:val="22"/>
              </w:rPr>
            </w:pPr>
            <w:r w:rsidRPr="009D492D">
              <w:rPr>
                <w:sz w:val="22"/>
              </w:rPr>
              <w:t>Луга-Лотос КВр-1,</w:t>
            </w:r>
            <w:r>
              <w:rPr>
                <w:sz w:val="22"/>
              </w:rPr>
              <w:t>0</w:t>
            </w:r>
            <w:r w:rsidRPr="009D492D">
              <w:rPr>
                <w:sz w:val="22"/>
              </w:rPr>
              <w:t xml:space="preserve"> – </w:t>
            </w:r>
            <w:r>
              <w:rPr>
                <w:sz w:val="22"/>
              </w:rPr>
              <w:t>1</w:t>
            </w:r>
            <w:r w:rsidRPr="009D492D">
              <w:rPr>
                <w:sz w:val="22"/>
              </w:rPr>
              <w:t>шт.</w:t>
            </w:r>
          </w:p>
          <w:p w:rsidR="00EA5FB4" w:rsidRDefault="00EA5FB4" w:rsidP="00EA5FB4">
            <w:pPr>
              <w:spacing w:after="0" w:line="240" w:lineRule="auto"/>
              <w:ind w:firstLine="0"/>
              <w:jc w:val="center"/>
              <w:rPr>
                <w:sz w:val="22"/>
              </w:rPr>
            </w:pPr>
            <w:r w:rsidRPr="009D492D">
              <w:rPr>
                <w:sz w:val="22"/>
              </w:rPr>
              <w:t>Луга-Лотос КВр-1,</w:t>
            </w:r>
            <w:r>
              <w:rPr>
                <w:sz w:val="22"/>
              </w:rPr>
              <w:t>74</w:t>
            </w:r>
            <w:r w:rsidRPr="009D492D">
              <w:rPr>
                <w:sz w:val="22"/>
              </w:rPr>
              <w:t xml:space="preserve"> – </w:t>
            </w:r>
            <w:r>
              <w:rPr>
                <w:sz w:val="22"/>
              </w:rPr>
              <w:t>3</w:t>
            </w:r>
            <w:r w:rsidRPr="009D492D">
              <w:rPr>
                <w:sz w:val="22"/>
              </w:rPr>
              <w:t>шт.</w:t>
            </w:r>
          </w:p>
          <w:p w:rsidR="00EA5FB4" w:rsidRPr="009D492D" w:rsidRDefault="00EA5FB4" w:rsidP="00EA5FB4">
            <w:pPr>
              <w:spacing w:after="0" w:line="240" w:lineRule="auto"/>
              <w:ind w:firstLine="0"/>
              <w:jc w:val="center"/>
              <w:rPr>
                <w:sz w:val="22"/>
              </w:rPr>
            </w:pPr>
          </w:p>
        </w:tc>
        <w:tc>
          <w:tcPr>
            <w:tcW w:w="1132" w:type="pct"/>
            <w:tcBorders>
              <w:top w:val="single" w:sz="8" w:space="0" w:color="auto"/>
              <w:bottom w:val="single" w:sz="8" w:space="0" w:color="auto"/>
            </w:tcBorders>
            <w:vAlign w:val="center"/>
          </w:tcPr>
          <w:p w:rsidR="00EA5FB4" w:rsidRPr="007A7F92" w:rsidRDefault="007A7F92" w:rsidP="007A7F92">
            <w:pPr>
              <w:spacing w:after="0" w:line="240" w:lineRule="auto"/>
              <w:ind w:firstLine="0"/>
              <w:jc w:val="center"/>
              <w:rPr>
                <w:rFonts w:eastAsia="Calibri"/>
                <w:sz w:val="22"/>
                <w:lang w:eastAsia="en-US"/>
              </w:rPr>
            </w:pPr>
            <w:r w:rsidRPr="007A7F92">
              <w:rPr>
                <w:rFonts w:eastAsia="Calibri"/>
                <w:sz w:val="22"/>
                <w:lang w:eastAsia="en-US"/>
              </w:rPr>
              <w:t>2010</w:t>
            </w:r>
            <w:r w:rsidR="00EA5FB4" w:rsidRPr="007A7F92">
              <w:rPr>
                <w:rFonts w:eastAsia="Calibri"/>
                <w:sz w:val="22"/>
                <w:lang w:eastAsia="en-US"/>
              </w:rPr>
              <w:t>-201</w:t>
            </w:r>
            <w:r w:rsidRPr="007A7F92">
              <w:rPr>
                <w:rFonts w:eastAsia="Calibri"/>
                <w:sz w:val="22"/>
                <w:lang w:eastAsia="en-US"/>
              </w:rPr>
              <w:t>8</w:t>
            </w:r>
          </w:p>
        </w:tc>
      </w:tr>
      <w:tr w:rsidR="00EA5FB4" w:rsidRPr="00592BCB" w:rsidTr="00592BCB">
        <w:trPr>
          <w:trHeight w:val="529"/>
        </w:trPr>
        <w:tc>
          <w:tcPr>
            <w:tcW w:w="271" w:type="pct"/>
            <w:tcBorders>
              <w:top w:val="single" w:sz="8" w:space="0" w:color="auto"/>
              <w:bottom w:val="single" w:sz="8" w:space="0" w:color="auto"/>
            </w:tcBorders>
            <w:vAlign w:val="center"/>
          </w:tcPr>
          <w:p w:rsidR="00EA5FB4" w:rsidRPr="00592BCB" w:rsidRDefault="00EA5FB4" w:rsidP="00EA5FB4">
            <w:pPr>
              <w:spacing w:after="0" w:line="240" w:lineRule="auto"/>
              <w:ind w:firstLine="0"/>
              <w:jc w:val="center"/>
              <w:rPr>
                <w:rFonts w:eastAsia="Times New Roman" w:cs="Times New Roman"/>
                <w:sz w:val="22"/>
              </w:rPr>
            </w:pPr>
            <w:r w:rsidRPr="00592BCB">
              <w:rPr>
                <w:rFonts w:eastAsia="Times New Roman" w:cs="Times New Roman"/>
                <w:sz w:val="22"/>
              </w:rPr>
              <w:t>3</w:t>
            </w:r>
          </w:p>
        </w:tc>
        <w:tc>
          <w:tcPr>
            <w:tcW w:w="2302" w:type="pct"/>
            <w:tcBorders>
              <w:top w:val="single" w:sz="8" w:space="0" w:color="auto"/>
              <w:bottom w:val="single" w:sz="8" w:space="0" w:color="auto"/>
            </w:tcBorders>
            <w:vAlign w:val="center"/>
          </w:tcPr>
          <w:p w:rsidR="00EA5FB4" w:rsidRPr="00592BCB" w:rsidRDefault="00EA5FB4" w:rsidP="00EA5FB4">
            <w:pPr>
              <w:spacing w:after="0" w:line="240" w:lineRule="auto"/>
              <w:ind w:firstLine="0"/>
              <w:jc w:val="center"/>
              <w:rPr>
                <w:sz w:val="22"/>
              </w:rPr>
            </w:pPr>
            <w:r w:rsidRPr="00592BCB">
              <w:rPr>
                <w:rFonts w:eastAsia="Calibri"/>
                <w:sz w:val="22"/>
                <w:lang w:eastAsia="en-US"/>
              </w:rPr>
              <w:t>Котельная</w:t>
            </w:r>
            <w:r w:rsidRPr="00592BCB">
              <w:rPr>
                <w:sz w:val="22"/>
              </w:rPr>
              <w:t xml:space="preserve"> в пос. Владимировка</w:t>
            </w:r>
          </w:p>
        </w:tc>
        <w:tc>
          <w:tcPr>
            <w:tcW w:w="1295" w:type="pct"/>
            <w:tcBorders>
              <w:top w:val="single" w:sz="8" w:space="0" w:color="auto"/>
              <w:bottom w:val="single" w:sz="8" w:space="0" w:color="auto"/>
            </w:tcBorders>
            <w:vAlign w:val="center"/>
          </w:tcPr>
          <w:p w:rsidR="00EA5FB4" w:rsidRPr="009D492D" w:rsidRDefault="00EA5FB4" w:rsidP="00EA5FB4">
            <w:pPr>
              <w:spacing w:after="0" w:line="240" w:lineRule="auto"/>
              <w:ind w:firstLine="0"/>
              <w:jc w:val="center"/>
              <w:rPr>
                <w:sz w:val="22"/>
              </w:rPr>
            </w:pPr>
            <w:r w:rsidRPr="009D492D">
              <w:rPr>
                <w:sz w:val="22"/>
              </w:rPr>
              <w:t>Луга-Лотос КВр-0,</w:t>
            </w:r>
            <w:r>
              <w:rPr>
                <w:sz w:val="22"/>
              </w:rPr>
              <w:t>6</w:t>
            </w:r>
            <w:r w:rsidRPr="009D492D">
              <w:rPr>
                <w:sz w:val="22"/>
              </w:rPr>
              <w:t xml:space="preserve"> – </w:t>
            </w:r>
            <w:r>
              <w:rPr>
                <w:sz w:val="22"/>
              </w:rPr>
              <w:t>1</w:t>
            </w:r>
            <w:r w:rsidRPr="009D492D">
              <w:rPr>
                <w:sz w:val="22"/>
              </w:rPr>
              <w:t>шт.</w:t>
            </w:r>
          </w:p>
          <w:p w:rsidR="00EA5FB4" w:rsidRPr="009D492D" w:rsidRDefault="00EA5FB4" w:rsidP="00EA5FB4">
            <w:pPr>
              <w:spacing w:after="0" w:line="240" w:lineRule="auto"/>
              <w:ind w:firstLine="0"/>
              <w:jc w:val="center"/>
              <w:rPr>
                <w:sz w:val="22"/>
              </w:rPr>
            </w:pPr>
            <w:r w:rsidRPr="009D492D">
              <w:rPr>
                <w:sz w:val="22"/>
              </w:rPr>
              <w:t>К</w:t>
            </w:r>
            <w:r>
              <w:rPr>
                <w:sz w:val="22"/>
              </w:rPr>
              <w:t>Вр</w:t>
            </w:r>
            <w:r w:rsidRPr="009D492D">
              <w:rPr>
                <w:sz w:val="22"/>
              </w:rPr>
              <w:t>-</w:t>
            </w:r>
            <w:r>
              <w:rPr>
                <w:sz w:val="22"/>
              </w:rPr>
              <w:t>0,8</w:t>
            </w:r>
            <w:r w:rsidRPr="009D492D">
              <w:rPr>
                <w:sz w:val="22"/>
              </w:rPr>
              <w:t xml:space="preserve"> – 1шт.</w:t>
            </w:r>
          </w:p>
        </w:tc>
        <w:tc>
          <w:tcPr>
            <w:tcW w:w="1132" w:type="pct"/>
            <w:tcBorders>
              <w:top w:val="single" w:sz="8" w:space="0" w:color="auto"/>
              <w:bottom w:val="single" w:sz="8" w:space="0" w:color="auto"/>
            </w:tcBorders>
            <w:vAlign w:val="center"/>
          </w:tcPr>
          <w:p w:rsidR="00EA5FB4" w:rsidRPr="007A7F92" w:rsidRDefault="007A7F92" w:rsidP="00EA5FB4">
            <w:pPr>
              <w:spacing w:after="0" w:line="240" w:lineRule="auto"/>
              <w:ind w:firstLine="0"/>
              <w:jc w:val="center"/>
              <w:rPr>
                <w:rFonts w:eastAsia="Calibri"/>
                <w:sz w:val="22"/>
                <w:lang w:eastAsia="en-US"/>
              </w:rPr>
            </w:pPr>
            <w:r w:rsidRPr="007A7F92">
              <w:rPr>
                <w:rFonts w:eastAsia="Calibri"/>
                <w:sz w:val="22"/>
                <w:lang w:eastAsia="en-US"/>
              </w:rPr>
              <w:t>2018</w:t>
            </w:r>
          </w:p>
          <w:p w:rsidR="00EA5FB4" w:rsidRPr="007A7F92" w:rsidRDefault="00EA5FB4" w:rsidP="00EA5FB4">
            <w:pPr>
              <w:spacing w:after="0" w:line="240" w:lineRule="auto"/>
              <w:ind w:firstLine="0"/>
              <w:jc w:val="center"/>
              <w:rPr>
                <w:rFonts w:eastAsia="Calibri"/>
                <w:sz w:val="22"/>
                <w:lang w:eastAsia="en-US"/>
              </w:rPr>
            </w:pPr>
          </w:p>
          <w:p w:rsidR="00EA5FB4" w:rsidRPr="007A7F92" w:rsidRDefault="00EA5FB4" w:rsidP="00EA5FB4">
            <w:pPr>
              <w:spacing w:after="0" w:line="240" w:lineRule="auto"/>
              <w:ind w:firstLine="0"/>
              <w:jc w:val="center"/>
              <w:rPr>
                <w:rFonts w:eastAsia="Calibri"/>
                <w:sz w:val="22"/>
                <w:lang w:eastAsia="en-US"/>
              </w:rPr>
            </w:pPr>
          </w:p>
        </w:tc>
      </w:tr>
    </w:tbl>
    <w:p w:rsidR="00592BCB" w:rsidRDefault="00592BCB" w:rsidP="00592BCB">
      <w:pPr>
        <w:pStyle w:val="affffc"/>
      </w:pPr>
    </w:p>
    <w:p w:rsidR="00DF3183" w:rsidRPr="00356E5D" w:rsidRDefault="00DF3183" w:rsidP="009456FF">
      <w:pPr>
        <w:pStyle w:val="15"/>
        <w:numPr>
          <w:ilvl w:val="2"/>
          <w:numId w:val="30"/>
        </w:numPr>
        <w:ind w:left="1560" w:hanging="851"/>
        <w:rPr>
          <w:sz w:val="28"/>
        </w:rPr>
      </w:pPr>
      <w:bookmarkStart w:id="36" w:name="_Toc8825088"/>
      <w:r w:rsidRPr="00356E5D">
        <w:rPr>
          <w:sz w:val="28"/>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35"/>
      <w:bookmarkEnd w:id="36"/>
    </w:p>
    <w:p w:rsidR="00B17165" w:rsidRDefault="00193C6C" w:rsidP="00B17165">
      <w:pPr>
        <w:spacing w:after="0" w:line="360" w:lineRule="auto"/>
        <w:ind w:firstLine="567"/>
        <w:rPr>
          <w:sz w:val="28"/>
          <w:szCs w:val="28"/>
        </w:rPr>
      </w:pPr>
      <w:r w:rsidRPr="00193C6C">
        <w:rPr>
          <w:sz w:val="28"/>
          <w:szCs w:val="28"/>
        </w:rPr>
        <w:t xml:space="preserve">Источники с комбинированной выработкой тепловой и электрической энергии на территории </w:t>
      </w:r>
      <w:r w:rsidR="00592BCB">
        <w:rPr>
          <w:sz w:val="28"/>
          <w:szCs w:val="28"/>
        </w:rPr>
        <w:t>Громов</w:t>
      </w:r>
      <w:r w:rsidRPr="00193C6C">
        <w:rPr>
          <w:sz w:val="28"/>
          <w:szCs w:val="28"/>
        </w:rPr>
        <w:t>ского сельского поселения отсутствуют.</w:t>
      </w:r>
    </w:p>
    <w:p w:rsidR="00DF3183" w:rsidRPr="00356E5D" w:rsidRDefault="00DF3183" w:rsidP="009456FF">
      <w:pPr>
        <w:pStyle w:val="15"/>
        <w:numPr>
          <w:ilvl w:val="2"/>
          <w:numId w:val="30"/>
        </w:numPr>
        <w:ind w:left="1560" w:hanging="851"/>
        <w:rPr>
          <w:sz w:val="28"/>
        </w:rPr>
      </w:pPr>
      <w:bookmarkStart w:id="37" w:name="_Toc384740260"/>
      <w:bookmarkStart w:id="38" w:name="_Toc8825089"/>
      <w:r w:rsidRPr="00356E5D">
        <w:rPr>
          <w:sz w:val="28"/>
        </w:rPr>
        <w:t xml:space="preserve">Способ регулирования отпуска тепловой энергии от источников тепловой энергии с обоснованием выбора графика изменения температур </w:t>
      </w:r>
      <w:r w:rsidR="000144A8">
        <w:rPr>
          <w:sz w:val="28"/>
        </w:rPr>
        <w:t xml:space="preserve">и расхода </w:t>
      </w:r>
      <w:r w:rsidRPr="00356E5D">
        <w:rPr>
          <w:sz w:val="28"/>
        </w:rPr>
        <w:t>теплоносителя</w:t>
      </w:r>
      <w:bookmarkEnd w:id="37"/>
      <w:r w:rsidR="000144A8">
        <w:rPr>
          <w:sz w:val="28"/>
        </w:rPr>
        <w:t xml:space="preserve"> в зависимости от температуры наружнего воздуха</w:t>
      </w:r>
      <w:bookmarkEnd w:id="38"/>
    </w:p>
    <w:p w:rsidR="009757EB" w:rsidRPr="009757EB" w:rsidRDefault="009757EB" w:rsidP="009757EB">
      <w:pPr>
        <w:spacing w:after="0" w:line="360" w:lineRule="auto"/>
        <w:ind w:firstLine="567"/>
        <w:rPr>
          <w:sz w:val="28"/>
          <w:szCs w:val="28"/>
        </w:rPr>
      </w:pPr>
      <w:bookmarkStart w:id="39" w:name="_Toc384740261"/>
      <w:r w:rsidRPr="009757EB">
        <w:rPr>
          <w:sz w:val="28"/>
          <w:szCs w:val="28"/>
        </w:rPr>
        <w:t xml:space="preserve">Регулирование отпуска тепловой энергии в виде горячей воды, осуществляется качественно. Качественное регулирование предполагает изменение температуры теплоносителя без изменения расхода. </w:t>
      </w:r>
    </w:p>
    <w:p w:rsidR="009757EB" w:rsidRPr="009757EB" w:rsidRDefault="00193C6C" w:rsidP="009757EB">
      <w:pPr>
        <w:spacing w:after="0" w:line="360" w:lineRule="auto"/>
        <w:ind w:firstLine="567"/>
        <w:rPr>
          <w:sz w:val="28"/>
          <w:szCs w:val="28"/>
        </w:rPr>
      </w:pPr>
      <w:r w:rsidRPr="00193C6C">
        <w:rPr>
          <w:sz w:val="28"/>
          <w:szCs w:val="28"/>
        </w:rPr>
        <w:t xml:space="preserve">Котельные работают по утвержденному температурному графику </w:t>
      </w:r>
      <w:r w:rsidR="00B25B95">
        <w:rPr>
          <w:sz w:val="28"/>
          <w:szCs w:val="28"/>
        </w:rPr>
        <w:t>95</w:t>
      </w:r>
      <w:r w:rsidRPr="00193C6C">
        <w:rPr>
          <w:sz w:val="28"/>
          <w:szCs w:val="28"/>
        </w:rPr>
        <w:t>/</w:t>
      </w:r>
      <w:r w:rsidR="00B25B95">
        <w:rPr>
          <w:sz w:val="28"/>
          <w:szCs w:val="28"/>
        </w:rPr>
        <w:t>70</w:t>
      </w:r>
      <w:r w:rsidRPr="00193C6C">
        <w:rPr>
          <w:sz w:val="28"/>
          <w:szCs w:val="28"/>
        </w:rPr>
        <w:t>°С, при расчетной температуре наружного воздуха tнр (-25) °С.</w:t>
      </w:r>
    </w:p>
    <w:p w:rsidR="00193C6C" w:rsidRDefault="00193C6C" w:rsidP="009757EB">
      <w:pPr>
        <w:spacing w:after="0" w:line="360" w:lineRule="auto"/>
        <w:ind w:firstLine="567"/>
        <w:rPr>
          <w:sz w:val="28"/>
          <w:szCs w:val="28"/>
        </w:rPr>
      </w:pPr>
      <w:r>
        <w:rPr>
          <w:sz w:val="28"/>
          <w:szCs w:val="28"/>
        </w:rPr>
        <w:t>Данные температурные графики являются оптимальными для всех котельных.</w:t>
      </w:r>
    </w:p>
    <w:p w:rsidR="00724729" w:rsidRPr="00724729" w:rsidRDefault="00724729" w:rsidP="009757EB">
      <w:pPr>
        <w:spacing w:after="0" w:line="360" w:lineRule="auto"/>
        <w:ind w:firstLine="567"/>
        <w:rPr>
          <w:sz w:val="28"/>
          <w:szCs w:val="28"/>
        </w:rPr>
      </w:pPr>
      <w:r w:rsidRPr="00724729">
        <w:rPr>
          <w:sz w:val="28"/>
          <w:szCs w:val="28"/>
        </w:rPr>
        <w:t xml:space="preserve">В дни стояния положительных температур и в летний период температура теплоносителя в подающем трубопроводе поддерживается на уровне 70-75 </w:t>
      </w:r>
      <w:r w:rsidRPr="00724729">
        <w:rPr>
          <w:spacing w:val="6"/>
          <w:sz w:val="28"/>
          <w:szCs w:val="28"/>
        </w:rPr>
        <w:t>°С</w:t>
      </w:r>
      <w:r w:rsidRPr="00724729">
        <w:rPr>
          <w:sz w:val="28"/>
          <w:szCs w:val="28"/>
        </w:rPr>
        <w:t>, для обеспечения нормативных температур ГВС в местах водоразбора горячей воды потребителями (60</w:t>
      </w:r>
      <w:r w:rsidRPr="00724729">
        <w:rPr>
          <w:spacing w:val="6"/>
          <w:sz w:val="28"/>
          <w:szCs w:val="28"/>
        </w:rPr>
        <w:t>°С</w:t>
      </w:r>
      <w:r w:rsidRPr="00724729">
        <w:rPr>
          <w:sz w:val="28"/>
          <w:szCs w:val="28"/>
        </w:rPr>
        <w:t>).</w:t>
      </w:r>
    </w:p>
    <w:p w:rsidR="00DF3183" w:rsidRPr="00356E5D" w:rsidRDefault="00DF3183" w:rsidP="009456FF">
      <w:pPr>
        <w:pStyle w:val="15"/>
        <w:numPr>
          <w:ilvl w:val="2"/>
          <w:numId w:val="30"/>
        </w:numPr>
        <w:ind w:left="1560" w:hanging="851"/>
        <w:rPr>
          <w:sz w:val="28"/>
        </w:rPr>
      </w:pPr>
      <w:bookmarkStart w:id="40" w:name="_Toc8825090"/>
      <w:r w:rsidRPr="0010685A">
        <w:rPr>
          <w:sz w:val="28"/>
        </w:rPr>
        <w:t>Среднегодовая загрузка оборудования.</w:t>
      </w:r>
      <w:bookmarkEnd w:id="39"/>
      <w:bookmarkEnd w:id="40"/>
    </w:p>
    <w:p w:rsidR="00D730FD" w:rsidRPr="00356E5D" w:rsidRDefault="00D730FD" w:rsidP="00896FA9">
      <w:pPr>
        <w:spacing w:after="0" w:line="360" w:lineRule="auto"/>
        <w:rPr>
          <w:sz w:val="28"/>
          <w:szCs w:val="28"/>
        </w:rPr>
      </w:pPr>
      <w:r w:rsidRPr="00356E5D">
        <w:rPr>
          <w:sz w:val="28"/>
          <w:szCs w:val="28"/>
        </w:rPr>
        <w:t xml:space="preserve">Среднегодовая загрузка </w:t>
      </w:r>
      <w:r w:rsidR="009036B3">
        <w:rPr>
          <w:sz w:val="28"/>
          <w:szCs w:val="28"/>
        </w:rPr>
        <w:t>о</w:t>
      </w:r>
      <w:r w:rsidRPr="00356E5D">
        <w:rPr>
          <w:sz w:val="28"/>
          <w:szCs w:val="28"/>
        </w:rPr>
        <w:t>борудования определяется числом часов использования установленной тепловой мощности источника теплоснабжения.</w:t>
      </w:r>
    </w:p>
    <w:p w:rsidR="003E357C" w:rsidRPr="0020774B" w:rsidRDefault="0089180E" w:rsidP="00B25B95">
      <w:pPr>
        <w:spacing w:after="0" w:line="360" w:lineRule="auto"/>
        <w:ind w:firstLine="851"/>
        <w:rPr>
          <w:b/>
          <w:bCs/>
          <w:sz w:val="28"/>
          <w:szCs w:val="28"/>
        </w:rPr>
      </w:pPr>
      <w:bookmarkStart w:id="41" w:name="_Toc384740265"/>
      <w:r w:rsidRPr="0089180E">
        <w:rPr>
          <w:sz w:val="28"/>
          <w:szCs w:val="28"/>
        </w:rPr>
        <w:t xml:space="preserve">Среднегодовая загрузка </w:t>
      </w:r>
      <w:r w:rsidR="00193C6C">
        <w:rPr>
          <w:sz w:val="28"/>
          <w:szCs w:val="28"/>
        </w:rPr>
        <w:t>оборудования</w:t>
      </w:r>
      <w:r w:rsidRPr="0089180E">
        <w:rPr>
          <w:sz w:val="28"/>
          <w:szCs w:val="28"/>
        </w:rPr>
        <w:t xml:space="preserve"> приведена в таблице </w:t>
      </w:r>
      <w:r w:rsidR="008E70C5">
        <w:rPr>
          <w:sz w:val="28"/>
          <w:szCs w:val="28"/>
        </w:rPr>
        <w:t>1.2.</w:t>
      </w:r>
      <w:r w:rsidRPr="0089180E">
        <w:rPr>
          <w:sz w:val="28"/>
          <w:szCs w:val="28"/>
        </w:rPr>
        <w:t>8.</w:t>
      </w:r>
      <w:r w:rsidR="003E357C" w:rsidRPr="0020774B">
        <w:rPr>
          <w:b/>
          <w:bCs/>
          <w:sz w:val="28"/>
          <w:szCs w:val="28"/>
        </w:rPr>
        <w:br w:type="page"/>
      </w:r>
    </w:p>
    <w:p w:rsidR="0089180E" w:rsidRPr="00193C6C" w:rsidRDefault="0089180E" w:rsidP="0089180E">
      <w:pPr>
        <w:spacing w:after="0" w:line="360" w:lineRule="auto"/>
        <w:ind w:firstLine="851"/>
        <w:rPr>
          <w:sz w:val="28"/>
          <w:szCs w:val="28"/>
        </w:rPr>
      </w:pPr>
      <w:r w:rsidRPr="0089180E">
        <w:rPr>
          <w:b/>
          <w:bCs/>
          <w:sz w:val="28"/>
          <w:szCs w:val="28"/>
          <w:lang w:val="en-US"/>
        </w:rPr>
        <w:lastRenderedPageBreak/>
        <w:t>Таблица</w:t>
      </w:r>
      <w:r w:rsidR="007D7138">
        <w:rPr>
          <w:b/>
          <w:bCs/>
          <w:sz w:val="28"/>
          <w:szCs w:val="28"/>
        </w:rPr>
        <w:t>1.2.</w:t>
      </w:r>
      <w:r w:rsidR="007D7138">
        <w:rPr>
          <w:b/>
          <w:bCs/>
          <w:sz w:val="28"/>
          <w:szCs w:val="28"/>
          <w:lang w:val="en-US"/>
        </w:rPr>
        <w:t xml:space="preserve">8 - </w:t>
      </w:r>
      <w:r w:rsidRPr="0089180E">
        <w:rPr>
          <w:b/>
          <w:bCs/>
          <w:sz w:val="28"/>
          <w:szCs w:val="28"/>
          <w:lang w:val="en-US"/>
        </w:rPr>
        <w:t>Среднегодоваязагрузка</w:t>
      </w:r>
      <w:r w:rsidR="00193C6C">
        <w:rPr>
          <w:b/>
          <w:bCs/>
          <w:sz w:val="28"/>
          <w:szCs w:val="28"/>
        </w:rPr>
        <w:t>оборудования</w:t>
      </w:r>
    </w:p>
    <w:tbl>
      <w:tblPr>
        <w:tblW w:w="4874" w:type="pct"/>
        <w:tblLook w:val="04A0"/>
      </w:tblPr>
      <w:tblGrid>
        <w:gridCol w:w="540"/>
        <w:gridCol w:w="2592"/>
        <w:gridCol w:w="2155"/>
        <w:gridCol w:w="2155"/>
        <w:gridCol w:w="2302"/>
      </w:tblGrid>
      <w:tr w:rsidR="00775017" w:rsidRPr="005426A3" w:rsidTr="003E357C">
        <w:trPr>
          <w:trHeight w:val="670"/>
        </w:trPr>
        <w:tc>
          <w:tcPr>
            <w:tcW w:w="277" w:type="pct"/>
            <w:tcBorders>
              <w:top w:val="single" w:sz="8" w:space="0" w:color="auto"/>
              <w:left w:val="single" w:sz="8" w:space="0" w:color="auto"/>
              <w:bottom w:val="single" w:sz="8" w:space="0" w:color="auto"/>
              <w:right w:val="single" w:sz="8" w:space="0" w:color="auto"/>
            </w:tcBorders>
            <w:vAlign w:val="center"/>
          </w:tcPr>
          <w:p w:rsidR="003E357C" w:rsidRPr="00592BCB" w:rsidRDefault="003E357C" w:rsidP="003E357C">
            <w:pPr>
              <w:spacing w:after="0" w:line="240" w:lineRule="auto"/>
              <w:ind w:firstLine="0"/>
              <w:jc w:val="center"/>
              <w:rPr>
                <w:rFonts w:eastAsia="Times New Roman" w:cs="Times New Roman"/>
                <w:b/>
                <w:bCs/>
                <w:sz w:val="22"/>
              </w:rPr>
            </w:pPr>
            <w:r w:rsidRPr="00592BCB">
              <w:rPr>
                <w:rFonts w:eastAsia="Times New Roman" w:cs="Times New Roman"/>
                <w:b/>
                <w:bCs/>
                <w:sz w:val="22"/>
              </w:rPr>
              <w:t>№ п/п</w:t>
            </w:r>
          </w:p>
        </w:tc>
        <w:tc>
          <w:tcPr>
            <w:tcW w:w="13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E357C" w:rsidRPr="005426A3" w:rsidRDefault="003E357C" w:rsidP="003E357C">
            <w:pPr>
              <w:spacing w:after="0" w:line="240" w:lineRule="auto"/>
              <w:ind w:firstLine="0"/>
              <w:jc w:val="center"/>
              <w:rPr>
                <w:rFonts w:eastAsia="Times New Roman" w:cs="Times New Roman"/>
                <w:b/>
                <w:bCs/>
                <w:color w:val="000000"/>
                <w:sz w:val="20"/>
                <w:szCs w:val="20"/>
              </w:rPr>
            </w:pPr>
            <w:r w:rsidRPr="005426A3">
              <w:rPr>
                <w:rFonts w:eastAsia="Times New Roman" w:cs="Times New Roman"/>
                <w:b/>
                <w:bCs/>
                <w:color w:val="000000"/>
                <w:sz w:val="20"/>
                <w:szCs w:val="20"/>
              </w:rPr>
              <w:t>Котельная</w:t>
            </w:r>
          </w:p>
        </w:tc>
        <w:tc>
          <w:tcPr>
            <w:tcW w:w="1106" w:type="pct"/>
            <w:tcBorders>
              <w:top w:val="single" w:sz="8" w:space="0" w:color="auto"/>
              <w:left w:val="nil"/>
              <w:bottom w:val="single" w:sz="8" w:space="0" w:color="auto"/>
              <w:right w:val="single" w:sz="8" w:space="0" w:color="auto"/>
            </w:tcBorders>
            <w:shd w:val="clear" w:color="auto" w:fill="auto"/>
            <w:vAlign w:val="center"/>
            <w:hideMark/>
          </w:tcPr>
          <w:p w:rsidR="003E357C" w:rsidRPr="000144A8" w:rsidRDefault="003E357C" w:rsidP="003E357C">
            <w:pPr>
              <w:spacing w:after="0" w:line="240" w:lineRule="auto"/>
              <w:ind w:firstLine="0"/>
              <w:jc w:val="center"/>
              <w:rPr>
                <w:rFonts w:eastAsia="Times New Roman" w:cs="Times New Roman"/>
                <w:b/>
                <w:bCs/>
                <w:color w:val="000000"/>
                <w:sz w:val="20"/>
                <w:szCs w:val="20"/>
              </w:rPr>
            </w:pPr>
            <w:r w:rsidRPr="005426A3">
              <w:rPr>
                <w:rFonts w:eastAsia="Times New Roman" w:cs="Times New Roman"/>
                <w:b/>
                <w:bCs/>
                <w:color w:val="000000"/>
                <w:sz w:val="20"/>
                <w:szCs w:val="20"/>
              </w:rPr>
              <w:t>Годовая выработка котлов при 100% нагрузке , Гкал</w:t>
            </w:r>
            <w:r w:rsidR="000144A8" w:rsidRPr="000144A8">
              <w:rPr>
                <w:rFonts w:eastAsia="Times New Roman" w:cs="Times New Roman"/>
                <w:b/>
                <w:bCs/>
                <w:color w:val="000000"/>
                <w:sz w:val="20"/>
                <w:szCs w:val="20"/>
              </w:rPr>
              <w:t>/</w:t>
            </w:r>
            <w:r w:rsidR="000144A8">
              <w:rPr>
                <w:rFonts w:eastAsia="Times New Roman" w:cs="Times New Roman"/>
                <w:b/>
                <w:bCs/>
                <w:color w:val="000000"/>
                <w:sz w:val="20"/>
                <w:szCs w:val="20"/>
              </w:rPr>
              <w:t>год</w:t>
            </w:r>
          </w:p>
        </w:tc>
        <w:tc>
          <w:tcPr>
            <w:tcW w:w="1106" w:type="pct"/>
            <w:tcBorders>
              <w:top w:val="single" w:sz="8" w:space="0" w:color="auto"/>
              <w:left w:val="nil"/>
              <w:bottom w:val="single" w:sz="8" w:space="0" w:color="auto"/>
              <w:right w:val="single" w:sz="8" w:space="0" w:color="auto"/>
            </w:tcBorders>
            <w:shd w:val="clear" w:color="auto" w:fill="auto"/>
            <w:vAlign w:val="center"/>
            <w:hideMark/>
          </w:tcPr>
          <w:p w:rsidR="003E357C" w:rsidRPr="005426A3" w:rsidRDefault="003E357C" w:rsidP="003E357C">
            <w:pPr>
              <w:spacing w:after="0" w:line="240" w:lineRule="auto"/>
              <w:ind w:firstLine="0"/>
              <w:jc w:val="center"/>
              <w:rPr>
                <w:rFonts w:eastAsia="Times New Roman" w:cs="Times New Roman"/>
                <w:b/>
                <w:bCs/>
                <w:color w:val="000000"/>
                <w:sz w:val="20"/>
                <w:szCs w:val="20"/>
              </w:rPr>
            </w:pPr>
            <w:r w:rsidRPr="005426A3">
              <w:rPr>
                <w:rFonts w:eastAsia="Times New Roman" w:cs="Times New Roman"/>
                <w:b/>
                <w:bCs/>
                <w:color w:val="000000"/>
                <w:sz w:val="20"/>
                <w:szCs w:val="20"/>
              </w:rPr>
              <w:t xml:space="preserve">Фактическая </w:t>
            </w:r>
            <w:r w:rsidR="000144A8">
              <w:rPr>
                <w:rFonts w:eastAsia="Times New Roman" w:cs="Times New Roman"/>
                <w:b/>
                <w:bCs/>
                <w:color w:val="000000"/>
                <w:sz w:val="20"/>
                <w:szCs w:val="20"/>
              </w:rPr>
              <w:t>годовая выработка котлов, Гкал/год</w:t>
            </w:r>
          </w:p>
        </w:tc>
        <w:tc>
          <w:tcPr>
            <w:tcW w:w="1181" w:type="pct"/>
            <w:tcBorders>
              <w:top w:val="single" w:sz="8" w:space="0" w:color="auto"/>
              <w:left w:val="nil"/>
              <w:bottom w:val="single" w:sz="8" w:space="0" w:color="auto"/>
              <w:right w:val="single" w:sz="8" w:space="0" w:color="auto"/>
            </w:tcBorders>
            <w:shd w:val="clear" w:color="auto" w:fill="auto"/>
            <w:vAlign w:val="center"/>
            <w:hideMark/>
          </w:tcPr>
          <w:p w:rsidR="003E357C" w:rsidRPr="005426A3" w:rsidRDefault="003E357C" w:rsidP="003E357C">
            <w:pPr>
              <w:spacing w:after="0" w:line="240" w:lineRule="auto"/>
              <w:ind w:firstLine="0"/>
              <w:jc w:val="center"/>
              <w:rPr>
                <w:rFonts w:eastAsia="Times New Roman" w:cs="Times New Roman"/>
                <w:b/>
                <w:bCs/>
                <w:color w:val="000000"/>
                <w:sz w:val="20"/>
                <w:szCs w:val="20"/>
              </w:rPr>
            </w:pPr>
            <w:r w:rsidRPr="005426A3">
              <w:rPr>
                <w:rFonts w:eastAsia="Times New Roman" w:cs="Times New Roman"/>
                <w:b/>
                <w:bCs/>
                <w:color w:val="000000"/>
                <w:sz w:val="20"/>
                <w:szCs w:val="20"/>
              </w:rPr>
              <w:t>Степень загруженности источника теплоснабжения , %</w:t>
            </w:r>
          </w:p>
        </w:tc>
      </w:tr>
      <w:tr w:rsidR="003E357C" w:rsidRPr="00A560D4" w:rsidTr="003E357C">
        <w:trPr>
          <w:trHeight w:val="636"/>
        </w:trPr>
        <w:tc>
          <w:tcPr>
            <w:tcW w:w="277" w:type="pct"/>
            <w:tcBorders>
              <w:top w:val="nil"/>
              <w:left w:val="single" w:sz="8" w:space="0" w:color="auto"/>
              <w:bottom w:val="single" w:sz="8" w:space="0" w:color="auto"/>
              <w:right w:val="single" w:sz="8" w:space="0" w:color="auto"/>
            </w:tcBorders>
            <w:shd w:val="clear" w:color="000000" w:fill="FFFFFF"/>
            <w:vAlign w:val="center"/>
          </w:tcPr>
          <w:p w:rsidR="003E357C" w:rsidRPr="00E309F5" w:rsidRDefault="003E357C" w:rsidP="003E357C">
            <w:pPr>
              <w:spacing w:after="0" w:line="240" w:lineRule="auto"/>
              <w:ind w:firstLine="0"/>
              <w:jc w:val="center"/>
              <w:rPr>
                <w:rFonts w:eastAsia="Times New Roman" w:cs="Times New Roman"/>
                <w:sz w:val="22"/>
              </w:rPr>
            </w:pPr>
            <w:r w:rsidRPr="00E309F5">
              <w:rPr>
                <w:rFonts w:eastAsia="Times New Roman" w:cs="Times New Roman"/>
                <w:sz w:val="22"/>
              </w:rPr>
              <w:t>1</w:t>
            </w:r>
          </w:p>
        </w:tc>
        <w:tc>
          <w:tcPr>
            <w:tcW w:w="1330" w:type="pct"/>
            <w:tcBorders>
              <w:top w:val="nil"/>
              <w:left w:val="single" w:sz="8" w:space="0" w:color="auto"/>
              <w:bottom w:val="single" w:sz="8" w:space="0" w:color="auto"/>
              <w:right w:val="single" w:sz="8" w:space="0" w:color="auto"/>
            </w:tcBorders>
            <w:shd w:val="clear" w:color="000000" w:fill="FFFFFF"/>
            <w:vAlign w:val="center"/>
            <w:hideMark/>
          </w:tcPr>
          <w:p w:rsidR="003E357C" w:rsidRPr="00E309F5" w:rsidRDefault="003E357C" w:rsidP="003E357C">
            <w:pPr>
              <w:spacing w:after="0" w:line="240" w:lineRule="auto"/>
              <w:ind w:firstLine="0"/>
              <w:jc w:val="center"/>
              <w:rPr>
                <w:rFonts w:eastAsia="Calibri"/>
                <w:sz w:val="22"/>
                <w:lang w:eastAsia="en-US"/>
              </w:rPr>
            </w:pPr>
            <w:r w:rsidRPr="00E309F5">
              <w:rPr>
                <w:rFonts w:eastAsia="Calibri"/>
                <w:sz w:val="22"/>
                <w:lang w:eastAsia="en-US"/>
              </w:rPr>
              <w:t xml:space="preserve">Котельная в </w:t>
            </w:r>
            <w:r w:rsidRPr="00E309F5">
              <w:rPr>
                <w:sz w:val="22"/>
              </w:rPr>
              <w:t>п. Громово</w:t>
            </w:r>
          </w:p>
        </w:tc>
        <w:tc>
          <w:tcPr>
            <w:tcW w:w="1106" w:type="pct"/>
            <w:tcBorders>
              <w:top w:val="nil"/>
              <w:left w:val="nil"/>
              <w:bottom w:val="single" w:sz="8" w:space="0" w:color="auto"/>
              <w:right w:val="single" w:sz="8" w:space="0" w:color="auto"/>
            </w:tcBorders>
            <w:shd w:val="clear" w:color="000000" w:fill="FFFFFF"/>
            <w:vAlign w:val="center"/>
            <w:hideMark/>
          </w:tcPr>
          <w:p w:rsidR="003E357C" w:rsidRPr="00E309F5" w:rsidRDefault="000144A8" w:rsidP="003E357C">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27240</w:t>
            </w:r>
          </w:p>
        </w:tc>
        <w:tc>
          <w:tcPr>
            <w:tcW w:w="1106" w:type="pct"/>
            <w:tcBorders>
              <w:top w:val="nil"/>
              <w:left w:val="nil"/>
              <w:bottom w:val="single" w:sz="8" w:space="0" w:color="auto"/>
              <w:right w:val="single" w:sz="8" w:space="0" w:color="auto"/>
            </w:tcBorders>
            <w:shd w:val="clear" w:color="000000" w:fill="FFFFFF"/>
            <w:vAlign w:val="center"/>
            <w:hideMark/>
          </w:tcPr>
          <w:p w:rsidR="003E357C" w:rsidRPr="00E309F5" w:rsidRDefault="000144A8" w:rsidP="003E357C">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3578</w:t>
            </w:r>
          </w:p>
        </w:tc>
        <w:tc>
          <w:tcPr>
            <w:tcW w:w="1181" w:type="pct"/>
            <w:tcBorders>
              <w:top w:val="nil"/>
              <w:left w:val="nil"/>
              <w:bottom w:val="single" w:sz="8" w:space="0" w:color="auto"/>
              <w:right w:val="single" w:sz="8" w:space="0" w:color="auto"/>
            </w:tcBorders>
            <w:shd w:val="clear" w:color="000000" w:fill="FFFFFF"/>
            <w:noWrap/>
            <w:vAlign w:val="center"/>
            <w:hideMark/>
          </w:tcPr>
          <w:p w:rsidR="003E357C" w:rsidRPr="00A560D4" w:rsidRDefault="000144A8" w:rsidP="003E357C">
            <w:pPr>
              <w:spacing w:after="0" w:line="240" w:lineRule="auto"/>
              <w:ind w:firstLine="0"/>
              <w:jc w:val="center"/>
              <w:rPr>
                <w:rFonts w:eastAsia="Times New Roman" w:cs="Times New Roman"/>
                <w:color w:val="000000"/>
                <w:sz w:val="20"/>
                <w:szCs w:val="20"/>
                <w:highlight w:val="yellow"/>
              </w:rPr>
            </w:pPr>
            <w:r>
              <w:rPr>
                <w:rFonts w:eastAsia="Times New Roman" w:cs="Times New Roman"/>
                <w:color w:val="000000"/>
                <w:sz w:val="20"/>
                <w:szCs w:val="20"/>
              </w:rPr>
              <w:t>13,1</w:t>
            </w:r>
          </w:p>
        </w:tc>
      </w:tr>
      <w:tr w:rsidR="003E357C" w:rsidRPr="00A560D4" w:rsidTr="003E357C">
        <w:trPr>
          <w:trHeight w:val="636"/>
        </w:trPr>
        <w:tc>
          <w:tcPr>
            <w:tcW w:w="277" w:type="pct"/>
            <w:tcBorders>
              <w:top w:val="nil"/>
              <w:left w:val="single" w:sz="8" w:space="0" w:color="auto"/>
              <w:bottom w:val="single" w:sz="8" w:space="0" w:color="auto"/>
              <w:right w:val="single" w:sz="8" w:space="0" w:color="auto"/>
            </w:tcBorders>
            <w:shd w:val="clear" w:color="000000" w:fill="FFFFFF"/>
            <w:vAlign w:val="center"/>
          </w:tcPr>
          <w:p w:rsidR="003E357C" w:rsidRPr="00E309F5" w:rsidRDefault="003E357C" w:rsidP="003E357C">
            <w:pPr>
              <w:spacing w:after="0" w:line="240" w:lineRule="auto"/>
              <w:ind w:firstLine="0"/>
              <w:jc w:val="center"/>
              <w:rPr>
                <w:rFonts w:eastAsia="Times New Roman" w:cs="Times New Roman"/>
                <w:sz w:val="22"/>
              </w:rPr>
            </w:pPr>
            <w:r w:rsidRPr="00E309F5">
              <w:rPr>
                <w:rFonts w:eastAsia="Times New Roman" w:cs="Times New Roman"/>
                <w:sz w:val="22"/>
              </w:rPr>
              <w:t>2</w:t>
            </w:r>
          </w:p>
        </w:tc>
        <w:tc>
          <w:tcPr>
            <w:tcW w:w="1330" w:type="pct"/>
            <w:tcBorders>
              <w:top w:val="nil"/>
              <w:left w:val="single" w:sz="8" w:space="0" w:color="auto"/>
              <w:bottom w:val="single" w:sz="8" w:space="0" w:color="auto"/>
              <w:right w:val="single" w:sz="8" w:space="0" w:color="auto"/>
            </w:tcBorders>
            <w:shd w:val="clear" w:color="000000" w:fill="FFFFFF"/>
            <w:vAlign w:val="center"/>
            <w:hideMark/>
          </w:tcPr>
          <w:p w:rsidR="003E357C" w:rsidRPr="00E309F5" w:rsidRDefault="003E357C" w:rsidP="003E357C">
            <w:pPr>
              <w:spacing w:after="0" w:line="240" w:lineRule="auto"/>
              <w:ind w:firstLine="0"/>
              <w:jc w:val="center"/>
              <w:rPr>
                <w:sz w:val="22"/>
              </w:rPr>
            </w:pPr>
            <w:r w:rsidRPr="00E309F5">
              <w:rPr>
                <w:rFonts w:eastAsia="Calibri"/>
                <w:sz w:val="22"/>
                <w:lang w:eastAsia="en-US"/>
              </w:rPr>
              <w:t>Котельная</w:t>
            </w:r>
            <w:r w:rsidRPr="00E309F5">
              <w:rPr>
                <w:sz w:val="22"/>
              </w:rPr>
              <w:t xml:space="preserve"> в п. ст. Громово</w:t>
            </w:r>
          </w:p>
        </w:tc>
        <w:tc>
          <w:tcPr>
            <w:tcW w:w="1106" w:type="pct"/>
            <w:tcBorders>
              <w:top w:val="nil"/>
              <w:left w:val="nil"/>
              <w:bottom w:val="single" w:sz="8" w:space="0" w:color="auto"/>
              <w:right w:val="single" w:sz="8" w:space="0" w:color="auto"/>
            </w:tcBorders>
            <w:shd w:val="clear" w:color="000000" w:fill="FFFFFF"/>
            <w:vAlign w:val="center"/>
            <w:hideMark/>
          </w:tcPr>
          <w:p w:rsidR="003E357C" w:rsidRPr="00E309F5" w:rsidRDefault="000144A8" w:rsidP="003E357C">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39952</w:t>
            </w:r>
          </w:p>
        </w:tc>
        <w:tc>
          <w:tcPr>
            <w:tcW w:w="1106" w:type="pct"/>
            <w:tcBorders>
              <w:top w:val="nil"/>
              <w:left w:val="nil"/>
              <w:bottom w:val="single" w:sz="8" w:space="0" w:color="auto"/>
              <w:right w:val="single" w:sz="8" w:space="0" w:color="auto"/>
            </w:tcBorders>
            <w:shd w:val="clear" w:color="000000" w:fill="FFFFFF"/>
            <w:vAlign w:val="center"/>
            <w:hideMark/>
          </w:tcPr>
          <w:p w:rsidR="003E357C" w:rsidRPr="00E309F5" w:rsidRDefault="000144A8" w:rsidP="003E357C">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7610</w:t>
            </w:r>
          </w:p>
        </w:tc>
        <w:tc>
          <w:tcPr>
            <w:tcW w:w="1181" w:type="pct"/>
            <w:tcBorders>
              <w:top w:val="nil"/>
              <w:left w:val="nil"/>
              <w:bottom w:val="single" w:sz="8" w:space="0" w:color="auto"/>
              <w:right w:val="single" w:sz="8" w:space="0" w:color="auto"/>
            </w:tcBorders>
            <w:shd w:val="clear" w:color="000000" w:fill="FFFFFF"/>
            <w:noWrap/>
            <w:vAlign w:val="center"/>
            <w:hideMark/>
          </w:tcPr>
          <w:p w:rsidR="003E357C" w:rsidRPr="00A560D4" w:rsidRDefault="000144A8" w:rsidP="003E357C">
            <w:pPr>
              <w:spacing w:after="0" w:line="240" w:lineRule="auto"/>
              <w:ind w:firstLine="0"/>
              <w:jc w:val="center"/>
              <w:rPr>
                <w:rFonts w:eastAsia="Times New Roman" w:cs="Times New Roman"/>
                <w:color w:val="000000"/>
                <w:sz w:val="20"/>
                <w:szCs w:val="20"/>
                <w:highlight w:val="yellow"/>
              </w:rPr>
            </w:pPr>
            <w:r>
              <w:rPr>
                <w:rFonts w:eastAsia="Times New Roman" w:cs="Times New Roman"/>
                <w:color w:val="000000"/>
                <w:sz w:val="20"/>
                <w:szCs w:val="20"/>
              </w:rPr>
              <w:t>19,0</w:t>
            </w:r>
          </w:p>
        </w:tc>
      </w:tr>
      <w:tr w:rsidR="003E357C" w:rsidRPr="005426A3" w:rsidTr="003E357C">
        <w:trPr>
          <w:trHeight w:val="636"/>
        </w:trPr>
        <w:tc>
          <w:tcPr>
            <w:tcW w:w="277" w:type="pct"/>
            <w:tcBorders>
              <w:top w:val="nil"/>
              <w:left w:val="single" w:sz="8" w:space="0" w:color="auto"/>
              <w:bottom w:val="single" w:sz="8" w:space="0" w:color="auto"/>
              <w:right w:val="single" w:sz="8" w:space="0" w:color="auto"/>
            </w:tcBorders>
            <w:shd w:val="clear" w:color="000000" w:fill="FFFFFF"/>
            <w:vAlign w:val="center"/>
          </w:tcPr>
          <w:p w:rsidR="003E357C" w:rsidRPr="00E309F5" w:rsidRDefault="003E357C" w:rsidP="003E357C">
            <w:pPr>
              <w:spacing w:after="0" w:line="240" w:lineRule="auto"/>
              <w:ind w:firstLine="0"/>
              <w:jc w:val="center"/>
              <w:rPr>
                <w:rFonts w:eastAsia="Times New Roman" w:cs="Times New Roman"/>
                <w:sz w:val="22"/>
              </w:rPr>
            </w:pPr>
            <w:r w:rsidRPr="00E309F5">
              <w:rPr>
                <w:rFonts w:eastAsia="Times New Roman" w:cs="Times New Roman"/>
                <w:sz w:val="22"/>
              </w:rPr>
              <w:t>3</w:t>
            </w:r>
          </w:p>
        </w:tc>
        <w:tc>
          <w:tcPr>
            <w:tcW w:w="1330" w:type="pct"/>
            <w:tcBorders>
              <w:top w:val="nil"/>
              <w:left w:val="single" w:sz="8" w:space="0" w:color="auto"/>
              <w:bottom w:val="single" w:sz="8" w:space="0" w:color="auto"/>
              <w:right w:val="single" w:sz="8" w:space="0" w:color="auto"/>
            </w:tcBorders>
            <w:shd w:val="clear" w:color="000000" w:fill="FFFFFF"/>
            <w:vAlign w:val="center"/>
            <w:hideMark/>
          </w:tcPr>
          <w:p w:rsidR="003E357C" w:rsidRPr="00E309F5" w:rsidRDefault="003E357C" w:rsidP="003E357C">
            <w:pPr>
              <w:spacing w:after="0" w:line="240" w:lineRule="auto"/>
              <w:ind w:firstLine="0"/>
              <w:jc w:val="center"/>
              <w:rPr>
                <w:sz w:val="22"/>
              </w:rPr>
            </w:pPr>
            <w:r w:rsidRPr="00E309F5">
              <w:rPr>
                <w:rFonts w:eastAsia="Calibri"/>
                <w:sz w:val="22"/>
                <w:lang w:eastAsia="en-US"/>
              </w:rPr>
              <w:t>Котельная</w:t>
            </w:r>
            <w:r w:rsidRPr="00E309F5">
              <w:rPr>
                <w:sz w:val="22"/>
              </w:rPr>
              <w:t xml:space="preserve"> в пос. Владимировка</w:t>
            </w:r>
          </w:p>
        </w:tc>
        <w:tc>
          <w:tcPr>
            <w:tcW w:w="1106" w:type="pct"/>
            <w:tcBorders>
              <w:top w:val="nil"/>
              <w:left w:val="nil"/>
              <w:bottom w:val="single" w:sz="8" w:space="0" w:color="auto"/>
              <w:right w:val="single" w:sz="8" w:space="0" w:color="auto"/>
            </w:tcBorders>
            <w:shd w:val="clear" w:color="000000" w:fill="FFFFFF"/>
            <w:vAlign w:val="center"/>
            <w:hideMark/>
          </w:tcPr>
          <w:p w:rsidR="003E357C" w:rsidRPr="00E309F5" w:rsidRDefault="000144A8" w:rsidP="003E357C">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3632</w:t>
            </w:r>
          </w:p>
        </w:tc>
        <w:tc>
          <w:tcPr>
            <w:tcW w:w="1106" w:type="pct"/>
            <w:tcBorders>
              <w:top w:val="nil"/>
              <w:left w:val="nil"/>
              <w:bottom w:val="single" w:sz="8" w:space="0" w:color="auto"/>
              <w:right w:val="single" w:sz="8" w:space="0" w:color="auto"/>
            </w:tcBorders>
            <w:shd w:val="clear" w:color="000000" w:fill="FFFFFF"/>
            <w:vAlign w:val="center"/>
            <w:hideMark/>
          </w:tcPr>
          <w:p w:rsidR="003E357C" w:rsidRPr="00E309F5" w:rsidRDefault="000144A8" w:rsidP="003E357C">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739</w:t>
            </w:r>
          </w:p>
        </w:tc>
        <w:tc>
          <w:tcPr>
            <w:tcW w:w="1181" w:type="pct"/>
            <w:tcBorders>
              <w:top w:val="nil"/>
              <w:left w:val="nil"/>
              <w:bottom w:val="single" w:sz="8" w:space="0" w:color="auto"/>
              <w:right w:val="single" w:sz="8" w:space="0" w:color="auto"/>
            </w:tcBorders>
            <w:shd w:val="clear" w:color="000000" w:fill="FFFFFF"/>
            <w:noWrap/>
            <w:vAlign w:val="center"/>
            <w:hideMark/>
          </w:tcPr>
          <w:p w:rsidR="003E357C" w:rsidRPr="005426A3" w:rsidRDefault="00E309F5" w:rsidP="000144A8">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2</w:t>
            </w:r>
            <w:r w:rsidR="000144A8">
              <w:rPr>
                <w:rFonts w:eastAsia="Times New Roman" w:cs="Times New Roman"/>
                <w:color w:val="000000"/>
                <w:sz w:val="20"/>
                <w:szCs w:val="20"/>
              </w:rPr>
              <w:t>0</w:t>
            </w:r>
            <w:r>
              <w:rPr>
                <w:rFonts w:eastAsia="Times New Roman" w:cs="Times New Roman"/>
                <w:color w:val="000000"/>
                <w:sz w:val="20"/>
                <w:szCs w:val="20"/>
              </w:rPr>
              <w:t>,</w:t>
            </w:r>
            <w:r w:rsidR="000144A8">
              <w:rPr>
                <w:rFonts w:eastAsia="Times New Roman" w:cs="Times New Roman"/>
                <w:color w:val="000000"/>
                <w:sz w:val="20"/>
                <w:szCs w:val="20"/>
              </w:rPr>
              <w:t>3</w:t>
            </w:r>
          </w:p>
        </w:tc>
      </w:tr>
    </w:tbl>
    <w:p w:rsidR="00B4376E" w:rsidRPr="00C64DAE" w:rsidRDefault="00B4376E" w:rsidP="00DB3FCA">
      <w:pPr>
        <w:spacing w:after="0" w:line="240" w:lineRule="auto"/>
        <w:ind w:firstLine="567"/>
        <w:jc w:val="left"/>
        <w:rPr>
          <w:b/>
          <w:sz w:val="28"/>
          <w:szCs w:val="28"/>
        </w:rPr>
      </w:pPr>
    </w:p>
    <w:p w:rsidR="00CA6A8D" w:rsidRPr="000144A8" w:rsidRDefault="00CA6A8D" w:rsidP="009456FF">
      <w:pPr>
        <w:pStyle w:val="15"/>
        <w:numPr>
          <w:ilvl w:val="2"/>
          <w:numId w:val="30"/>
        </w:numPr>
        <w:ind w:left="1560" w:hanging="851"/>
        <w:rPr>
          <w:sz w:val="28"/>
        </w:rPr>
      </w:pPr>
      <w:bookmarkStart w:id="42" w:name="_Toc8825091"/>
      <w:r w:rsidRPr="00CD0407">
        <w:rPr>
          <w:sz w:val="28"/>
        </w:rPr>
        <w:t>Способы учета тепла, отпущенного в тепловые сети.</w:t>
      </w:r>
      <w:bookmarkEnd w:id="42"/>
    </w:p>
    <w:p w:rsidR="00193C6C" w:rsidRPr="00193C6C" w:rsidRDefault="00193C6C" w:rsidP="00F04843">
      <w:pPr>
        <w:spacing w:after="0" w:line="360" w:lineRule="auto"/>
        <w:rPr>
          <w:sz w:val="28"/>
          <w:szCs w:val="28"/>
        </w:rPr>
      </w:pPr>
      <w:r w:rsidRPr="00193C6C">
        <w:rPr>
          <w:sz w:val="28"/>
          <w:szCs w:val="28"/>
        </w:rPr>
        <w:t>Учет и регистрация отпуска и потребления тепловой энергии организуются с целью:</w:t>
      </w:r>
    </w:p>
    <w:p w:rsidR="00193C6C" w:rsidRPr="00193C6C" w:rsidRDefault="00193C6C" w:rsidP="00F04843">
      <w:pPr>
        <w:spacing w:after="0" w:line="360" w:lineRule="auto"/>
        <w:rPr>
          <w:sz w:val="28"/>
          <w:szCs w:val="28"/>
        </w:rPr>
      </w:pPr>
      <w:r w:rsidRPr="00193C6C">
        <w:rPr>
          <w:sz w:val="28"/>
          <w:szCs w:val="28"/>
        </w:rPr>
        <w:t>- осуществления взаимных финансовых расчетов между энергоснабжающими организациями и потребителями тепловой энергии;</w:t>
      </w:r>
    </w:p>
    <w:p w:rsidR="00193C6C" w:rsidRPr="00193C6C" w:rsidRDefault="00193C6C" w:rsidP="00F04843">
      <w:pPr>
        <w:spacing w:after="0" w:line="360" w:lineRule="auto"/>
        <w:rPr>
          <w:sz w:val="28"/>
          <w:szCs w:val="28"/>
        </w:rPr>
      </w:pPr>
      <w:r w:rsidRPr="00193C6C">
        <w:rPr>
          <w:sz w:val="28"/>
          <w:szCs w:val="28"/>
        </w:rPr>
        <w:t>- контроля за тепловыми и гидравлическими режимами работы систем теплоснабжения и теплопотребления;</w:t>
      </w:r>
    </w:p>
    <w:p w:rsidR="00193C6C" w:rsidRPr="00193C6C" w:rsidRDefault="00193C6C" w:rsidP="00F04843">
      <w:pPr>
        <w:spacing w:after="0" w:line="360" w:lineRule="auto"/>
        <w:rPr>
          <w:sz w:val="28"/>
          <w:szCs w:val="28"/>
        </w:rPr>
      </w:pPr>
      <w:r w:rsidRPr="00193C6C">
        <w:rPr>
          <w:sz w:val="28"/>
          <w:szCs w:val="28"/>
        </w:rPr>
        <w:t>- контроля за рациональным использованием тепловой энергии и теплоносителя;</w:t>
      </w:r>
    </w:p>
    <w:p w:rsidR="00193C6C" w:rsidRPr="00193C6C" w:rsidRDefault="00193C6C" w:rsidP="00F04843">
      <w:pPr>
        <w:spacing w:after="0" w:line="360" w:lineRule="auto"/>
        <w:rPr>
          <w:sz w:val="28"/>
          <w:szCs w:val="28"/>
        </w:rPr>
      </w:pPr>
      <w:r w:rsidRPr="00193C6C">
        <w:rPr>
          <w:sz w:val="28"/>
          <w:szCs w:val="28"/>
        </w:rPr>
        <w:t>- документирования параметров теплоносителя: массы (объема), температуры и давления.</w:t>
      </w:r>
    </w:p>
    <w:p w:rsidR="00193C6C" w:rsidRPr="00193C6C" w:rsidRDefault="00193C6C" w:rsidP="00F04843">
      <w:pPr>
        <w:spacing w:after="0" w:line="360" w:lineRule="auto"/>
        <w:rPr>
          <w:sz w:val="28"/>
          <w:szCs w:val="28"/>
        </w:rPr>
      </w:pPr>
      <w:r w:rsidRPr="00193C6C">
        <w:rPr>
          <w:sz w:val="28"/>
          <w:szCs w:val="28"/>
        </w:rPr>
        <w:t>Расчеты потребителей тепловой энергии с энергоснабжающими организациями за полученное ими тепло осуществляются на основании показаний приборов учета и контроля параметров теплоносителя, установленных у потребителя и допущенных в эксплуатацию в качестве коммерческих в соответствии с требованиями Правил учета тепловой энергии и теплоносителя", утв. Минтопэнерго РФ 12.09.1995 N Вк-4936.</w:t>
      </w:r>
    </w:p>
    <w:p w:rsidR="00193C6C" w:rsidRPr="00193C6C" w:rsidRDefault="00193C6C" w:rsidP="00F04843">
      <w:pPr>
        <w:spacing w:after="0" w:line="360" w:lineRule="auto"/>
        <w:rPr>
          <w:sz w:val="28"/>
          <w:szCs w:val="28"/>
        </w:rPr>
      </w:pPr>
      <w:r w:rsidRPr="00193C6C">
        <w:rPr>
          <w:sz w:val="28"/>
          <w:szCs w:val="28"/>
        </w:rPr>
        <w:t>Взаимные обязательства энергоснабжающей организации и потребителя по расчетам за тепловую энергию и теплоноситель, а также по соблюдению режимов отпуска и потребления тепловой энергии и теплоносителя определяются "Договором на отпуск и потребление тепловой энергии" (в дальнейшем - Договор).</w:t>
      </w:r>
    </w:p>
    <w:p w:rsidR="00193C6C" w:rsidRPr="00193C6C" w:rsidRDefault="00193C6C" w:rsidP="00F04843">
      <w:pPr>
        <w:spacing w:after="0" w:line="360" w:lineRule="auto"/>
        <w:rPr>
          <w:sz w:val="28"/>
          <w:szCs w:val="28"/>
        </w:rPr>
      </w:pPr>
      <w:r w:rsidRPr="00193C6C">
        <w:rPr>
          <w:sz w:val="28"/>
          <w:szCs w:val="28"/>
        </w:rPr>
        <w:lastRenderedPageBreak/>
        <w:t>При оборудовании и эксплуатации узлов учета тепловой энергии и теплоносителя необходимо руководствоваться следующей действующей нормативной и технической документацией:</w:t>
      </w:r>
    </w:p>
    <w:p w:rsidR="00193C6C" w:rsidRPr="00193C6C" w:rsidRDefault="00193C6C" w:rsidP="00F04843">
      <w:pPr>
        <w:spacing w:after="0" w:line="360" w:lineRule="auto"/>
        <w:rPr>
          <w:sz w:val="28"/>
          <w:szCs w:val="28"/>
        </w:rPr>
      </w:pPr>
      <w:r w:rsidRPr="00193C6C">
        <w:rPr>
          <w:sz w:val="28"/>
          <w:szCs w:val="28"/>
        </w:rPr>
        <w:t>- Правилами пользования электрической и тепловой энергией. Утверждены Приказом Министерства энергетики и электрификации СССР от 6 декабря 1981 г. N 310;</w:t>
      </w:r>
    </w:p>
    <w:p w:rsidR="00193C6C" w:rsidRPr="00193C6C" w:rsidRDefault="00193C6C" w:rsidP="00F04843">
      <w:pPr>
        <w:spacing w:after="0" w:line="360" w:lineRule="auto"/>
        <w:rPr>
          <w:sz w:val="28"/>
          <w:szCs w:val="28"/>
        </w:rPr>
      </w:pPr>
      <w:r w:rsidRPr="00193C6C">
        <w:rPr>
          <w:sz w:val="28"/>
          <w:szCs w:val="28"/>
        </w:rPr>
        <w:t>- СНиП 2.04.07-86 "Тепловые сети";</w:t>
      </w:r>
    </w:p>
    <w:p w:rsidR="00193C6C" w:rsidRPr="00193C6C" w:rsidRDefault="00193C6C" w:rsidP="00F04843">
      <w:pPr>
        <w:spacing w:after="0" w:line="360" w:lineRule="auto"/>
        <w:rPr>
          <w:sz w:val="28"/>
          <w:szCs w:val="28"/>
        </w:rPr>
      </w:pPr>
      <w:r w:rsidRPr="00193C6C">
        <w:rPr>
          <w:sz w:val="28"/>
          <w:szCs w:val="28"/>
        </w:rPr>
        <w:t>- Правилами эксплуатации теплопотребляющих установок и тепловых сетей потребителей. Утверждены Главгосэнергонадзором Российской Федерации 7 мая 1992 г.;</w:t>
      </w:r>
    </w:p>
    <w:p w:rsidR="00193C6C" w:rsidRPr="00193C6C" w:rsidRDefault="00193C6C" w:rsidP="00F04843">
      <w:pPr>
        <w:spacing w:after="0" w:line="360" w:lineRule="auto"/>
        <w:rPr>
          <w:sz w:val="28"/>
          <w:szCs w:val="28"/>
        </w:rPr>
      </w:pPr>
      <w:r w:rsidRPr="00193C6C">
        <w:rPr>
          <w:sz w:val="28"/>
          <w:szCs w:val="28"/>
        </w:rPr>
        <w:t>- Правилами техники безопасности при эксплуатации теплопотребляющих установок и тепловых сетей потребителей. Утверждены Главгосэнергонадзором Российской Федерации 7 мая 1992 г.;</w:t>
      </w:r>
    </w:p>
    <w:p w:rsidR="00193C6C" w:rsidRPr="00193C6C" w:rsidRDefault="00193C6C" w:rsidP="00F04843">
      <w:pPr>
        <w:spacing w:after="0" w:line="360" w:lineRule="auto"/>
        <w:rPr>
          <w:sz w:val="28"/>
          <w:szCs w:val="28"/>
        </w:rPr>
      </w:pPr>
      <w:r w:rsidRPr="00193C6C">
        <w:rPr>
          <w:sz w:val="28"/>
          <w:szCs w:val="28"/>
        </w:rPr>
        <w:t>- Правилами измерения расхода газов и жидкостей стандартными сужающими устройствами РД 50-213-80;</w:t>
      </w:r>
    </w:p>
    <w:p w:rsidR="00193C6C" w:rsidRPr="00193C6C" w:rsidRDefault="00193C6C" w:rsidP="00F04843">
      <w:pPr>
        <w:spacing w:after="0" w:line="360" w:lineRule="auto"/>
        <w:rPr>
          <w:sz w:val="28"/>
          <w:szCs w:val="28"/>
        </w:rPr>
      </w:pPr>
      <w:r w:rsidRPr="00193C6C">
        <w:rPr>
          <w:sz w:val="28"/>
          <w:szCs w:val="28"/>
        </w:rPr>
        <w:t>- методическими материалами по применению Правил РД 50-213-80;</w:t>
      </w:r>
    </w:p>
    <w:p w:rsidR="00193C6C" w:rsidRPr="00193C6C" w:rsidRDefault="00193C6C" w:rsidP="00F04843">
      <w:pPr>
        <w:spacing w:after="0" w:line="360" w:lineRule="auto"/>
        <w:rPr>
          <w:sz w:val="28"/>
          <w:szCs w:val="28"/>
        </w:rPr>
      </w:pPr>
      <w:r w:rsidRPr="00193C6C">
        <w:rPr>
          <w:sz w:val="28"/>
          <w:szCs w:val="28"/>
        </w:rPr>
        <w:t>- методическими указаниями "Расход жидкости и газов. Методика выполнения измерений с помощью специальных сужающих устройств РД 5-411-83";</w:t>
      </w:r>
    </w:p>
    <w:p w:rsidR="00193C6C" w:rsidRPr="00193C6C" w:rsidRDefault="00193C6C" w:rsidP="00F04843">
      <w:pPr>
        <w:spacing w:after="0" w:line="360" w:lineRule="auto"/>
        <w:rPr>
          <w:sz w:val="28"/>
          <w:szCs w:val="28"/>
        </w:rPr>
      </w:pPr>
      <w:r w:rsidRPr="00193C6C">
        <w:rPr>
          <w:sz w:val="28"/>
          <w:szCs w:val="28"/>
        </w:rPr>
        <w:t>- Законом Российской Федерации от 27 апреля 1993 г. N 4871-1 "Об обеспечении единства средств измерений";</w:t>
      </w:r>
    </w:p>
    <w:p w:rsidR="00193C6C" w:rsidRPr="00193C6C" w:rsidRDefault="00193C6C" w:rsidP="00F04843">
      <w:pPr>
        <w:spacing w:after="0" w:line="360" w:lineRule="auto"/>
        <w:rPr>
          <w:sz w:val="28"/>
          <w:szCs w:val="28"/>
        </w:rPr>
      </w:pPr>
      <w:r w:rsidRPr="00193C6C">
        <w:rPr>
          <w:sz w:val="28"/>
          <w:szCs w:val="28"/>
        </w:rPr>
        <w:t>- ПР 50.2.002-94 "ГСИ. Порядок осуществления Государственного метрологического надзора за выпуском, состоянием и применением средств измерений, аттестованными методиками выполнения измерений, эталонами и соблюдением метрологических правил и норм";</w:t>
      </w:r>
    </w:p>
    <w:p w:rsidR="00193C6C" w:rsidRPr="00193C6C" w:rsidRDefault="00193C6C" w:rsidP="00F04843">
      <w:pPr>
        <w:spacing w:after="0" w:line="360" w:lineRule="auto"/>
        <w:rPr>
          <w:sz w:val="28"/>
          <w:szCs w:val="28"/>
        </w:rPr>
      </w:pPr>
      <w:r w:rsidRPr="00193C6C">
        <w:rPr>
          <w:sz w:val="28"/>
          <w:szCs w:val="28"/>
        </w:rPr>
        <w:t>- ПР 50.2.006-94 "ГСИ. Поверка средств измерений";</w:t>
      </w:r>
    </w:p>
    <w:p w:rsidR="00193C6C" w:rsidRPr="00193C6C" w:rsidRDefault="00193C6C" w:rsidP="00F04843">
      <w:pPr>
        <w:spacing w:after="0" w:line="360" w:lineRule="auto"/>
        <w:rPr>
          <w:sz w:val="28"/>
          <w:szCs w:val="28"/>
        </w:rPr>
      </w:pPr>
      <w:r w:rsidRPr="00193C6C">
        <w:rPr>
          <w:sz w:val="28"/>
          <w:szCs w:val="28"/>
        </w:rPr>
        <w:t>- МИ 2273-93 "ГСИ. Области использования средств измерений, подлежащих поверке";</w:t>
      </w:r>
    </w:p>
    <w:p w:rsidR="00193C6C" w:rsidRPr="00193C6C" w:rsidRDefault="00193C6C" w:rsidP="00F04843">
      <w:pPr>
        <w:spacing w:after="0" w:line="360" w:lineRule="auto"/>
        <w:rPr>
          <w:sz w:val="28"/>
          <w:szCs w:val="28"/>
        </w:rPr>
      </w:pPr>
      <w:r w:rsidRPr="00193C6C">
        <w:rPr>
          <w:sz w:val="28"/>
          <w:szCs w:val="28"/>
        </w:rPr>
        <w:lastRenderedPageBreak/>
        <w:t>- МИ 2164-91 "ГСИ. Теплосчетчики. Требования к испытаниям, метрологической аттестации, поверке";</w:t>
      </w:r>
    </w:p>
    <w:p w:rsidR="00193C6C" w:rsidRPr="00193C6C" w:rsidRDefault="00193C6C" w:rsidP="00F04843">
      <w:pPr>
        <w:spacing w:after="0" w:line="360" w:lineRule="auto"/>
        <w:rPr>
          <w:sz w:val="28"/>
          <w:szCs w:val="28"/>
        </w:rPr>
      </w:pPr>
      <w:r w:rsidRPr="00193C6C">
        <w:rPr>
          <w:sz w:val="28"/>
          <w:szCs w:val="28"/>
        </w:rPr>
        <w:t>- ГСССД 98-86. Вода. Удельный объем и энтальпия при температурах 0...800 град. C и давлениях 0,001...1000 МПа. М.: Изд. Стандартов, 1986;</w:t>
      </w:r>
    </w:p>
    <w:p w:rsidR="00193C6C" w:rsidRPr="00193C6C" w:rsidRDefault="00193C6C" w:rsidP="00F04843">
      <w:pPr>
        <w:spacing w:after="0" w:line="360" w:lineRule="auto"/>
        <w:rPr>
          <w:sz w:val="28"/>
          <w:szCs w:val="28"/>
        </w:rPr>
      </w:pPr>
      <w:r w:rsidRPr="00193C6C">
        <w:rPr>
          <w:sz w:val="28"/>
          <w:szCs w:val="28"/>
        </w:rPr>
        <w:t>- ГСССД 6-89. Вода. Коэффициент динамической вязкости при температурах 0 ... 800 град. C и давлениях, от соответствующих разряженному газу до 300 МПа. М.: Изд. Стандартов, 1989;</w:t>
      </w:r>
    </w:p>
    <w:p w:rsidR="00193C6C" w:rsidRPr="00193C6C" w:rsidRDefault="00193C6C" w:rsidP="00F04843">
      <w:pPr>
        <w:spacing w:after="0" w:line="360" w:lineRule="auto"/>
        <w:rPr>
          <w:sz w:val="28"/>
          <w:szCs w:val="28"/>
        </w:rPr>
      </w:pPr>
      <w:r w:rsidRPr="00193C6C">
        <w:rPr>
          <w:sz w:val="28"/>
          <w:szCs w:val="28"/>
        </w:rPr>
        <w:t>- ГСССД. Плотность, энтальпия и вязкость воды. М. Изд. ВНИИЦ СИВ, 1993;</w:t>
      </w:r>
    </w:p>
    <w:p w:rsidR="00193C6C" w:rsidRPr="00193C6C" w:rsidRDefault="00193C6C" w:rsidP="00F04843">
      <w:pPr>
        <w:spacing w:after="0" w:line="360" w:lineRule="auto"/>
        <w:rPr>
          <w:sz w:val="28"/>
          <w:szCs w:val="28"/>
        </w:rPr>
      </w:pPr>
      <w:r w:rsidRPr="00193C6C">
        <w:rPr>
          <w:sz w:val="28"/>
          <w:szCs w:val="28"/>
        </w:rPr>
        <w:t>- инструкциями заводов - изготовителей на комплекты приборов и отдельные приборы учета и контроля тепловой энергии и теплоносителя.</w:t>
      </w:r>
    </w:p>
    <w:p w:rsidR="00193C6C" w:rsidRPr="00193C6C" w:rsidRDefault="00193C6C" w:rsidP="00F04843">
      <w:pPr>
        <w:spacing w:after="0" w:line="360" w:lineRule="auto"/>
        <w:rPr>
          <w:sz w:val="28"/>
          <w:szCs w:val="28"/>
        </w:rPr>
      </w:pPr>
      <w:r w:rsidRPr="00193C6C">
        <w:rPr>
          <w:sz w:val="28"/>
          <w:szCs w:val="28"/>
        </w:rPr>
        <w:t>Потребитель по согласованию с энергоснабжающей организацией имеет право для своих технологических целей дополнительно устанавливать на узле учета приборы для определения количества тепловой энергии и теплоносителя, а также для контроля параметров теплоносителя, не нарушая при этом технологию коммерческого учета и не влияя на точность и качество измерений.</w:t>
      </w:r>
    </w:p>
    <w:p w:rsidR="00193C6C" w:rsidRPr="00193C6C" w:rsidRDefault="00193C6C" w:rsidP="00F04843">
      <w:pPr>
        <w:spacing w:after="0" w:line="360" w:lineRule="auto"/>
        <w:rPr>
          <w:sz w:val="28"/>
          <w:szCs w:val="28"/>
        </w:rPr>
      </w:pPr>
      <w:r w:rsidRPr="00193C6C">
        <w:rPr>
          <w:sz w:val="28"/>
          <w:szCs w:val="28"/>
        </w:rPr>
        <w:t>Показания дополнительно установленных приборов не используются при взаимных расчетах между потребителем и энергоснабжающей организацией.</w:t>
      </w:r>
    </w:p>
    <w:p w:rsidR="00193C6C" w:rsidRPr="00193C6C" w:rsidRDefault="00193C6C" w:rsidP="00F04843">
      <w:pPr>
        <w:spacing w:after="0" w:line="360" w:lineRule="auto"/>
        <w:rPr>
          <w:sz w:val="28"/>
          <w:szCs w:val="28"/>
        </w:rPr>
      </w:pPr>
      <w:r w:rsidRPr="00193C6C">
        <w:rPr>
          <w:sz w:val="28"/>
          <w:szCs w:val="28"/>
        </w:rPr>
        <w:t>Отпуск тепловой энергии за отчетный период определяется как сумма расходов тепловой энергии по магистралям, определенных по показаниям теплосчетчиков.</w:t>
      </w:r>
    </w:p>
    <w:p w:rsidR="00CA6A8D" w:rsidRDefault="00193C6C" w:rsidP="00F04843">
      <w:pPr>
        <w:spacing w:after="0" w:line="360" w:lineRule="auto"/>
        <w:rPr>
          <w:sz w:val="28"/>
          <w:szCs w:val="28"/>
        </w:rPr>
      </w:pPr>
      <w:r w:rsidRPr="00193C6C">
        <w:rPr>
          <w:sz w:val="28"/>
          <w:szCs w:val="28"/>
        </w:rPr>
        <w:t>В случае отсутствия приборов учета тепловой энергии на отпуск тепловой энергии количество отпущенного тепла в тепловые сети от источника тепловой энергии осуществляется расчетным способом в соответствии с Правилами учета отпуска тепловой энергии, утвержденными законодательством РФ.</w:t>
      </w:r>
    </w:p>
    <w:p w:rsidR="00106C0D" w:rsidRPr="00F64552" w:rsidRDefault="00106C0D" w:rsidP="0020774B">
      <w:pPr>
        <w:pStyle w:val="afd"/>
        <w:spacing w:before="0" w:after="0"/>
        <w:ind w:firstLine="567"/>
        <w:rPr>
          <w:sz w:val="28"/>
          <w:szCs w:val="28"/>
        </w:rPr>
      </w:pPr>
      <w:r w:rsidRPr="00F64552">
        <w:rPr>
          <w:sz w:val="28"/>
          <w:szCs w:val="28"/>
        </w:rPr>
        <w:t xml:space="preserve">На котельной в пос. Громово по состоянию на </w:t>
      </w:r>
      <w:r w:rsidR="0020774B" w:rsidRPr="00F64552">
        <w:rPr>
          <w:sz w:val="28"/>
          <w:szCs w:val="28"/>
        </w:rPr>
        <w:t>май</w:t>
      </w:r>
      <w:r w:rsidRPr="00F64552">
        <w:rPr>
          <w:sz w:val="28"/>
          <w:szCs w:val="28"/>
        </w:rPr>
        <w:t xml:space="preserve"> 201</w:t>
      </w:r>
      <w:r w:rsidR="000144A8">
        <w:rPr>
          <w:sz w:val="28"/>
          <w:szCs w:val="28"/>
        </w:rPr>
        <w:t xml:space="preserve">9 </w:t>
      </w:r>
      <w:r w:rsidRPr="00F64552">
        <w:rPr>
          <w:sz w:val="28"/>
          <w:szCs w:val="28"/>
        </w:rPr>
        <w:t>г. учет выработанной тепловой энергии не организован. Учет электроэнергии на котельной осуществляется счетчиком ЦЭ 2727 в количестве 2 штук.</w:t>
      </w:r>
    </w:p>
    <w:p w:rsidR="00106C0D" w:rsidRPr="00F64552" w:rsidRDefault="00106C0D" w:rsidP="0020774B">
      <w:pPr>
        <w:pStyle w:val="afd"/>
        <w:spacing w:before="0" w:after="0"/>
        <w:ind w:firstLine="567"/>
        <w:rPr>
          <w:sz w:val="28"/>
          <w:szCs w:val="28"/>
        </w:rPr>
      </w:pPr>
      <w:r w:rsidRPr="00F64552">
        <w:rPr>
          <w:sz w:val="28"/>
          <w:szCs w:val="28"/>
        </w:rPr>
        <w:lastRenderedPageBreak/>
        <w:t>На котельной в п. ст. Громово учет выработанной тепловой энергии не организован. Учет электроэнергии осуществляется счетчиком ЦЭ 2727.</w:t>
      </w:r>
    </w:p>
    <w:p w:rsidR="00F04843" w:rsidRDefault="00106C0D" w:rsidP="0020774B">
      <w:pPr>
        <w:spacing w:after="0" w:line="360" w:lineRule="auto"/>
        <w:ind w:firstLine="567"/>
        <w:rPr>
          <w:sz w:val="28"/>
          <w:szCs w:val="28"/>
        </w:rPr>
      </w:pPr>
      <w:r w:rsidRPr="00F64552">
        <w:rPr>
          <w:sz w:val="28"/>
          <w:szCs w:val="28"/>
        </w:rPr>
        <w:t>На котельной в пос. Владимировка данные по учету выработанной тепловой энергии отсутствуют.</w:t>
      </w:r>
    </w:p>
    <w:p w:rsidR="00DF3183" w:rsidRDefault="00DF3183" w:rsidP="009456FF">
      <w:pPr>
        <w:pStyle w:val="15"/>
        <w:numPr>
          <w:ilvl w:val="2"/>
          <w:numId w:val="30"/>
        </w:numPr>
        <w:ind w:left="1560" w:hanging="851"/>
        <w:rPr>
          <w:sz w:val="28"/>
        </w:rPr>
      </w:pPr>
      <w:bookmarkStart w:id="43" w:name="_Toc384740266"/>
      <w:bookmarkStart w:id="44" w:name="_Toc8825092"/>
      <w:bookmarkEnd w:id="41"/>
      <w:r w:rsidRPr="004F1ADA">
        <w:rPr>
          <w:sz w:val="28"/>
        </w:rPr>
        <w:t>Статистика отказов и восстановлений оборудования источников тепловой энергии.</w:t>
      </w:r>
      <w:bookmarkEnd w:id="43"/>
      <w:bookmarkEnd w:id="44"/>
    </w:p>
    <w:p w:rsidR="00193C6C" w:rsidRDefault="00F64552" w:rsidP="00193C6C">
      <w:pPr>
        <w:rPr>
          <w:sz w:val="28"/>
        </w:rPr>
      </w:pPr>
      <w:r>
        <w:rPr>
          <w:sz w:val="28"/>
        </w:rPr>
        <w:t>В ресурсоснабжающей организации учет отказов и восстановлений оборудования не ведется.</w:t>
      </w:r>
    </w:p>
    <w:p w:rsidR="00DF3183" w:rsidRPr="00CD0407" w:rsidRDefault="00DF3183" w:rsidP="009456FF">
      <w:pPr>
        <w:pStyle w:val="15"/>
        <w:numPr>
          <w:ilvl w:val="2"/>
          <w:numId w:val="30"/>
        </w:numPr>
        <w:ind w:left="1560" w:hanging="851"/>
        <w:rPr>
          <w:sz w:val="28"/>
        </w:rPr>
      </w:pPr>
      <w:bookmarkStart w:id="45" w:name="_Toc384740267"/>
      <w:bookmarkStart w:id="46" w:name="_Toc8825093"/>
      <w:r w:rsidRPr="00CD0407">
        <w:rPr>
          <w:sz w:val="28"/>
        </w:rPr>
        <w:t>Предписания надзорных органов по запрещению дальнейшей эксплуатации источников тепловой энергии.</w:t>
      </w:r>
      <w:bookmarkEnd w:id="45"/>
      <w:bookmarkEnd w:id="46"/>
    </w:p>
    <w:p w:rsidR="00775017" w:rsidRDefault="00487EB3" w:rsidP="00775017">
      <w:pPr>
        <w:spacing w:line="360" w:lineRule="auto"/>
        <w:rPr>
          <w:sz w:val="28"/>
          <w:szCs w:val="28"/>
        </w:rPr>
      </w:pPr>
      <w:r w:rsidRPr="00487EB3">
        <w:rPr>
          <w:sz w:val="28"/>
          <w:szCs w:val="28"/>
        </w:rPr>
        <w:t>Сведений о предписаниях надзорных органов по запрещению дальнейшей эксплуатации основного оборудования или участков тепловых сетей не выявлено.</w:t>
      </w:r>
    </w:p>
    <w:p w:rsidR="000144A8" w:rsidRPr="000144A8" w:rsidRDefault="000144A8" w:rsidP="009456FF">
      <w:pPr>
        <w:pStyle w:val="15"/>
        <w:numPr>
          <w:ilvl w:val="2"/>
          <w:numId w:val="30"/>
        </w:numPr>
        <w:ind w:left="1560" w:hanging="851"/>
        <w:rPr>
          <w:sz w:val="28"/>
        </w:rPr>
      </w:pPr>
      <w:bookmarkStart w:id="47" w:name="_Toc5371067"/>
      <w:bookmarkStart w:id="48" w:name="_Toc8825094"/>
      <w:r w:rsidRPr="000144A8">
        <w:rPr>
          <w:sz w:val="28"/>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7"/>
      <w:bookmarkEnd w:id="48"/>
    </w:p>
    <w:p w:rsidR="000144A8" w:rsidRPr="007A4401" w:rsidRDefault="000144A8" w:rsidP="000144A8">
      <w:pPr>
        <w:pStyle w:val="-2"/>
        <w:widowControl w:val="0"/>
        <w:spacing w:after="120" w:line="360" w:lineRule="auto"/>
        <w:ind w:firstLine="851"/>
        <w:rPr>
          <w:rFonts w:ascii="Times New Roman" w:hAnsi="Times New Roman" w:cs="Times New Roman"/>
        </w:rPr>
      </w:pPr>
      <w:r w:rsidRPr="007A4401">
        <w:rPr>
          <w:rFonts w:ascii="Times New Roman" w:hAnsi="Times New Roman" w:cs="Times New Roman"/>
        </w:rPr>
        <w:t>На территории поселения отсутствуют источники с комбинированной выработкой тепловой и электрической мощностью, которые отнесены к объектам, электрическая мощность которых поставляется в вынужденном режиме.</w:t>
      </w:r>
    </w:p>
    <w:p w:rsidR="000144A8" w:rsidRDefault="000144A8" w:rsidP="00775017">
      <w:pPr>
        <w:spacing w:line="360" w:lineRule="auto"/>
        <w:rPr>
          <w:sz w:val="28"/>
          <w:szCs w:val="28"/>
        </w:rPr>
      </w:pPr>
    </w:p>
    <w:p w:rsidR="000144A8" w:rsidRDefault="000144A8" w:rsidP="00775017">
      <w:pPr>
        <w:spacing w:line="360" w:lineRule="auto"/>
        <w:rPr>
          <w:sz w:val="28"/>
          <w:szCs w:val="28"/>
        </w:rPr>
      </w:pPr>
    </w:p>
    <w:p w:rsidR="000144A8" w:rsidRDefault="000144A8" w:rsidP="00775017">
      <w:pPr>
        <w:spacing w:line="360" w:lineRule="auto"/>
        <w:rPr>
          <w:sz w:val="28"/>
          <w:szCs w:val="28"/>
        </w:rPr>
      </w:pPr>
    </w:p>
    <w:p w:rsidR="000144A8" w:rsidRDefault="000144A8" w:rsidP="00775017">
      <w:pPr>
        <w:spacing w:line="360" w:lineRule="auto"/>
        <w:rPr>
          <w:sz w:val="28"/>
          <w:szCs w:val="28"/>
        </w:rPr>
      </w:pPr>
    </w:p>
    <w:p w:rsidR="00D01213" w:rsidRPr="00775017" w:rsidRDefault="00D01213" w:rsidP="00775017">
      <w:pPr>
        <w:pStyle w:val="15"/>
        <w:rPr>
          <w:sz w:val="28"/>
        </w:rPr>
      </w:pPr>
      <w:bookmarkStart w:id="49" w:name="_Toc8825095"/>
      <w:r w:rsidRPr="00775017">
        <w:rPr>
          <w:sz w:val="28"/>
        </w:rPr>
        <w:lastRenderedPageBreak/>
        <w:t>1.3. Тепловые сети, сооружения на них</w:t>
      </w:r>
      <w:bookmarkEnd w:id="49"/>
    </w:p>
    <w:p w:rsidR="00D01213" w:rsidRPr="007F7F50" w:rsidRDefault="00D01213" w:rsidP="009456FF">
      <w:pPr>
        <w:pStyle w:val="15"/>
        <w:numPr>
          <w:ilvl w:val="2"/>
          <w:numId w:val="31"/>
        </w:numPr>
        <w:ind w:left="1418" w:hanging="709"/>
        <w:rPr>
          <w:sz w:val="28"/>
        </w:rPr>
      </w:pPr>
      <w:bookmarkStart w:id="50" w:name="_Toc384740268"/>
      <w:bookmarkStart w:id="51" w:name="_Toc8825096"/>
      <w:r w:rsidRPr="007F7F50">
        <w:rPr>
          <w:sz w:val="28"/>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00605175">
        <w:rPr>
          <w:sz w:val="28"/>
        </w:rPr>
        <w:t xml:space="preserve"> с выделением сетей ГВС</w:t>
      </w:r>
      <w:r w:rsidRPr="007F7F50">
        <w:rPr>
          <w:sz w:val="28"/>
        </w:rPr>
        <w:t>.</w:t>
      </w:r>
      <w:bookmarkEnd w:id="50"/>
      <w:bookmarkEnd w:id="51"/>
    </w:p>
    <w:p w:rsidR="00775017" w:rsidRDefault="003438AD" w:rsidP="00327351">
      <w:pPr>
        <w:pStyle w:val="affffc"/>
        <w:rPr>
          <w:rFonts w:eastAsiaTheme="minorEastAsia" w:cstheme="minorBidi"/>
          <w:sz w:val="28"/>
          <w:szCs w:val="28"/>
          <w:lang w:eastAsia="ru-RU"/>
        </w:rPr>
      </w:pPr>
      <w:r w:rsidRPr="003438AD">
        <w:rPr>
          <w:rFonts w:eastAsiaTheme="minorEastAsia" w:cstheme="minorBidi"/>
          <w:sz w:val="28"/>
          <w:szCs w:val="28"/>
          <w:lang w:eastAsia="ru-RU"/>
        </w:rPr>
        <w:t xml:space="preserve">Характеристика имеющихся на территории </w:t>
      </w:r>
      <w:r w:rsidR="00775017">
        <w:rPr>
          <w:rFonts w:eastAsiaTheme="minorEastAsia" w:cstheme="minorBidi"/>
          <w:sz w:val="28"/>
          <w:szCs w:val="28"/>
          <w:lang w:eastAsia="ru-RU"/>
        </w:rPr>
        <w:t>Громов</w:t>
      </w:r>
      <w:r w:rsidRPr="003438AD">
        <w:rPr>
          <w:rFonts w:eastAsiaTheme="minorEastAsia" w:cstheme="minorBidi"/>
          <w:sz w:val="28"/>
          <w:szCs w:val="28"/>
          <w:lang w:eastAsia="ru-RU"/>
        </w:rPr>
        <w:t>ского сельского поселения тепловых сетей представлена в таблице 1.3.1.</w:t>
      </w:r>
    </w:p>
    <w:p w:rsidR="00775017" w:rsidRDefault="00775017">
      <w:pPr>
        <w:ind w:firstLine="0"/>
        <w:jc w:val="left"/>
        <w:rPr>
          <w:sz w:val="28"/>
          <w:szCs w:val="28"/>
        </w:rPr>
      </w:pPr>
      <w:r>
        <w:rPr>
          <w:sz w:val="28"/>
          <w:szCs w:val="28"/>
        </w:rPr>
        <w:br w:type="page"/>
      </w:r>
    </w:p>
    <w:p w:rsidR="003438AD" w:rsidRPr="003438AD" w:rsidRDefault="003438AD" w:rsidP="003438AD">
      <w:pPr>
        <w:ind w:firstLine="567"/>
        <w:jc w:val="left"/>
        <w:rPr>
          <w:b/>
          <w:sz w:val="28"/>
        </w:rPr>
      </w:pPr>
      <w:r w:rsidRPr="003438AD">
        <w:rPr>
          <w:b/>
          <w:sz w:val="28"/>
        </w:rPr>
        <w:lastRenderedPageBreak/>
        <w:t xml:space="preserve">Таблица 1.3.1. </w:t>
      </w:r>
      <w:r w:rsidR="001F0401">
        <w:rPr>
          <w:b/>
          <w:sz w:val="28"/>
        </w:rPr>
        <w:t>- Характеристика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758"/>
        <w:gridCol w:w="2283"/>
        <w:gridCol w:w="2283"/>
        <w:gridCol w:w="2281"/>
      </w:tblGrid>
      <w:tr w:rsidR="00775017" w:rsidRPr="001F0401" w:rsidTr="00775017">
        <w:trPr>
          <w:trHeight w:val="529"/>
          <w:tblHeader/>
        </w:trPr>
        <w:tc>
          <w:tcPr>
            <w:tcW w:w="1196" w:type="pct"/>
            <w:shd w:val="clear" w:color="auto" w:fill="auto"/>
            <w:vAlign w:val="center"/>
          </w:tcPr>
          <w:p w:rsidR="00775017" w:rsidRPr="001F0401" w:rsidRDefault="00775017" w:rsidP="003438AD">
            <w:pPr>
              <w:spacing w:after="0" w:line="240" w:lineRule="auto"/>
              <w:ind w:firstLine="0"/>
              <w:jc w:val="center"/>
              <w:rPr>
                <w:b/>
                <w:sz w:val="20"/>
                <w:szCs w:val="24"/>
              </w:rPr>
            </w:pPr>
            <w:r w:rsidRPr="001F0401">
              <w:rPr>
                <w:b/>
                <w:sz w:val="20"/>
                <w:szCs w:val="24"/>
              </w:rPr>
              <w:t>Наименование</w:t>
            </w:r>
          </w:p>
        </w:tc>
        <w:tc>
          <w:tcPr>
            <w:tcW w:w="379" w:type="pct"/>
            <w:shd w:val="clear" w:color="auto" w:fill="auto"/>
            <w:vAlign w:val="center"/>
          </w:tcPr>
          <w:p w:rsidR="00775017" w:rsidRPr="001F0401" w:rsidRDefault="00775017" w:rsidP="003438AD">
            <w:pPr>
              <w:spacing w:after="0" w:line="240" w:lineRule="auto"/>
              <w:ind w:firstLine="0"/>
              <w:jc w:val="center"/>
              <w:rPr>
                <w:b/>
                <w:sz w:val="20"/>
                <w:szCs w:val="24"/>
              </w:rPr>
            </w:pPr>
            <w:r w:rsidRPr="001F0401">
              <w:rPr>
                <w:b/>
                <w:sz w:val="20"/>
                <w:szCs w:val="24"/>
              </w:rPr>
              <w:t>Ед. изм.</w:t>
            </w:r>
          </w:p>
        </w:tc>
        <w:tc>
          <w:tcPr>
            <w:tcW w:w="3425" w:type="pct"/>
            <w:gridSpan w:val="3"/>
            <w:shd w:val="clear" w:color="auto" w:fill="auto"/>
            <w:vAlign w:val="center"/>
          </w:tcPr>
          <w:p w:rsidR="00775017" w:rsidRPr="001F0401" w:rsidRDefault="00775017" w:rsidP="003438AD">
            <w:pPr>
              <w:spacing w:after="0" w:line="240" w:lineRule="auto"/>
              <w:ind w:firstLine="0"/>
              <w:jc w:val="center"/>
              <w:rPr>
                <w:b/>
                <w:sz w:val="20"/>
                <w:szCs w:val="24"/>
              </w:rPr>
            </w:pPr>
            <w:r w:rsidRPr="001F0401">
              <w:rPr>
                <w:b/>
                <w:sz w:val="20"/>
                <w:szCs w:val="24"/>
              </w:rPr>
              <w:t>Характеристика тепловых сетей</w:t>
            </w:r>
          </w:p>
        </w:tc>
      </w:tr>
      <w:tr w:rsidR="00775017" w:rsidRPr="001F0401" w:rsidTr="00775017">
        <w:trPr>
          <w:trHeight w:val="468"/>
        </w:trPr>
        <w:tc>
          <w:tcPr>
            <w:tcW w:w="1196" w:type="pct"/>
            <w:vAlign w:val="center"/>
          </w:tcPr>
          <w:p w:rsidR="00775017" w:rsidRPr="001F0401" w:rsidRDefault="00775017" w:rsidP="00775017">
            <w:pPr>
              <w:spacing w:after="0" w:line="240" w:lineRule="auto"/>
              <w:ind w:firstLine="0"/>
              <w:jc w:val="center"/>
              <w:rPr>
                <w:sz w:val="20"/>
                <w:szCs w:val="24"/>
              </w:rPr>
            </w:pPr>
            <w:r w:rsidRPr="001F0401">
              <w:rPr>
                <w:sz w:val="20"/>
                <w:szCs w:val="24"/>
              </w:rPr>
              <w:t>Источник теплоснабжения, связанный с тепловыми сетями</w:t>
            </w:r>
          </w:p>
        </w:tc>
        <w:tc>
          <w:tcPr>
            <w:tcW w:w="379" w:type="pct"/>
            <w:vAlign w:val="center"/>
          </w:tcPr>
          <w:p w:rsidR="00775017" w:rsidRPr="001F0401" w:rsidRDefault="00775017" w:rsidP="00775017">
            <w:pPr>
              <w:spacing w:after="0" w:line="240" w:lineRule="auto"/>
              <w:ind w:firstLine="0"/>
              <w:jc w:val="center"/>
              <w:rPr>
                <w:sz w:val="20"/>
                <w:szCs w:val="24"/>
              </w:rPr>
            </w:pPr>
          </w:p>
        </w:tc>
        <w:tc>
          <w:tcPr>
            <w:tcW w:w="1142" w:type="pct"/>
            <w:vAlign w:val="center"/>
          </w:tcPr>
          <w:p w:rsidR="00775017" w:rsidRPr="001F0401" w:rsidRDefault="00775017" w:rsidP="00775017">
            <w:pPr>
              <w:spacing w:after="0" w:line="240" w:lineRule="auto"/>
              <w:ind w:firstLine="0"/>
              <w:jc w:val="center"/>
              <w:rPr>
                <w:b/>
                <w:sz w:val="20"/>
                <w:szCs w:val="24"/>
              </w:rPr>
            </w:pPr>
            <w:r w:rsidRPr="001F0401">
              <w:rPr>
                <w:b/>
                <w:sz w:val="20"/>
                <w:szCs w:val="24"/>
              </w:rPr>
              <w:t xml:space="preserve">Котельная п. </w:t>
            </w:r>
            <w:r>
              <w:rPr>
                <w:b/>
                <w:sz w:val="20"/>
                <w:szCs w:val="24"/>
              </w:rPr>
              <w:t>Громово</w:t>
            </w:r>
          </w:p>
        </w:tc>
        <w:tc>
          <w:tcPr>
            <w:tcW w:w="1142" w:type="pct"/>
            <w:vAlign w:val="center"/>
          </w:tcPr>
          <w:p w:rsidR="00775017" w:rsidRPr="001F0401" w:rsidRDefault="00775017" w:rsidP="00775017">
            <w:pPr>
              <w:spacing w:after="0" w:line="240" w:lineRule="auto"/>
              <w:ind w:firstLine="0"/>
              <w:jc w:val="center"/>
              <w:rPr>
                <w:b/>
                <w:sz w:val="20"/>
                <w:szCs w:val="24"/>
              </w:rPr>
            </w:pPr>
            <w:r w:rsidRPr="001F0401">
              <w:rPr>
                <w:b/>
                <w:sz w:val="20"/>
                <w:szCs w:val="24"/>
              </w:rPr>
              <w:t>Котельная п.</w:t>
            </w:r>
            <w:r>
              <w:rPr>
                <w:b/>
                <w:sz w:val="20"/>
                <w:szCs w:val="24"/>
              </w:rPr>
              <w:t>ст.Громово</w:t>
            </w:r>
          </w:p>
        </w:tc>
        <w:tc>
          <w:tcPr>
            <w:tcW w:w="1141" w:type="pct"/>
            <w:vAlign w:val="center"/>
          </w:tcPr>
          <w:p w:rsidR="00775017" w:rsidRPr="001F0401" w:rsidRDefault="00775017" w:rsidP="00775017">
            <w:pPr>
              <w:spacing w:after="0" w:line="240" w:lineRule="auto"/>
              <w:ind w:firstLine="0"/>
              <w:jc w:val="center"/>
              <w:rPr>
                <w:b/>
                <w:sz w:val="20"/>
                <w:szCs w:val="24"/>
              </w:rPr>
            </w:pPr>
            <w:r>
              <w:rPr>
                <w:b/>
                <w:sz w:val="20"/>
                <w:szCs w:val="24"/>
              </w:rPr>
              <w:t>Котельная</w:t>
            </w:r>
            <w:r w:rsidRPr="001F0401">
              <w:rPr>
                <w:b/>
                <w:sz w:val="20"/>
                <w:szCs w:val="24"/>
              </w:rPr>
              <w:t xml:space="preserve"> п. </w:t>
            </w:r>
            <w:r>
              <w:rPr>
                <w:b/>
                <w:sz w:val="20"/>
                <w:szCs w:val="24"/>
              </w:rPr>
              <w:t>Владимировка</w:t>
            </w:r>
          </w:p>
        </w:tc>
      </w:tr>
      <w:tr w:rsidR="00775017" w:rsidRPr="001F0401" w:rsidTr="00775017">
        <w:trPr>
          <w:trHeight w:val="680"/>
        </w:trPr>
        <w:tc>
          <w:tcPr>
            <w:tcW w:w="1196" w:type="pct"/>
            <w:vAlign w:val="center"/>
          </w:tcPr>
          <w:p w:rsidR="00775017" w:rsidRPr="001F0401" w:rsidRDefault="00775017" w:rsidP="00775017">
            <w:pPr>
              <w:spacing w:after="0" w:line="240" w:lineRule="auto"/>
              <w:ind w:firstLine="0"/>
              <w:jc w:val="center"/>
              <w:rPr>
                <w:sz w:val="20"/>
                <w:szCs w:val="24"/>
              </w:rPr>
            </w:pPr>
            <w:r w:rsidRPr="001F0401">
              <w:rPr>
                <w:sz w:val="20"/>
                <w:szCs w:val="24"/>
              </w:rPr>
              <w:t>Наименование предприятия, эксплуатирующего тепловые сети</w:t>
            </w:r>
          </w:p>
        </w:tc>
        <w:tc>
          <w:tcPr>
            <w:tcW w:w="379" w:type="pct"/>
            <w:vAlign w:val="center"/>
          </w:tcPr>
          <w:p w:rsidR="00775017" w:rsidRPr="001F0401" w:rsidRDefault="00775017" w:rsidP="00775017">
            <w:pPr>
              <w:spacing w:after="0" w:line="240" w:lineRule="auto"/>
              <w:ind w:firstLine="0"/>
              <w:jc w:val="center"/>
              <w:rPr>
                <w:sz w:val="20"/>
                <w:szCs w:val="24"/>
              </w:rPr>
            </w:pPr>
          </w:p>
        </w:tc>
        <w:tc>
          <w:tcPr>
            <w:tcW w:w="3425" w:type="pct"/>
            <w:gridSpan w:val="3"/>
            <w:vAlign w:val="center"/>
          </w:tcPr>
          <w:p w:rsidR="00775017" w:rsidRPr="001F0401" w:rsidRDefault="00775017" w:rsidP="00775017">
            <w:pPr>
              <w:spacing w:after="0" w:line="240" w:lineRule="auto"/>
              <w:ind w:firstLine="0"/>
              <w:jc w:val="center"/>
              <w:rPr>
                <w:sz w:val="20"/>
                <w:szCs w:val="24"/>
              </w:rPr>
            </w:pPr>
            <w:r>
              <w:rPr>
                <w:sz w:val="20"/>
                <w:szCs w:val="24"/>
              </w:rPr>
              <w:t>ООО «Паритетъ»</w:t>
            </w:r>
          </w:p>
        </w:tc>
      </w:tr>
      <w:tr w:rsidR="00775017" w:rsidRPr="001F0401" w:rsidTr="00775017">
        <w:trPr>
          <w:trHeight w:val="695"/>
        </w:trPr>
        <w:tc>
          <w:tcPr>
            <w:tcW w:w="1196" w:type="pct"/>
            <w:vAlign w:val="center"/>
          </w:tcPr>
          <w:p w:rsidR="00775017" w:rsidRPr="001F0401" w:rsidRDefault="00775017" w:rsidP="00775017">
            <w:pPr>
              <w:spacing w:after="0" w:line="240" w:lineRule="auto"/>
              <w:ind w:firstLine="0"/>
              <w:jc w:val="center"/>
              <w:rPr>
                <w:sz w:val="20"/>
                <w:szCs w:val="24"/>
              </w:rPr>
            </w:pPr>
            <w:r w:rsidRPr="001F0401">
              <w:rPr>
                <w:sz w:val="20"/>
                <w:szCs w:val="24"/>
              </w:rPr>
              <w:t>Вид тепловых сетей (централизованный или локальный)</w:t>
            </w:r>
          </w:p>
        </w:tc>
        <w:tc>
          <w:tcPr>
            <w:tcW w:w="379" w:type="pct"/>
            <w:vAlign w:val="center"/>
          </w:tcPr>
          <w:p w:rsidR="00775017" w:rsidRPr="001F0401" w:rsidRDefault="00775017" w:rsidP="00775017">
            <w:pPr>
              <w:spacing w:after="0" w:line="240" w:lineRule="auto"/>
              <w:ind w:firstLine="0"/>
              <w:jc w:val="center"/>
              <w:rPr>
                <w:sz w:val="20"/>
                <w:szCs w:val="24"/>
              </w:rPr>
            </w:pPr>
          </w:p>
        </w:tc>
        <w:tc>
          <w:tcPr>
            <w:tcW w:w="1142" w:type="pct"/>
            <w:vAlign w:val="center"/>
          </w:tcPr>
          <w:p w:rsidR="00775017" w:rsidRPr="001F0401" w:rsidRDefault="00775017" w:rsidP="00775017">
            <w:pPr>
              <w:spacing w:after="0" w:line="240" w:lineRule="auto"/>
              <w:ind w:firstLine="0"/>
              <w:jc w:val="center"/>
              <w:rPr>
                <w:sz w:val="20"/>
                <w:szCs w:val="24"/>
              </w:rPr>
            </w:pPr>
            <w:r w:rsidRPr="001F0401">
              <w:rPr>
                <w:sz w:val="20"/>
                <w:szCs w:val="24"/>
              </w:rPr>
              <w:t>централизованные т/с</w:t>
            </w:r>
          </w:p>
        </w:tc>
        <w:tc>
          <w:tcPr>
            <w:tcW w:w="1142" w:type="pct"/>
            <w:vAlign w:val="center"/>
          </w:tcPr>
          <w:p w:rsidR="00775017" w:rsidRPr="001F0401" w:rsidRDefault="00775017" w:rsidP="00775017">
            <w:pPr>
              <w:spacing w:after="0" w:line="240" w:lineRule="auto"/>
              <w:ind w:firstLine="0"/>
              <w:jc w:val="center"/>
              <w:rPr>
                <w:sz w:val="20"/>
                <w:szCs w:val="24"/>
              </w:rPr>
            </w:pPr>
            <w:r w:rsidRPr="001F0401">
              <w:rPr>
                <w:sz w:val="20"/>
                <w:szCs w:val="24"/>
              </w:rPr>
              <w:t>централизованные т/с</w:t>
            </w:r>
          </w:p>
        </w:tc>
        <w:tc>
          <w:tcPr>
            <w:tcW w:w="1141" w:type="pct"/>
            <w:vAlign w:val="center"/>
          </w:tcPr>
          <w:p w:rsidR="00775017" w:rsidRPr="001F0401" w:rsidRDefault="00775017" w:rsidP="00775017">
            <w:pPr>
              <w:spacing w:after="0" w:line="240" w:lineRule="auto"/>
              <w:ind w:firstLine="0"/>
              <w:jc w:val="center"/>
              <w:rPr>
                <w:sz w:val="20"/>
                <w:szCs w:val="24"/>
              </w:rPr>
            </w:pPr>
            <w:r w:rsidRPr="001F0401">
              <w:rPr>
                <w:sz w:val="20"/>
                <w:szCs w:val="24"/>
              </w:rPr>
              <w:t>централизованные т/с</w:t>
            </w:r>
          </w:p>
        </w:tc>
      </w:tr>
      <w:tr w:rsidR="00775017" w:rsidRPr="001F0401" w:rsidTr="00AB5494">
        <w:trPr>
          <w:trHeight w:val="695"/>
        </w:trPr>
        <w:tc>
          <w:tcPr>
            <w:tcW w:w="1196" w:type="pct"/>
            <w:shd w:val="clear" w:color="auto" w:fill="auto"/>
            <w:vAlign w:val="center"/>
          </w:tcPr>
          <w:p w:rsidR="00775017" w:rsidRPr="00AB5494" w:rsidRDefault="00775017" w:rsidP="00775017">
            <w:pPr>
              <w:spacing w:after="0" w:line="240" w:lineRule="auto"/>
              <w:ind w:firstLine="0"/>
              <w:jc w:val="center"/>
              <w:rPr>
                <w:sz w:val="20"/>
                <w:szCs w:val="24"/>
              </w:rPr>
            </w:pPr>
            <w:r w:rsidRPr="00AB5494">
              <w:rPr>
                <w:sz w:val="20"/>
                <w:szCs w:val="24"/>
              </w:rPr>
              <w:t>Протяженность трубопроводов тепловых сетей в 2х трубном исчислении</w:t>
            </w:r>
          </w:p>
        </w:tc>
        <w:tc>
          <w:tcPr>
            <w:tcW w:w="379" w:type="pct"/>
            <w:shd w:val="clear" w:color="auto" w:fill="auto"/>
            <w:vAlign w:val="center"/>
          </w:tcPr>
          <w:p w:rsidR="00775017" w:rsidRPr="00AB5494" w:rsidRDefault="00775017" w:rsidP="00775017">
            <w:pPr>
              <w:spacing w:after="0" w:line="240" w:lineRule="auto"/>
              <w:ind w:firstLine="0"/>
              <w:jc w:val="center"/>
              <w:rPr>
                <w:sz w:val="20"/>
                <w:szCs w:val="24"/>
              </w:rPr>
            </w:pPr>
            <w:r w:rsidRPr="00AB5494">
              <w:rPr>
                <w:sz w:val="20"/>
                <w:szCs w:val="24"/>
              </w:rPr>
              <w:t>м</w:t>
            </w:r>
          </w:p>
        </w:tc>
        <w:tc>
          <w:tcPr>
            <w:tcW w:w="1142" w:type="pct"/>
            <w:shd w:val="clear" w:color="auto" w:fill="auto"/>
            <w:vAlign w:val="center"/>
          </w:tcPr>
          <w:p w:rsidR="00775017" w:rsidRPr="00AB5494" w:rsidRDefault="006F3B07" w:rsidP="00605175">
            <w:pPr>
              <w:spacing w:after="0" w:line="240" w:lineRule="auto"/>
              <w:ind w:firstLine="0"/>
              <w:jc w:val="center"/>
              <w:rPr>
                <w:rFonts w:eastAsia="Calibri"/>
                <w:sz w:val="20"/>
                <w:szCs w:val="20"/>
                <w:lang w:eastAsia="en-US"/>
              </w:rPr>
            </w:pPr>
            <w:r>
              <w:rPr>
                <w:rFonts w:eastAsia="Calibri"/>
                <w:sz w:val="20"/>
                <w:szCs w:val="20"/>
                <w:lang w:eastAsia="en-US"/>
              </w:rPr>
              <w:t>1203</w:t>
            </w:r>
            <w:r w:rsidR="00AB5494" w:rsidRPr="00AB5494">
              <w:rPr>
                <w:rFonts w:eastAsia="Calibri"/>
                <w:sz w:val="20"/>
                <w:szCs w:val="20"/>
                <w:lang w:eastAsia="en-US"/>
              </w:rPr>
              <w:t xml:space="preserve"> м.</w:t>
            </w:r>
          </w:p>
        </w:tc>
        <w:tc>
          <w:tcPr>
            <w:tcW w:w="1142" w:type="pct"/>
            <w:shd w:val="clear" w:color="auto" w:fill="auto"/>
            <w:vAlign w:val="center"/>
          </w:tcPr>
          <w:p w:rsidR="00775017" w:rsidRPr="00AB5494" w:rsidRDefault="006F3B07" w:rsidP="00605175">
            <w:pPr>
              <w:spacing w:after="0" w:line="240" w:lineRule="auto"/>
              <w:ind w:firstLine="0"/>
              <w:jc w:val="center"/>
              <w:rPr>
                <w:rFonts w:eastAsia="Calibri"/>
                <w:sz w:val="20"/>
                <w:szCs w:val="20"/>
                <w:lang w:eastAsia="en-US"/>
              </w:rPr>
            </w:pPr>
            <w:r>
              <w:rPr>
                <w:rFonts w:eastAsia="Calibri"/>
                <w:sz w:val="20"/>
                <w:szCs w:val="20"/>
                <w:lang w:eastAsia="en-US"/>
              </w:rPr>
              <w:t>968</w:t>
            </w:r>
            <w:r w:rsidR="00AB5494" w:rsidRPr="00AB5494">
              <w:rPr>
                <w:rFonts w:eastAsia="Calibri"/>
                <w:sz w:val="20"/>
                <w:szCs w:val="20"/>
                <w:lang w:eastAsia="en-US"/>
              </w:rPr>
              <w:t xml:space="preserve"> м.</w:t>
            </w:r>
          </w:p>
        </w:tc>
        <w:tc>
          <w:tcPr>
            <w:tcW w:w="1141" w:type="pct"/>
            <w:shd w:val="clear" w:color="auto" w:fill="auto"/>
            <w:vAlign w:val="center"/>
          </w:tcPr>
          <w:p w:rsidR="00775017" w:rsidRPr="00AB5494" w:rsidRDefault="007A7F92" w:rsidP="00AB5494">
            <w:pPr>
              <w:spacing w:after="0" w:line="240" w:lineRule="auto"/>
              <w:ind w:firstLine="0"/>
              <w:jc w:val="center"/>
              <w:rPr>
                <w:rFonts w:eastAsia="Calibri"/>
                <w:sz w:val="20"/>
                <w:szCs w:val="20"/>
                <w:lang w:eastAsia="en-US"/>
              </w:rPr>
            </w:pPr>
            <w:r>
              <w:rPr>
                <w:rFonts w:eastAsia="Calibri"/>
                <w:sz w:val="20"/>
                <w:szCs w:val="20"/>
                <w:lang w:eastAsia="en-US"/>
              </w:rPr>
              <w:t>86</w:t>
            </w:r>
            <w:r w:rsidR="00EA5FB4">
              <w:rPr>
                <w:rFonts w:eastAsia="Calibri"/>
                <w:sz w:val="20"/>
                <w:szCs w:val="20"/>
                <w:lang w:eastAsia="en-US"/>
              </w:rPr>
              <w:t>6</w:t>
            </w:r>
            <w:r>
              <w:rPr>
                <w:rFonts w:eastAsia="Calibri"/>
                <w:sz w:val="20"/>
                <w:szCs w:val="20"/>
                <w:lang w:eastAsia="en-US"/>
              </w:rPr>
              <w:t>,3</w:t>
            </w:r>
            <w:r w:rsidR="00AB5494" w:rsidRPr="00AB5494">
              <w:rPr>
                <w:rFonts w:eastAsia="Calibri"/>
                <w:sz w:val="20"/>
                <w:szCs w:val="20"/>
                <w:lang w:eastAsia="en-US"/>
              </w:rPr>
              <w:t xml:space="preserve"> м</w:t>
            </w:r>
          </w:p>
        </w:tc>
      </w:tr>
      <w:tr w:rsidR="00775017" w:rsidRPr="001F0401" w:rsidTr="00775017">
        <w:trPr>
          <w:trHeight w:val="453"/>
        </w:trPr>
        <w:tc>
          <w:tcPr>
            <w:tcW w:w="1196" w:type="pct"/>
            <w:vAlign w:val="center"/>
          </w:tcPr>
          <w:p w:rsidR="00775017" w:rsidRPr="001F0401" w:rsidRDefault="00775017" w:rsidP="00775017">
            <w:pPr>
              <w:spacing w:after="0" w:line="240" w:lineRule="auto"/>
              <w:ind w:firstLine="0"/>
              <w:jc w:val="center"/>
              <w:rPr>
                <w:sz w:val="20"/>
                <w:szCs w:val="24"/>
              </w:rPr>
            </w:pPr>
            <w:r w:rsidRPr="001F0401">
              <w:rPr>
                <w:sz w:val="20"/>
                <w:szCs w:val="24"/>
              </w:rPr>
              <w:t xml:space="preserve">Тип теплоносителя и его параметры </w:t>
            </w:r>
          </w:p>
        </w:tc>
        <w:tc>
          <w:tcPr>
            <w:tcW w:w="379" w:type="pct"/>
            <w:vAlign w:val="center"/>
          </w:tcPr>
          <w:p w:rsidR="00775017" w:rsidRPr="001F0401" w:rsidRDefault="00775017" w:rsidP="00775017">
            <w:pPr>
              <w:spacing w:after="0" w:line="240" w:lineRule="auto"/>
              <w:ind w:firstLine="0"/>
              <w:jc w:val="center"/>
              <w:rPr>
                <w:sz w:val="20"/>
                <w:szCs w:val="24"/>
              </w:rPr>
            </w:pPr>
            <w:r w:rsidRPr="001F0401">
              <w:rPr>
                <w:sz w:val="20"/>
                <w:szCs w:val="24"/>
                <w:vertAlign w:val="superscript"/>
              </w:rPr>
              <w:t>о</w:t>
            </w:r>
            <w:r w:rsidRPr="001F0401">
              <w:rPr>
                <w:sz w:val="20"/>
                <w:szCs w:val="24"/>
              </w:rPr>
              <w:t>С</w:t>
            </w:r>
          </w:p>
        </w:tc>
        <w:tc>
          <w:tcPr>
            <w:tcW w:w="1142" w:type="pct"/>
            <w:vAlign w:val="center"/>
          </w:tcPr>
          <w:p w:rsidR="00775017" w:rsidRPr="001F0401" w:rsidRDefault="00775017" w:rsidP="00775017">
            <w:pPr>
              <w:spacing w:after="0" w:line="240" w:lineRule="auto"/>
              <w:ind w:firstLine="0"/>
              <w:jc w:val="center"/>
              <w:rPr>
                <w:sz w:val="20"/>
                <w:szCs w:val="24"/>
              </w:rPr>
            </w:pPr>
            <w:r w:rsidRPr="001F0401">
              <w:rPr>
                <w:sz w:val="20"/>
                <w:szCs w:val="24"/>
              </w:rPr>
              <w:t>Вода</w:t>
            </w:r>
          </w:p>
          <w:p w:rsidR="00775017" w:rsidRPr="001F0401" w:rsidRDefault="00D604C3" w:rsidP="00D604C3">
            <w:pPr>
              <w:spacing w:after="0" w:line="240" w:lineRule="auto"/>
              <w:ind w:firstLine="0"/>
              <w:jc w:val="center"/>
              <w:rPr>
                <w:sz w:val="20"/>
                <w:szCs w:val="24"/>
              </w:rPr>
            </w:pPr>
            <w:r>
              <w:rPr>
                <w:sz w:val="20"/>
                <w:szCs w:val="24"/>
              </w:rPr>
              <w:t>75</w:t>
            </w:r>
            <w:r w:rsidR="00775017" w:rsidRPr="001F0401">
              <w:rPr>
                <w:sz w:val="20"/>
                <w:szCs w:val="24"/>
              </w:rPr>
              <w:t>/</w:t>
            </w:r>
            <w:r>
              <w:rPr>
                <w:sz w:val="20"/>
                <w:szCs w:val="24"/>
              </w:rPr>
              <w:t>58</w:t>
            </w:r>
          </w:p>
        </w:tc>
        <w:tc>
          <w:tcPr>
            <w:tcW w:w="1142" w:type="pct"/>
            <w:vAlign w:val="center"/>
          </w:tcPr>
          <w:p w:rsidR="00775017" w:rsidRPr="001F0401" w:rsidRDefault="00775017" w:rsidP="00775017">
            <w:pPr>
              <w:spacing w:after="0" w:line="240" w:lineRule="auto"/>
              <w:ind w:firstLine="0"/>
              <w:jc w:val="center"/>
              <w:rPr>
                <w:sz w:val="20"/>
                <w:szCs w:val="24"/>
              </w:rPr>
            </w:pPr>
            <w:r w:rsidRPr="001F0401">
              <w:rPr>
                <w:sz w:val="20"/>
                <w:szCs w:val="24"/>
              </w:rPr>
              <w:t>Вода</w:t>
            </w:r>
          </w:p>
          <w:p w:rsidR="00775017" w:rsidRPr="001F0401" w:rsidRDefault="00775017" w:rsidP="00775017">
            <w:pPr>
              <w:spacing w:after="0" w:line="240" w:lineRule="auto"/>
              <w:ind w:firstLine="0"/>
              <w:jc w:val="center"/>
              <w:rPr>
                <w:sz w:val="20"/>
                <w:szCs w:val="24"/>
              </w:rPr>
            </w:pPr>
            <w:r w:rsidRPr="001F0401">
              <w:rPr>
                <w:sz w:val="20"/>
                <w:szCs w:val="24"/>
              </w:rPr>
              <w:t>75/58</w:t>
            </w:r>
          </w:p>
        </w:tc>
        <w:tc>
          <w:tcPr>
            <w:tcW w:w="1141" w:type="pct"/>
            <w:vAlign w:val="center"/>
          </w:tcPr>
          <w:p w:rsidR="00775017" w:rsidRPr="001F0401" w:rsidRDefault="00775017" w:rsidP="00775017">
            <w:pPr>
              <w:spacing w:after="0" w:line="240" w:lineRule="auto"/>
              <w:ind w:firstLine="0"/>
              <w:jc w:val="center"/>
              <w:rPr>
                <w:sz w:val="20"/>
                <w:szCs w:val="24"/>
              </w:rPr>
            </w:pPr>
            <w:r w:rsidRPr="001F0401">
              <w:rPr>
                <w:sz w:val="20"/>
                <w:szCs w:val="24"/>
              </w:rPr>
              <w:t>Вода</w:t>
            </w:r>
          </w:p>
          <w:p w:rsidR="00775017" w:rsidRPr="001F0401" w:rsidRDefault="00D604C3" w:rsidP="00D604C3">
            <w:pPr>
              <w:spacing w:after="0" w:line="240" w:lineRule="auto"/>
              <w:ind w:firstLine="0"/>
              <w:jc w:val="center"/>
              <w:rPr>
                <w:sz w:val="20"/>
                <w:szCs w:val="24"/>
              </w:rPr>
            </w:pPr>
            <w:r>
              <w:rPr>
                <w:sz w:val="20"/>
                <w:szCs w:val="24"/>
              </w:rPr>
              <w:t>75</w:t>
            </w:r>
            <w:r w:rsidR="00775017" w:rsidRPr="001F0401">
              <w:rPr>
                <w:sz w:val="20"/>
                <w:szCs w:val="24"/>
              </w:rPr>
              <w:t>/</w:t>
            </w:r>
            <w:r>
              <w:rPr>
                <w:sz w:val="20"/>
                <w:szCs w:val="24"/>
              </w:rPr>
              <w:t>58</w:t>
            </w:r>
          </w:p>
        </w:tc>
      </w:tr>
      <w:tr w:rsidR="00775017" w:rsidRPr="001F0401" w:rsidTr="00775017">
        <w:trPr>
          <w:trHeight w:val="453"/>
        </w:trPr>
        <w:tc>
          <w:tcPr>
            <w:tcW w:w="1196" w:type="pct"/>
            <w:vAlign w:val="center"/>
          </w:tcPr>
          <w:p w:rsidR="00775017" w:rsidRPr="001F0401" w:rsidRDefault="00775017" w:rsidP="00775017">
            <w:pPr>
              <w:spacing w:after="0" w:line="240" w:lineRule="auto"/>
              <w:ind w:firstLine="0"/>
              <w:jc w:val="center"/>
              <w:rPr>
                <w:sz w:val="20"/>
                <w:szCs w:val="24"/>
              </w:rPr>
            </w:pPr>
            <w:r w:rsidRPr="001F0401">
              <w:rPr>
                <w:sz w:val="20"/>
                <w:szCs w:val="24"/>
              </w:rPr>
              <w:t>Способ прокладки</w:t>
            </w:r>
          </w:p>
        </w:tc>
        <w:tc>
          <w:tcPr>
            <w:tcW w:w="379" w:type="pct"/>
            <w:vAlign w:val="center"/>
          </w:tcPr>
          <w:p w:rsidR="00775017" w:rsidRPr="001F0401" w:rsidRDefault="00775017" w:rsidP="00775017">
            <w:pPr>
              <w:spacing w:after="0" w:line="240" w:lineRule="auto"/>
              <w:ind w:firstLine="0"/>
              <w:jc w:val="center"/>
              <w:rPr>
                <w:sz w:val="20"/>
                <w:szCs w:val="24"/>
                <w:vertAlign w:val="superscript"/>
              </w:rPr>
            </w:pPr>
          </w:p>
        </w:tc>
        <w:tc>
          <w:tcPr>
            <w:tcW w:w="1142" w:type="pct"/>
            <w:vAlign w:val="center"/>
          </w:tcPr>
          <w:p w:rsidR="00775017" w:rsidRPr="00EF585B" w:rsidRDefault="00775017" w:rsidP="00851045">
            <w:pPr>
              <w:spacing w:after="0" w:line="240" w:lineRule="auto"/>
              <w:ind w:firstLine="0"/>
              <w:jc w:val="center"/>
              <w:rPr>
                <w:rFonts w:eastAsia="Calibri"/>
                <w:sz w:val="20"/>
                <w:szCs w:val="20"/>
                <w:lang w:eastAsia="en-US"/>
              </w:rPr>
            </w:pPr>
            <w:r>
              <w:rPr>
                <w:rFonts w:eastAsia="Calibri"/>
                <w:sz w:val="20"/>
                <w:szCs w:val="20"/>
                <w:lang w:eastAsia="en-US"/>
              </w:rPr>
              <w:t>П</w:t>
            </w:r>
            <w:r w:rsidRPr="00EF585B">
              <w:rPr>
                <w:rFonts w:eastAsia="Calibri"/>
                <w:sz w:val="20"/>
                <w:szCs w:val="20"/>
                <w:lang w:eastAsia="en-US"/>
              </w:rPr>
              <w:t>одземная канальная</w:t>
            </w:r>
          </w:p>
        </w:tc>
        <w:tc>
          <w:tcPr>
            <w:tcW w:w="1142" w:type="pct"/>
            <w:vAlign w:val="center"/>
          </w:tcPr>
          <w:p w:rsidR="00775017" w:rsidRPr="00981DDE" w:rsidRDefault="00775017" w:rsidP="00270BCD">
            <w:pPr>
              <w:spacing w:after="0" w:line="240" w:lineRule="auto"/>
              <w:ind w:firstLine="0"/>
              <w:jc w:val="center"/>
              <w:rPr>
                <w:rFonts w:eastAsia="Calibri"/>
                <w:sz w:val="20"/>
                <w:szCs w:val="20"/>
                <w:lang w:eastAsia="en-US"/>
              </w:rPr>
            </w:pPr>
            <w:r w:rsidRPr="00981DDE">
              <w:rPr>
                <w:rFonts w:eastAsia="Calibri"/>
                <w:sz w:val="20"/>
                <w:szCs w:val="20"/>
                <w:lang w:eastAsia="en-US"/>
              </w:rPr>
              <w:t xml:space="preserve">Подземный, в </w:t>
            </w:r>
            <w:r w:rsidR="00270BCD">
              <w:rPr>
                <w:rFonts w:eastAsia="Calibri"/>
                <w:sz w:val="20"/>
                <w:szCs w:val="20"/>
                <w:lang w:eastAsia="en-US"/>
              </w:rPr>
              <w:t>в пенополиуретановой изоляци</w:t>
            </w:r>
          </w:p>
        </w:tc>
        <w:tc>
          <w:tcPr>
            <w:tcW w:w="1141" w:type="pct"/>
            <w:vAlign w:val="center"/>
          </w:tcPr>
          <w:p w:rsidR="00775017" w:rsidRPr="00981DDE" w:rsidRDefault="00775017" w:rsidP="00851045">
            <w:pPr>
              <w:spacing w:after="0" w:line="240" w:lineRule="auto"/>
              <w:ind w:firstLine="0"/>
              <w:jc w:val="center"/>
              <w:rPr>
                <w:rFonts w:eastAsia="Calibri"/>
                <w:sz w:val="20"/>
                <w:szCs w:val="20"/>
                <w:lang w:eastAsia="en-US"/>
              </w:rPr>
            </w:pPr>
            <w:r>
              <w:rPr>
                <w:rFonts w:eastAsia="Calibri"/>
                <w:sz w:val="20"/>
                <w:szCs w:val="20"/>
                <w:lang w:eastAsia="en-US"/>
              </w:rPr>
              <w:t>П</w:t>
            </w:r>
            <w:r w:rsidRPr="00EF585B">
              <w:rPr>
                <w:rFonts w:eastAsia="Calibri"/>
                <w:sz w:val="20"/>
                <w:szCs w:val="20"/>
                <w:lang w:eastAsia="en-US"/>
              </w:rPr>
              <w:t>одземная канальная</w:t>
            </w:r>
            <w:r>
              <w:rPr>
                <w:rFonts w:eastAsia="Calibri"/>
                <w:sz w:val="20"/>
                <w:szCs w:val="20"/>
                <w:lang w:eastAsia="en-US"/>
              </w:rPr>
              <w:t>, в пенополиуретановой изоляци</w:t>
            </w:r>
          </w:p>
        </w:tc>
      </w:tr>
      <w:tr w:rsidR="00775017" w:rsidRPr="001F0401" w:rsidTr="00775017">
        <w:trPr>
          <w:trHeight w:val="1617"/>
        </w:trPr>
        <w:tc>
          <w:tcPr>
            <w:tcW w:w="1196" w:type="pct"/>
            <w:vAlign w:val="center"/>
          </w:tcPr>
          <w:p w:rsidR="00775017" w:rsidRPr="001F0401" w:rsidRDefault="00775017" w:rsidP="00775017">
            <w:pPr>
              <w:spacing w:after="0" w:line="240" w:lineRule="auto"/>
              <w:ind w:firstLine="0"/>
              <w:jc w:val="center"/>
              <w:rPr>
                <w:sz w:val="20"/>
                <w:szCs w:val="24"/>
              </w:rPr>
            </w:pPr>
            <w:r w:rsidRPr="001F0401">
              <w:rPr>
                <w:sz w:val="20"/>
                <w:szCs w:val="24"/>
              </w:rPr>
              <w:t>Периодичность и параметры испытаний (гидравлических, температурных, на тепловые потери)</w:t>
            </w:r>
          </w:p>
        </w:tc>
        <w:tc>
          <w:tcPr>
            <w:tcW w:w="379" w:type="pct"/>
            <w:vAlign w:val="center"/>
          </w:tcPr>
          <w:p w:rsidR="00775017" w:rsidRPr="001F0401" w:rsidRDefault="00775017" w:rsidP="00775017">
            <w:pPr>
              <w:spacing w:after="0" w:line="240" w:lineRule="auto"/>
              <w:ind w:firstLine="0"/>
              <w:jc w:val="center"/>
              <w:rPr>
                <w:sz w:val="20"/>
                <w:szCs w:val="24"/>
              </w:rPr>
            </w:pPr>
            <w:r w:rsidRPr="001F0401">
              <w:rPr>
                <w:sz w:val="20"/>
                <w:szCs w:val="24"/>
              </w:rPr>
              <w:t>лет</w:t>
            </w:r>
          </w:p>
        </w:tc>
        <w:tc>
          <w:tcPr>
            <w:tcW w:w="1142" w:type="pct"/>
            <w:vAlign w:val="center"/>
          </w:tcPr>
          <w:p w:rsidR="00775017" w:rsidRPr="001F0401" w:rsidRDefault="00775017" w:rsidP="00775017">
            <w:pPr>
              <w:spacing w:after="0" w:line="240" w:lineRule="auto"/>
              <w:ind w:firstLine="0"/>
              <w:rPr>
                <w:sz w:val="20"/>
                <w:szCs w:val="24"/>
              </w:rPr>
            </w:pPr>
            <w:r w:rsidRPr="001F0401">
              <w:rPr>
                <w:sz w:val="20"/>
                <w:szCs w:val="24"/>
              </w:rPr>
              <w:t xml:space="preserve">1. Гидравлические испытания проводятся ежегодно после окончания отопительного сезона </w:t>
            </w:r>
          </w:p>
          <w:p w:rsidR="00775017" w:rsidRPr="001F0401" w:rsidRDefault="00775017" w:rsidP="00775017">
            <w:pPr>
              <w:spacing w:after="0" w:line="240" w:lineRule="auto"/>
              <w:ind w:firstLine="0"/>
              <w:rPr>
                <w:sz w:val="20"/>
                <w:szCs w:val="24"/>
              </w:rPr>
            </w:pPr>
            <w:r w:rsidRPr="001F0401">
              <w:rPr>
                <w:sz w:val="20"/>
                <w:szCs w:val="24"/>
              </w:rPr>
              <w:t xml:space="preserve">2.Температурные испытания проводятся в конце отопительного сезона </w:t>
            </w:r>
          </w:p>
        </w:tc>
        <w:tc>
          <w:tcPr>
            <w:tcW w:w="1142" w:type="pct"/>
            <w:vAlign w:val="center"/>
          </w:tcPr>
          <w:p w:rsidR="00775017" w:rsidRPr="001F0401" w:rsidRDefault="00775017" w:rsidP="00775017">
            <w:pPr>
              <w:spacing w:after="0" w:line="240" w:lineRule="auto"/>
              <w:ind w:firstLine="0"/>
              <w:rPr>
                <w:sz w:val="20"/>
                <w:szCs w:val="24"/>
              </w:rPr>
            </w:pPr>
            <w:r w:rsidRPr="001F0401">
              <w:rPr>
                <w:sz w:val="20"/>
                <w:szCs w:val="24"/>
              </w:rPr>
              <w:t xml:space="preserve">1. Гидравлические испытания проводятся ежегодно после окончания отопительного сезона </w:t>
            </w:r>
          </w:p>
          <w:p w:rsidR="00775017" w:rsidRPr="001F0401" w:rsidRDefault="00775017" w:rsidP="00775017">
            <w:pPr>
              <w:spacing w:after="0" w:line="240" w:lineRule="auto"/>
              <w:ind w:firstLine="0"/>
              <w:rPr>
                <w:sz w:val="20"/>
                <w:szCs w:val="24"/>
              </w:rPr>
            </w:pPr>
            <w:r w:rsidRPr="001F0401">
              <w:rPr>
                <w:sz w:val="20"/>
                <w:szCs w:val="24"/>
              </w:rPr>
              <w:t xml:space="preserve">2.Температурные испытания проводятся в конце отопительного сезона </w:t>
            </w:r>
          </w:p>
        </w:tc>
        <w:tc>
          <w:tcPr>
            <w:tcW w:w="1141" w:type="pct"/>
            <w:vAlign w:val="center"/>
          </w:tcPr>
          <w:p w:rsidR="00775017" w:rsidRPr="001F0401" w:rsidRDefault="00775017" w:rsidP="00775017">
            <w:pPr>
              <w:spacing w:after="0" w:line="240" w:lineRule="auto"/>
              <w:ind w:firstLine="0"/>
              <w:rPr>
                <w:sz w:val="20"/>
                <w:szCs w:val="24"/>
              </w:rPr>
            </w:pPr>
            <w:r w:rsidRPr="001F0401">
              <w:rPr>
                <w:sz w:val="20"/>
                <w:szCs w:val="24"/>
              </w:rPr>
              <w:t xml:space="preserve">1. Гидравлические испытания проводятся ежегодно после окончания отопительного сезона </w:t>
            </w:r>
          </w:p>
          <w:p w:rsidR="00775017" w:rsidRPr="001F0401" w:rsidRDefault="00775017" w:rsidP="00775017">
            <w:pPr>
              <w:spacing w:after="0" w:line="240" w:lineRule="auto"/>
              <w:ind w:firstLine="0"/>
              <w:rPr>
                <w:sz w:val="20"/>
                <w:szCs w:val="24"/>
              </w:rPr>
            </w:pPr>
            <w:r w:rsidRPr="001F0401">
              <w:rPr>
                <w:sz w:val="20"/>
                <w:szCs w:val="24"/>
              </w:rPr>
              <w:t xml:space="preserve">2.Температурные испытания проводятся в конце отопительного сезона </w:t>
            </w:r>
          </w:p>
        </w:tc>
      </w:tr>
    </w:tbl>
    <w:p w:rsidR="00775017" w:rsidRDefault="00775017" w:rsidP="00775017">
      <w:pPr>
        <w:pStyle w:val="affffc"/>
      </w:pPr>
      <w:bookmarkStart w:id="52" w:name="_Toc384210917"/>
      <w:bookmarkStart w:id="53" w:name="_Toc384740271"/>
    </w:p>
    <w:p w:rsidR="00F768FE" w:rsidRPr="00101009" w:rsidRDefault="00F768FE" w:rsidP="009456FF">
      <w:pPr>
        <w:pStyle w:val="15"/>
        <w:numPr>
          <w:ilvl w:val="2"/>
          <w:numId w:val="31"/>
        </w:numPr>
        <w:ind w:left="1418" w:hanging="709"/>
        <w:rPr>
          <w:sz w:val="28"/>
        </w:rPr>
      </w:pPr>
      <w:bookmarkStart w:id="54" w:name="_Toc8825097"/>
      <w:r w:rsidRPr="00101009">
        <w:rPr>
          <w:sz w:val="28"/>
        </w:rPr>
        <w:t>Электронные и (или) бумажные карты (схемы) тепловых сетей в зонах действия источников тепловой энергии.</w:t>
      </w:r>
      <w:bookmarkEnd w:id="54"/>
    </w:p>
    <w:p w:rsidR="00F768FE" w:rsidRDefault="00F768FE" w:rsidP="007B463A">
      <w:pPr>
        <w:spacing w:after="0" w:line="360" w:lineRule="auto"/>
        <w:rPr>
          <w:sz w:val="28"/>
          <w:szCs w:val="28"/>
        </w:rPr>
      </w:pPr>
      <w:r w:rsidRPr="00116149">
        <w:rPr>
          <w:sz w:val="28"/>
          <w:szCs w:val="28"/>
        </w:rPr>
        <w:t>Бумажные карты (схемы) тепловых сетей в зонах действия источников тепловой энергии представлены в приложениях к обосновывающим материалам.</w:t>
      </w:r>
    </w:p>
    <w:p w:rsidR="00775017" w:rsidRPr="00370D50" w:rsidRDefault="00775017" w:rsidP="007B463A">
      <w:pPr>
        <w:spacing w:after="0" w:line="360" w:lineRule="auto"/>
        <w:rPr>
          <w:sz w:val="28"/>
          <w:szCs w:val="28"/>
        </w:rPr>
      </w:pPr>
    </w:p>
    <w:p w:rsidR="00D01213" w:rsidRPr="006E12C6" w:rsidRDefault="00D01213" w:rsidP="009456FF">
      <w:pPr>
        <w:pStyle w:val="15"/>
        <w:numPr>
          <w:ilvl w:val="2"/>
          <w:numId w:val="31"/>
        </w:numPr>
        <w:ind w:left="1418" w:hanging="709"/>
        <w:rPr>
          <w:sz w:val="28"/>
        </w:rPr>
      </w:pPr>
      <w:bookmarkStart w:id="55" w:name="_Toc384210918"/>
      <w:bookmarkStart w:id="56" w:name="_Toc384740272"/>
      <w:bookmarkStart w:id="57" w:name="_Toc8825098"/>
      <w:bookmarkEnd w:id="52"/>
      <w:bookmarkEnd w:id="53"/>
      <w:r w:rsidRPr="006E12C6">
        <w:rPr>
          <w:sz w:val="28"/>
        </w:rPr>
        <w:t xml:space="preserve">Параметры тепловых сетей, включая год начала эксплуатации, тип изоляции, </w:t>
      </w:r>
      <w:r w:rsidR="00605175">
        <w:rPr>
          <w:sz w:val="28"/>
        </w:rPr>
        <w:t xml:space="preserve">тип компенсирующих устройств, </w:t>
      </w:r>
      <w:r w:rsidRPr="006E12C6">
        <w:rPr>
          <w:sz w:val="28"/>
        </w:rPr>
        <w:t>тип прокладки, краткую характеристику грунтов в местах прокладки с выделением наименее надежных участков</w:t>
      </w:r>
      <w:r w:rsidR="00605175">
        <w:rPr>
          <w:sz w:val="28"/>
        </w:rPr>
        <w:t xml:space="preserve">, </w:t>
      </w:r>
      <w:r w:rsidR="00605175" w:rsidRPr="00605175">
        <w:rPr>
          <w:sz w:val="28"/>
        </w:rPr>
        <w:t>определением их материальной характеристики и тепловой нагрузки потребителей, подключенных к таким участкам</w:t>
      </w:r>
      <w:r w:rsidRPr="006E12C6">
        <w:rPr>
          <w:sz w:val="28"/>
        </w:rPr>
        <w:t>.</w:t>
      </w:r>
      <w:bookmarkEnd w:id="55"/>
      <w:bookmarkEnd w:id="56"/>
      <w:bookmarkEnd w:id="57"/>
    </w:p>
    <w:p w:rsidR="00775017" w:rsidRPr="00775017" w:rsidRDefault="00775017" w:rsidP="00775017">
      <w:pPr>
        <w:pStyle w:val="afd"/>
        <w:spacing w:before="0" w:after="0"/>
        <w:ind w:firstLine="567"/>
        <w:rPr>
          <w:sz w:val="28"/>
          <w:szCs w:val="28"/>
        </w:rPr>
      </w:pPr>
      <w:r w:rsidRPr="00775017">
        <w:rPr>
          <w:sz w:val="28"/>
          <w:szCs w:val="28"/>
        </w:rPr>
        <w:t>Тепловые сети от котельных в пос. Громово, п. ст. Громово и пос. Владимировка имеют радиально-тупиковую структуру. В эксплуатации ООО «</w:t>
      </w:r>
      <w:r>
        <w:rPr>
          <w:sz w:val="28"/>
          <w:szCs w:val="28"/>
        </w:rPr>
        <w:t>Паритетъ</w:t>
      </w:r>
      <w:r w:rsidRPr="00775017">
        <w:rPr>
          <w:sz w:val="28"/>
          <w:szCs w:val="28"/>
        </w:rPr>
        <w:t>» находятся водяные тепловые сети, паровые сети отсутствуют.</w:t>
      </w:r>
    </w:p>
    <w:p w:rsidR="00775017" w:rsidRPr="00AB5494" w:rsidRDefault="00775017" w:rsidP="00775017">
      <w:pPr>
        <w:pStyle w:val="afd"/>
        <w:spacing w:before="0" w:after="0"/>
        <w:ind w:firstLine="567"/>
        <w:rPr>
          <w:sz w:val="28"/>
          <w:szCs w:val="28"/>
        </w:rPr>
      </w:pPr>
      <w:r w:rsidRPr="00775017">
        <w:rPr>
          <w:sz w:val="28"/>
          <w:szCs w:val="28"/>
        </w:rPr>
        <w:lastRenderedPageBreak/>
        <w:t xml:space="preserve">Техническое состояние трубопроводов тепловых сетей от котельной в пос. Громово </w:t>
      </w:r>
      <w:r w:rsidRPr="00AB5494">
        <w:rPr>
          <w:sz w:val="28"/>
          <w:szCs w:val="28"/>
        </w:rPr>
        <w:t>удовлетворительное, состояние трубопроводной арматуры и тепловой изоляции удовлетворительное. Требуется проведение плановых ремонтных работ.</w:t>
      </w:r>
    </w:p>
    <w:p w:rsidR="00775017" w:rsidRPr="00A560D4" w:rsidRDefault="00775017" w:rsidP="00AB5494">
      <w:pPr>
        <w:spacing w:after="0" w:line="360" w:lineRule="auto"/>
        <w:ind w:firstLine="567"/>
        <w:rPr>
          <w:i/>
          <w:color w:val="FF0000"/>
          <w:sz w:val="28"/>
          <w:szCs w:val="28"/>
          <w:u w:val="single"/>
        </w:rPr>
      </w:pPr>
      <w:r w:rsidRPr="00AB5494">
        <w:rPr>
          <w:sz w:val="28"/>
          <w:szCs w:val="28"/>
        </w:rPr>
        <w:t>Техническое состояние трубопроводов тепловых сетей от котельной в п. ст. Громово удовлетворительное. Требуется проведение плановых ремонтных работ.</w:t>
      </w:r>
    </w:p>
    <w:p w:rsidR="00327351" w:rsidRDefault="003438AD" w:rsidP="00327351">
      <w:pPr>
        <w:spacing w:after="0" w:line="360" w:lineRule="auto"/>
        <w:ind w:firstLine="567"/>
        <w:rPr>
          <w:sz w:val="28"/>
          <w:szCs w:val="28"/>
        </w:rPr>
      </w:pPr>
      <w:r w:rsidRPr="003438AD">
        <w:rPr>
          <w:sz w:val="28"/>
          <w:szCs w:val="28"/>
        </w:rPr>
        <w:t>Параметры тепловых сетей</w:t>
      </w:r>
      <w:r w:rsidR="00C01DB0">
        <w:rPr>
          <w:sz w:val="28"/>
          <w:szCs w:val="28"/>
        </w:rPr>
        <w:t xml:space="preserve"> </w:t>
      </w:r>
      <w:r w:rsidR="00B01C69" w:rsidRPr="00593F67">
        <w:rPr>
          <w:sz w:val="28"/>
          <w:szCs w:val="28"/>
        </w:rPr>
        <w:t>представлены в таблицах</w:t>
      </w:r>
      <w:r w:rsidR="00593F67">
        <w:rPr>
          <w:sz w:val="28"/>
          <w:szCs w:val="28"/>
        </w:rPr>
        <w:t>1.3.3.1.-1.3.3.3.</w:t>
      </w:r>
    </w:p>
    <w:p w:rsidR="00593F67" w:rsidRPr="00593F67" w:rsidRDefault="00593F67" w:rsidP="00593F67">
      <w:pPr>
        <w:spacing w:after="0" w:line="360" w:lineRule="auto"/>
        <w:ind w:firstLine="567"/>
        <w:jc w:val="center"/>
        <w:rPr>
          <w:b/>
          <w:sz w:val="28"/>
          <w:szCs w:val="28"/>
        </w:rPr>
      </w:pPr>
      <w:r w:rsidRPr="00593F67">
        <w:rPr>
          <w:b/>
          <w:sz w:val="28"/>
          <w:szCs w:val="28"/>
        </w:rPr>
        <w:t>Таблица 1.3.3.1. – Тепловые сети от котельной п. Громово.</w:t>
      </w:r>
    </w:p>
    <w:tbl>
      <w:tblPr>
        <w:tblW w:w="5226" w:type="pct"/>
        <w:tblLook w:val="0000"/>
      </w:tblPr>
      <w:tblGrid>
        <w:gridCol w:w="539"/>
        <w:gridCol w:w="1839"/>
        <w:gridCol w:w="1843"/>
        <w:gridCol w:w="1699"/>
        <w:gridCol w:w="2409"/>
        <w:gridCol w:w="2119"/>
      </w:tblGrid>
      <w:tr w:rsidR="00593F67" w:rsidTr="00593F67">
        <w:trPr>
          <w:trHeight w:val="227"/>
          <w:tblHeader/>
        </w:trPr>
        <w:tc>
          <w:tcPr>
            <w:tcW w:w="258" w:type="pct"/>
            <w:tcBorders>
              <w:top w:val="single" w:sz="6" w:space="0" w:color="000000"/>
              <w:left w:val="single" w:sz="6" w:space="0" w:color="000000"/>
              <w:bottom w:val="nil"/>
              <w:right w:val="single" w:sz="6" w:space="0" w:color="000000"/>
            </w:tcBorders>
            <w:shd w:val="clear" w:color="auto" w:fill="auto"/>
            <w:vAlign w:val="center"/>
          </w:tcPr>
          <w:p w:rsidR="00593F67" w:rsidRDefault="00593F67" w:rsidP="00593F67">
            <w:pPr>
              <w:autoSpaceDE w:val="0"/>
              <w:autoSpaceDN w:val="0"/>
              <w:adjustRightInd w:val="0"/>
              <w:spacing w:after="0" w:line="240" w:lineRule="auto"/>
              <w:ind w:firstLine="0"/>
              <w:jc w:val="center"/>
              <w:rPr>
                <w:rFonts w:cs="Times New Roman"/>
                <w:b/>
                <w:bCs/>
                <w:color w:val="000000"/>
                <w:sz w:val="20"/>
                <w:szCs w:val="20"/>
              </w:rPr>
            </w:pPr>
            <w:r>
              <w:rPr>
                <w:rFonts w:cs="Times New Roman"/>
                <w:b/>
                <w:bCs/>
                <w:color w:val="000000"/>
                <w:sz w:val="20"/>
                <w:szCs w:val="20"/>
              </w:rPr>
              <w:t>№ п/п</w:t>
            </w:r>
          </w:p>
        </w:tc>
        <w:tc>
          <w:tcPr>
            <w:tcW w:w="880" w:type="pct"/>
            <w:tcBorders>
              <w:top w:val="single" w:sz="6" w:space="0" w:color="000000"/>
              <w:left w:val="single" w:sz="6" w:space="0" w:color="000000"/>
              <w:bottom w:val="single" w:sz="6" w:space="0" w:color="000000"/>
              <w:right w:val="single" w:sz="6" w:space="0" w:color="000000"/>
            </w:tcBorders>
            <w:shd w:val="clear" w:color="auto" w:fill="auto"/>
            <w:vAlign w:val="center"/>
          </w:tcPr>
          <w:p w:rsidR="00593F67" w:rsidRDefault="00593F67" w:rsidP="00593F67">
            <w:pPr>
              <w:autoSpaceDE w:val="0"/>
              <w:autoSpaceDN w:val="0"/>
              <w:adjustRightInd w:val="0"/>
              <w:spacing w:after="0" w:line="240" w:lineRule="auto"/>
              <w:ind w:firstLine="0"/>
              <w:jc w:val="center"/>
              <w:rPr>
                <w:rFonts w:cs="Times New Roman"/>
                <w:b/>
                <w:bCs/>
                <w:color w:val="000000"/>
                <w:sz w:val="20"/>
                <w:szCs w:val="20"/>
              </w:rPr>
            </w:pPr>
            <w:r>
              <w:rPr>
                <w:rFonts w:cs="Times New Roman"/>
                <w:b/>
                <w:bCs/>
                <w:color w:val="000000"/>
                <w:sz w:val="20"/>
                <w:szCs w:val="20"/>
              </w:rPr>
              <w:t>Наименование начала участка</w:t>
            </w:r>
          </w:p>
        </w:tc>
        <w:tc>
          <w:tcPr>
            <w:tcW w:w="882" w:type="pct"/>
            <w:tcBorders>
              <w:top w:val="single" w:sz="6" w:space="0" w:color="000000"/>
              <w:left w:val="single" w:sz="6" w:space="0" w:color="000000"/>
              <w:bottom w:val="single" w:sz="6" w:space="0" w:color="000000"/>
              <w:right w:val="single" w:sz="6" w:space="0" w:color="000000"/>
            </w:tcBorders>
            <w:shd w:val="clear" w:color="auto" w:fill="auto"/>
            <w:vAlign w:val="center"/>
          </w:tcPr>
          <w:p w:rsidR="00593F67" w:rsidRDefault="00593F67" w:rsidP="00593F67">
            <w:pPr>
              <w:autoSpaceDE w:val="0"/>
              <w:autoSpaceDN w:val="0"/>
              <w:adjustRightInd w:val="0"/>
              <w:spacing w:after="0" w:line="240" w:lineRule="auto"/>
              <w:ind w:firstLine="0"/>
              <w:jc w:val="center"/>
              <w:rPr>
                <w:rFonts w:cs="Times New Roman"/>
                <w:b/>
                <w:bCs/>
                <w:color w:val="000000"/>
                <w:sz w:val="20"/>
                <w:szCs w:val="20"/>
              </w:rPr>
            </w:pPr>
            <w:r>
              <w:rPr>
                <w:rFonts w:cs="Times New Roman"/>
                <w:b/>
                <w:bCs/>
                <w:color w:val="000000"/>
                <w:sz w:val="20"/>
                <w:szCs w:val="20"/>
              </w:rPr>
              <w:t>Наименование конца участка</w:t>
            </w:r>
          </w:p>
        </w:tc>
        <w:tc>
          <w:tcPr>
            <w:tcW w:w="813" w:type="pct"/>
            <w:tcBorders>
              <w:top w:val="single" w:sz="6" w:space="0" w:color="000000"/>
              <w:left w:val="single" w:sz="6" w:space="0" w:color="000000"/>
              <w:bottom w:val="single" w:sz="6" w:space="0" w:color="000000"/>
              <w:right w:val="single" w:sz="6" w:space="0" w:color="000000"/>
            </w:tcBorders>
            <w:shd w:val="clear" w:color="auto" w:fill="auto"/>
            <w:vAlign w:val="center"/>
          </w:tcPr>
          <w:p w:rsidR="00593F67" w:rsidRPr="00605175" w:rsidRDefault="00593F67" w:rsidP="00593F67">
            <w:pPr>
              <w:autoSpaceDE w:val="0"/>
              <w:autoSpaceDN w:val="0"/>
              <w:adjustRightInd w:val="0"/>
              <w:spacing w:after="0" w:line="240" w:lineRule="auto"/>
              <w:ind w:firstLine="0"/>
              <w:jc w:val="center"/>
              <w:rPr>
                <w:rFonts w:cs="Times New Roman"/>
                <w:b/>
                <w:color w:val="000000"/>
                <w:sz w:val="20"/>
                <w:szCs w:val="20"/>
              </w:rPr>
            </w:pPr>
            <w:r w:rsidRPr="00605175">
              <w:rPr>
                <w:rFonts w:cs="Times New Roman"/>
                <w:b/>
                <w:color w:val="000000"/>
                <w:sz w:val="20"/>
                <w:szCs w:val="20"/>
              </w:rPr>
              <w:t>Длина участка, м</w:t>
            </w:r>
          </w:p>
        </w:tc>
        <w:tc>
          <w:tcPr>
            <w:tcW w:w="1153" w:type="pct"/>
            <w:tcBorders>
              <w:top w:val="single" w:sz="6" w:space="0" w:color="000000"/>
              <w:left w:val="single" w:sz="6" w:space="0" w:color="000000"/>
              <w:bottom w:val="single" w:sz="6" w:space="0" w:color="000000"/>
              <w:right w:val="single" w:sz="6" w:space="0" w:color="000000"/>
            </w:tcBorders>
            <w:shd w:val="clear" w:color="auto" w:fill="auto"/>
            <w:vAlign w:val="center"/>
          </w:tcPr>
          <w:p w:rsidR="00593F67" w:rsidRDefault="00593F67" w:rsidP="00593F67">
            <w:pPr>
              <w:autoSpaceDE w:val="0"/>
              <w:autoSpaceDN w:val="0"/>
              <w:adjustRightInd w:val="0"/>
              <w:spacing w:after="0" w:line="240" w:lineRule="auto"/>
              <w:ind w:firstLine="0"/>
              <w:jc w:val="center"/>
              <w:rPr>
                <w:rFonts w:cs="Times New Roman"/>
                <w:b/>
                <w:bCs/>
                <w:color w:val="000000"/>
                <w:sz w:val="20"/>
                <w:szCs w:val="20"/>
              </w:rPr>
            </w:pPr>
            <w:r>
              <w:rPr>
                <w:rFonts w:cs="Times New Roman"/>
                <w:b/>
                <w:bCs/>
                <w:color w:val="000000"/>
                <w:sz w:val="20"/>
                <w:szCs w:val="20"/>
              </w:rPr>
              <w:t>Внутpенний диаметp подающего тpубопpовода, м</w:t>
            </w:r>
          </w:p>
        </w:tc>
        <w:tc>
          <w:tcPr>
            <w:tcW w:w="1014" w:type="pct"/>
            <w:tcBorders>
              <w:top w:val="single" w:sz="6" w:space="0" w:color="000000"/>
              <w:left w:val="single" w:sz="6" w:space="0" w:color="000000"/>
              <w:bottom w:val="single" w:sz="6" w:space="0" w:color="000000"/>
              <w:right w:val="single" w:sz="6" w:space="0" w:color="000000"/>
            </w:tcBorders>
            <w:shd w:val="clear" w:color="auto" w:fill="auto"/>
            <w:vAlign w:val="center"/>
          </w:tcPr>
          <w:p w:rsidR="00593F67" w:rsidRDefault="00593F67" w:rsidP="00593F67">
            <w:pPr>
              <w:autoSpaceDE w:val="0"/>
              <w:autoSpaceDN w:val="0"/>
              <w:adjustRightInd w:val="0"/>
              <w:spacing w:after="0" w:line="240" w:lineRule="auto"/>
              <w:ind w:firstLine="0"/>
              <w:jc w:val="center"/>
              <w:rPr>
                <w:rFonts w:cs="Times New Roman"/>
                <w:b/>
                <w:bCs/>
                <w:color w:val="000000"/>
                <w:sz w:val="20"/>
                <w:szCs w:val="20"/>
              </w:rPr>
            </w:pPr>
            <w:r>
              <w:rPr>
                <w:rFonts w:cs="Times New Roman"/>
                <w:b/>
                <w:bCs/>
                <w:color w:val="000000"/>
                <w:sz w:val="20"/>
                <w:szCs w:val="20"/>
              </w:rPr>
              <w:t>Вид прокладки тепловой сети</w:t>
            </w:r>
          </w:p>
        </w:tc>
      </w:tr>
      <w:tr w:rsidR="00605175" w:rsidTr="002537FD">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605175" w:rsidRDefault="00605175"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1</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605175" w:rsidRDefault="00605175"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Котельная</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605175" w:rsidRDefault="00605175"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Уз-1</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605175" w:rsidRPr="00605175" w:rsidRDefault="00605175"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100,88</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605175" w:rsidRDefault="00605175"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0,2</w:t>
            </w:r>
          </w:p>
        </w:tc>
        <w:tc>
          <w:tcPr>
            <w:tcW w:w="1014"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605175" w:rsidRDefault="00605175" w:rsidP="00270BC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Подземная канальная</w:t>
            </w:r>
          </w:p>
        </w:tc>
      </w:tr>
      <w:tr w:rsidR="00270BCD" w:rsidTr="00B32059">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2</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ТК-1</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ТК-2</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27,99</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0,2</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70BCD">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B32059">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3</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ТК-2</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ТК-3</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40,17</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0,2</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70BCD">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B32059">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4</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ТК-3</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ТК-4</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74,47</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0,15</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70BCD">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B32059">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5</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ТК-4</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ж/д №4</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18,16</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70BCD">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B32059">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6</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ТК-4</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Уз-2</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11,22</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0,15</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70BCD">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B32059">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7</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Уз-2</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Уз-3</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14,09</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0,08</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70BCD">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B32059">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8</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Уз-3</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Контора</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1,32</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0,065</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70BCD">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787EA5">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9</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Уз-2</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ТК-5</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14,52</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0,15</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787EA5">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10</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ТК-5</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ТК-10</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69,98</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787EA5">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11</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ТК-10</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ж/д №7</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10,16</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0,08</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787EA5">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12</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ТК-10</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ТК-11</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57,83</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787EA5">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13</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ТК-11</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ж/д №8</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9,49</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787EA5">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14</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ТК-5</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ТК-6</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49,74</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787EA5">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15</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ТК-7</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Администрация</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45,91</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0,05</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787EA5">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16</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ТК-7</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ж/д №6</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10,40</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0,08</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787EA5">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17</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ТК-6</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ТК-7</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73,61</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787EA5">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18</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ТК-6</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ТК-8</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45,74</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787EA5">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19</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ТК-8</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ж/д №5</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15,67</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0,08</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787EA5">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20</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ТК-8</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Уз-4</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30,63</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0,076</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AA4E6C">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21</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Уз-4</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Уз-5</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8,62</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0,076</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AA4E6C">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22</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Уз-5</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Уз-6</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27,72</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0,076</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AA4E6C">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23</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Уз-6</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ж/д №3</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29,07</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0,076</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AA4E6C">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24</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Уз-6</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ж/д №2</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1,63</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0,076</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AA4E6C">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25</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Уз-5</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ж/д №1</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1,95</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0,076</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AA4E6C">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26</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ТК-8</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Уз-7</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48,94</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AA4E6C">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27</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ТК-9</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д/с</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27,59</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0,076</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AA4E6C">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28</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ТК-3</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Клуб</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26,62</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0,08</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AA4E6C">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29</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ТК-2</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Школа</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98,35</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0,08</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AA4E6C">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30</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Уз-1</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ТК-1</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82,03</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0,2</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AA4E6C">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31</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Уз-1</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Баня</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73,28</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0,08</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AA4E6C">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32</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Уз-7</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ТК-9</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13,32</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0,076</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AA4E6C">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lastRenderedPageBreak/>
              <w:t>33</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Уз-7</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Уз-8</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16,77</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0,065</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AA4E6C">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34</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Уз-8</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ж/д №</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11,90</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0,05</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AA4E6C">
        <w:trPr>
          <w:trHeight w:val="227"/>
        </w:trPr>
        <w:tc>
          <w:tcPr>
            <w:tcW w:w="258"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35</w:t>
            </w:r>
          </w:p>
        </w:tc>
        <w:tc>
          <w:tcPr>
            <w:tcW w:w="880"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Уз-8</w:t>
            </w:r>
          </w:p>
        </w:tc>
        <w:tc>
          <w:tcPr>
            <w:tcW w:w="882"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ж/д №</w:t>
            </w:r>
          </w:p>
        </w:tc>
        <w:tc>
          <w:tcPr>
            <w:tcW w:w="813"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Default="00270BCD" w:rsidP="00605175">
            <w:pPr>
              <w:jc w:val="center"/>
              <w:rPr>
                <w:rFonts w:ascii="Calibri" w:hAnsi="Calibri"/>
                <w:color w:val="000000"/>
                <w:sz w:val="22"/>
              </w:rPr>
            </w:pPr>
            <w:r>
              <w:rPr>
                <w:rFonts w:ascii="Calibri" w:hAnsi="Calibri"/>
                <w:color w:val="000000"/>
                <w:sz w:val="22"/>
              </w:rPr>
              <w:t>13,20</w:t>
            </w:r>
          </w:p>
        </w:tc>
        <w:tc>
          <w:tcPr>
            <w:tcW w:w="1153"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0,05</w:t>
            </w:r>
          </w:p>
        </w:tc>
        <w:tc>
          <w:tcPr>
            <w:tcW w:w="1014"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bl>
    <w:p w:rsidR="00593F67" w:rsidRDefault="00593F67" w:rsidP="00327351">
      <w:pPr>
        <w:spacing w:after="0" w:line="360" w:lineRule="auto"/>
        <w:ind w:firstLine="567"/>
        <w:rPr>
          <w:sz w:val="28"/>
          <w:szCs w:val="28"/>
        </w:rPr>
      </w:pPr>
    </w:p>
    <w:p w:rsidR="00593F67" w:rsidRDefault="00593F67" w:rsidP="00593F67">
      <w:pPr>
        <w:spacing w:after="0" w:line="360" w:lineRule="auto"/>
        <w:ind w:firstLine="567"/>
        <w:jc w:val="center"/>
        <w:rPr>
          <w:b/>
          <w:sz w:val="28"/>
          <w:szCs w:val="28"/>
        </w:rPr>
      </w:pPr>
      <w:r w:rsidRPr="00593F67">
        <w:rPr>
          <w:b/>
          <w:sz w:val="28"/>
          <w:szCs w:val="28"/>
        </w:rPr>
        <w:t>Таблица 1.3.3.</w:t>
      </w:r>
      <w:r>
        <w:rPr>
          <w:b/>
          <w:sz w:val="28"/>
          <w:szCs w:val="28"/>
        </w:rPr>
        <w:t>2</w:t>
      </w:r>
      <w:r w:rsidRPr="00593F67">
        <w:rPr>
          <w:b/>
          <w:sz w:val="28"/>
          <w:szCs w:val="28"/>
        </w:rPr>
        <w:t>. – Тепловые сети от котельной п.</w:t>
      </w:r>
      <w:r w:rsidR="00ED559D">
        <w:rPr>
          <w:b/>
          <w:sz w:val="28"/>
          <w:szCs w:val="28"/>
        </w:rPr>
        <w:t>ст.</w:t>
      </w:r>
      <w:r w:rsidRPr="00593F67">
        <w:rPr>
          <w:b/>
          <w:sz w:val="28"/>
          <w:szCs w:val="28"/>
        </w:rPr>
        <w:t xml:space="preserve"> Громово.</w:t>
      </w:r>
    </w:p>
    <w:tbl>
      <w:tblPr>
        <w:tblW w:w="5230" w:type="pct"/>
        <w:tblLook w:val="0000"/>
      </w:tblPr>
      <w:tblGrid>
        <w:gridCol w:w="704"/>
        <w:gridCol w:w="1809"/>
        <w:gridCol w:w="1809"/>
        <w:gridCol w:w="1667"/>
        <w:gridCol w:w="2357"/>
        <w:gridCol w:w="2110"/>
      </w:tblGrid>
      <w:tr w:rsidR="00ED559D" w:rsidTr="00605175">
        <w:trPr>
          <w:trHeight w:val="227"/>
          <w:tblHeader/>
        </w:trPr>
        <w:tc>
          <w:tcPr>
            <w:tcW w:w="337" w:type="pct"/>
            <w:tcBorders>
              <w:top w:val="single" w:sz="6" w:space="0" w:color="000000"/>
              <w:left w:val="single" w:sz="6" w:space="0" w:color="000000"/>
              <w:bottom w:val="nil"/>
              <w:right w:val="single" w:sz="6" w:space="0" w:color="000000"/>
            </w:tcBorders>
            <w:shd w:val="clear" w:color="auto" w:fill="auto"/>
            <w:vAlign w:val="center"/>
          </w:tcPr>
          <w:p w:rsidR="00593F67" w:rsidRDefault="00593F67" w:rsidP="00ED559D">
            <w:pPr>
              <w:autoSpaceDE w:val="0"/>
              <w:autoSpaceDN w:val="0"/>
              <w:adjustRightInd w:val="0"/>
              <w:spacing w:after="0" w:line="240" w:lineRule="auto"/>
              <w:ind w:firstLine="0"/>
              <w:jc w:val="center"/>
              <w:rPr>
                <w:rFonts w:cs="Times New Roman"/>
                <w:b/>
                <w:bCs/>
                <w:color w:val="000000"/>
                <w:sz w:val="20"/>
                <w:szCs w:val="20"/>
              </w:rPr>
            </w:pPr>
            <w:r>
              <w:rPr>
                <w:rFonts w:cs="Times New Roman"/>
                <w:b/>
                <w:bCs/>
                <w:color w:val="000000"/>
                <w:sz w:val="20"/>
                <w:szCs w:val="20"/>
              </w:rPr>
              <w:t>№п/п</w:t>
            </w:r>
          </w:p>
        </w:tc>
        <w:tc>
          <w:tcPr>
            <w:tcW w:w="865" w:type="pct"/>
            <w:tcBorders>
              <w:top w:val="single" w:sz="6" w:space="0" w:color="000000"/>
              <w:left w:val="single" w:sz="6" w:space="0" w:color="000000"/>
              <w:bottom w:val="single" w:sz="6" w:space="0" w:color="000000"/>
              <w:right w:val="single" w:sz="6" w:space="0" w:color="000000"/>
            </w:tcBorders>
            <w:shd w:val="clear" w:color="auto" w:fill="auto"/>
            <w:vAlign w:val="center"/>
          </w:tcPr>
          <w:p w:rsidR="00593F67" w:rsidRDefault="00593F67" w:rsidP="00ED559D">
            <w:pPr>
              <w:autoSpaceDE w:val="0"/>
              <w:autoSpaceDN w:val="0"/>
              <w:adjustRightInd w:val="0"/>
              <w:spacing w:after="0" w:line="240" w:lineRule="auto"/>
              <w:ind w:firstLine="0"/>
              <w:jc w:val="center"/>
              <w:rPr>
                <w:rFonts w:cs="Times New Roman"/>
                <w:b/>
                <w:bCs/>
                <w:color w:val="000000"/>
                <w:sz w:val="20"/>
                <w:szCs w:val="20"/>
              </w:rPr>
            </w:pPr>
            <w:r>
              <w:rPr>
                <w:rFonts w:cs="Times New Roman"/>
                <w:b/>
                <w:bCs/>
                <w:color w:val="000000"/>
                <w:sz w:val="20"/>
                <w:szCs w:val="20"/>
              </w:rPr>
              <w:t>Наименование начала участка</w:t>
            </w:r>
          </w:p>
        </w:tc>
        <w:tc>
          <w:tcPr>
            <w:tcW w:w="865" w:type="pct"/>
            <w:tcBorders>
              <w:top w:val="single" w:sz="6" w:space="0" w:color="000000"/>
              <w:left w:val="single" w:sz="6" w:space="0" w:color="000000"/>
              <w:bottom w:val="single" w:sz="6" w:space="0" w:color="000000"/>
              <w:right w:val="single" w:sz="6" w:space="0" w:color="000000"/>
            </w:tcBorders>
            <w:shd w:val="clear" w:color="auto" w:fill="auto"/>
            <w:vAlign w:val="center"/>
          </w:tcPr>
          <w:p w:rsidR="00593F67" w:rsidRDefault="00593F67" w:rsidP="00ED559D">
            <w:pPr>
              <w:autoSpaceDE w:val="0"/>
              <w:autoSpaceDN w:val="0"/>
              <w:adjustRightInd w:val="0"/>
              <w:spacing w:after="0" w:line="240" w:lineRule="auto"/>
              <w:ind w:firstLine="0"/>
              <w:jc w:val="center"/>
              <w:rPr>
                <w:rFonts w:cs="Times New Roman"/>
                <w:b/>
                <w:bCs/>
                <w:color w:val="000000"/>
                <w:sz w:val="20"/>
                <w:szCs w:val="20"/>
              </w:rPr>
            </w:pPr>
            <w:r>
              <w:rPr>
                <w:rFonts w:cs="Times New Roman"/>
                <w:b/>
                <w:bCs/>
                <w:color w:val="000000"/>
                <w:sz w:val="20"/>
                <w:szCs w:val="20"/>
              </w:rPr>
              <w:t>Наименование конца участка</w:t>
            </w:r>
          </w:p>
        </w:tc>
        <w:tc>
          <w:tcPr>
            <w:tcW w:w="797" w:type="pct"/>
            <w:tcBorders>
              <w:top w:val="single" w:sz="6" w:space="0" w:color="000000"/>
              <w:left w:val="single" w:sz="6" w:space="0" w:color="000000"/>
              <w:bottom w:val="single" w:sz="6" w:space="0" w:color="000000"/>
              <w:right w:val="single" w:sz="6" w:space="0" w:color="000000"/>
            </w:tcBorders>
            <w:shd w:val="clear" w:color="auto" w:fill="auto"/>
            <w:vAlign w:val="center"/>
          </w:tcPr>
          <w:p w:rsidR="00593F67" w:rsidRDefault="00593F67" w:rsidP="00ED559D">
            <w:pPr>
              <w:autoSpaceDE w:val="0"/>
              <w:autoSpaceDN w:val="0"/>
              <w:adjustRightInd w:val="0"/>
              <w:spacing w:after="0" w:line="240" w:lineRule="auto"/>
              <w:ind w:firstLine="0"/>
              <w:jc w:val="center"/>
              <w:rPr>
                <w:rFonts w:cs="Times New Roman"/>
                <w:b/>
                <w:bCs/>
                <w:color w:val="000000"/>
                <w:sz w:val="20"/>
                <w:szCs w:val="20"/>
              </w:rPr>
            </w:pPr>
            <w:r>
              <w:rPr>
                <w:rFonts w:cs="Times New Roman"/>
                <w:b/>
                <w:bCs/>
                <w:color w:val="000000"/>
                <w:sz w:val="20"/>
                <w:szCs w:val="20"/>
              </w:rPr>
              <w:t>Длина участка, м</w:t>
            </w:r>
          </w:p>
        </w:tc>
        <w:tc>
          <w:tcPr>
            <w:tcW w:w="11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593F67" w:rsidRDefault="00593F67" w:rsidP="00ED559D">
            <w:pPr>
              <w:autoSpaceDE w:val="0"/>
              <w:autoSpaceDN w:val="0"/>
              <w:adjustRightInd w:val="0"/>
              <w:spacing w:after="0" w:line="240" w:lineRule="auto"/>
              <w:ind w:firstLine="0"/>
              <w:jc w:val="center"/>
              <w:rPr>
                <w:rFonts w:cs="Times New Roman"/>
                <w:b/>
                <w:bCs/>
                <w:color w:val="000000"/>
                <w:sz w:val="20"/>
                <w:szCs w:val="20"/>
              </w:rPr>
            </w:pPr>
            <w:r>
              <w:rPr>
                <w:rFonts w:cs="Times New Roman"/>
                <w:b/>
                <w:bCs/>
                <w:color w:val="000000"/>
                <w:sz w:val="20"/>
                <w:szCs w:val="20"/>
              </w:rPr>
              <w:t>Внутpенний диаметp подающего тpубопpовода, м</w:t>
            </w:r>
          </w:p>
        </w:tc>
        <w:tc>
          <w:tcPr>
            <w:tcW w:w="1009" w:type="pct"/>
            <w:tcBorders>
              <w:top w:val="single" w:sz="6" w:space="0" w:color="000000"/>
              <w:left w:val="single" w:sz="6" w:space="0" w:color="000000"/>
              <w:bottom w:val="single" w:sz="6" w:space="0" w:color="000000"/>
              <w:right w:val="single" w:sz="6" w:space="0" w:color="000000"/>
            </w:tcBorders>
            <w:shd w:val="clear" w:color="auto" w:fill="auto"/>
            <w:vAlign w:val="center"/>
          </w:tcPr>
          <w:p w:rsidR="00593F67" w:rsidRDefault="00593F67" w:rsidP="00ED559D">
            <w:pPr>
              <w:autoSpaceDE w:val="0"/>
              <w:autoSpaceDN w:val="0"/>
              <w:adjustRightInd w:val="0"/>
              <w:spacing w:after="0" w:line="240" w:lineRule="auto"/>
              <w:ind w:firstLine="0"/>
              <w:jc w:val="center"/>
              <w:rPr>
                <w:rFonts w:cs="Times New Roman"/>
                <w:b/>
                <w:bCs/>
                <w:color w:val="000000"/>
                <w:sz w:val="20"/>
                <w:szCs w:val="20"/>
              </w:rPr>
            </w:pPr>
            <w:r>
              <w:rPr>
                <w:rFonts w:cs="Times New Roman"/>
                <w:b/>
                <w:bCs/>
                <w:color w:val="000000"/>
                <w:sz w:val="20"/>
                <w:szCs w:val="20"/>
              </w:rPr>
              <w:t>Вид прокладки тепловой сети</w:t>
            </w:r>
          </w:p>
        </w:tc>
      </w:tr>
      <w:tr w:rsidR="00270BCD" w:rsidTr="00F859A0">
        <w:trPr>
          <w:trHeight w:val="227"/>
        </w:trPr>
        <w:tc>
          <w:tcPr>
            <w:tcW w:w="337"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1</w:t>
            </w:r>
          </w:p>
        </w:tc>
        <w:tc>
          <w:tcPr>
            <w:tcW w:w="865"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Котельная</w:t>
            </w:r>
          </w:p>
        </w:tc>
        <w:tc>
          <w:tcPr>
            <w:tcW w:w="865"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ТК-0</w:t>
            </w:r>
          </w:p>
        </w:tc>
        <w:tc>
          <w:tcPr>
            <w:tcW w:w="797"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41,27</w:t>
            </w:r>
          </w:p>
        </w:tc>
        <w:tc>
          <w:tcPr>
            <w:tcW w:w="1127"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0,159</w:t>
            </w:r>
          </w:p>
        </w:tc>
        <w:tc>
          <w:tcPr>
            <w:tcW w:w="1009"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F859A0">
        <w:trPr>
          <w:trHeight w:val="227"/>
        </w:trPr>
        <w:tc>
          <w:tcPr>
            <w:tcW w:w="337"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2</w:t>
            </w:r>
          </w:p>
        </w:tc>
        <w:tc>
          <w:tcPr>
            <w:tcW w:w="865"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ТК-0</w:t>
            </w:r>
          </w:p>
        </w:tc>
        <w:tc>
          <w:tcPr>
            <w:tcW w:w="865"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ТК-1</w:t>
            </w:r>
          </w:p>
        </w:tc>
        <w:tc>
          <w:tcPr>
            <w:tcW w:w="797"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122,51</w:t>
            </w:r>
          </w:p>
        </w:tc>
        <w:tc>
          <w:tcPr>
            <w:tcW w:w="1127"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0,159</w:t>
            </w:r>
          </w:p>
        </w:tc>
        <w:tc>
          <w:tcPr>
            <w:tcW w:w="1009"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F859A0">
        <w:trPr>
          <w:trHeight w:val="227"/>
        </w:trPr>
        <w:tc>
          <w:tcPr>
            <w:tcW w:w="337"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3</w:t>
            </w:r>
          </w:p>
        </w:tc>
        <w:tc>
          <w:tcPr>
            <w:tcW w:w="865"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ТК-1</w:t>
            </w:r>
          </w:p>
        </w:tc>
        <w:tc>
          <w:tcPr>
            <w:tcW w:w="865"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ж/д №5</w:t>
            </w:r>
          </w:p>
        </w:tc>
        <w:tc>
          <w:tcPr>
            <w:tcW w:w="797"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60,46</w:t>
            </w:r>
          </w:p>
        </w:tc>
        <w:tc>
          <w:tcPr>
            <w:tcW w:w="1127"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0,108</w:t>
            </w:r>
          </w:p>
        </w:tc>
        <w:tc>
          <w:tcPr>
            <w:tcW w:w="1009"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F859A0">
        <w:trPr>
          <w:trHeight w:val="227"/>
        </w:trPr>
        <w:tc>
          <w:tcPr>
            <w:tcW w:w="337"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4</w:t>
            </w:r>
          </w:p>
        </w:tc>
        <w:tc>
          <w:tcPr>
            <w:tcW w:w="865"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ТК-1</w:t>
            </w:r>
          </w:p>
        </w:tc>
        <w:tc>
          <w:tcPr>
            <w:tcW w:w="865"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ТК-2</w:t>
            </w:r>
          </w:p>
        </w:tc>
        <w:tc>
          <w:tcPr>
            <w:tcW w:w="797"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56,31</w:t>
            </w:r>
          </w:p>
        </w:tc>
        <w:tc>
          <w:tcPr>
            <w:tcW w:w="1127"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0,133</w:t>
            </w:r>
          </w:p>
        </w:tc>
        <w:tc>
          <w:tcPr>
            <w:tcW w:w="1009"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F859A0">
        <w:trPr>
          <w:trHeight w:val="227"/>
        </w:trPr>
        <w:tc>
          <w:tcPr>
            <w:tcW w:w="337"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5</w:t>
            </w:r>
          </w:p>
        </w:tc>
        <w:tc>
          <w:tcPr>
            <w:tcW w:w="865"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ТК-2</w:t>
            </w:r>
          </w:p>
        </w:tc>
        <w:tc>
          <w:tcPr>
            <w:tcW w:w="865"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д/с</w:t>
            </w:r>
          </w:p>
        </w:tc>
        <w:tc>
          <w:tcPr>
            <w:tcW w:w="797"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17,29</w:t>
            </w:r>
          </w:p>
        </w:tc>
        <w:tc>
          <w:tcPr>
            <w:tcW w:w="1127"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0,089</w:t>
            </w:r>
          </w:p>
        </w:tc>
        <w:tc>
          <w:tcPr>
            <w:tcW w:w="1009"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F859A0">
        <w:trPr>
          <w:trHeight w:val="227"/>
        </w:trPr>
        <w:tc>
          <w:tcPr>
            <w:tcW w:w="337"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6</w:t>
            </w:r>
          </w:p>
        </w:tc>
        <w:tc>
          <w:tcPr>
            <w:tcW w:w="865"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ТК-2</w:t>
            </w:r>
          </w:p>
        </w:tc>
        <w:tc>
          <w:tcPr>
            <w:tcW w:w="865"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ТК-3</w:t>
            </w:r>
          </w:p>
        </w:tc>
        <w:tc>
          <w:tcPr>
            <w:tcW w:w="797"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34,27</w:t>
            </w:r>
          </w:p>
        </w:tc>
        <w:tc>
          <w:tcPr>
            <w:tcW w:w="1127"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0,133</w:t>
            </w:r>
          </w:p>
        </w:tc>
        <w:tc>
          <w:tcPr>
            <w:tcW w:w="1009"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F859A0">
        <w:trPr>
          <w:trHeight w:val="227"/>
        </w:trPr>
        <w:tc>
          <w:tcPr>
            <w:tcW w:w="337"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7</w:t>
            </w:r>
          </w:p>
        </w:tc>
        <w:tc>
          <w:tcPr>
            <w:tcW w:w="865"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ТК-3</w:t>
            </w:r>
          </w:p>
        </w:tc>
        <w:tc>
          <w:tcPr>
            <w:tcW w:w="865"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ж/д №6</w:t>
            </w:r>
          </w:p>
        </w:tc>
        <w:tc>
          <w:tcPr>
            <w:tcW w:w="797"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31,26</w:t>
            </w:r>
          </w:p>
        </w:tc>
        <w:tc>
          <w:tcPr>
            <w:tcW w:w="1127"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0,089</w:t>
            </w:r>
          </w:p>
        </w:tc>
        <w:tc>
          <w:tcPr>
            <w:tcW w:w="1009"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F859A0">
        <w:trPr>
          <w:trHeight w:val="227"/>
        </w:trPr>
        <w:tc>
          <w:tcPr>
            <w:tcW w:w="337"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8</w:t>
            </w:r>
          </w:p>
        </w:tc>
        <w:tc>
          <w:tcPr>
            <w:tcW w:w="865"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ТК-3</w:t>
            </w:r>
          </w:p>
        </w:tc>
        <w:tc>
          <w:tcPr>
            <w:tcW w:w="865"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ТК-4</w:t>
            </w:r>
          </w:p>
        </w:tc>
        <w:tc>
          <w:tcPr>
            <w:tcW w:w="797"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27,49</w:t>
            </w:r>
          </w:p>
        </w:tc>
        <w:tc>
          <w:tcPr>
            <w:tcW w:w="1127"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0,133</w:t>
            </w:r>
          </w:p>
        </w:tc>
        <w:tc>
          <w:tcPr>
            <w:tcW w:w="1009"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F859A0">
        <w:trPr>
          <w:trHeight w:val="227"/>
        </w:trPr>
        <w:tc>
          <w:tcPr>
            <w:tcW w:w="337"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9</w:t>
            </w:r>
          </w:p>
        </w:tc>
        <w:tc>
          <w:tcPr>
            <w:tcW w:w="865"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ТК-4</w:t>
            </w:r>
          </w:p>
        </w:tc>
        <w:tc>
          <w:tcPr>
            <w:tcW w:w="865"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ж/д №11</w:t>
            </w:r>
          </w:p>
        </w:tc>
        <w:tc>
          <w:tcPr>
            <w:tcW w:w="797"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26,35</w:t>
            </w:r>
          </w:p>
        </w:tc>
        <w:tc>
          <w:tcPr>
            <w:tcW w:w="1127"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0,089</w:t>
            </w:r>
          </w:p>
        </w:tc>
        <w:tc>
          <w:tcPr>
            <w:tcW w:w="1009"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F859A0">
        <w:trPr>
          <w:trHeight w:val="227"/>
        </w:trPr>
        <w:tc>
          <w:tcPr>
            <w:tcW w:w="337"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10</w:t>
            </w:r>
          </w:p>
        </w:tc>
        <w:tc>
          <w:tcPr>
            <w:tcW w:w="865"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ТК-4</w:t>
            </w:r>
          </w:p>
        </w:tc>
        <w:tc>
          <w:tcPr>
            <w:tcW w:w="865"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ж/д №3</w:t>
            </w:r>
          </w:p>
        </w:tc>
        <w:tc>
          <w:tcPr>
            <w:tcW w:w="797"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12,80</w:t>
            </w:r>
          </w:p>
        </w:tc>
        <w:tc>
          <w:tcPr>
            <w:tcW w:w="1127"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0,089</w:t>
            </w:r>
          </w:p>
        </w:tc>
        <w:tc>
          <w:tcPr>
            <w:tcW w:w="1009"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2E4EAD">
        <w:trPr>
          <w:trHeight w:val="227"/>
        </w:trPr>
        <w:tc>
          <w:tcPr>
            <w:tcW w:w="337"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11</w:t>
            </w:r>
          </w:p>
        </w:tc>
        <w:tc>
          <w:tcPr>
            <w:tcW w:w="865"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ТК-4</w:t>
            </w:r>
          </w:p>
        </w:tc>
        <w:tc>
          <w:tcPr>
            <w:tcW w:w="865"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ТК-5</w:t>
            </w:r>
          </w:p>
        </w:tc>
        <w:tc>
          <w:tcPr>
            <w:tcW w:w="797"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27,26</w:t>
            </w:r>
          </w:p>
        </w:tc>
        <w:tc>
          <w:tcPr>
            <w:tcW w:w="1127"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0,133</w:t>
            </w:r>
          </w:p>
        </w:tc>
        <w:tc>
          <w:tcPr>
            <w:tcW w:w="1009"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2E4EAD">
        <w:trPr>
          <w:trHeight w:val="227"/>
        </w:trPr>
        <w:tc>
          <w:tcPr>
            <w:tcW w:w="337"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12</w:t>
            </w:r>
          </w:p>
        </w:tc>
        <w:tc>
          <w:tcPr>
            <w:tcW w:w="865"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ТК-5</w:t>
            </w:r>
          </w:p>
        </w:tc>
        <w:tc>
          <w:tcPr>
            <w:tcW w:w="865"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ТК-6</w:t>
            </w:r>
          </w:p>
        </w:tc>
        <w:tc>
          <w:tcPr>
            <w:tcW w:w="797"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63,72</w:t>
            </w:r>
          </w:p>
        </w:tc>
        <w:tc>
          <w:tcPr>
            <w:tcW w:w="1127"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0,108</w:t>
            </w:r>
          </w:p>
        </w:tc>
        <w:tc>
          <w:tcPr>
            <w:tcW w:w="1009"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2E4EAD">
        <w:trPr>
          <w:trHeight w:val="227"/>
        </w:trPr>
        <w:tc>
          <w:tcPr>
            <w:tcW w:w="337"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13</w:t>
            </w:r>
          </w:p>
        </w:tc>
        <w:tc>
          <w:tcPr>
            <w:tcW w:w="865"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ТК-6</w:t>
            </w:r>
          </w:p>
        </w:tc>
        <w:tc>
          <w:tcPr>
            <w:tcW w:w="865"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ж/д №2</w:t>
            </w:r>
          </w:p>
        </w:tc>
        <w:tc>
          <w:tcPr>
            <w:tcW w:w="797"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10,75</w:t>
            </w:r>
          </w:p>
        </w:tc>
        <w:tc>
          <w:tcPr>
            <w:tcW w:w="1127"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0,076</w:t>
            </w:r>
          </w:p>
        </w:tc>
        <w:tc>
          <w:tcPr>
            <w:tcW w:w="1009"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2E4EAD">
        <w:trPr>
          <w:trHeight w:val="227"/>
        </w:trPr>
        <w:tc>
          <w:tcPr>
            <w:tcW w:w="337"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14</w:t>
            </w:r>
          </w:p>
        </w:tc>
        <w:tc>
          <w:tcPr>
            <w:tcW w:w="865"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ТК-6</w:t>
            </w:r>
          </w:p>
        </w:tc>
        <w:tc>
          <w:tcPr>
            <w:tcW w:w="865"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ТК-7</w:t>
            </w:r>
          </w:p>
        </w:tc>
        <w:tc>
          <w:tcPr>
            <w:tcW w:w="797"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55,83</w:t>
            </w:r>
          </w:p>
        </w:tc>
        <w:tc>
          <w:tcPr>
            <w:tcW w:w="1127"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0,076</w:t>
            </w:r>
          </w:p>
        </w:tc>
        <w:tc>
          <w:tcPr>
            <w:tcW w:w="1009"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2E4EAD">
        <w:trPr>
          <w:trHeight w:val="227"/>
        </w:trPr>
        <w:tc>
          <w:tcPr>
            <w:tcW w:w="337"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15</w:t>
            </w:r>
          </w:p>
        </w:tc>
        <w:tc>
          <w:tcPr>
            <w:tcW w:w="865"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ТК-7</w:t>
            </w:r>
          </w:p>
        </w:tc>
        <w:tc>
          <w:tcPr>
            <w:tcW w:w="865"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Магазин</w:t>
            </w:r>
          </w:p>
        </w:tc>
        <w:tc>
          <w:tcPr>
            <w:tcW w:w="797"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68,04</w:t>
            </w:r>
          </w:p>
        </w:tc>
        <w:tc>
          <w:tcPr>
            <w:tcW w:w="1127"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0,076</w:t>
            </w:r>
          </w:p>
        </w:tc>
        <w:tc>
          <w:tcPr>
            <w:tcW w:w="1009"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2E4EAD">
        <w:trPr>
          <w:trHeight w:val="227"/>
        </w:trPr>
        <w:tc>
          <w:tcPr>
            <w:tcW w:w="337"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16</w:t>
            </w:r>
          </w:p>
        </w:tc>
        <w:tc>
          <w:tcPr>
            <w:tcW w:w="865"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ТК-7</w:t>
            </w:r>
          </w:p>
        </w:tc>
        <w:tc>
          <w:tcPr>
            <w:tcW w:w="865"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ж/д №1</w:t>
            </w:r>
          </w:p>
        </w:tc>
        <w:tc>
          <w:tcPr>
            <w:tcW w:w="797"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14,30</w:t>
            </w:r>
          </w:p>
        </w:tc>
        <w:tc>
          <w:tcPr>
            <w:tcW w:w="1127"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0,076</w:t>
            </w:r>
          </w:p>
        </w:tc>
        <w:tc>
          <w:tcPr>
            <w:tcW w:w="1009"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2E4EAD">
        <w:trPr>
          <w:trHeight w:val="227"/>
        </w:trPr>
        <w:tc>
          <w:tcPr>
            <w:tcW w:w="337"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17</w:t>
            </w:r>
          </w:p>
        </w:tc>
        <w:tc>
          <w:tcPr>
            <w:tcW w:w="865"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p>
        </w:tc>
        <w:tc>
          <w:tcPr>
            <w:tcW w:w="865"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ТК-8</w:t>
            </w:r>
          </w:p>
        </w:tc>
        <w:tc>
          <w:tcPr>
            <w:tcW w:w="797"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21,49</w:t>
            </w:r>
          </w:p>
        </w:tc>
        <w:tc>
          <w:tcPr>
            <w:tcW w:w="1127"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0,159</w:t>
            </w:r>
          </w:p>
        </w:tc>
        <w:tc>
          <w:tcPr>
            <w:tcW w:w="1009"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6B7646">
        <w:trPr>
          <w:trHeight w:val="227"/>
        </w:trPr>
        <w:tc>
          <w:tcPr>
            <w:tcW w:w="337"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18</w:t>
            </w:r>
          </w:p>
        </w:tc>
        <w:tc>
          <w:tcPr>
            <w:tcW w:w="865"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ТК-9</w:t>
            </w:r>
          </w:p>
        </w:tc>
        <w:tc>
          <w:tcPr>
            <w:tcW w:w="865"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ж/д №10</w:t>
            </w:r>
          </w:p>
        </w:tc>
        <w:tc>
          <w:tcPr>
            <w:tcW w:w="797"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15,90</w:t>
            </w:r>
          </w:p>
        </w:tc>
        <w:tc>
          <w:tcPr>
            <w:tcW w:w="1127"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0,089</w:t>
            </w:r>
          </w:p>
        </w:tc>
        <w:tc>
          <w:tcPr>
            <w:tcW w:w="1009"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6B7646">
        <w:trPr>
          <w:trHeight w:val="227"/>
        </w:trPr>
        <w:tc>
          <w:tcPr>
            <w:tcW w:w="337"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19</w:t>
            </w:r>
          </w:p>
        </w:tc>
        <w:tc>
          <w:tcPr>
            <w:tcW w:w="865"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ТК-9</w:t>
            </w:r>
          </w:p>
        </w:tc>
        <w:tc>
          <w:tcPr>
            <w:tcW w:w="865"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ТК-10</w:t>
            </w:r>
          </w:p>
        </w:tc>
        <w:tc>
          <w:tcPr>
            <w:tcW w:w="797"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41,12</w:t>
            </w:r>
          </w:p>
        </w:tc>
        <w:tc>
          <w:tcPr>
            <w:tcW w:w="1127"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0,089</w:t>
            </w:r>
          </w:p>
        </w:tc>
        <w:tc>
          <w:tcPr>
            <w:tcW w:w="1009"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6B7646">
        <w:trPr>
          <w:trHeight w:val="227"/>
        </w:trPr>
        <w:tc>
          <w:tcPr>
            <w:tcW w:w="337"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20</w:t>
            </w:r>
          </w:p>
        </w:tc>
        <w:tc>
          <w:tcPr>
            <w:tcW w:w="865"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ТК-10</w:t>
            </w:r>
          </w:p>
        </w:tc>
        <w:tc>
          <w:tcPr>
            <w:tcW w:w="865"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ж/д №8</w:t>
            </w:r>
          </w:p>
        </w:tc>
        <w:tc>
          <w:tcPr>
            <w:tcW w:w="797"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18,00</w:t>
            </w:r>
          </w:p>
        </w:tc>
        <w:tc>
          <w:tcPr>
            <w:tcW w:w="1127"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0,089</w:t>
            </w:r>
          </w:p>
        </w:tc>
        <w:tc>
          <w:tcPr>
            <w:tcW w:w="1009"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6B7646">
        <w:trPr>
          <w:trHeight w:val="227"/>
        </w:trPr>
        <w:tc>
          <w:tcPr>
            <w:tcW w:w="337"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21</w:t>
            </w:r>
          </w:p>
        </w:tc>
        <w:tc>
          <w:tcPr>
            <w:tcW w:w="865"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ТК-8</w:t>
            </w:r>
          </w:p>
        </w:tc>
        <w:tc>
          <w:tcPr>
            <w:tcW w:w="865"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ТК-9</w:t>
            </w:r>
          </w:p>
        </w:tc>
        <w:tc>
          <w:tcPr>
            <w:tcW w:w="797"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164,89</w:t>
            </w:r>
          </w:p>
        </w:tc>
        <w:tc>
          <w:tcPr>
            <w:tcW w:w="1127"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0,108</w:t>
            </w:r>
          </w:p>
        </w:tc>
        <w:tc>
          <w:tcPr>
            <w:tcW w:w="1009"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6B7646">
        <w:trPr>
          <w:trHeight w:val="227"/>
        </w:trPr>
        <w:tc>
          <w:tcPr>
            <w:tcW w:w="337" w:type="pct"/>
            <w:tcBorders>
              <w:top w:val="single" w:sz="6" w:space="0" w:color="auto"/>
              <w:left w:val="single" w:sz="6" w:space="0" w:color="auto"/>
              <w:bottom w:val="single" w:sz="6" w:space="0" w:color="auto"/>
              <w:right w:val="single" w:sz="6" w:space="0" w:color="auto"/>
            </w:tcBorders>
            <w:vAlign w:val="center"/>
          </w:tcPr>
          <w:p w:rsidR="00270BCD" w:rsidRDefault="00270BCD" w:rsidP="00605175">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22</w:t>
            </w:r>
          </w:p>
        </w:tc>
        <w:tc>
          <w:tcPr>
            <w:tcW w:w="865"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ТК-8</w:t>
            </w:r>
          </w:p>
        </w:tc>
        <w:tc>
          <w:tcPr>
            <w:tcW w:w="865"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Суванто</w:t>
            </w:r>
          </w:p>
        </w:tc>
        <w:tc>
          <w:tcPr>
            <w:tcW w:w="797" w:type="pct"/>
            <w:tcBorders>
              <w:top w:val="single" w:sz="6" w:space="0" w:color="000000"/>
              <w:left w:val="single" w:sz="6" w:space="0" w:color="000000"/>
              <w:bottom w:val="single" w:sz="6" w:space="0" w:color="000000"/>
              <w:right w:val="single" w:sz="6" w:space="0" w:color="000000"/>
            </w:tcBorders>
            <w:shd w:val="solid" w:color="FFFFFF" w:fill="auto"/>
            <w:vAlign w:val="bottom"/>
          </w:tcPr>
          <w:p w:rsidR="00270BCD" w:rsidRPr="00605175" w:rsidRDefault="00270BCD" w:rsidP="00605175">
            <w:pPr>
              <w:autoSpaceDE w:val="0"/>
              <w:autoSpaceDN w:val="0"/>
              <w:adjustRightInd w:val="0"/>
              <w:spacing w:after="0" w:line="240" w:lineRule="auto"/>
              <w:ind w:firstLine="0"/>
              <w:jc w:val="center"/>
              <w:rPr>
                <w:rFonts w:cs="Times New Roman"/>
                <w:color w:val="000000"/>
                <w:sz w:val="20"/>
                <w:szCs w:val="20"/>
              </w:rPr>
            </w:pPr>
            <w:r w:rsidRPr="00605175">
              <w:rPr>
                <w:rFonts w:cs="Times New Roman"/>
                <w:color w:val="000000"/>
                <w:sz w:val="20"/>
                <w:szCs w:val="20"/>
              </w:rPr>
              <w:t>36,67</w:t>
            </w:r>
          </w:p>
        </w:tc>
        <w:tc>
          <w:tcPr>
            <w:tcW w:w="1127"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605175">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0,089</w:t>
            </w:r>
          </w:p>
        </w:tc>
        <w:tc>
          <w:tcPr>
            <w:tcW w:w="1009"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bl>
    <w:p w:rsidR="00593F67" w:rsidRDefault="00593F67" w:rsidP="00593F67">
      <w:pPr>
        <w:spacing w:after="0" w:line="360" w:lineRule="auto"/>
        <w:ind w:firstLine="567"/>
        <w:jc w:val="center"/>
        <w:rPr>
          <w:sz w:val="28"/>
          <w:szCs w:val="28"/>
        </w:rPr>
      </w:pPr>
    </w:p>
    <w:p w:rsidR="00ED559D" w:rsidRDefault="00ED559D" w:rsidP="00593F67">
      <w:pPr>
        <w:spacing w:after="0" w:line="360" w:lineRule="auto"/>
        <w:ind w:firstLine="567"/>
        <w:jc w:val="center"/>
        <w:rPr>
          <w:b/>
          <w:sz w:val="28"/>
          <w:szCs w:val="28"/>
        </w:rPr>
      </w:pPr>
      <w:r w:rsidRPr="00593F67">
        <w:rPr>
          <w:b/>
          <w:sz w:val="28"/>
          <w:szCs w:val="28"/>
        </w:rPr>
        <w:t>Таблица 1.3.3.</w:t>
      </w:r>
      <w:r>
        <w:rPr>
          <w:b/>
          <w:sz w:val="28"/>
          <w:szCs w:val="28"/>
        </w:rPr>
        <w:t>3</w:t>
      </w:r>
      <w:r w:rsidRPr="00593F67">
        <w:rPr>
          <w:b/>
          <w:sz w:val="28"/>
          <w:szCs w:val="28"/>
        </w:rPr>
        <w:t xml:space="preserve">. – Тепловые сети от котельной п. </w:t>
      </w:r>
      <w:r>
        <w:rPr>
          <w:b/>
          <w:sz w:val="28"/>
          <w:szCs w:val="28"/>
        </w:rPr>
        <w:t>Владимировка</w:t>
      </w:r>
      <w:r w:rsidRPr="00593F67">
        <w:rPr>
          <w:b/>
          <w:sz w:val="28"/>
          <w:szCs w:val="28"/>
        </w:rPr>
        <w:t>.</w:t>
      </w:r>
    </w:p>
    <w:tbl>
      <w:tblPr>
        <w:tblW w:w="5230" w:type="pct"/>
        <w:tblLook w:val="0000"/>
      </w:tblPr>
      <w:tblGrid>
        <w:gridCol w:w="503"/>
        <w:gridCol w:w="1711"/>
        <w:gridCol w:w="1713"/>
        <w:gridCol w:w="1581"/>
        <w:gridCol w:w="2821"/>
        <w:gridCol w:w="2127"/>
      </w:tblGrid>
      <w:tr w:rsidR="00ED559D" w:rsidTr="00ED559D">
        <w:trPr>
          <w:trHeight w:val="227"/>
        </w:trPr>
        <w:tc>
          <w:tcPr>
            <w:tcW w:w="241" w:type="pct"/>
            <w:tcBorders>
              <w:top w:val="single" w:sz="6" w:space="0" w:color="000000"/>
              <w:left w:val="single" w:sz="6" w:space="0" w:color="000000"/>
              <w:bottom w:val="nil"/>
              <w:right w:val="single" w:sz="6" w:space="0" w:color="000000"/>
            </w:tcBorders>
            <w:shd w:val="clear" w:color="auto" w:fill="auto"/>
            <w:vAlign w:val="center"/>
          </w:tcPr>
          <w:p w:rsidR="00ED559D" w:rsidRDefault="00ED559D" w:rsidP="00ED559D">
            <w:pPr>
              <w:autoSpaceDE w:val="0"/>
              <w:autoSpaceDN w:val="0"/>
              <w:adjustRightInd w:val="0"/>
              <w:spacing w:after="0" w:line="240" w:lineRule="auto"/>
              <w:ind w:firstLine="0"/>
              <w:jc w:val="center"/>
              <w:rPr>
                <w:rFonts w:cs="Times New Roman"/>
                <w:b/>
                <w:bCs/>
                <w:color w:val="000000"/>
                <w:sz w:val="20"/>
                <w:szCs w:val="20"/>
              </w:rPr>
            </w:pPr>
            <w:r>
              <w:rPr>
                <w:rFonts w:cs="Times New Roman"/>
                <w:b/>
                <w:bCs/>
                <w:color w:val="000000"/>
                <w:sz w:val="20"/>
                <w:szCs w:val="20"/>
              </w:rPr>
              <w:t>№ п/п</w:t>
            </w:r>
          </w:p>
        </w:tc>
        <w:tc>
          <w:tcPr>
            <w:tcW w:w="818" w:type="pct"/>
            <w:tcBorders>
              <w:top w:val="single" w:sz="6" w:space="0" w:color="000000"/>
              <w:left w:val="single" w:sz="6" w:space="0" w:color="000000"/>
              <w:bottom w:val="single" w:sz="6" w:space="0" w:color="000000"/>
              <w:right w:val="single" w:sz="6" w:space="0" w:color="000000"/>
            </w:tcBorders>
            <w:shd w:val="clear" w:color="auto" w:fill="auto"/>
            <w:vAlign w:val="center"/>
          </w:tcPr>
          <w:p w:rsidR="00ED559D" w:rsidRDefault="00ED559D" w:rsidP="00ED559D">
            <w:pPr>
              <w:autoSpaceDE w:val="0"/>
              <w:autoSpaceDN w:val="0"/>
              <w:adjustRightInd w:val="0"/>
              <w:spacing w:after="0" w:line="240" w:lineRule="auto"/>
              <w:ind w:firstLine="0"/>
              <w:jc w:val="center"/>
              <w:rPr>
                <w:rFonts w:cs="Times New Roman"/>
                <w:b/>
                <w:bCs/>
                <w:color w:val="000000"/>
                <w:sz w:val="20"/>
                <w:szCs w:val="20"/>
              </w:rPr>
            </w:pPr>
            <w:r>
              <w:rPr>
                <w:rFonts w:cs="Times New Roman"/>
                <w:b/>
                <w:bCs/>
                <w:color w:val="000000"/>
                <w:sz w:val="20"/>
                <w:szCs w:val="20"/>
              </w:rPr>
              <w:t>Наименование начала участка</w:t>
            </w:r>
          </w:p>
        </w:tc>
        <w:tc>
          <w:tcPr>
            <w:tcW w:w="819" w:type="pct"/>
            <w:tcBorders>
              <w:top w:val="single" w:sz="6" w:space="0" w:color="000000"/>
              <w:left w:val="single" w:sz="6" w:space="0" w:color="000000"/>
              <w:bottom w:val="single" w:sz="6" w:space="0" w:color="000000"/>
              <w:right w:val="single" w:sz="6" w:space="0" w:color="000000"/>
            </w:tcBorders>
            <w:shd w:val="clear" w:color="auto" w:fill="auto"/>
            <w:vAlign w:val="center"/>
          </w:tcPr>
          <w:p w:rsidR="00ED559D" w:rsidRDefault="00ED559D" w:rsidP="00ED559D">
            <w:pPr>
              <w:autoSpaceDE w:val="0"/>
              <w:autoSpaceDN w:val="0"/>
              <w:adjustRightInd w:val="0"/>
              <w:spacing w:after="0" w:line="240" w:lineRule="auto"/>
              <w:ind w:firstLine="0"/>
              <w:jc w:val="center"/>
              <w:rPr>
                <w:rFonts w:cs="Times New Roman"/>
                <w:b/>
                <w:bCs/>
                <w:color w:val="000000"/>
                <w:sz w:val="20"/>
                <w:szCs w:val="20"/>
              </w:rPr>
            </w:pPr>
            <w:r>
              <w:rPr>
                <w:rFonts w:cs="Times New Roman"/>
                <w:b/>
                <w:bCs/>
                <w:color w:val="000000"/>
                <w:sz w:val="20"/>
                <w:szCs w:val="20"/>
              </w:rPr>
              <w:t>Наименование конца участка</w:t>
            </w:r>
          </w:p>
        </w:tc>
        <w:tc>
          <w:tcPr>
            <w:tcW w:w="756" w:type="pct"/>
            <w:tcBorders>
              <w:top w:val="single" w:sz="6" w:space="0" w:color="000000"/>
              <w:left w:val="single" w:sz="6" w:space="0" w:color="000000"/>
              <w:bottom w:val="single" w:sz="6" w:space="0" w:color="000000"/>
              <w:right w:val="single" w:sz="6" w:space="0" w:color="000000"/>
            </w:tcBorders>
            <w:shd w:val="clear" w:color="auto" w:fill="auto"/>
            <w:vAlign w:val="center"/>
          </w:tcPr>
          <w:p w:rsidR="00ED559D" w:rsidRDefault="00ED559D" w:rsidP="00ED559D">
            <w:pPr>
              <w:autoSpaceDE w:val="0"/>
              <w:autoSpaceDN w:val="0"/>
              <w:adjustRightInd w:val="0"/>
              <w:spacing w:after="0" w:line="240" w:lineRule="auto"/>
              <w:ind w:firstLine="0"/>
              <w:jc w:val="center"/>
              <w:rPr>
                <w:rFonts w:cs="Times New Roman"/>
                <w:b/>
                <w:bCs/>
                <w:color w:val="000000"/>
                <w:sz w:val="20"/>
                <w:szCs w:val="20"/>
              </w:rPr>
            </w:pPr>
            <w:r>
              <w:rPr>
                <w:rFonts w:cs="Times New Roman"/>
                <w:b/>
                <w:bCs/>
                <w:color w:val="000000"/>
                <w:sz w:val="20"/>
                <w:szCs w:val="20"/>
              </w:rPr>
              <w:t>Длина участка, м</w:t>
            </w:r>
          </w:p>
        </w:tc>
        <w:tc>
          <w:tcPr>
            <w:tcW w:w="1349" w:type="pct"/>
            <w:tcBorders>
              <w:top w:val="single" w:sz="6" w:space="0" w:color="000000"/>
              <w:left w:val="single" w:sz="6" w:space="0" w:color="000000"/>
              <w:bottom w:val="single" w:sz="6" w:space="0" w:color="000000"/>
              <w:right w:val="single" w:sz="6" w:space="0" w:color="000000"/>
            </w:tcBorders>
            <w:shd w:val="clear" w:color="auto" w:fill="auto"/>
            <w:vAlign w:val="center"/>
          </w:tcPr>
          <w:p w:rsidR="00ED559D" w:rsidRDefault="00ED559D" w:rsidP="00ED559D">
            <w:pPr>
              <w:autoSpaceDE w:val="0"/>
              <w:autoSpaceDN w:val="0"/>
              <w:adjustRightInd w:val="0"/>
              <w:spacing w:after="0" w:line="240" w:lineRule="auto"/>
              <w:ind w:firstLine="0"/>
              <w:jc w:val="center"/>
              <w:rPr>
                <w:rFonts w:cs="Times New Roman"/>
                <w:b/>
                <w:bCs/>
                <w:color w:val="000000"/>
                <w:sz w:val="20"/>
                <w:szCs w:val="20"/>
              </w:rPr>
            </w:pPr>
            <w:r>
              <w:rPr>
                <w:rFonts w:cs="Times New Roman"/>
                <w:b/>
                <w:bCs/>
                <w:color w:val="000000"/>
                <w:sz w:val="20"/>
                <w:szCs w:val="20"/>
              </w:rPr>
              <w:t>Внутpенний диаметp подающего тpубопpовода, м</w:t>
            </w:r>
          </w:p>
        </w:tc>
        <w:tc>
          <w:tcPr>
            <w:tcW w:w="1017" w:type="pct"/>
            <w:tcBorders>
              <w:top w:val="single" w:sz="6" w:space="0" w:color="000000"/>
              <w:left w:val="single" w:sz="6" w:space="0" w:color="000000"/>
              <w:bottom w:val="single" w:sz="6" w:space="0" w:color="000000"/>
              <w:right w:val="single" w:sz="6" w:space="0" w:color="000000"/>
            </w:tcBorders>
            <w:shd w:val="clear" w:color="auto" w:fill="auto"/>
            <w:vAlign w:val="center"/>
          </w:tcPr>
          <w:p w:rsidR="00ED559D" w:rsidRDefault="00ED559D" w:rsidP="00ED559D">
            <w:pPr>
              <w:autoSpaceDE w:val="0"/>
              <w:autoSpaceDN w:val="0"/>
              <w:adjustRightInd w:val="0"/>
              <w:spacing w:after="0" w:line="240" w:lineRule="auto"/>
              <w:ind w:firstLine="0"/>
              <w:jc w:val="center"/>
              <w:rPr>
                <w:rFonts w:cs="Times New Roman"/>
                <w:b/>
                <w:bCs/>
                <w:color w:val="000000"/>
                <w:sz w:val="20"/>
                <w:szCs w:val="20"/>
              </w:rPr>
            </w:pPr>
            <w:r>
              <w:rPr>
                <w:rFonts w:cs="Times New Roman"/>
                <w:b/>
                <w:bCs/>
                <w:color w:val="000000"/>
                <w:sz w:val="20"/>
                <w:szCs w:val="20"/>
              </w:rPr>
              <w:t>Вид прокладки тепловой сети</w:t>
            </w:r>
          </w:p>
        </w:tc>
      </w:tr>
      <w:tr w:rsidR="00270BCD" w:rsidTr="003D0B91">
        <w:trPr>
          <w:trHeight w:val="227"/>
        </w:trPr>
        <w:tc>
          <w:tcPr>
            <w:tcW w:w="241" w:type="pct"/>
            <w:tcBorders>
              <w:top w:val="single" w:sz="6" w:space="0" w:color="auto"/>
              <w:left w:val="single" w:sz="6" w:space="0" w:color="auto"/>
              <w:bottom w:val="single" w:sz="6" w:space="0" w:color="auto"/>
              <w:right w:val="single" w:sz="6" w:space="0" w:color="auto"/>
            </w:tcBorders>
            <w:vAlign w:val="center"/>
          </w:tcPr>
          <w:p w:rsidR="00270BCD" w:rsidRDefault="00270BCD" w:rsidP="00ED559D">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1</w:t>
            </w:r>
          </w:p>
        </w:tc>
        <w:tc>
          <w:tcPr>
            <w:tcW w:w="818"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Котельная</w:t>
            </w:r>
          </w:p>
        </w:tc>
        <w:tc>
          <w:tcPr>
            <w:tcW w:w="819"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Уз-1</w:t>
            </w:r>
          </w:p>
        </w:tc>
        <w:tc>
          <w:tcPr>
            <w:tcW w:w="756"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12,84</w:t>
            </w:r>
          </w:p>
        </w:tc>
        <w:tc>
          <w:tcPr>
            <w:tcW w:w="1349"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0,108</w:t>
            </w:r>
          </w:p>
        </w:tc>
        <w:tc>
          <w:tcPr>
            <w:tcW w:w="1017"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3D0B91">
        <w:trPr>
          <w:trHeight w:val="227"/>
        </w:trPr>
        <w:tc>
          <w:tcPr>
            <w:tcW w:w="241" w:type="pct"/>
            <w:tcBorders>
              <w:top w:val="single" w:sz="6" w:space="0" w:color="auto"/>
              <w:left w:val="single" w:sz="6" w:space="0" w:color="auto"/>
              <w:bottom w:val="single" w:sz="6" w:space="0" w:color="auto"/>
              <w:right w:val="single" w:sz="6" w:space="0" w:color="auto"/>
            </w:tcBorders>
            <w:vAlign w:val="center"/>
          </w:tcPr>
          <w:p w:rsidR="00270BCD" w:rsidRDefault="00270BCD" w:rsidP="00ED559D">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2</w:t>
            </w:r>
          </w:p>
        </w:tc>
        <w:tc>
          <w:tcPr>
            <w:tcW w:w="818"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Уз-1</w:t>
            </w:r>
          </w:p>
        </w:tc>
        <w:tc>
          <w:tcPr>
            <w:tcW w:w="819"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Уз-2</w:t>
            </w:r>
          </w:p>
        </w:tc>
        <w:tc>
          <w:tcPr>
            <w:tcW w:w="756"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10,21</w:t>
            </w:r>
          </w:p>
        </w:tc>
        <w:tc>
          <w:tcPr>
            <w:tcW w:w="1349"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0,108</w:t>
            </w:r>
          </w:p>
        </w:tc>
        <w:tc>
          <w:tcPr>
            <w:tcW w:w="1017"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3D0B91">
        <w:trPr>
          <w:trHeight w:val="227"/>
        </w:trPr>
        <w:tc>
          <w:tcPr>
            <w:tcW w:w="241" w:type="pct"/>
            <w:tcBorders>
              <w:top w:val="single" w:sz="6" w:space="0" w:color="auto"/>
              <w:left w:val="single" w:sz="6" w:space="0" w:color="auto"/>
              <w:bottom w:val="single" w:sz="6" w:space="0" w:color="auto"/>
              <w:right w:val="single" w:sz="6" w:space="0" w:color="auto"/>
            </w:tcBorders>
            <w:vAlign w:val="center"/>
          </w:tcPr>
          <w:p w:rsidR="00270BCD" w:rsidRDefault="00270BCD" w:rsidP="00ED559D">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3</w:t>
            </w:r>
          </w:p>
        </w:tc>
        <w:tc>
          <w:tcPr>
            <w:tcW w:w="818"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Уз-2</w:t>
            </w:r>
          </w:p>
        </w:tc>
        <w:tc>
          <w:tcPr>
            <w:tcW w:w="819"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Уз-3</w:t>
            </w:r>
          </w:p>
        </w:tc>
        <w:tc>
          <w:tcPr>
            <w:tcW w:w="756"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53,27</w:t>
            </w:r>
          </w:p>
        </w:tc>
        <w:tc>
          <w:tcPr>
            <w:tcW w:w="1349"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0,108</w:t>
            </w:r>
          </w:p>
        </w:tc>
        <w:tc>
          <w:tcPr>
            <w:tcW w:w="1017"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3D0B91">
        <w:trPr>
          <w:trHeight w:val="227"/>
        </w:trPr>
        <w:tc>
          <w:tcPr>
            <w:tcW w:w="241" w:type="pct"/>
            <w:tcBorders>
              <w:top w:val="single" w:sz="6" w:space="0" w:color="auto"/>
              <w:left w:val="single" w:sz="6" w:space="0" w:color="auto"/>
              <w:bottom w:val="single" w:sz="6" w:space="0" w:color="auto"/>
              <w:right w:val="single" w:sz="6" w:space="0" w:color="auto"/>
            </w:tcBorders>
            <w:vAlign w:val="center"/>
          </w:tcPr>
          <w:p w:rsidR="00270BCD" w:rsidRDefault="00270BCD" w:rsidP="00ED559D">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4</w:t>
            </w:r>
          </w:p>
        </w:tc>
        <w:tc>
          <w:tcPr>
            <w:tcW w:w="818"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Уз-3</w:t>
            </w:r>
          </w:p>
        </w:tc>
        <w:tc>
          <w:tcPr>
            <w:tcW w:w="819"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Уз-4</w:t>
            </w:r>
          </w:p>
        </w:tc>
        <w:tc>
          <w:tcPr>
            <w:tcW w:w="756"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70,01</w:t>
            </w:r>
          </w:p>
        </w:tc>
        <w:tc>
          <w:tcPr>
            <w:tcW w:w="1349"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0,108</w:t>
            </w:r>
          </w:p>
        </w:tc>
        <w:tc>
          <w:tcPr>
            <w:tcW w:w="1017"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3D0B91">
        <w:trPr>
          <w:trHeight w:val="227"/>
        </w:trPr>
        <w:tc>
          <w:tcPr>
            <w:tcW w:w="241" w:type="pct"/>
            <w:tcBorders>
              <w:top w:val="single" w:sz="6" w:space="0" w:color="auto"/>
              <w:left w:val="single" w:sz="6" w:space="0" w:color="auto"/>
              <w:bottom w:val="single" w:sz="6" w:space="0" w:color="auto"/>
              <w:right w:val="single" w:sz="6" w:space="0" w:color="auto"/>
            </w:tcBorders>
            <w:vAlign w:val="center"/>
          </w:tcPr>
          <w:p w:rsidR="00270BCD" w:rsidRDefault="00270BCD" w:rsidP="00ED559D">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5</w:t>
            </w:r>
          </w:p>
        </w:tc>
        <w:tc>
          <w:tcPr>
            <w:tcW w:w="818"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Уз-4</w:t>
            </w:r>
          </w:p>
        </w:tc>
        <w:tc>
          <w:tcPr>
            <w:tcW w:w="819"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Уз-5</w:t>
            </w:r>
          </w:p>
        </w:tc>
        <w:tc>
          <w:tcPr>
            <w:tcW w:w="756"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21,86</w:t>
            </w:r>
          </w:p>
        </w:tc>
        <w:tc>
          <w:tcPr>
            <w:tcW w:w="1349"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0,057</w:t>
            </w:r>
          </w:p>
        </w:tc>
        <w:tc>
          <w:tcPr>
            <w:tcW w:w="1017"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3D0B91">
        <w:trPr>
          <w:trHeight w:val="227"/>
        </w:trPr>
        <w:tc>
          <w:tcPr>
            <w:tcW w:w="241" w:type="pct"/>
            <w:tcBorders>
              <w:top w:val="single" w:sz="6" w:space="0" w:color="auto"/>
              <w:left w:val="single" w:sz="6" w:space="0" w:color="auto"/>
              <w:bottom w:val="single" w:sz="6" w:space="0" w:color="auto"/>
              <w:right w:val="single" w:sz="6" w:space="0" w:color="auto"/>
            </w:tcBorders>
            <w:vAlign w:val="center"/>
          </w:tcPr>
          <w:p w:rsidR="00270BCD" w:rsidRDefault="00270BCD" w:rsidP="00ED559D">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6</w:t>
            </w:r>
          </w:p>
        </w:tc>
        <w:tc>
          <w:tcPr>
            <w:tcW w:w="818"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Уз-5</w:t>
            </w:r>
          </w:p>
        </w:tc>
        <w:tc>
          <w:tcPr>
            <w:tcW w:w="819"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ж/д №3</w:t>
            </w:r>
          </w:p>
        </w:tc>
        <w:tc>
          <w:tcPr>
            <w:tcW w:w="756"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30,41</w:t>
            </w:r>
          </w:p>
        </w:tc>
        <w:tc>
          <w:tcPr>
            <w:tcW w:w="1349"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0,057</w:t>
            </w:r>
          </w:p>
        </w:tc>
        <w:tc>
          <w:tcPr>
            <w:tcW w:w="1017"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A772F6">
        <w:trPr>
          <w:trHeight w:val="227"/>
        </w:trPr>
        <w:tc>
          <w:tcPr>
            <w:tcW w:w="241" w:type="pct"/>
            <w:tcBorders>
              <w:top w:val="single" w:sz="6" w:space="0" w:color="auto"/>
              <w:left w:val="single" w:sz="6" w:space="0" w:color="auto"/>
              <w:bottom w:val="single" w:sz="6" w:space="0" w:color="auto"/>
              <w:right w:val="single" w:sz="6" w:space="0" w:color="auto"/>
            </w:tcBorders>
            <w:vAlign w:val="center"/>
          </w:tcPr>
          <w:p w:rsidR="00270BCD" w:rsidRDefault="00270BCD" w:rsidP="00ED559D">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7</w:t>
            </w:r>
          </w:p>
        </w:tc>
        <w:tc>
          <w:tcPr>
            <w:tcW w:w="818"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Уз-5</w:t>
            </w:r>
          </w:p>
        </w:tc>
        <w:tc>
          <w:tcPr>
            <w:tcW w:w="819"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ж/д №2</w:t>
            </w:r>
          </w:p>
        </w:tc>
        <w:tc>
          <w:tcPr>
            <w:tcW w:w="756"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13,34</w:t>
            </w:r>
          </w:p>
        </w:tc>
        <w:tc>
          <w:tcPr>
            <w:tcW w:w="1349"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0,057</w:t>
            </w:r>
          </w:p>
        </w:tc>
        <w:tc>
          <w:tcPr>
            <w:tcW w:w="1017"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r w:rsidR="00270BCD" w:rsidTr="00A772F6">
        <w:trPr>
          <w:trHeight w:val="227"/>
        </w:trPr>
        <w:tc>
          <w:tcPr>
            <w:tcW w:w="241" w:type="pct"/>
            <w:tcBorders>
              <w:top w:val="single" w:sz="6" w:space="0" w:color="auto"/>
              <w:left w:val="single" w:sz="6" w:space="0" w:color="auto"/>
              <w:bottom w:val="single" w:sz="6" w:space="0" w:color="auto"/>
              <w:right w:val="single" w:sz="6" w:space="0" w:color="auto"/>
            </w:tcBorders>
            <w:vAlign w:val="center"/>
          </w:tcPr>
          <w:p w:rsidR="00270BCD" w:rsidRDefault="00270BCD" w:rsidP="00ED559D">
            <w:pPr>
              <w:autoSpaceDE w:val="0"/>
              <w:autoSpaceDN w:val="0"/>
              <w:adjustRightInd w:val="0"/>
              <w:spacing w:after="0" w:line="240" w:lineRule="auto"/>
              <w:ind w:firstLine="0"/>
              <w:jc w:val="center"/>
              <w:rPr>
                <w:rFonts w:ascii="Calibri" w:hAnsi="Calibri" w:cs="Calibri"/>
                <w:color w:val="000000"/>
                <w:sz w:val="22"/>
              </w:rPr>
            </w:pPr>
            <w:r>
              <w:rPr>
                <w:rFonts w:ascii="Calibri" w:hAnsi="Calibri" w:cs="Calibri"/>
                <w:color w:val="000000"/>
                <w:sz w:val="22"/>
              </w:rPr>
              <w:t>8</w:t>
            </w:r>
          </w:p>
        </w:tc>
        <w:tc>
          <w:tcPr>
            <w:tcW w:w="818" w:type="pct"/>
            <w:tcBorders>
              <w:top w:val="single" w:sz="6" w:space="0" w:color="000000"/>
              <w:left w:val="nil"/>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Уз-4</w:t>
            </w:r>
          </w:p>
        </w:tc>
        <w:tc>
          <w:tcPr>
            <w:tcW w:w="819"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ж/д №1</w:t>
            </w:r>
          </w:p>
        </w:tc>
        <w:tc>
          <w:tcPr>
            <w:tcW w:w="756"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7,07</w:t>
            </w:r>
          </w:p>
        </w:tc>
        <w:tc>
          <w:tcPr>
            <w:tcW w:w="1349" w:type="pct"/>
            <w:tcBorders>
              <w:top w:val="single" w:sz="6" w:space="0" w:color="000000"/>
              <w:left w:val="single" w:sz="6" w:space="0" w:color="000000"/>
              <w:bottom w:val="single" w:sz="6" w:space="0" w:color="000000"/>
              <w:right w:val="single" w:sz="6" w:space="0" w:color="000000"/>
            </w:tcBorders>
            <w:shd w:val="solid" w:color="FFFFFF" w:fill="auto"/>
            <w:vAlign w:val="center"/>
          </w:tcPr>
          <w:p w:rsidR="00270BCD" w:rsidRDefault="00270BCD" w:rsidP="00ED559D">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0,08</w:t>
            </w:r>
          </w:p>
        </w:tc>
        <w:tc>
          <w:tcPr>
            <w:tcW w:w="1017" w:type="pct"/>
            <w:tcBorders>
              <w:top w:val="single" w:sz="6" w:space="0" w:color="000000"/>
              <w:left w:val="single" w:sz="6" w:space="0" w:color="000000"/>
              <w:bottom w:val="single" w:sz="6" w:space="0" w:color="000000"/>
              <w:right w:val="single" w:sz="6" w:space="0" w:color="000000"/>
            </w:tcBorders>
            <w:shd w:val="solid" w:color="FFFFFF" w:fill="auto"/>
          </w:tcPr>
          <w:p w:rsidR="00270BCD" w:rsidRPr="00270BCD" w:rsidRDefault="00270BCD" w:rsidP="00205305">
            <w:pPr>
              <w:autoSpaceDE w:val="0"/>
              <w:autoSpaceDN w:val="0"/>
              <w:adjustRightInd w:val="0"/>
              <w:spacing w:after="0" w:line="240" w:lineRule="auto"/>
              <w:ind w:firstLine="0"/>
              <w:jc w:val="center"/>
              <w:rPr>
                <w:rFonts w:cs="Times New Roman"/>
                <w:color w:val="000000"/>
                <w:sz w:val="20"/>
                <w:szCs w:val="20"/>
              </w:rPr>
            </w:pPr>
            <w:r w:rsidRPr="005E3590">
              <w:rPr>
                <w:rFonts w:cs="Times New Roman"/>
                <w:color w:val="000000"/>
                <w:sz w:val="20"/>
                <w:szCs w:val="20"/>
              </w:rPr>
              <w:t>Подземная канальная</w:t>
            </w:r>
          </w:p>
        </w:tc>
      </w:tr>
    </w:tbl>
    <w:p w:rsidR="00ED559D" w:rsidRDefault="00ED559D" w:rsidP="00593F67">
      <w:pPr>
        <w:spacing w:after="0" w:line="360" w:lineRule="auto"/>
        <w:ind w:firstLine="567"/>
        <w:jc w:val="center"/>
        <w:rPr>
          <w:sz w:val="28"/>
          <w:szCs w:val="28"/>
        </w:rPr>
      </w:pPr>
    </w:p>
    <w:p w:rsidR="00605175" w:rsidRPr="00605175" w:rsidRDefault="00605175" w:rsidP="00605175">
      <w:pPr>
        <w:spacing w:after="0" w:line="360" w:lineRule="auto"/>
        <w:rPr>
          <w:sz w:val="28"/>
          <w:szCs w:val="28"/>
        </w:rPr>
      </w:pPr>
      <w:r w:rsidRPr="00605175">
        <w:rPr>
          <w:sz w:val="28"/>
          <w:szCs w:val="28"/>
        </w:rPr>
        <w:lastRenderedPageBreak/>
        <w:t xml:space="preserve">Общая протяженность тепловых сетей составляет </w:t>
      </w:r>
      <w:r w:rsidR="00EA5FB4">
        <w:rPr>
          <w:sz w:val="28"/>
          <w:szCs w:val="28"/>
        </w:rPr>
        <w:t>3037,3</w:t>
      </w:r>
      <w:r w:rsidR="007A7F92">
        <w:rPr>
          <w:sz w:val="28"/>
          <w:szCs w:val="28"/>
        </w:rPr>
        <w:t xml:space="preserve"> п.</w:t>
      </w:r>
      <w:r w:rsidRPr="00605175">
        <w:rPr>
          <w:sz w:val="28"/>
          <w:szCs w:val="28"/>
        </w:rPr>
        <w:t xml:space="preserve">м, материальная характеристика – </w:t>
      </w:r>
      <w:r w:rsidR="006F3B07">
        <w:rPr>
          <w:sz w:val="28"/>
          <w:szCs w:val="28"/>
        </w:rPr>
        <w:t>2</w:t>
      </w:r>
      <w:r w:rsidR="00EA5FB4">
        <w:rPr>
          <w:sz w:val="28"/>
          <w:szCs w:val="28"/>
        </w:rPr>
        <w:t>490</w:t>
      </w:r>
      <w:r w:rsidR="006F3B07">
        <w:rPr>
          <w:sz w:val="28"/>
          <w:szCs w:val="28"/>
        </w:rPr>
        <w:t>,</w:t>
      </w:r>
      <w:r w:rsidR="00EA5FB4">
        <w:rPr>
          <w:sz w:val="28"/>
          <w:szCs w:val="28"/>
        </w:rPr>
        <w:t>6</w:t>
      </w:r>
      <w:r w:rsidRPr="00605175">
        <w:rPr>
          <w:sz w:val="28"/>
          <w:szCs w:val="28"/>
        </w:rPr>
        <w:t xml:space="preserve"> м</w:t>
      </w:r>
      <w:r w:rsidRPr="00C01DB0">
        <w:rPr>
          <w:sz w:val="28"/>
          <w:szCs w:val="28"/>
          <w:vertAlign w:val="superscript"/>
        </w:rPr>
        <w:t>2</w:t>
      </w:r>
      <w:r w:rsidRPr="00605175">
        <w:rPr>
          <w:sz w:val="28"/>
          <w:szCs w:val="28"/>
        </w:rPr>
        <w:t xml:space="preserve">. </w:t>
      </w:r>
    </w:p>
    <w:p w:rsidR="006F3B07" w:rsidRPr="006F3B07" w:rsidRDefault="006F3B07" w:rsidP="006F3B07">
      <w:pPr>
        <w:spacing w:after="0" w:line="360" w:lineRule="auto"/>
        <w:rPr>
          <w:sz w:val="28"/>
          <w:szCs w:val="28"/>
        </w:rPr>
      </w:pPr>
      <w:r w:rsidRPr="006F3B07">
        <w:rPr>
          <w:sz w:val="28"/>
          <w:szCs w:val="28"/>
        </w:rPr>
        <w:t>Практически все отложения на рассматриваемой территории являются водонасыщенными. Характерной особенностью рассматриваемой территории является широкое развитие верховодки, приближенной к водоносному горизонту грунтовых вод. Помимо верховодки, на территории выделяются водоносные горизонты четвертичных (горизонт грунтовых вод, приуроченный к насыпным грунтам, болотным, аллювиальным и озерно-ледниковым образованиям, водоносный горизонт флювиогляциальных и ледниковых отложений), а также водоносные горизонты коренных (девонских и ордовикских) образований.</w:t>
      </w:r>
    </w:p>
    <w:p w:rsidR="006F3B07" w:rsidRPr="006F3B07" w:rsidRDefault="006F3B07" w:rsidP="006F3B07">
      <w:pPr>
        <w:spacing w:after="0" w:line="360" w:lineRule="auto"/>
        <w:rPr>
          <w:sz w:val="28"/>
          <w:szCs w:val="28"/>
        </w:rPr>
      </w:pPr>
      <w:r w:rsidRPr="006F3B07">
        <w:rPr>
          <w:sz w:val="28"/>
          <w:szCs w:val="28"/>
        </w:rPr>
        <w:t xml:space="preserve">Грунтовые воды встречены в насыпных грунтах, прослоях, гнездах и линзах песков и супесей в аллювиальных и озерно-ледниковых отложениях и на участках с повышенным содержанием крупнообломочного материала. Грунтовые воды не имеют единого выдержанного уровня (УГВ), на отдельных участках они обладают местным напором, глубина их залегания изменятся от долей метра до </w:t>
      </w:r>
      <w:smartTag w:uri="urn:schemas-microsoft-com:office:smarttags" w:element="metricconverter">
        <w:smartTagPr>
          <w:attr w:name="ProductID" w:val="5 м"/>
        </w:smartTagPr>
        <w:r w:rsidRPr="006F3B07">
          <w:rPr>
            <w:sz w:val="28"/>
            <w:szCs w:val="28"/>
          </w:rPr>
          <w:t>5 м</w:t>
        </w:r>
      </w:smartTag>
      <w:r w:rsidRPr="006F3B07">
        <w:rPr>
          <w:sz w:val="28"/>
          <w:szCs w:val="28"/>
        </w:rPr>
        <w:t xml:space="preserve"> и более в засушливые периоды. Воды солоноватые, очень жесткие, по химическому составу гидрокарбонатно-сульфатно-кальциево-магниевые или сульфатно-магниевые, от слабокислых до слабощелочных. Грунтовые воды непригодны для хозяйственно-питьевых целей из-за незначительных запасов, повышенной минерализации и подверженности загрязнению, но оказывают влияние на условия строительства.</w:t>
      </w:r>
    </w:p>
    <w:p w:rsidR="006F3B07" w:rsidRPr="006F3B07" w:rsidRDefault="006F3B07" w:rsidP="006F3B07">
      <w:pPr>
        <w:spacing w:after="0" w:line="360" w:lineRule="auto"/>
        <w:rPr>
          <w:sz w:val="28"/>
          <w:szCs w:val="28"/>
        </w:rPr>
      </w:pPr>
      <w:r w:rsidRPr="006F3B07">
        <w:rPr>
          <w:sz w:val="28"/>
          <w:szCs w:val="28"/>
        </w:rPr>
        <w:t>Насыпные и аллювиальные грунты характеризуются неравномерной сжимаемостью, вследствие чего они могут служить основанием только для легких конструкций.</w:t>
      </w:r>
    </w:p>
    <w:p w:rsidR="006F3B07" w:rsidRPr="006F3B07" w:rsidRDefault="006F3B07" w:rsidP="006F3B07">
      <w:pPr>
        <w:spacing w:after="0" w:line="360" w:lineRule="auto"/>
        <w:rPr>
          <w:sz w:val="28"/>
          <w:szCs w:val="28"/>
        </w:rPr>
      </w:pPr>
      <w:r w:rsidRPr="006F3B07">
        <w:rPr>
          <w:sz w:val="28"/>
          <w:szCs w:val="28"/>
        </w:rPr>
        <w:t>Грунтовые воды на большей части рассматриваемой территории не агрессивны по отношению к бетонным конструкциям. В районе биохимического завода грунтовые воды слабо агрессивны по отношению к бетонам нормальной плотности.</w:t>
      </w:r>
    </w:p>
    <w:p w:rsidR="006F3B07" w:rsidRPr="006F3B07" w:rsidRDefault="006F3B07" w:rsidP="006F3B07">
      <w:pPr>
        <w:spacing w:after="0" w:line="360" w:lineRule="auto"/>
        <w:rPr>
          <w:sz w:val="28"/>
          <w:szCs w:val="28"/>
        </w:rPr>
      </w:pPr>
      <w:r w:rsidRPr="006F3B07">
        <w:rPr>
          <w:sz w:val="28"/>
          <w:szCs w:val="28"/>
        </w:rPr>
        <w:lastRenderedPageBreak/>
        <w:t>Коррозийная активность грунтов по отношению к металлическим конструкциям средняя и повышенная.</w:t>
      </w:r>
    </w:p>
    <w:p w:rsidR="00605175" w:rsidRDefault="00605175" w:rsidP="00605175">
      <w:pPr>
        <w:spacing w:after="0" w:line="360" w:lineRule="auto"/>
        <w:ind w:firstLine="567"/>
        <w:rPr>
          <w:sz w:val="28"/>
          <w:szCs w:val="28"/>
        </w:rPr>
      </w:pPr>
    </w:p>
    <w:p w:rsidR="00D01213" w:rsidRPr="0049167A" w:rsidRDefault="00D01213" w:rsidP="009456FF">
      <w:pPr>
        <w:pStyle w:val="15"/>
        <w:numPr>
          <w:ilvl w:val="2"/>
          <w:numId w:val="31"/>
        </w:numPr>
        <w:ind w:left="1418" w:hanging="709"/>
        <w:rPr>
          <w:sz w:val="28"/>
        </w:rPr>
      </w:pPr>
      <w:bookmarkStart w:id="58" w:name="_Toc384210919"/>
      <w:bookmarkStart w:id="59" w:name="_Toc384740273"/>
      <w:bookmarkStart w:id="60" w:name="_Toc8825099"/>
      <w:r w:rsidRPr="0049167A">
        <w:rPr>
          <w:sz w:val="28"/>
        </w:rPr>
        <w:t>Описание типов и количества секционирующей и регулирующей арматуры на тепловых сетях.</w:t>
      </w:r>
      <w:bookmarkEnd w:id="58"/>
      <w:bookmarkEnd w:id="59"/>
      <w:bookmarkEnd w:id="60"/>
    </w:p>
    <w:p w:rsidR="00D01213" w:rsidRPr="00ED559D" w:rsidRDefault="00ED559D" w:rsidP="00ED559D">
      <w:pPr>
        <w:spacing w:after="0" w:line="360" w:lineRule="auto"/>
        <w:rPr>
          <w:sz w:val="28"/>
          <w:szCs w:val="28"/>
        </w:rPr>
      </w:pPr>
      <w:r w:rsidRPr="00ED559D">
        <w:rPr>
          <w:sz w:val="28"/>
          <w:szCs w:val="28"/>
        </w:rPr>
        <w:t>В качестве запорной арматуры на трубопроводах системы отопления (СО) в тепловых камерах (ТК) установлены задвижки стальные: 50,80,100,150,200мм, давлением -1,6 МПа. Кроме того, в точках подъема предусмотрены воздушники (вентили стальные) диаметрами 15,20,25мм, в точках отпуска предусмотрены спускники (вентили стальные) диаметром 25,40 мм.</w:t>
      </w:r>
    </w:p>
    <w:p w:rsidR="00D01213" w:rsidRPr="0049167A" w:rsidRDefault="00D01213" w:rsidP="009456FF">
      <w:pPr>
        <w:pStyle w:val="15"/>
        <w:numPr>
          <w:ilvl w:val="2"/>
          <w:numId w:val="31"/>
        </w:numPr>
        <w:ind w:left="1418" w:hanging="709"/>
        <w:rPr>
          <w:sz w:val="28"/>
        </w:rPr>
      </w:pPr>
      <w:bookmarkStart w:id="61" w:name="_Toc384210920"/>
      <w:bookmarkStart w:id="62" w:name="_Toc384740274"/>
      <w:bookmarkStart w:id="63" w:name="_Toc8825100"/>
      <w:r w:rsidRPr="0049167A">
        <w:rPr>
          <w:sz w:val="28"/>
        </w:rPr>
        <w:t xml:space="preserve">Описание типов и строительных особенностей </w:t>
      </w:r>
      <w:r w:rsidR="006F3B07">
        <w:rPr>
          <w:sz w:val="28"/>
        </w:rPr>
        <w:t xml:space="preserve">тепловых пунктов, </w:t>
      </w:r>
      <w:r w:rsidRPr="0049167A">
        <w:rPr>
          <w:sz w:val="28"/>
        </w:rPr>
        <w:t>тепловых камер и павильонов.</w:t>
      </w:r>
      <w:bookmarkEnd w:id="61"/>
      <w:bookmarkEnd w:id="62"/>
      <w:bookmarkEnd w:id="63"/>
    </w:p>
    <w:p w:rsidR="00D01213" w:rsidRPr="008B39EF" w:rsidRDefault="00B01C69" w:rsidP="0065334A">
      <w:pPr>
        <w:spacing w:after="0" w:line="360" w:lineRule="auto"/>
        <w:rPr>
          <w:color w:val="FF0000"/>
          <w:sz w:val="28"/>
          <w:szCs w:val="28"/>
        </w:rPr>
      </w:pPr>
      <w:r w:rsidRPr="00B01C69">
        <w:rPr>
          <w:sz w:val="28"/>
          <w:szCs w:val="28"/>
        </w:rPr>
        <w:t>Данные о типах и строительных особенностях тепловых камер и павильонов отсутствуют</w:t>
      </w:r>
      <w:r w:rsidR="0065334A" w:rsidRPr="0065334A">
        <w:rPr>
          <w:sz w:val="28"/>
          <w:szCs w:val="28"/>
        </w:rPr>
        <w:t>.</w:t>
      </w:r>
    </w:p>
    <w:p w:rsidR="00D01213" w:rsidRPr="0049167A" w:rsidRDefault="00D01213" w:rsidP="009456FF">
      <w:pPr>
        <w:pStyle w:val="15"/>
        <w:numPr>
          <w:ilvl w:val="2"/>
          <w:numId w:val="31"/>
        </w:numPr>
        <w:ind w:left="1418" w:hanging="709"/>
        <w:rPr>
          <w:sz w:val="28"/>
        </w:rPr>
      </w:pPr>
      <w:bookmarkStart w:id="64" w:name="_Toc384210921"/>
      <w:bookmarkStart w:id="65" w:name="_Toc384740275"/>
      <w:bookmarkStart w:id="66" w:name="_Toc8825101"/>
      <w:r w:rsidRPr="0049167A">
        <w:rPr>
          <w:sz w:val="28"/>
        </w:rPr>
        <w:t>Описание графиков регулирования отпуска тепла в тепловые сети с анализом их о</w:t>
      </w:r>
      <w:r w:rsidR="00695F11">
        <w:rPr>
          <w:sz w:val="28"/>
        </w:rPr>
        <w:t>боснованности</w:t>
      </w:r>
      <w:r w:rsidRPr="0049167A">
        <w:rPr>
          <w:sz w:val="28"/>
        </w:rPr>
        <w:t>.</w:t>
      </w:r>
      <w:bookmarkEnd w:id="64"/>
      <w:bookmarkEnd w:id="65"/>
      <w:bookmarkEnd w:id="66"/>
    </w:p>
    <w:p w:rsidR="00001E3E" w:rsidRDefault="00B01C69" w:rsidP="00B01C69">
      <w:pPr>
        <w:spacing w:after="0" w:line="360" w:lineRule="auto"/>
        <w:rPr>
          <w:sz w:val="28"/>
          <w:szCs w:val="28"/>
        </w:rPr>
      </w:pPr>
      <w:r>
        <w:rPr>
          <w:sz w:val="28"/>
          <w:szCs w:val="28"/>
        </w:rPr>
        <w:t>Утвержденные т</w:t>
      </w:r>
      <w:r w:rsidRPr="00B01C69">
        <w:rPr>
          <w:sz w:val="28"/>
          <w:szCs w:val="28"/>
        </w:rPr>
        <w:t>емпературны</w:t>
      </w:r>
      <w:r>
        <w:rPr>
          <w:sz w:val="28"/>
          <w:szCs w:val="28"/>
        </w:rPr>
        <w:t>е</w:t>
      </w:r>
      <w:r w:rsidR="00B25B95">
        <w:rPr>
          <w:sz w:val="28"/>
          <w:szCs w:val="28"/>
        </w:rPr>
        <w:t xml:space="preserve"> </w:t>
      </w:r>
      <w:r w:rsidRPr="00B01C69">
        <w:rPr>
          <w:sz w:val="28"/>
          <w:szCs w:val="28"/>
        </w:rPr>
        <w:t>график</w:t>
      </w:r>
      <w:r>
        <w:rPr>
          <w:sz w:val="28"/>
          <w:szCs w:val="28"/>
        </w:rPr>
        <w:t>и</w:t>
      </w:r>
      <w:r w:rsidR="00B25B95">
        <w:rPr>
          <w:sz w:val="28"/>
          <w:szCs w:val="28"/>
        </w:rPr>
        <w:t xml:space="preserve"> </w:t>
      </w:r>
      <w:r>
        <w:rPr>
          <w:sz w:val="28"/>
          <w:szCs w:val="28"/>
        </w:rPr>
        <w:t>работы котельных</w:t>
      </w:r>
      <w:r w:rsidRPr="00B01C69">
        <w:rPr>
          <w:sz w:val="28"/>
          <w:szCs w:val="28"/>
        </w:rPr>
        <w:t xml:space="preserve"> - </w:t>
      </w:r>
      <w:r w:rsidR="00B25B95">
        <w:rPr>
          <w:sz w:val="28"/>
          <w:szCs w:val="28"/>
        </w:rPr>
        <w:t>95</w:t>
      </w:r>
      <w:r w:rsidRPr="00B01C69">
        <w:rPr>
          <w:sz w:val="28"/>
          <w:szCs w:val="28"/>
        </w:rPr>
        <w:t>/</w:t>
      </w:r>
      <w:r w:rsidR="00B25B95">
        <w:rPr>
          <w:sz w:val="28"/>
          <w:szCs w:val="28"/>
        </w:rPr>
        <w:t>70</w:t>
      </w:r>
      <w:r w:rsidRPr="00B01C69">
        <w:rPr>
          <w:sz w:val="28"/>
          <w:szCs w:val="28"/>
        </w:rPr>
        <w:t xml:space="preserve"> </w:t>
      </w:r>
      <w:r>
        <w:rPr>
          <w:rFonts w:cs="Times New Roman"/>
          <w:sz w:val="28"/>
          <w:szCs w:val="28"/>
        </w:rPr>
        <w:t>°</w:t>
      </w:r>
      <w:r w:rsidRPr="00B01C69">
        <w:rPr>
          <w:sz w:val="28"/>
          <w:szCs w:val="28"/>
        </w:rPr>
        <w:t>С.</w:t>
      </w:r>
      <w:r>
        <w:rPr>
          <w:sz w:val="28"/>
          <w:szCs w:val="28"/>
        </w:rPr>
        <w:t xml:space="preserve"> Данные температурные графики являются оптимальными для котельных.</w:t>
      </w:r>
    </w:p>
    <w:p w:rsidR="00B01C69" w:rsidRDefault="00B01C69" w:rsidP="00B01C69">
      <w:pPr>
        <w:spacing w:after="0" w:line="360" w:lineRule="auto"/>
        <w:rPr>
          <w:sz w:val="28"/>
          <w:szCs w:val="28"/>
        </w:rPr>
      </w:pPr>
    </w:p>
    <w:p w:rsidR="00B01C69" w:rsidRDefault="00B01C69" w:rsidP="00B01C69">
      <w:pPr>
        <w:spacing w:after="0"/>
        <w:ind w:firstLine="851"/>
        <w:jc w:val="center"/>
        <w:rPr>
          <w:noProof/>
        </w:rPr>
      </w:pPr>
    </w:p>
    <w:p w:rsidR="00ED559D" w:rsidRDefault="00ED559D">
      <w:pPr>
        <w:ind w:firstLine="0"/>
        <w:jc w:val="left"/>
        <w:rPr>
          <w:sz w:val="28"/>
          <w:szCs w:val="28"/>
        </w:rPr>
      </w:pPr>
      <w:r>
        <w:rPr>
          <w:sz w:val="28"/>
          <w:szCs w:val="28"/>
        </w:rPr>
        <w:br w:type="page"/>
      </w:r>
    </w:p>
    <w:p w:rsidR="00D01213" w:rsidRPr="0049167A" w:rsidRDefault="00D01213" w:rsidP="009456FF">
      <w:pPr>
        <w:pStyle w:val="15"/>
        <w:numPr>
          <w:ilvl w:val="2"/>
          <w:numId w:val="31"/>
        </w:numPr>
        <w:ind w:left="1418" w:hanging="709"/>
        <w:rPr>
          <w:sz w:val="28"/>
        </w:rPr>
      </w:pPr>
      <w:bookmarkStart w:id="67" w:name="_Toc384210922"/>
      <w:bookmarkStart w:id="68" w:name="_Toc384740276"/>
      <w:bookmarkStart w:id="69" w:name="_Toc8825102"/>
      <w:r w:rsidRPr="0049167A">
        <w:rPr>
          <w:sz w:val="28"/>
        </w:rPr>
        <w:lastRenderedPageBreak/>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67"/>
      <w:bookmarkEnd w:id="68"/>
      <w:bookmarkEnd w:id="69"/>
    </w:p>
    <w:p w:rsidR="00267EE0" w:rsidRDefault="00B01C69" w:rsidP="004F1ADA">
      <w:pPr>
        <w:spacing w:after="0" w:line="360" w:lineRule="auto"/>
        <w:ind w:firstLine="567"/>
        <w:rPr>
          <w:sz w:val="28"/>
          <w:szCs w:val="28"/>
        </w:rPr>
      </w:pPr>
      <w:bookmarkStart w:id="70" w:name="_Toc388956146"/>
      <w:r w:rsidRPr="00B01C69">
        <w:rPr>
          <w:sz w:val="28"/>
          <w:szCs w:val="28"/>
        </w:rPr>
        <w:t>По результатам гидравлического расчета выявлено, что фактические температурные режимы отпуска тепловой энергии в тепловые сети полностью соответствуют утвержденным графикам регулирования отпуска тепловой энергии.</w:t>
      </w:r>
    </w:p>
    <w:p w:rsidR="00D01213" w:rsidRPr="0049167A" w:rsidRDefault="00D01213" w:rsidP="009456FF">
      <w:pPr>
        <w:pStyle w:val="15"/>
        <w:numPr>
          <w:ilvl w:val="2"/>
          <w:numId w:val="31"/>
        </w:numPr>
        <w:ind w:left="1418" w:hanging="709"/>
        <w:rPr>
          <w:sz w:val="28"/>
        </w:rPr>
      </w:pPr>
      <w:bookmarkStart w:id="71" w:name="_Toc384740277"/>
      <w:bookmarkStart w:id="72" w:name="_Toc8825103"/>
      <w:bookmarkEnd w:id="70"/>
      <w:r w:rsidRPr="0049167A">
        <w:rPr>
          <w:sz w:val="28"/>
        </w:rPr>
        <w:t>Гидравлические режимы тепловых сетей и пьезометрические графики.</w:t>
      </w:r>
      <w:bookmarkEnd w:id="71"/>
      <w:bookmarkEnd w:id="72"/>
    </w:p>
    <w:p w:rsidR="0049167A" w:rsidRPr="0049167A" w:rsidRDefault="0049167A" w:rsidP="004B7AB6">
      <w:pPr>
        <w:spacing w:after="0" w:line="360" w:lineRule="auto"/>
        <w:rPr>
          <w:sz w:val="28"/>
          <w:szCs w:val="28"/>
        </w:rPr>
      </w:pPr>
      <w:r w:rsidRPr="0049167A">
        <w:rPr>
          <w:sz w:val="28"/>
          <w:szCs w:val="28"/>
        </w:rPr>
        <w:t xml:space="preserve">При разработке электронной модели системы теплоснабжения использован программный расчетный комплекс ГИС Zulu Thermo версии 7.0. </w:t>
      </w:r>
    </w:p>
    <w:p w:rsidR="0049167A" w:rsidRPr="0049167A" w:rsidRDefault="0049167A" w:rsidP="004B7AB6">
      <w:pPr>
        <w:spacing w:after="0" w:line="360" w:lineRule="auto"/>
        <w:rPr>
          <w:sz w:val="28"/>
          <w:szCs w:val="28"/>
        </w:rPr>
      </w:pPr>
      <w:r w:rsidRPr="0049167A">
        <w:rPr>
          <w:sz w:val="28"/>
          <w:szCs w:val="28"/>
        </w:rPr>
        <w:t>Пакет ГИС Zulu Thermo версии 7.0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rsidR="00FD2273" w:rsidRDefault="00D01213" w:rsidP="00237F44">
      <w:pPr>
        <w:spacing w:after="0" w:line="360" w:lineRule="auto"/>
        <w:rPr>
          <w:sz w:val="28"/>
          <w:szCs w:val="28"/>
        </w:rPr>
      </w:pPr>
      <w:r w:rsidRPr="0049167A">
        <w:rPr>
          <w:sz w:val="28"/>
          <w:szCs w:val="28"/>
        </w:rPr>
        <w:t>В электронной модели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rsidR="00BF58DD" w:rsidRDefault="00BF58DD" w:rsidP="008C5234">
      <w:pPr>
        <w:spacing w:after="0" w:line="360" w:lineRule="auto"/>
        <w:rPr>
          <w:sz w:val="28"/>
          <w:szCs w:val="28"/>
          <w:highlight w:val="yellow"/>
        </w:rPr>
      </w:pPr>
      <w:r>
        <w:rPr>
          <w:sz w:val="28"/>
          <w:szCs w:val="28"/>
        </w:rPr>
        <w:t xml:space="preserve">На </w:t>
      </w:r>
      <w:r w:rsidRPr="00AA59FD">
        <w:rPr>
          <w:sz w:val="28"/>
          <w:szCs w:val="28"/>
        </w:rPr>
        <w:t>рисунках 1.3.8.1-1.3.8.</w:t>
      </w:r>
      <w:r w:rsidR="00AA59FD" w:rsidRPr="00AA59FD">
        <w:rPr>
          <w:sz w:val="28"/>
          <w:szCs w:val="28"/>
        </w:rPr>
        <w:t>5</w:t>
      </w:r>
      <w:r w:rsidRPr="00AA59FD">
        <w:rPr>
          <w:sz w:val="28"/>
          <w:szCs w:val="28"/>
        </w:rPr>
        <w:t xml:space="preserve"> изображены результаты гидравлического расчета (пьезометрические графики) </w:t>
      </w:r>
      <w:r w:rsidR="00B01C69" w:rsidRPr="00AA59FD">
        <w:rPr>
          <w:sz w:val="28"/>
          <w:szCs w:val="28"/>
        </w:rPr>
        <w:t>котельных</w:t>
      </w:r>
      <w:r w:rsidR="008C5234" w:rsidRPr="00AA59FD">
        <w:rPr>
          <w:sz w:val="28"/>
          <w:szCs w:val="28"/>
        </w:rPr>
        <w:t>.</w:t>
      </w:r>
      <w:r w:rsidR="00AA59FD" w:rsidRPr="00AA59FD">
        <w:rPr>
          <w:sz w:val="28"/>
          <w:szCs w:val="28"/>
        </w:rPr>
        <w:t>По данным графикам видно, что напор, необходимый для обеспечения тепловой</w:t>
      </w:r>
      <w:r w:rsidR="00AA59FD" w:rsidRPr="00BF58DD">
        <w:rPr>
          <w:sz w:val="28"/>
          <w:szCs w:val="28"/>
        </w:rPr>
        <w:t xml:space="preserve"> энергией потребителей, обеспечивается. Скорости движения теплоносителя в пределах нормы.</w:t>
      </w:r>
    </w:p>
    <w:p w:rsidR="008C5234" w:rsidRPr="00B01C69" w:rsidRDefault="008C5234" w:rsidP="008C5234">
      <w:pPr>
        <w:spacing w:after="0" w:line="360" w:lineRule="auto"/>
        <w:rPr>
          <w:sz w:val="28"/>
          <w:szCs w:val="28"/>
          <w:highlight w:val="yellow"/>
        </w:rPr>
      </w:pPr>
    </w:p>
    <w:p w:rsidR="001165B4" w:rsidRPr="00B01C69" w:rsidRDefault="001165B4" w:rsidP="00BF58DD">
      <w:pPr>
        <w:ind w:left="-284" w:firstLine="0"/>
        <w:jc w:val="center"/>
        <w:rPr>
          <w:highlight w:val="yellow"/>
        </w:rPr>
        <w:sectPr w:rsidR="001165B4" w:rsidRPr="00B01C69" w:rsidSect="00E9148E">
          <w:headerReference w:type="default" r:id="rId9"/>
          <w:footerReference w:type="default" r:id="rId10"/>
          <w:footerReference w:type="first" r:id="rId11"/>
          <w:pgSz w:w="11907" w:h="16840" w:code="9"/>
          <w:pgMar w:top="1418" w:right="1134" w:bottom="1134" w:left="993" w:header="284" w:footer="142" w:gutter="0"/>
          <w:cols w:space="708"/>
          <w:titlePg/>
          <w:docGrid w:linePitch="360"/>
        </w:sectPr>
      </w:pPr>
    </w:p>
    <w:p w:rsidR="00BF58DD" w:rsidRPr="008C5234" w:rsidRDefault="00BF58DD" w:rsidP="00BF58DD">
      <w:pPr>
        <w:ind w:left="709" w:firstLine="0"/>
        <w:jc w:val="center"/>
        <w:rPr>
          <w:b/>
          <w:sz w:val="28"/>
          <w:szCs w:val="28"/>
        </w:rPr>
      </w:pPr>
      <w:r w:rsidRPr="008C5234">
        <w:rPr>
          <w:b/>
          <w:sz w:val="28"/>
          <w:szCs w:val="28"/>
        </w:rPr>
        <w:lastRenderedPageBreak/>
        <w:t xml:space="preserve">Рисунок 1.3.8.1. - Пьезометрический график от </w:t>
      </w:r>
      <w:r w:rsidR="008C5234">
        <w:rPr>
          <w:b/>
          <w:sz w:val="28"/>
          <w:szCs w:val="28"/>
        </w:rPr>
        <w:t>котельной п.Громово</w:t>
      </w:r>
      <w:r w:rsidRPr="008C5234">
        <w:rPr>
          <w:b/>
          <w:sz w:val="28"/>
          <w:szCs w:val="28"/>
        </w:rPr>
        <w:t xml:space="preserve"> до потребителя </w:t>
      </w:r>
      <w:r w:rsidR="008C5234">
        <w:rPr>
          <w:b/>
          <w:sz w:val="28"/>
          <w:szCs w:val="28"/>
        </w:rPr>
        <w:t>ж/д №8.</w:t>
      </w:r>
    </w:p>
    <w:p w:rsidR="008C5234" w:rsidRPr="008C5234" w:rsidRDefault="008C5234" w:rsidP="00BF58DD">
      <w:pPr>
        <w:ind w:left="-284" w:firstLine="0"/>
        <w:jc w:val="center"/>
        <w:rPr>
          <w:b/>
          <w:sz w:val="28"/>
          <w:szCs w:val="28"/>
        </w:rPr>
      </w:pPr>
      <w:r w:rsidRPr="008C5234">
        <w:rPr>
          <w:b/>
          <w:noProof/>
          <w:sz w:val="28"/>
          <w:szCs w:val="28"/>
        </w:rPr>
        <w:drawing>
          <wp:inline distT="0" distB="0" distL="0" distR="0">
            <wp:extent cx="9039225" cy="5638800"/>
            <wp:effectExtent l="0" t="0" r="0" b="0"/>
            <wp:docPr id="2" name="Рисунок 2" descr="D:\документы\сергей\МОЕ\Халтурки\Громовское СП\Выгрузки\п.Громово\Пьез до дом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сергей\МОЕ\Халтурки\Громовское СП\Выгрузки\п.Громово\Пьез до дом 8.bmp"/>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52809" cy="5647274"/>
                    </a:xfrm>
                    <a:prstGeom prst="rect">
                      <a:avLst/>
                    </a:prstGeom>
                    <a:noFill/>
                    <a:ln>
                      <a:noFill/>
                    </a:ln>
                  </pic:spPr>
                </pic:pic>
              </a:graphicData>
            </a:graphic>
          </wp:inline>
        </w:drawing>
      </w:r>
    </w:p>
    <w:p w:rsidR="008C5234" w:rsidRDefault="008C5234" w:rsidP="00BF58DD">
      <w:pPr>
        <w:ind w:left="-284" w:firstLine="0"/>
        <w:jc w:val="center"/>
        <w:rPr>
          <w:b/>
          <w:sz w:val="28"/>
          <w:szCs w:val="28"/>
        </w:rPr>
      </w:pPr>
      <w:r w:rsidRPr="008C5234">
        <w:rPr>
          <w:b/>
          <w:sz w:val="28"/>
          <w:szCs w:val="28"/>
        </w:rPr>
        <w:lastRenderedPageBreak/>
        <w:t>Рисунок 1.3.8.</w:t>
      </w:r>
      <w:r>
        <w:rPr>
          <w:b/>
          <w:sz w:val="28"/>
          <w:szCs w:val="28"/>
        </w:rPr>
        <w:t>2</w:t>
      </w:r>
      <w:r w:rsidRPr="008C5234">
        <w:rPr>
          <w:b/>
          <w:sz w:val="28"/>
          <w:szCs w:val="28"/>
        </w:rPr>
        <w:t xml:space="preserve">. - Пьезометрический график от </w:t>
      </w:r>
      <w:r>
        <w:rPr>
          <w:b/>
          <w:sz w:val="28"/>
          <w:szCs w:val="28"/>
        </w:rPr>
        <w:t>котельной п.Громово</w:t>
      </w:r>
      <w:r w:rsidRPr="008C5234">
        <w:rPr>
          <w:b/>
          <w:sz w:val="28"/>
          <w:szCs w:val="28"/>
        </w:rPr>
        <w:t xml:space="preserve"> до потребителя </w:t>
      </w:r>
      <w:r w:rsidR="00AA59FD">
        <w:rPr>
          <w:b/>
          <w:sz w:val="28"/>
          <w:szCs w:val="28"/>
        </w:rPr>
        <w:t>Д/С</w:t>
      </w:r>
      <w:r>
        <w:rPr>
          <w:b/>
          <w:sz w:val="28"/>
          <w:szCs w:val="28"/>
        </w:rPr>
        <w:t>.</w:t>
      </w:r>
    </w:p>
    <w:p w:rsidR="008C5234" w:rsidRPr="008C5234" w:rsidRDefault="008C5234" w:rsidP="00BF58DD">
      <w:pPr>
        <w:ind w:left="-284" w:firstLine="0"/>
        <w:jc w:val="center"/>
        <w:rPr>
          <w:b/>
          <w:sz w:val="28"/>
          <w:szCs w:val="28"/>
        </w:rPr>
      </w:pPr>
      <w:r>
        <w:rPr>
          <w:b/>
          <w:noProof/>
          <w:sz w:val="28"/>
          <w:szCs w:val="28"/>
        </w:rPr>
        <w:drawing>
          <wp:inline distT="0" distB="0" distL="0" distR="0">
            <wp:extent cx="9058275" cy="5753100"/>
            <wp:effectExtent l="0" t="0" r="0" b="0"/>
            <wp:docPr id="3" name="Рисунок 3" descr="D:\документы\сергей\МОЕ\Халтурки\Громовское СП\Выгрузки\п.Громово\Пьез до д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сергей\МОЕ\Халтурки\Громовское СП\Выгрузки\п.Громово\Пьез до дс.bmp"/>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58275" cy="5753100"/>
                    </a:xfrm>
                    <a:prstGeom prst="rect">
                      <a:avLst/>
                    </a:prstGeom>
                    <a:noFill/>
                    <a:ln>
                      <a:noFill/>
                    </a:ln>
                  </pic:spPr>
                </pic:pic>
              </a:graphicData>
            </a:graphic>
          </wp:inline>
        </w:drawing>
      </w:r>
    </w:p>
    <w:p w:rsidR="00BF58DD" w:rsidRDefault="00AA59FD" w:rsidP="00BF58DD">
      <w:pPr>
        <w:ind w:left="-284" w:firstLine="0"/>
        <w:jc w:val="center"/>
        <w:rPr>
          <w:b/>
          <w:sz w:val="28"/>
          <w:szCs w:val="28"/>
        </w:rPr>
      </w:pPr>
      <w:r w:rsidRPr="008C5234">
        <w:rPr>
          <w:b/>
          <w:sz w:val="28"/>
          <w:szCs w:val="28"/>
        </w:rPr>
        <w:lastRenderedPageBreak/>
        <w:t>Рисунок 1.3.8.</w:t>
      </w:r>
      <w:r>
        <w:rPr>
          <w:b/>
          <w:sz w:val="28"/>
          <w:szCs w:val="28"/>
        </w:rPr>
        <w:t>3</w:t>
      </w:r>
      <w:r w:rsidRPr="008C5234">
        <w:rPr>
          <w:b/>
          <w:sz w:val="28"/>
          <w:szCs w:val="28"/>
        </w:rPr>
        <w:t xml:space="preserve">. - Пьезометрический график от </w:t>
      </w:r>
      <w:r>
        <w:rPr>
          <w:b/>
          <w:sz w:val="28"/>
          <w:szCs w:val="28"/>
        </w:rPr>
        <w:t>котельной п.ст. Громово</w:t>
      </w:r>
      <w:r w:rsidRPr="008C5234">
        <w:rPr>
          <w:b/>
          <w:sz w:val="28"/>
          <w:szCs w:val="28"/>
        </w:rPr>
        <w:t xml:space="preserve"> до потребителя </w:t>
      </w:r>
      <w:r>
        <w:rPr>
          <w:b/>
          <w:sz w:val="28"/>
          <w:szCs w:val="28"/>
        </w:rPr>
        <w:t>ж/д №1.</w:t>
      </w:r>
    </w:p>
    <w:p w:rsidR="00AA59FD" w:rsidRDefault="00AA59FD" w:rsidP="00BF58DD">
      <w:pPr>
        <w:ind w:left="-284" w:firstLine="0"/>
        <w:jc w:val="center"/>
        <w:rPr>
          <w:b/>
          <w:sz w:val="28"/>
          <w:szCs w:val="28"/>
          <w:highlight w:val="yellow"/>
        </w:rPr>
      </w:pPr>
      <w:r>
        <w:rPr>
          <w:b/>
          <w:noProof/>
          <w:sz w:val="28"/>
          <w:szCs w:val="28"/>
        </w:rPr>
        <w:drawing>
          <wp:inline distT="0" distB="0" distL="0" distR="0">
            <wp:extent cx="9058275" cy="5572125"/>
            <wp:effectExtent l="0" t="0" r="0" b="0"/>
            <wp:docPr id="5" name="Рисунок 5" descr="D:\документы\сергей\МОЕ\Халтурки\Громовское СП\Выгрузки\п.ст.Громово\Пьез до жд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сергей\МОЕ\Халтурки\Громовское СП\Выгрузки\п.ст.Громово\Пьез до жд 1.bmp"/>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58275" cy="5572125"/>
                    </a:xfrm>
                    <a:prstGeom prst="rect">
                      <a:avLst/>
                    </a:prstGeom>
                    <a:noFill/>
                    <a:ln>
                      <a:noFill/>
                    </a:ln>
                  </pic:spPr>
                </pic:pic>
              </a:graphicData>
            </a:graphic>
          </wp:inline>
        </w:drawing>
      </w:r>
    </w:p>
    <w:p w:rsidR="00AA59FD" w:rsidRDefault="00AA59FD" w:rsidP="00BF58DD">
      <w:pPr>
        <w:ind w:left="-284" w:firstLine="0"/>
        <w:jc w:val="center"/>
        <w:rPr>
          <w:b/>
          <w:sz w:val="28"/>
          <w:szCs w:val="28"/>
        </w:rPr>
      </w:pPr>
      <w:r w:rsidRPr="008C5234">
        <w:rPr>
          <w:b/>
          <w:sz w:val="28"/>
          <w:szCs w:val="28"/>
        </w:rPr>
        <w:lastRenderedPageBreak/>
        <w:t>Рисунок 1.3.8.</w:t>
      </w:r>
      <w:r>
        <w:rPr>
          <w:b/>
          <w:sz w:val="28"/>
          <w:szCs w:val="28"/>
        </w:rPr>
        <w:t>4</w:t>
      </w:r>
      <w:r w:rsidRPr="008C5234">
        <w:rPr>
          <w:b/>
          <w:sz w:val="28"/>
          <w:szCs w:val="28"/>
        </w:rPr>
        <w:t xml:space="preserve">. - Пьезометрический график от </w:t>
      </w:r>
      <w:r>
        <w:rPr>
          <w:b/>
          <w:sz w:val="28"/>
          <w:szCs w:val="28"/>
        </w:rPr>
        <w:t>котельной п.ст. Громово</w:t>
      </w:r>
      <w:r w:rsidRPr="008C5234">
        <w:rPr>
          <w:b/>
          <w:sz w:val="28"/>
          <w:szCs w:val="28"/>
        </w:rPr>
        <w:t xml:space="preserve"> до потребителя </w:t>
      </w:r>
      <w:r>
        <w:rPr>
          <w:b/>
          <w:sz w:val="28"/>
          <w:szCs w:val="28"/>
        </w:rPr>
        <w:t>ж/д №6.</w:t>
      </w:r>
    </w:p>
    <w:p w:rsidR="00AA59FD" w:rsidRDefault="00AA59FD" w:rsidP="00BF58DD">
      <w:pPr>
        <w:ind w:left="-284" w:firstLine="0"/>
        <w:jc w:val="center"/>
        <w:rPr>
          <w:b/>
          <w:sz w:val="28"/>
          <w:szCs w:val="28"/>
          <w:highlight w:val="yellow"/>
        </w:rPr>
      </w:pPr>
      <w:r>
        <w:rPr>
          <w:b/>
          <w:noProof/>
          <w:sz w:val="28"/>
          <w:szCs w:val="28"/>
          <w:highlight w:val="yellow"/>
        </w:rPr>
        <w:drawing>
          <wp:inline distT="0" distB="0" distL="0" distR="0">
            <wp:extent cx="9058275" cy="5686425"/>
            <wp:effectExtent l="0" t="0" r="0" b="0"/>
            <wp:docPr id="6" name="Рисунок 6" descr="D:\документы\сергей\МОЕ\Халтурки\Громовское СП\Выгрузки\п.ст.Громово\Пьез до жд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сергей\МОЕ\Халтурки\Громовское СП\Выгрузки\п.ст.Громово\Пьез до жд 6.bmp"/>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58275" cy="5686425"/>
                    </a:xfrm>
                    <a:prstGeom prst="rect">
                      <a:avLst/>
                    </a:prstGeom>
                    <a:noFill/>
                    <a:ln>
                      <a:noFill/>
                    </a:ln>
                  </pic:spPr>
                </pic:pic>
              </a:graphicData>
            </a:graphic>
          </wp:inline>
        </w:drawing>
      </w:r>
    </w:p>
    <w:p w:rsidR="00AA59FD" w:rsidRDefault="00AA59FD" w:rsidP="00BF58DD">
      <w:pPr>
        <w:ind w:left="-284" w:firstLine="0"/>
        <w:jc w:val="center"/>
        <w:rPr>
          <w:b/>
          <w:sz w:val="28"/>
          <w:szCs w:val="28"/>
          <w:highlight w:val="yellow"/>
        </w:rPr>
      </w:pPr>
      <w:r w:rsidRPr="008C5234">
        <w:rPr>
          <w:b/>
          <w:sz w:val="28"/>
          <w:szCs w:val="28"/>
        </w:rPr>
        <w:lastRenderedPageBreak/>
        <w:t>Рисунок 1.3.8.</w:t>
      </w:r>
      <w:r>
        <w:rPr>
          <w:b/>
          <w:sz w:val="28"/>
          <w:szCs w:val="28"/>
        </w:rPr>
        <w:t>5</w:t>
      </w:r>
      <w:r w:rsidRPr="008C5234">
        <w:rPr>
          <w:b/>
          <w:sz w:val="28"/>
          <w:szCs w:val="28"/>
        </w:rPr>
        <w:t xml:space="preserve">. - Пьезометрический график от </w:t>
      </w:r>
      <w:r>
        <w:rPr>
          <w:b/>
          <w:sz w:val="28"/>
          <w:szCs w:val="28"/>
        </w:rPr>
        <w:t>котельной п.Громово</w:t>
      </w:r>
      <w:r w:rsidRPr="008C5234">
        <w:rPr>
          <w:b/>
          <w:sz w:val="28"/>
          <w:szCs w:val="28"/>
        </w:rPr>
        <w:t xml:space="preserve"> до потребителя </w:t>
      </w:r>
      <w:r>
        <w:rPr>
          <w:b/>
          <w:sz w:val="28"/>
          <w:szCs w:val="28"/>
        </w:rPr>
        <w:t>ж/д №8.</w:t>
      </w:r>
    </w:p>
    <w:p w:rsidR="00BF58DD" w:rsidRPr="00AA59FD" w:rsidRDefault="00AA59FD" w:rsidP="00AA59FD">
      <w:pPr>
        <w:ind w:left="-284" w:firstLine="0"/>
        <w:jc w:val="center"/>
        <w:rPr>
          <w:b/>
          <w:sz w:val="28"/>
          <w:szCs w:val="28"/>
          <w:highlight w:val="yellow"/>
        </w:rPr>
      </w:pPr>
      <w:r>
        <w:rPr>
          <w:b/>
          <w:noProof/>
          <w:sz w:val="28"/>
          <w:szCs w:val="28"/>
          <w:highlight w:val="yellow"/>
        </w:rPr>
        <w:drawing>
          <wp:inline distT="0" distB="0" distL="0" distR="0">
            <wp:extent cx="9058275" cy="5886450"/>
            <wp:effectExtent l="0" t="0" r="0" b="0"/>
            <wp:docPr id="8" name="Рисунок 8" descr="D:\документы\сергей\МОЕ\Халтурки\Громовское СП\Выгрузки\п. Владимировка\Пьез до жд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сергей\МОЕ\Халтурки\Громовское СП\Выгрузки\п. Владимировка\Пьез до жд 3.bmp"/>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58275" cy="5886450"/>
                    </a:xfrm>
                    <a:prstGeom prst="rect">
                      <a:avLst/>
                    </a:prstGeom>
                    <a:noFill/>
                    <a:ln>
                      <a:noFill/>
                    </a:ln>
                  </pic:spPr>
                </pic:pic>
              </a:graphicData>
            </a:graphic>
          </wp:inline>
        </w:drawing>
      </w:r>
    </w:p>
    <w:p w:rsidR="00BF58DD" w:rsidRPr="00BF58DD" w:rsidRDefault="00BF58DD" w:rsidP="00BF58DD">
      <w:pPr>
        <w:ind w:left="-284" w:firstLine="0"/>
        <w:jc w:val="center"/>
        <w:rPr>
          <w:sz w:val="28"/>
          <w:szCs w:val="28"/>
        </w:rPr>
        <w:sectPr w:rsidR="00BF58DD" w:rsidRPr="00BF58DD" w:rsidSect="008C5234">
          <w:pgSz w:w="16839" w:h="11907" w:orient="landscape" w:code="9"/>
          <w:pgMar w:top="1134" w:right="1134" w:bottom="851" w:left="1418" w:header="284" w:footer="142" w:gutter="0"/>
          <w:cols w:space="708"/>
          <w:docGrid w:linePitch="360"/>
        </w:sectPr>
      </w:pPr>
    </w:p>
    <w:p w:rsidR="00D01213" w:rsidRPr="0010685A" w:rsidRDefault="00D01213" w:rsidP="009456FF">
      <w:pPr>
        <w:pStyle w:val="15"/>
        <w:numPr>
          <w:ilvl w:val="2"/>
          <w:numId w:val="31"/>
        </w:numPr>
        <w:ind w:left="1418" w:hanging="709"/>
        <w:rPr>
          <w:sz w:val="28"/>
        </w:rPr>
      </w:pPr>
      <w:bookmarkStart w:id="73" w:name="_Toc375643431"/>
      <w:bookmarkStart w:id="74" w:name="_Toc384210924"/>
      <w:bookmarkStart w:id="75" w:name="_Toc384740278"/>
      <w:bookmarkStart w:id="76" w:name="_Toc8825104"/>
      <w:r w:rsidRPr="0010685A">
        <w:rPr>
          <w:sz w:val="28"/>
        </w:rPr>
        <w:lastRenderedPageBreak/>
        <w:t>Статистика отказов тепловых сетей (аварий, инцидентов) за последние 5 лет.</w:t>
      </w:r>
      <w:bookmarkEnd w:id="73"/>
      <w:bookmarkEnd w:id="74"/>
      <w:bookmarkEnd w:id="75"/>
      <w:bookmarkEnd w:id="76"/>
    </w:p>
    <w:p w:rsidR="0010685A" w:rsidRDefault="0010685A" w:rsidP="0010685A">
      <w:pPr>
        <w:pStyle w:val="affffc"/>
        <w:rPr>
          <w:sz w:val="28"/>
          <w:szCs w:val="28"/>
        </w:rPr>
      </w:pPr>
      <w:r w:rsidRPr="00F64552">
        <w:rPr>
          <w:sz w:val="28"/>
          <w:szCs w:val="28"/>
        </w:rPr>
        <w:t>За 201</w:t>
      </w:r>
      <w:r w:rsidR="004309E1">
        <w:rPr>
          <w:sz w:val="28"/>
          <w:szCs w:val="28"/>
        </w:rPr>
        <w:t>5</w:t>
      </w:r>
      <w:r w:rsidRPr="00F64552">
        <w:rPr>
          <w:sz w:val="28"/>
          <w:szCs w:val="28"/>
        </w:rPr>
        <w:t xml:space="preserve"> – 201</w:t>
      </w:r>
      <w:r w:rsidR="006F3B07">
        <w:rPr>
          <w:sz w:val="28"/>
          <w:szCs w:val="28"/>
        </w:rPr>
        <w:t>9</w:t>
      </w:r>
      <w:r w:rsidRPr="00F64552">
        <w:rPr>
          <w:sz w:val="28"/>
          <w:szCs w:val="28"/>
        </w:rPr>
        <w:t xml:space="preserve"> годы </w:t>
      </w:r>
      <w:r w:rsidR="006F3B07">
        <w:rPr>
          <w:sz w:val="28"/>
          <w:szCs w:val="28"/>
        </w:rPr>
        <w:t>зафиксировано 7</w:t>
      </w:r>
      <w:r w:rsidR="00E61D5C" w:rsidRPr="00F64552">
        <w:rPr>
          <w:sz w:val="28"/>
          <w:szCs w:val="28"/>
        </w:rPr>
        <w:t xml:space="preserve"> </w:t>
      </w:r>
      <w:r w:rsidRPr="00F64552">
        <w:rPr>
          <w:sz w:val="28"/>
          <w:szCs w:val="28"/>
        </w:rPr>
        <w:t>отказ</w:t>
      </w:r>
      <w:r w:rsidR="006F3B07">
        <w:rPr>
          <w:sz w:val="28"/>
          <w:szCs w:val="28"/>
        </w:rPr>
        <w:t>ов</w:t>
      </w:r>
      <w:r w:rsidRPr="00F64552">
        <w:rPr>
          <w:sz w:val="28"/>
          <w:szCs w:val="28"/>
        </w:rPr>
        <w:t xml:space="preserve"> тепловых сетей на территории </w:t>
      </w:r>
      <w:r w:rsidR="00AA59FD" w:rsidRPr="00F64552">
        <w:rPr>
          <w:sz w:val="28"/>
          <w:szCs w:val="28"/>
        </w:rPr>
        <w:t>Громовского</w:t>
      </w:r>
      <w:r w:rsidR="00B01C69" w:rsidRPr="00F64552">
        <w:rPr>
          <w:sz w:val="28"/>
          <w:szCs w:val="28"/>
        </w:rPr>
        <w:t xml:space="preserve"> сельского поселения</w:t>
      </w:r>
      <w:r w:rsidR="00F64552" w:rsidRPr="00F64552">
        <w:rPr>
          <w:sz w:val="28"/>
          <w:szCs w:val="28"/>
        </w:rPr>
        <w:t>.</w:t>
      </w:r>
      <w:r w:rsidRPr="00F64552">
        <w:rPr>
          <w:sz w:val="28"/>
          <w:szCs w:val="28"/>
        </w:rPr>
        <w:t xml:space="preserve"> На сетях проводятся текущие и капитальные ремонты в межотопительный период.</w:t>
      </w:r>
    </w:p>
    <w:p w:rsidR="00D01213" w:rsidRPr="00A87D04" w:rsidRDefault="00D01213" w:rsidP="009456FF">
      <w:pPr>
        <w:pStyle w:val="15"/>
        <w:numPr>
          <w:ilvl w:val="2"/>
          <w:numId w:val="31"/>
        </w:numPr>
        <w:ind w:left="1418" w:hanging="709"/>
        <w:rPr>
          <w:sz w:val="28"/>
        </w:rPr>
      </w:pPr>
      <w:bookmarkStart w:id="77" w:name="_Toc384210925"/>
      <w:bookmarkStart w:id="78" w:name="_Toc384740279"/>
      <w:bookmarkStart w:id="79" w:name="_Toc8825105"/>
      <w:r w:rsidRPr="00A87D04">
        <w:rPr>
          <w:sz w:val="2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77"/>
      <w:bookmarkEnd w:id="78"/>
      <w:bookmarkEnd w:id="79"/>
    </w:p>
    <w:p w:rsidR="00A030EC" w:rsidRDefault="0010685A" w:rsidP="00A030EC">
      <w:pPr>
        <w:rPr>
          <w:color w:val="FF0000"/>
          <w:sz w:val="28"/>
        </w:rPr>
      </w:pPr>
      <w:r w:rsidRPr="0010685A">
        <w:rPr>
          <w:rFonts w:cs="Times New Roman"/>
          <w:sz w:val="28"/>
          <w:szCs w:val="28"/>
        </w:rPr>
        <w:t>За 201</w:t>
      </w:r>
      <w:r w:rsidR="004309E1">
        <w:rPr>
          <w:rFonts w:cs="Times New Roman"/>
          <w:sz w:val="28"/>
          <w:szCs w:val="28"/>
        </w:rPr>
        <w:t>5</w:t>
      </w:r>
      <w:r w:rsidRPr="0010685A">
        <w:rPr>
          <w:rFonts w:cs="Times New Roman"/>
          <w:sz w:val="28"/>
          <w:szCs w:val="28"/>
        </w:rPr>
        <w:t xml:space="preserve"> – 201</w:t>
      </w:r>
      <w:r w:rsidR="004309E1">
        <w:rPr>
          <w:rFonts w:cs="Times New Roman"/>
          <w:sz w:val="28"/>
          <w:szCs w:val="28"/>
        </w:rPr>
        <w:t>9</w:t>
      </w:r>
      <w:r w:rsidRPr="0010685A">
        <w:rPr>
          <w:rFonts w:cs="Times New Roman"/>
          <w:sz w:val="28"/>
          <w:szCs w:val="28"/>
        </w:rPr>
        <w:t xml:space="preserve"> годы </w:t>
      </w:r>
      <w:r w:rsidR="004309E1">
        <w:rPr>
          <w:sz w:val="28"/>
          <w:szCs w:val="28"/>
        </w:rPr>
        <w:t>зафиксировано 7</w:t>
      </w:r>
      <w:r w:rsidR="004309E1" w:rsidRPr="00F64552">
        <w:rPr>
          <w:sz w:val="28"/>
          <w:szCs w:val="28"/>
        </w:rPr>
        <w:t xml:space="preserve"> отказ</w:t>
      </w:r>
      <w:r w:rsidR="004309E1">
        <w:rPr>
          <w:sz w:val="28"/>
          <w:szCs w:val="28"/>
        </w:rPr>
        <w:t>ов</w:t>
      </w:r>
      <w:r w:rsidR="004309E1" w:rsidRPr="00F64552">
        <w:rPr>
          <w:sz w:val="28"/>
          <w:szCs w:val="28"/>
        </w:rPr>
        <w:t xml:space="preserve"> </w:t>
      </w:r>
      <w:r w:rsidRPr="0010685A">
        <w:rPr>
          <w:rFonts w:cs="Times New Roman"/>
          <w:sz w:val="28"/>
          <w:szCs w:val="28"/>
        </w:rPr>
        <w:t xml:space="preserve">тепловых сетей на территории </w:t>
      </w:r>
      <w:r w:rsidR="00AA59FD">
        <w:rPr>
          <w:rFonts w:cs="Times New Roman"/>
          <w:sz w:val="28"/>
          <w:szCs w:val="28"/>
        </w:rPr>
        <w:t>Громовского</w:t>
      </w:r>
      <w:r w:rsidR="00B01C69" w:rsidRPr="00B01C69">
        <w:rPr>
          <w:rFonts w:cs="Times New Roman"/>
          <w:sz w:val="28"/>
          <w:szCs w:val="28"/>
        </w:rPr>
        <w:t xml:space="preserve"> сельского поселения</w:t>
      </w:r>
      <w:r w:rsidRPr="0010685A">
        <w:rPr>
          <w:rFonts w:cs="Times New Roman"/>
          <w:sz w:val="28"/>
          <w:szCs w:val="28"/>
        </w:rPr>
        <w:t>. На сетях проводятся текущие и капитальные ремонты в межотопительный период.</w:t>
      </w:r>
    </w:p>
    <w:p w:rsidR="00D01213" w:rsidRPr="00A87D04" w:rsidRDefault="00D01213" w:rsidP="009456FF">
      <w:pPr>
        <w:pStyle w:val="15"/>
        <w:numPr>
          <w:ilvl w:val="2"/>
          <w:numId w:val="31"/>
        </w:numPr>
        <w:ind w:left="1418" w:hanging="709"/>
        <w:rPr>
          <w:sz w:val="28"/>
        </w:rPr>
      </w:pPr>
      <w:bookmarkStart w:id="80" w:name="_Toc384210926"/>
      <w:bookmarkStart w:id="81" w:name="_Toc384740280"/>
      <w:bookmarkStart w:id="82" w:name="_Toc8825106"/>
      <w:r w:rsidRPr="00A87D04">
        <w:rPr>
          <w:sz w:val="28"/>
        </w:rPr>
        <w:t>Описание процедур диагностики состояния тепловых сетей и планирования капитальных (текущих) ремонтов.</w:t>
      </w:r>
      <w:bookmarkEnd w:id="80"/>
      <w:bookmarkEnd w:id="81"/>
      <w:bookmarkEnd w:id="82"/>
    </w:p>
    <w:p w:rsidR="00737E44" w:rsidRPr="00862572" w:rsidRDefault="00737E44" w:rsidP="00737E44">
      <w:pPr>
        <w:pStyle w:val="affffc"/>
        <w:rPr>
          <w:sz w:val="28"/>
          <w:szCs w:val="28"/>
        </w:rPr>
      </w:pPr>
      <w:r w:rsidRPr="00862572">
        <w:rPr>
          <w:sz w:val="28"/>
          <w:szCs w:val="28"/>
        </w:rPr>
        <w:t>Для выявления мест утечек теплоносителя из трубопроводов, теплоснабжающие и теплосетевые организации применяют следующие методы:</w:t>
      </w:r>
    </w:p>
    <w:p w:rsidR="00737E44" w:rsidRPr="00862572" w:rsidRDefault="00737E44" w:rsidP="00BB2F3E">
      <w:pPr>
        <w:pStyle w:val="affffc"/>
        <w:jc w:val="left"/>
        <w:rPr>
          <w:b/>
          <w:bCs/>
          <w:sz w:val="28"/>
          <w:szCs w:val="28"/>
        </w:rPr>
      </w:pPr>
      <w:r w:rsidRPr="00862572">
        <w:rPr>
          <w:b/>
          <w:bCs/>
          <w:sz w:val="28"/>
          <w:szCs w:val="28"/>
        </w:rPr>
        <w:t>Гидравлические испытания повышенным давлением</w:t>
      </w:r>
    </w:p>
    <w:p w:rsidR="00737E44" w:rsidRDefault="00737E44" w:rsidP="00737E44">
      <w:pPr>
        <w:pStyle w:val="affffc"/>
        <w:rPr>
          <w:sz w:val="28"/>
          <w:szCs w:val="28"/>
        </w:rPr>
      </w:pPr>
      <w:r w:rsidRPr="00862572">
        <w:rPr>
          <w:sz w:val="28"/>
          <w:szCs w:val="28"/>
        </w:rPr>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w:t>
      </w:r>
      <w:r w:rsidR="00795618">
        <w:rPr>
          <w:sz w:val="28"/>
          <w:szCs w:val="28"/>
        </w:rPr>
        <w:t>т низкую эффективность 20 – 40%</w:t>
      </w:r>
      <w:r w:rsidRPr="00862572">
        <w:rPr>
          <w:sz w:val="28"/>
          <w:szCs w:val="28"/>
        </w:rPr>
        <w:t xml:space="preserve">.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 </w:t>
      </w:r>
    </w:p>
    <w:p w:rsidR="00AA59FD" w:rsidRPr="00862572" w:rsidRDefault="00AA59FD" w:rsidP="00737E44">
      <w:pPr>
        <w:pStyle w:val="affffc"/>
        <w:rPr>
          <w:sz w:val="28"/>
          <w:szCs w:val="28"/>
        </w:rPr>
      </w:pPr>
    </w:p>
    <w:p w:rsidR="00737E44" w:rsidRPr="00F23FF0" w:rsidRDefault="00737E44" w:rsidP="00737E44">
      <w:pPr>
        <w:pStyle w:val="afffff"/>
        <w:jc w:val="center"/>
        <w:rPr>
          <w:sz w:val="28"/>
          <w:szCs w:val="28"/>
          <w:u w:val="single"/>
        </w:rPr>
      </w:pPr>
      <w:r w:rsidRPr="00F23FF0">
        <w:rPr>
          <w:sz w:val="28"/>
          <w:szCs w:val="28"/>
          <w:u w:val="single"/>
        </w:rPr>
        <w:t xml:space="preserve">Методы технической диагностики, не нашедшие применения на </w:t>
      </w:r>
      <w:r>
        <w:rPr>
          <w:sz w:val="28"/>
          <w:szCs w:val="28"/>
          <w:u w:val="single"/>
        </w:rPr>
        <w:t>п</w:t>
      </w:r>
      <w:r w:rsidRPr="00F23FF0">
        <w:rPr>
          <w:sz w:val="28"/>
          <w:szCs w:val="28"/>
          <w:u w:val="single"/>
        </w:rPr>
        <w:t>редприятии</w:t>
      </w:r>
    </w:p>
    <w:p w:rsidR="00737E44" w:rsidRPr="00F23FF0" w:rsidRDefault="00737E44" w:rsidP="00737E44">
      <w:pPr>
        <w:pStyle w:val="affffc"/>
        <w:rPr>
          <w:b/>
          <w:sz w:val="28"/>
          <w:szCs w:val="28"/>
        </w:rPr>
      </w:pPr>
      <w:r w:rsidRPr="00F23FF0">
        <w:rPr>
          <w:b/>
          <w:bCs/>
          <w:sz w:val="28"/>
          <w:szCs w:val="28"/>
        </w:rPr>
        <w:t>Метод акустической диагностики</w:t>
      </w:r>
    </w:p>
    <w:p w:rsidR="00737E44" w:rsidRPr="00862572" w:rsidRDefault="00737E44" w:rsidP="00737E44">
      <w:pPr>
        <w:pStyle w:val="affffc"/>
        <w:rPr>
          <w:sz w:val="28"/>
          <w:szCs w:val="28"/>
        </w:rPr>
      </w:pPr>
      <w:r w:rsidRPr="00862572">
        <w:rPr>
          <w:sz w:val="28"/>
          <w:szCs w:val="28"/>
        </w:rPr>
        <w:t xml:space="preserve">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w:t>
      </w:r>
      <w:r w:rsidRPr="00862572">
        <w:rPr>
          <w:sz w:val="28"/>
          <w:szCs w:val="28"/>
        </w:rPr>
        <w:lastRenderedPageBreak/>
        <w:t>методов мониторинга состояния действующих тепло</w:t>
      </w:r>
      <w:r w:rsidRPr="00862572">
        <w:rPr>
          <w:sz w:val="28"/>
          <w:szCs w:val="28"/>
        </w:rPr>
        <w:softHyphen/>
        <w:t>проводов, он хорошо вписывается в процесс эксплуатации и конструктивные особенности прокладок ТС.</w:t>
      </w:r>
    </w:p>
    <w:p w:rsidR="00737E44" w:rsidRPr="00F23FF0" w:rsidRDefault="00737E44" w:rsidP="00737E44">
      <w:pPr>
        <w:pStyle w:val="affffc"/>
        <w:rPr>
          <w:b/>
          <w:sz w:val="28"/>
          <w:szCs w:val="28"/>
        </w:rPr>
      </w:pPr>
      <w:r w:rsidRPr="00F23FF0">
        <w:rPr>
          <w:b/>
          <w:bCs/>
          <w:sz w:val="28"/>
          <w:szCs w:val="28"/>
        </w:rPr>
        <w:t>Тепловая аэросъемка в ИК-диапазоне</w:t>
      </w:r>
    </w:p>
    <w:p w:rsidR="00737E44" w:rsidRPr="00862572" w:rsidRDefault="00737E44" w:rsidP="00737E44">
      <w:pPr>
        <w:pStyle w:val="affffc"/>
        <w:rPr>
          <w:sz w:val="28"/>
          <w:szCs w:val="28"/>
        </w:rPr>
      </w:pPr>
      <w:r w:rsidRPr="00862572">
        <w:rPr>
          <w:sz w:val="28"/>
          <w:szCs w:val="28"/>
        </w:rPr>
        <w:t xml:space="preserve">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высокая стоимость проведения обследования. </w:t>
      </w:r>
    </w:p>
    <w:p w:rsidR="00737E44" w:rsidRPr="00862572" w:rsidRDefault="00737E44" w:rsidP="00737E44">
      <w:pPr>
        <w:pStyle w:val="affffc"/>
        <w:rPr>
          <w:sz w:val="28"/>
          <w:szCs w:val="28"/>
        </w:rPr>
      </w:pPr>
      <w:r w:rsidRPr="00862572">
        <w:rPr>
          <w:b/>
          <w:bCs/>
          <w:sz w:val="28"/>
          <w:szCs w:val="28"/>
        </w:rPr>
        <w:t>Метод акустической эмиссии</w:t>
      </w:r>
    </w:p>
    <w:p w:rsidR="00737E44" w:rsidRPr="00862572" w:rsidRDefault="00737E44" w:rsidP="00737E44">
      <w:pPr>
        <w:pStyle w:val="affffc"/>
        <w:rPr>
          <w:sz w:val="28"/>
          <w:szCs w:val="28"/>
        </w:rPr>
      </w:pPr>
      <w:r w:rsidRPr="00862572">
        <w:rPr>
          <w:sz w:val="28"/>
          <w:szCs w:val="28"/>
        </w:rPr>
        <w:t>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ТС имеет ограниченную область использования.</w:t>
      </w:r>
    </w:p>
    <w:p w:rsidR="00737E44" w:rsidRPr="00862572" w:rsidRDefault="00737E44" w:rsidP="00737E44">
      <w:pPr>
        <w:pStyle w:val="affffc"/>
        <w:rPr>
          <w:b/>
          <w:bCs/>
          <w:sz w:val="28"/>
          <w:szCs w:val="28"/>
        </w:rPr>
      </w:pPr>
      <w:r w:rsidRPr="00862572">
        <w:rPr>
          <w:b/>
          <w:bCs/>
          <w:sz w:val="28"/>
          <w:szCs w:val="28"/>
        </w:rPr>
        <w:t>Метод магнитной памяти металла</w:t>
      </w:r>
    </w:p>
    <w:p w:rsidR="00737E44" w:rsidRPr="00862572" w:rsidRDefault="00737E44" w:rsidP="00737E44">
      <w:pPr>
        <w:pStyle w:val="affffc"/>
        <w:rPr>
          <w:sz w:val="28"/>
          <w:szCs w:val="28"/>
        </w:rPr>
      </w:pPr>
      <w:r w:rsidRPr="00862572">
        <w:rPr>
          <w:sz w:val="28"/>
          <w:szCs w:val="28"/>
        </w:rPr>
        <w:t>Метод хорош для выявления участков с повышенным напряжением металла при непосредственном контакте с трубопроводом ТС. Используется там, где можно прокатывать каретку по голому металлу трубы, этим обусловлена и ограниченность его применения.</w:t>
      </w:r>
    </w:p>
    <w:p w:rsidR="00AB5494" w:rsidRDefault="00AB5494" w:rsidP="00737E44">
      <w:pPr>
        <w:pStyle w:val="affffc"/>
        <w:rPr>
          <w:b/>
          <w:bCs/>
          <w:sz w:val="28"/>
          <w:szCs w:val="28"/>
        </w:rPr>
      </w:pPr>
    </w:p>
    <w:p w:rsidR="00737E44" w:rsidRPr="00862572" w:rsidRDefault="00737E44" w:rsidP="00737E44">
      <w:pPr>
        <w:pStyle w:val="affffc"/>
        <w:rPr>
          <w:b/>
          <w:bCs/>
          <w:sz w:val="28"/>
          <w:szCs w:val="28"/>
        </w:rPr>
      </w:pPr>
      <w:r w:rsidRPr="00862572">
        <w:rPr>
          <w:b/>
          <w:bCs/>
          <w:sz w:val="28"/>
          <w:szCs w:val="28"/>
        </w:rPr>
        <w:t>Метод наземного тепловизионного обследования с помощью тепловизора</w:t>
      </w:r>
    </w:p>
    <w:p w:rsidR="00737E44" w:rsidRPr="00862572" w:rsidRDefault="00737E44" w:rsidP="00737E44">
      <w:pPr>
        <w:pStyle w:val="affffc"/>
        <w:rPr>
          <w:sz w:val="28"/>
          <w:szCs w:val="28"/>
        </w:rPr>
      </w:pPr>
      <w:r w:rsidRPr="00862572">
        <w:rPr>
          <w:sz w:val="28"/>
          <w:szCs w:val="28"/>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737E44" w:rsidRPr="00862572" w:rsidRDefault="00737E44" w:rsidP="00737E44">
      <w:pPr>
        <w:pStyle w:val="affffc"/>
        <w:rPr>
          <w:sz w:val="28"/>
          <w:szCs w:val="28"/>
        </w:rPr>
      </w:pPr>
      <w:r w:rsidRPr="00862572">
        <w:rPr>
          <w:sz w:val="28"/>
          <w:szCs w:val="28"/>
        </w:rPr>
        <w:lastRenderedPageBreak/>
        <w:t xml:space="preserve">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 </w:t>
      </w:r>
    </w:p>
    <w:p w:rsidR="00737E44" w:rsidRPr="00862572" w:rsidRDefault="00737E44" w:rsidP="00737E44">
      <w:pPr>
        <w:pStyle w:val="affffc"/>
        <w:rPr>
          <w:sz w:val="28"/>
          <w:szCs w:val="28"/>
        </w:rPr>
      </w:pPr>
      <w:r w:rsidRPr="00862572">
        <w:rPr>
          <w:sz w:val="28"/>
          <w:szCs w:val="28"/>
        </w:rPr>
        <w:t xml:space="preserve">Согласно п.6.82 МДК 4-02.2001 «Типовая инструкция по технической эксплуатации тепловых сетей систем коммунального теплоснабжения»: </w:t>
      </w:r>
    </w:p>
    <w:p w:rsidR="00737E44" w:rsidRPr="00862572" w:rsidRDefault="00737E44" w:rsidP="00737E44">
      <w:pPr>
        <w:pStyle w:val="affffc"/>
        <w:rPr>
          <w:sz w:val="28"/>
          <w:szCs w:val="28"/>
        </w:rPr>
      </w:pPr>
      <w:r w:rsidRPr="00862572">
        <w:rPr>
          <w:sz w:val="28"/>
          <w:szCs w:val="28"/>
        </w:rPr>
        <w:t>Тепловые сети, находящиеся в эксплуатации, должны подвергаться следующим испытаниям:</w:t>
      </w:r>
    </w:p>
    <w:p w:rsidR="00737E44" w:rsidRPr="00862572" w:rsidRDefault="00737E44" w:rsidP="0091699D">
      <w:pPr>
        <w:pStyle w:val="aff5"/>
        <w:keepLines/>
        <w:numPr>
          <w:ilvl w:val="0"/>
          <w:numId w:val="19"/>
        </w:numPr>
        <w:spacing w:line="360" w:lineRule="auto"/>
        <w:ind w:left="851"/>
        <w:contextualSpacing w:val="0"/>
        <w:jc w:val="both"/>
        <w:rPr>
          <w:sz w:val="28"/>
          <w:szCs w:val="28"/>
        </w:rPr>
      </w:pPr>
      <w:r w:rsidRPr="00862572">
        <w:rPr>
          <w:sz w:val="28"/>
          <w:szCs w:val="28"/>
        </w:rPr>
        <w:t>гидравлическим испытаниям с целью проверки прочности и плотности трубопроводов, их элементов и арматуры;</w:t>
      </w:r>
    </w:p>
    <w:p w:rsidR="00737E44" w:rsidRPr="00862572" w:rsidRDefault="00737E44" w:rsidP="00737E44">
      <w:pPr>
        <w:pStyle w:val="ab"/>
        <w:rPr>
          <w:sz w:val="28"/>
          <w:szCs w:val="28"/>
        </w:rPr>
      </w:pPr>
      <w:r w:rsidRPr="00862572">
        <w:rPr>
          <w:sz w:val="28"/>
          <w:szCs w:val="28"/>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737E44" w:rsidRPr="00862572" w:rsidRDefault="00737E44" w:rsidP="00737E44">
      <w:pPr>
        <w:pStyle w:val="ab"/>
        <w:rPr>
          <w:sz w:val="28"/>
          <w:szCs w:val="28"/>
        </w:rPr>
      </w:pPr>
      <w:r w:rsidRPr="00862572">
        <w:rPr>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737E44" w:rsidRPr="00862572" w:rsidRDefault="00737E44" w:rsidP="00737E44">
      <w:pPr>
        <w:pStyle w:val="ab"/>
        <w:rPr>
          <w:sz w:val="28"/>
          <w:szCs w:val="28"/>
        </w:rPr>
      </w:pPr>
      <w:r w:rsidRPr="00862572">
        <w:rPr>
          <w:sz w:val="28"/>
          <w:szCs w:val="28"/>
        </w:rPr>
        <w:t>испытаниям на гидравлические потери для получения гидравлических характеристик трубопроводов;</w:t>
      </w:r>
    </w:p>
    <w:p w:rsidR="00737E44" w:rsidRPr="00862572" w:rsidRDefault="00737E44" w:rsidP="00737E44">
      <w:pPr>
        <w:pStyle w:val="ab"/>
        <w:rPr>
          <w:sz w:val="28"/>
          <w:szCs w:val="28"/>
        </w:rPr>
      </w:pPr>
      <w:r w:rsidRPr="00862572">
        <w:rPr>
          <w:sz w:val="28"/>
          <w:szCs w:val="28"/>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737E44" w:rsidRPr="00862572" w:rsidRDefault="00737E44" w:rsidP="00737E44">
      <w:pPr>
        <w:pStyle w:val="affffc"/>
        <w:rPr>
          <w:sz w:val="28"/>
          <w:szCs w:val="28"/>
        </w:rPr>
      </w:pPr>
      <w:r w:rsidRPr="00862572">
        <w:rPr>
          <w:sz w:val="28"/>
          <w:szCs w:val="28"/>
        </w:rPr>
        <w:t>Все виды испытаний должны проводиться раздельно. Совмещение во времени двух видов испытаний не допускается.</w:t>
      </w:r>
    </w:p>
    <w:p w:rsidR="00737E44" w:rsidRPr="00862572" w:rsidRDefault="00737E44" w:rsidP="00737E44">
      <w:pPr>
        <w:pStyle w:val="affffc"/>
        <w:rPr>
          <w:sz w:val="28"/>
          <w:szCs w:val="28"/>
        </w:rPr>
      </w:pPr>
      <w:r w:rsidRPr="00862572">
        <w:rPr>
          <w:sz w:val="28"/>
          <w:szCs w:val="28"/>
        </w:rPr>
        <w:t>На каждый вид испытаний должна быть составлена рабочая программа, которая утверждается главным инженером ОЭТС.</w:t>
      </w:r>
    </w:p>
    <w:p w:rsidR="00737E44" w:rsidRPr="00862572" w:rsidRDefault="00737E44" w:rsidP="00737E44">
      <w:pPr>
        <w:pStyle w:val="affffc"/>
        <w:rPr>
          <w:sz w:val="28"/>
          <w:szCs w:val="28"/>
        </w:rPr>
      </w:pPr>
      <w:r w:rsidRPr="00862572">
        <w:rPr>
          <w:sz w:val="28"/>
          <w:szCs w:val="28"/>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737E44" w:rsidRPr="00862572" w:rsidRDefault="00737E44" w:rsidP="00737E44">
      <w:pPr>
        <w:pStyle w:val="affffc"/>
        <w:rPr>
          <w:sz w:val="28"/>
          <w:szCs w:val="28"/>
        </w:rPr>
      </w:pPr>
      <w:r w:rsidRPr="00862572">
        <w:rPr>
          <w:sz w:val="28"/>
          <w:szCs w:val="28"/>
        </w:rPr>
        <w:lastRenderedPageBreak/>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737E44" w:rsidRPr="00862572" w:rsidRDefault="00737E44" w:rsidP="00737E44">
      <w:pPr>
        <w:pStyle w:val="affffc"/>
        <w:rPr>
          <w:sz w:val="28"/>
          <w:szCs w:val="28"/>
        </w:rPr>
      </w:pPr>
      <w:r w:rsidRPr="00862572">
        <w:rPr>
          <w:sz w:val="28"/>
          <w:szCs w:val="28"/>
        </w:rPr>
        <w:t>Рабочая программа испытания должна содержать следующие данные:</w:t>
      </w:r>
    </w:p>
    <w:p w:rsidR="00737E44" w:rsidRPr="00862572" w:rsidRDefault="00737E44" w:rsidP="00737E44">
      <w:pPr>
        <w:pStyle w:val="ab"/>
        <w:rPr>
          <w:sz w:val="28"/>
          <w:szCs w:val="28"/>
        </w:rPr>
      </w:pPr>
      <w:r w:rsidRPr="00862572">
        <w:rPr>
          <w:sz w:val="28"/>
          <w:szCs w:val="28"/>
        </w:rPr>
        <w:t>задачи и основные положения методики проведения испытания;</w:t>
      </w:r>
    </w:p>
    <w:p w:rsidR="00737E44" w:rsidRPr="00862572" w:rsidRDefault="00737E44" w:rsidP="00737E44">
      <w:pPr>
        <w:pStyle w:val="ab"/>
        <w:rPr>
          <w:sz w:val="28"/>
          <w:szCs w:val="28"/>
        </w:rPr>
      </w:pPr>
      <w:r w:rsidRPr="00862572">
        <w:rPr>
          <w:sz w:val="28"/>
          <w:szCs w:val="28"/>
        </w:rPr>
        <w:t>перечень подготовительных, организационных и технологических мероприятий;</w:t>
      </w:r>
    </w:p>
    <w:p w:rsidR="00737E44" w:rsidRPr="00862572" w:rsidRDefault="00737E44" w:rsidP="00737E44">
      <w:pPr>
        <w:pStyle w:val="ab"/>
        <w:rPr>
          <w:sz w:val="28"/>
          <w:szCs w:val="28"/>
        </w:rPr>
      </w:pPr>
      <w:r w:rsidRPr="00862572">
        <w:rPr>
          <w:sz w:val="28"/>
          <w:szCs w:val="28"/>
        </w:rPr>
        <w:t>последовательность отдельных этапов и операций во время испытания;</w:t>
      </w:r>
    </w:p>
    <w:p w:rsidR="00737E44" w:rsidRPr="00862572" w:rsidRDefault="00737E44" w:rsidP="00737E44">
      <w:pPr>
        <w:pStyle w:val="ab"/>
        <w:rPr>
          <w:sz w:val="28"/>
          <w:szCs w:val="28"/>
        </w:rPr>
      </w:pPr>
      <w:r w:rsidRPr="00862572">
        <w:rPr>
          <w:sz w:val="28"/>
          <w:szCs w:val="28"/>
        </w:rPr>
        <w:t>режимы работы оборудования источника тепла и тепловой сети (расход и параметры теплоносителя во время каждого этапа испытания);</w:t>
      </w:r>
    </w:p>
    <w:p w:rsidR="00737E44" w:rsidRPr="00862572" w:rsidRDefault="00737E44" w:rsidP="00737E44">
      <w:pPr>
        <w:pStyle w:val="ab"/>
        <w:rPr>
          <w:sz w:val="28"/>
          <w:szCs w:val="28"/>
        </w:rPr>
      </w:pPr>
      <w:r w:rsidRPr="00862572">
        <w:rPr>
          <w:sz w:val="28"/>
          <w:szCs w:val="28"/>
        </w:rPr>
        <w:t>схемы работы насосно-подогревательной установки источника тепла при каждом режиме испытания;</w:t>
      </w:r>
    </w:p>
    <w:p w:rsidR="00737E44" w:rsidRPr="00862572" w:rsidRDefault="00737E44" w:rsidP="00737E44">
      <w:pPr>
        <w:pStyle w:val="ab"/>
        <w:rPr>
          <w:sz w:val="28"/>
          <w:szCs w:val="28"/>
        </w:rPr>
      </w:pPr>
      <w:r w:rsidRPr="00862572">
        <w:rPr>
          <w:sz w:val="28"/>
          <w:szCs w:val="28"/>
        </w:rPr>
        <w:t>схемы включения и переключений в тепловой сети;</w:t>
      </w:r>
    </w:p>
    <w:p w:rsidR="00737E44" w:rsidRPr="00862572" w:rsidRDefault="00737E44" w:rsidP="00737E44">
      <w:pPr>
        <w:pStyle w:val="ab"/>
        <w:rPr>
          <w:sz w:val="28"/>
          <w:szCs w:val="28"/>
        </w:rPr>
      </w:pPr>
      <w:r w:rsidRPr="00862572">
        <w:rPr>
          <w:sz w:val="28"/>
          <w:szCs w:val="28"/>
        </w:rPr>
        <w:t>сроки проведения каждого отдельного этапа или режима испытания;</w:t>
      </w:r>
    </w:p>
    <w:p w:rsidR="00737E44" w:rsidRPr="00862572" w:rsidRDefault="00737E44" w:rsidP="00737E44">
      <w:pPr>
        <w:pStyle w:val="ab"/>
        <w:rPr>
          <w:sz w:val="28"/>
          <w:szCs w:val="28"/>
        </w:rPr>
      </w:pPr>
      <w:r w:rsidRPr="00862572">
        <w:rPr>
          <w:sz w:val="28"/>
          <w:szCs w:val="28"/>
        </w:rPr>
        <w:t>точки наблюдения, объект наблюдения, количество наблюдателей в каждой точке;</w:t>
      </w:r>
    </w:p>
    <w:p w:rsidR="00737E44" w:rsidRPr="00862572" w:rsidRDefault="00737E44" w:rsidP="00737E44">
      <w:pPr>
        <w:pStyle w:val="ab"/>
        <w:rPr>
          <w:sz w:val="28"/>
          <w:szCs w:val="28"/>
        </w:rPr>
      </w:pPr>
      <w:r w:rsidRPr="00862572">
        <w:rPr>
          <w:sz w:val="28"/>
          <w:szCs w:val="28"/>
        </w:rPr>
        <w:t>оперативные средства связи и транспорта;</w:t>
      </w:r>
    </w:p>
    <w:p w:rsidR="00737E44" w:rsidRPr="00862572" w:rsidRDefault="00737E44" w:rsidP="00737E44">
      <w:pPr>
        <w:pStyle w:val="ab"/>
        <w:rPr>
          <w:sz w:val="28"/>
          <w:szCs w:val="28"/>
        </w:rPr>
      </w:pPr>
      <w:r w:rsidRPr="00862572">
        <w:rPr>
          <w:sz w:val="28"/>
          <w:szCs w:val="28"/>
        </w:rPr>
        <w:t>меры по обеспечению техники безопасности во время испытания;</w:t>
      </w:r>
    </w:p>
    <w:p w:rsidR="00737E44" w:rsidRPr="00862572" w:rsidRDefault="00737E44" w:rsidP="00737E44">
      <w:pPr>
        <w:pStyle w:val="ab"/>
        <w:rPr>
          <w:sz w:val="28"/>
          <w:szCs w:val="28"/>
        </w:rPr>
      </w:pPr>
      <w:r w:rsidRPr="00862572">
        <w:rPr>
          <w:sz w:val="28"/>
          <w:szCs w:val="28"/>
        </w:rPr>
        <w:t>список ответственных лиц за выполнение отдельных мероприятий.</w:t>
      </w:r>
    </w:p>
    <w:p w:rsidR="00737E44" w:rsidRPr="00862572" w:rsidRDefault="00737E44" w:rsidP="00737E44">
      <w:pPr>
        <w:pStyle w:val="affffc"/>
        <w:rPr>
          <w:sz w:val="28"/>
          <w:szCs w:val="28"/>
        </w:rPr>
      </w:pPr>
      <w:r w:rsidRPr="00862572">
        <w:rPr>
          <w:sz w:val="28"/>
          <w:szCs w:val="28"/>
        </w:rPr>
        <w:t>Руководитель испытания перед началом испытания должен:</w:t>
      </w:r>
    </w:p>
    <w:p w:rsidR="00737E44" w:rsidRPr="00862572" w:rsidRDefault="00737E44" w:rsidP="00737E44">
      <w:pPr>
        <w:pStyle w:val="ab"/>
        <w:rPr>
          <w:sz w:val="28"/>
          <w:szCs w:val="28"/>
        </w:rPr>
      </w:pPr>
      <w:r w:rsidRPr="00862572">
        <w:rPr>
          <w:sz w:val="28"/>
          <w:szCs w:val="28"/>
        </w:rPr>
        <w:t>проверить выполнение всех подготовительных мероприятий;</w:t>
      </w:r>
    </w:p>
    <w:p w:rsidR="00737E44" w:rsidRPr="00862572" w:rsidRDefault="00737E44" w:rsidP="00737E44">
      <w:pPr>
        <w:pStyle w:val="ab"/>
        <w:rPr>
          <w:sz w:val="28"/>
          <w:szCs w:val="28"/>
        </w:rPr>
      </w:pPr>
      <w:r w:rsidRPr="00862572">
        <w:rPr>
          <w:sz w:val="28"/>
          <w:szCs w:val="28"/>
        </w:rPr>
        <w:t>организовать проверку технического и метрологического состояния средств измерений согласно нормативно-технической документации;</w:t>
      </w:r>
    </w:p>
    <w:p w:rsidR="00737E44" w:rsidRPr="00862572" w:rsidRDefault="00737E44" w:rsidP="00737E44">
      <w:pPr>
        <w:pStyle w:val="ab"/>
        <w:rPr>
          <w:sz w:val="28"/>
          <w:szCs w:val="28"/>
        </w:rPr>
      </w:pPr>
      <w:r w:rsidRPr="00862572">
        <w:rPr>
          <w:sz w:val="28"/>
          <w:szCs w:val="28"/>
        </w:rPr>
        <w:t>проверить отключение предусмотренных программой ответвлений и тепловых пунктов;</w:t>
      </w:r>
    </w:p>
    <w:p w:rsidR="00737E44" w:rsidRPr="00862572" w:rsidRDefault="00737E44" w:rsidP="00737E44">
      <w:pPr>
        <w:pStyle w:val="ab"/>
        <w:rPr>
          <w:sz w:val="28"/>
          <w:szCs w:val="28"/>
        </w:rPr>
      </w:pPr>
      <w:r w:rsidRPr="00862572">
        <w:rPr>
          <w:sz w:val="28"/>
          <w:szCs w:val="28"/>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737E44" w:rsidRPr="00862572" w:rsidRDefault="00737E44" w:rsidP="00737E44">
      <w:pPr>
        <w:pStyle w:val="affffc"/>
        <w:rPr>
          <w:sz w:val="28"/>
          <w:szCs w:val="28"/>
        </w:rPr>
      </w:pPr>
      <w:r w:rsidRPr="00862572">
        <w:rPr>
          <w:sz w:val="28"/>
          <w:szCs w:val="28"/>
        </w:rPr>
        <w:lastRenderedPageBreak/>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rsidR="00737E44" w:rsidRPr="00862572" w:rsidRDefault="00737E44" w:rsidP="00737E44">
      <w:pPr>
        <w:pStyle w:val="affffc"/>
        <w:rPr>
          <w:sz w:val="28"/>
          <w:szCs w:val="28"/>
        </w:rPr>
      </w:pPr>
      <w:r w:rsidRPr="00862572">
        <w:rPr>
          <w:sz w:val="28"/>
          <w:szCs w:val="28"/>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737E44" w:rsidRPr="00862572" w:rsidRDefault="00737E44" w:rsidP="00737E44">
      <w:pPr>
        <w:pStyle w:val="affffc"/>
        <w:rPr>
          <w:sz w:val="28"/>
          <w:szCs w:val="28"/>
        </w:rPr>
      </w:pPr>
      <w:r w:rsidRPr="00862572">
        <w:rPr>
          <w:sz w:val="28"/>
          <w:szCs w:val="28"/>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737E44" w:rsidRPr="00862572" w:rsidRDefault="00737E44" w:rsidP="00737E44">
      <w:pPr>
        <w:pStyle w:val="affffc"/>
        <w:rPr>
          <w:sz w:val="28"/>
          <w:szCs w:val="28"/>
        </w:rPr>
      </w:pPr>
      <w:r w:rsidRPr="00862572">
        <w:rPr>
          <w:sz w:val="28"/>
          <w:szCs w:val="28"/>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737E44" w:rsidRPr="00862572" w:rsidRDefault="00737E44" w:rsidP="00737E44">
      <w:pPr>
        <w:pStyle w:val="affffc"/>
        <w:rPr>
          <w:sz w:val="28"/>
          <w:szCs w:val="28"/>
        </w:rPr>
      </w:pPr>
      <w:r w:rsidRPr="00862572">
        <w:rPr>
          <w:sz w:val="28"/>
          <w:szCs w:val="28"/>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737E44" w:rsidRPr="00862572" w:rsidRDefault="00737E44" w:rsidP="00737E44">
      <w:pPr>
        <w:pStyle w:val="affffc"/>
        <w:rPr>
          <w:sz w:val="28"/>
          <w:szCs w:val="28"/>
        </w:rPr>
      </w:pPr>
      <w:r w:rsidRPr="00862572">
        <w:rPr>
          <w:sz w:val="28"/>
          <w:szCs w:val="28"/>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737E44" w:rsidRPr="00862572" w:rsidRDefault="00737E44" w:rsidP="00737E44">
      <w:pPr>
        <w:pStyle w:val="affffc"/>
        <w:rPr>
          <w:sz w:val="28"/>
          <w:szCs w:val="28"/>
        </w:rPr>
      </w:pPr>
      <w:r w:rsidRPr="00862572">
        <w:rPr>
          <w:sz w:val="28"/>
          <w:szCs w:val="28"/>
        </w:rPr>
        <w:lastRenderedPageBreak/>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737E44" w:rsidRPr="00862572" w:rsidRDefault="00737E44" w:rsidP="00737E44">
      <w:pPr>
        <w:pStyle w:val="affffc"/>
        <w:rPr>
          <w:sz w:val="28"/>
          <w:szCs w:val="28"/>
        </w:rPr>
      </w:pPr>
      <w:r w:rsidRPr="00862572">
        <w:rPr>
          <w:sz w:val="28"/>
          <w:szCs w:val="28"/>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737E44" w:rsidRPr="00862572" w:rsidRDefault="00737E44" w:rsidP="00737E44">
      <w:pPr>
        <w:pStyle w:val="affffc"/>
        <w:rPr>
          <w:sz w:val="28"/>
          <w:szCs w:val="28"/>
        </w:rPr>
      </w:pPr>
      <w:r w:rsidRPr="00862572">
        <w:rPr>
          <w:sz w:val="28"/>
          <w:szCs w:val="28"/>
        </w:rPr>
        <w:t>Температура воды в трубопроводах при испытаниях на прочность и плотность не должна превышать 40 °С.</w:t>
      </w:r>
    </w:p>
    <w:p w:rsidR="00737E44" w:rsidRPr="00862572" w:rsidRDefault="00737E44" w:rsidP="00737E44">
      <w:pPr>
        <w:pStyle w:val="affffc"/>
        <w:rPr>
          <w:sz w:val="28"/>
          <w:szCs w:val="28"/>
        </w:rPr>
      </w:pPr>
      <w:r w:rsidRPr="00862572">
        <w:rPr>
          <w:sz w:val="28"/>
          <w:szCs w:val="28"/>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737E44" w:rsidRPr="00862572" w:rsidRDefault="00737E44" w:rsidP="00737E44">
      <w:pPr>
        <w:pStyle w:val="affffc"/>
        <w:rPr>
          <w:sz w:val="28"/>
          <w:szCs w:val="28"/>
        </w:rPr>
      </w:pPr>
      <w:r w:rsidRPr="00862572">
        <w:rPr>
          <w:sz w:val="28"/>
          <w:szCs w:val="28"/>
        </w:rPr>
        <w:t>Температурным испытаниям должна подвергаться вся сеть от источника тепла до тепловых пунктов систем теплопотребления.</w:t>
      </w:r>
    </w:p>
    <w:p w:rsidR="00737E44" w:rsidRPr="00862572" w:rsidRDefault="00737E44" w:rsidP="00737E44">
      <w:pPr>
        <w:pStyle w:val="affffc"/>
        <w:rPr>
          <w:sz w:val="28"/>
          <w:szCs w:val="28"/>
        </w:rPr>
      </w:pPr>
      <w:r w:rsidRPr="00862572">
        <w:rPr>
          <w:sz w:val="28"/>
          <w:szCs w:val="28"/>
        </w:rPr>
        <w:t>Температурные испытания должны проводиться при устойчивых суточных плюсовых температурах наружного воздуха.</w:t>
      </w:r>
    </w:p>
    <w:p w:rsidR="00737E44" w:rsidRPr="00862572" w:rsidRDefault="00737E44" w:rsidP="00737E44">
      <w:pPr>
        <w:pStyle w:val="affffc"/>
        <w:rPr>
          <w:sz w:val="28"/>
          <w:szCs w:val="28"/>
        </w:rPr>
      </w:pPr>
      <w:r w:rsidRPr="00862572">
        <w:rPr>
          <w:sz w:val="28"/>
          <w:szCs w:val="28"/>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737E44" w:rsidRPr="00862572" w:rsidRDefault="00737E44" w:rsidP="00737E44">
      <w:pPr>
        <w:pStyle w:val="affffc"/>
        <w:rPr>
          <w:sz w:val="28"/>
          <w:szCs w:val="28"/>
        </w:rPr>
      </w:pPr>
      <w:r w:rsidRPr="00862572">
        <w:rPr>
          <w:sz w:val="28"/>
          <w:szCs w:val="28"/>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737E44" w:rsidRPr="00862572" w:rsidRDefault="00737E44" w:rsidP="00737E44">
      <w:pPr>
        <w:pStyle w:val="affffc"/>
        <w:rPr>
          <w:sz w:val="28"/>
          <w:szCs w:val="28"/>
        </w:rPr>
      </w:pPr>
      <w:r w:rsidRPr="00862572">
        <w:rPr>
          <w:sz w:val="28"/>
          <w:szCs w:val="28"/>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737E44" w:rsidRPr="00862572" w:rsidRDefault="00737E44" w:rsidP="00737E44">
      <w:pPr>
        <w:pStyle w:val="affffc"/>
        <w:rPr>
          <w:sz w:val="28"/>
          <w:szCs w:val="28"/>
        </w:rPr>
      </w:pPr>
      <w:r w:rsidRPr="00862572">
        <w:rPr>
          <w:sz w:val="28"/>
          <w:szCs w:val="28"/>
        </w:rPr>
        <w:t xml:space="preserve">Для снижения температуры воды, поступающей в обратный трубопровод, испытания проводятся с включенными системами отопления, </w:t>
      </w:r>
      <w:r w:rsidRPr="00862572">
        <w:rPr>
          <w:sz w:val="28"/>
          <w:szCs w:val="28"/>
        </w:rPr>
        <w:lastRenderedPageBreak/>
        <w:t>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737E44" w:rsidRPr="00862572" w:rsidRDefault="00737E44" w:rsidP="00737E44">
      <w:pPr>
        <w:pStyle w:val="affffc"/>
        <w:rPr>
          <w:sz w:val="28"/>
          <w:szCs w:val="28"/>
        </w:rPr>
      </w:pPr>
      <w:r w:rsidRPr="00862572">
        <w:rPr>
          <w:sz w:val="28"/>
          <w:szCs w:val="28"/>
        </w:rPr>
        <w:t>На время температурных испытаний от тепловой сети должны быть отключены:</w:t>
      </w:r>
    </w:p>
    <w:p w:rsidR="00737E44" w:rsidRPr="00862572" w:rsidRDefault="00737E44" w:rsidP="00737E44">
      <w:pPr>
        <w:pStyle w:val="ab"/>
        <w:rPr>
          <w:sz w:val="28"/>
          <w:szCs w:val="28"/>
        </w:rPr>
      </w:pPr>
      <w:r w:rsidRPr="00862572">
        <w:rPr>
          <w:sz w:val="28"/>
          <w:szCs w:val="28"/>
        </w:rPr>
        <w:t>отопительные системы детских и лечебных учреждений;</w:t>
      </w:r>
    </w:p>
    <w:p w:rsidR="00737E44" w:rsidRPr="00862572" w:rsidRDefault="00737E44" w:rsidP="00737E44">
      <w:pPr>
        <w:pStyle w:val="ab"/>
        <w:rPr>
          <w:sz w:val="28"/>
          <w:szCs w:val="28"/>
        </w:rPr>
      </w:pPr>
      <w:r w:rsidRPr="00862572">
        <w:rPr>
          <w:sz w:val="28"/>
          <w:szCs w:val="28"/>
        </w:rPr>
        <w:t>неавтоматизированные системы горячего водоснабжения, присоединенные по закрытой схеме;</w:t>
      </w:r>
    </w:p>
    <w:p w:rsidR="00737E44" w:rsidRPr="00862572" w:rsidRDefault="00737E44" w:rsidP="00737E44">
      <w:pPr>
        <w:pStyle w:val="ab"/>
        <w:rPr>
          <w:sz w:val="28"/>
          <w:szCs w:val="28"/>
        </w:rPr>
      </w:pPr>
      <w:r w:rsidRPr="00862572">
        <w:rPr>
          <w:sz w:val="28"/>
          <w:szCs w:val="28"/>
        </w:rPr>
        <w:t>системы горячего водоснабжения, присоединенные по открытой схеме;</w:t>
      </w:r>
    </w:p>
    <w:p w:rsidR="00737E44" w:rsidRPr="00862572" w:rsidRDefault="00737E44" w:rsidP="00737E44">
      <w:pPr>
        <w:pStyle w:val="ab"/>
        <w:rPr>
          <w:sz w:val="28"/>
          <w:szCs w:val="28"/>
        </w:rPr>
      </w:pPr>
      <w:r w:rsidRPr="00862572">
        <w:rPr>
          <w:sz w:val="28"/>
          <w:szCs w:val="28"/>
        </w:rPr>
        <w:t>отопительные системы с непосредственной схемой присоединения;</w:t>
      </w:r>
    </w:p>
    <w:p w:rsidR="00737E44" w:rsidRPr="00862572" w:rsidRDefault="00737E44" w:rsidP="00737E44">
      <w:pPr>
        <w:pStyle w:val="ab"/>
        <w:rPr>
          <w:sz w:val="28"/>
          <w:szCs w:val="28"/>
        </w:rPr>
      </w:pPr>
      <w:r w:rsidRPr="00862572">
        <w:rPr>
          <w:sz w:val="28"/>
          <w:szCs w:val="28"/>
        </w:rPr>
        <w:t>калориферные установки.</w:t>
      </w:r>
    </w:p>
    <w:p w:rsidR="00737E44" w:rsidRPr="00862572" w:rsidRDefault="00737E44" w:rsidP="00737E44">
      <w:pPr>
        <w:pStyle w:val="affffc"/>
        <w:rPr>
          <w:sz w:val="28"/>
          <w:szCs w:val="28"/>
        </w:rPr>
      </w:pPr>
      <w:r w:rsidRPr="00862572">
        <w:rPr>
          <w:sz w:val="28"/>
          <w:szCs w:val="28"/>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737E44" w:rsidRPr="00862572" w:rsidRDefault="00737E44" w:rsidP="00737E44">
      <w:pPr>
        <w:pStyle w:val="affffc"/>
        <w:rPr>
          <w:sz w:val="28"/>
          <w:szCs w:val="28"/>
        </w:rPr>
      </w:pPr>
      <w:r w:rsidRPr="00862572">
        <w:rPr>
          <w:sz w:val="28"/>
          <w:szCs w:val="28"/>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737E44" w:rsidRPr="00862572" w:rsidRDefault="00737E44" w:rsidP="00737E44">
      <w:pPr>
        <w:pStyle w:val="affffc"/>
        <w:rPr>
          <w:sz w:val="28"/>
          <w:szCs w:val="28"/>
        </w:rPr>
      </w:pPr>
      <w:r w:rsidRPr="00862572">
        <w:rPr>
          <w:sz w:val="28"/>
          <w:szCs w:val="28"/>
        </w:rPr>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w:t>
      </w:r>
      <w:r w:rsidRPr="00862572">
        <w:rPr>
          <w:sz w:val="28"/>
          <w:szCs w:val="28"/>
        </w:rPr>
        <w:lastRenderedPageBreak/>
        <w:t>трубопроводов. График испытаний устанавливается техническим руководителем ОЭТС.</w:t>
      </w:r>
    </w:p>
    <w:p w:rsidR="00737E44" w:rsidRPr="00862572" w:rsidRDefault="00737E44" w:rsidP="00737E44">
      <w:pPr>
        <w:pStyle w:val="affffc"/>
        <w:rPr>
          <w:sz w:val="28"/>
          <w:szCs w:val="28"/>
        </w:rPr>
      </w:pPr>
      <w:r w:rsidRPr="00862572">
        <w:rPr>
          <w:sz w:val="28"/>
          <w:szCs w:val="28"/>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737E44" w:rsidRPr="00862572" w:rsidRDefault="00737E44" w:rsidP="00737E44">
      <w:pPr>
        <w:pStyle w:val="affffc"/>
        <w:rPr>
          <w:sz w:val="28"/>
          <w:szCs w:val="28"/>
        </w:rPr>
      </w:pPr>
      <w:r w:rsidRPr="00862572">
        <w:rPr>
          <w:sz w:val="28"/>
          <w:szCs w:val="28"/>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737E44" w:rsidRPr="00862572" w:rsidRDefault="00737E44" w:rsidP="00737E44">
      <w:pPr>
        <w:pStyle w:val="affffc"/>
        <w:rPr>
          <w:sz w:val="28"/>
          <w:szCs w:val="28"/>
        </w:rPr>
      </w:pPr>
      <w:r w:rsidRPr="00862572">
        <w:rPr>
          <w:sz w:val="28"/>
          <w:szCs w:val="28"/>
        </w:rPr>
        <w:t>ОЭТС должны быть организованы техническое обслуживание и ремонт тепловых сетей.</w:t>
      </w:r>
    </w:p>
    <w:p w:rsidR="00737E44" w:rsidRPr="00862572" w:rsidRDefault="00737E44" w:rsidP="00737E44">
      <w:pPr>
        <w:pStyle w:val="affffc"/>
        <w:rPr>
          <w:sz w:val="28"/>
          <w:szCs w:val="28"/>
        </w:rPr>
      </w:pPr>
      <w:r w:rsidRPr="00862572">
        <w:rPr>
          <w:sz w:val="28"/>
          <w:szCs w:val="28"/>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737E44" w:rsidRPr="00862572" w:rsidRDefault="00737E44" w:rsidP="00737E44">
      <w:pPr>
        <w:pStyle w:val="affffc"/>
        <w:rPr>
          <w:sz w:val="28"/>
          <w:szCs w:val="28"/>
        </w:rPr>
      </w:pPr>
      <w:r w:rsidRPr="00862572">
        <w:rPr>
          <w:sz w:val="28"/>
          <w:szCs w:val="28"/>
        </w:rPr>
        <w:t>Объем технического обслуживания и ремонта должен определяться необходимостью поддержания работоспособного состояния тепловых сетей.</w:t>
      </w:r>
    </w:p>
    <w:p w:rsidR="00737E44" w:rsidRPr="00862572" w:rsidRDefault="00737E44" w:rsidP="00737E44">
      <w:pPr>
        <w:pStyle w:val="affffc"/>
        <w:rPr>
          <w:sz w:val="28"/>
          <w:szCs w:val="28"/>
        </w:rPr>
      </w:pPr>
      <w:r w:rsidRPr="00862572">
        <w:rPr>
          <w:sz w:val="28"/>
          <w:szCs w:val="28"/>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w:t>
      </w:r>
      <w:hyperlink r:id="rId17" w:history="1">
        <w:r w:rsidRPr="00862572">
          <w:rPr>
            <w:sz w:val="28"/>
            <w:szCs w:val="28"/>
          </w:rPr>
          <w:t>смазка</w:t>
        </w:r>
      </w:hyperlink>
      <w:r w:rsidRPr="00862572">
        <w:rPr>
          <w:sz w:val="28"/>
          <w:szCs w:val="28"/>
        </w:rPr>
        <w:t>, замена вышедших из строя деталей без значительной разборки, устранение различных мелких дефектов).</w:t>
      </w:r>
    </w:p>
    <w:p w:rsidR="00737E44" w:rsidRPr="00862572" w:rsidRDefault="00737E44" w:rsidP="00737E44">
      <w:pPr>
        <w:pStyle w:val="affffc"/>
        <w:rPr>
          <w:sz w:val="28"/>
          <w:szCs w:val="28"/>
        </w:rPr>
      </w:pPr>
      <w:r w:rsidRPr="00862572">
        <w:rPr>
          <w:sz w:val="28"/>
          <w:szCs w:val="28"/>
        </w:rPr>
        <w:t>Основными видами ремонтов тепловых сетей являются капитальный и текущий ремонты.</w:t>
      </w:r>
    </w:p>
    <w:p w:rsidR="00737E44" w:rsidRPr="00862572" w:rsidRDefault="00737E44" w:rsidP="00737E44">
      <w:pPr>
        <w:pStyle w:val="affffc"/>
        <w:rPr>
          <w:sz w:val="28"/>
          <w:szCs w:val="28"/>
        </w:rPr>
      </w:pPr>
      <w:r w:rsidRPr="00862572">
        <w:rPr>
          <w:sz w:val="28"/>
          <w:szCs w:val="28"/>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737E44" w:rsidRPr="00862572" w:rsidRDefault="00737E44" w:rsidP="00737E44">
      <w:pPr>
        <w:pStyle w:val="affffc"/>
        <w:rPr>
          <w:sz w:val="28"/>
          <w:szCs w:val="28"/>
        </w:rPr>
      </w:pPr>
      <w:r w:rsidRPr="00862572">
        <w:rPr>
          <w:sz w:val="28"/>
          <w:szCs w:val="28"/>
        </w:rPr>
        <w:t>При текущем ремонте должна быть восстановлена работоспособность установок, заменены и (или) восстановлены отдельные их части.</w:t>
      </w:r>
    </w:p>
    <w:p w:rsidR="00737E44" w:rsidRPr="00862572" w:rsidRDefault="00737E44" w:rsidP="00737E44">
      <w:pPr>
        <w:pStyle w:val="affffc"/>
        <w:rPr>
          <w:sz w:val="28"/>
          <w:szCs w:val="28"/>
        </w:rPr>
      </w:pPr>
      <w:r w:rsidRPr="00862572">
        <w:rPr>
          <w:sz w:val="28"/>
          <w:szCs w:val="28"/>
        </w:rPr>
        <w:lastRenderedPageBreak/>
        <w:t>Система технического обслуживания и ремонта должна носить предупредительный характер.</w:t>
      </w:r>
    </w:p>
    <w:p w:rsidR="00737E44" w:rsidRPr="00862572" w:rsidRDefault="00737E44" w:rsidP="00737E44">
      <w:pPr>
        <w:pStyle w:val="affffc"/>
        <w:rPr>
          <w:sz w:val="28"/>
          <w:szCs w:val="28"/>
        </w:rPr>
      </w:pPr>
      <w:r w:rsidRPr="00862572">
        <w:rPr>
          <w:sz w:val="28"/>
          <w:szCs w:val="28"/>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737E44" w:rsidRPr="00862572" w:rsidRDefault="00737E44" w:rsidP="00737E44">
      <w:pPr>
        <w:pStyle w:val="affffc"/>
        <w:rPr>
          <w:sz w:val="28"/>
          <w:szCs w:val="28"/>
        </w:rPr>
      </w:pPr>
      <w:r w:rsidRPr="00862572">
        <w:rPr>
          <w:sz w:val="28"/>
          <w:szCs w:val="28"/>
        </w:rPr>
        <w:t>На все виды ремонтов необходимо составить годовые и месячные планы (графики). Годовые планы ремонтов утверждает главный инженер организации.</w:t>
      </w:r>
    </w:p>
    <w:p w:rsidR="00737E44" w:rsidRPr="00862572" w:rsidRDefault="00737E44" w:rsidP="00737E44">
      <w:pPr>
        <w:pStyle w:val="affffc"/>
        <w:rPr>
          <w:sz w:val="28"/>
          <w:szCs w:val="28"/>
        </w:rPr>
      </w:pPr>
      <w:r w:rsidRPr="00862572">
        <w:rPr>
          <w:sz w:val="28"/>
          <w:szCs w:val="28"/>
        </w:rPr>
        <w:t>Планы ремонтов тепловых сетей организации должны быть увязаны с планом ремонта оборудования источников тепла.</w:t>
      </w:r>
    </w:p>
    <w:p w:rsidR="00737E44" w:rsidRPr="00862572" w:rsidRDefault="00737E44" w:rsidP="00737E44">
      <w:pPr>
        <w:pStyle w:val="affffc"/>
        <w:rPr>
          <w:sz w:val="28"/>
          <w:szCs w:val="28"/>
        </w:rPr>
      </w:pPr>
      <w:r w:rsidRPr="00862572">
        <w:rPr>
          <w:sz w:val="28"/>
          <w:szCs w:val="28"/>
        </w:rPr>
        <w:t>В системе технического обслуживания и ремонта должны быть предусмотрены:</w:t>
      </w:r>
    </w:p>
    <w:p w:rsidR="00737E44" w:rsidRPr="00862572" w:rsidRDefault="00737E44" w:rsidP="00737E44">
      <w:pPr>
        <w:pStyle w:val="ab"/>
        <w:rPr>
          <w:sz w:val="28"/>
          <w:szCs w:val="28"/>
        </w:rPr>
      </w:pPr>
      <w:r w:rsidRPr="00862572">
        <w:rPr>
          <w:sz w:val="28"/>
          <w:szCs w:val="28"/>
        </w:rPr>
        <w:t>подготовка технического обслуживания и ремонтов;</w:t>
      </w:r>
    </w:p>
    <w:p w:rsidR="00737E44" w:rsidRPr="00862572" w:rsidRDefault="00737E44" w:rsidP="00737E44">
      <w:pPr>
        <w:pStyle w:val="ab"/>
        <w:rPr>
          <w:sz w:val="28"/>
          <w:szCs w:val="28"/>
        </w:rPr>
      </w:pPr>
      <w:r w:rsidRPr="00862572">
        <w:rPr>
          <w:sz w:val="28"/>
          <w:szCs w:val="28"/>
        </w:rPr>
        <w:t>вывод оборудования в ремонт;</w:t>
      </w:r>
    </w:p>
    <w:p w:rsidR="00737E44" w:rsidRPr="00862572" w:rsidRDefault="00737E44" w:rsidP="00737E44">
      <w:pPr>
        <w:pStyle w:val="ab"/>
        <w:rPr>
          <w:sz w:val="28"/>
          <w:szCs w:val="28"/>
        </w:rPr>
      </w:pPr>
      <w:r w:rsidRPr="00862572">
        <w:rPr>
          <w:sz w:val="28"/>
          <w:szCs w:val="28"/>
        </w:rPr>
        <w:t>оценка технического состояния тепловых сетей и составление дефектных ведомостей;</w:t>
      </w:r>
    </w:p>
    <w:p w:rsidR="00737E44" w:rsidRPr="00862572" w:rsidRDefault="00737E44" w:rsidP="00737E44">
      <w:pPr>
        <w:pStyle w:val="ab"/>
        <w:rPr>
          <w:sz w:val="28"/>
          <w:szCs w:val="28"/>
        </w:rPr>
      </w:pPr>
      <w:r w:rsidRPr="00862572">
        <w:rPr>
          <w:sz w:val="28"/>
          <w:szCs w:val="28"/>
        </w:rPr>
        <w:t>проведение технического обслуживания и ремонта;</w:t>
      </w:r>
    </w:p>
    <w:p w:rsidR="00737E44" w:rsidRPr="00862572" w:rsidRDefault="00737E44" w:rsidP="00737E44">
      <w:pPr>
        <w:pStyle w:val="ab"/>
        <w:rPr>
          <w:sz w:val="28"/>
          <w:szCs w:val="28"/>
        </w:rPr>
      </w:pPr>
      <w:r w:rsidRPr="00862572">
        <w:rPr>
          <w:sz w:val="28"/>
          <w:szCs w:val="28"/>
        </w:rPr>
        <w:t>приемка оборудования из ремонта;</w:t>
      </w:r>
    </w:p>
    <w:p w:rsidR="00737E44" w:rsidRPr="00862572" w:rsidRDefault="00737E44" w:rsidP="00737E44">
      <w:pPr>
        <w:pStyle w:val="ab"/>
        <w:rPr>
          <w:sz w:val="28"/>
          <w:szCs w:val="28"/>
        </w:rPr>
      </w:pPr>
      <w:r w:rsidRPr="00862572">
        <w:rPr>
          <w:sz w:val="28"/>
          <w:szCs w:val="28"/>
        </w:rPr>
        <w:t>контроль и отчетность о выполнении технического обслуживания и ремонта.</w:t>
      </w:r>
    </w:p>
    <w:p w:rsidR="00737E44" w:rsidRPr="00862572" w:rsidRDefault="00737E44" w:rsidP="00737E44">
      <w:pPr>
        <w:pStyle w:val="affffc"/>
        <w:rPr>
          <w:sz w:val="28"/>
          <w:szCs w:val="28"/>
        </w:rPr>
      </w:pPr>
      <w:r w:rsidRPr="00862572">
        <w:rPr>
          <w:sz w:val="28"/>
          <w:szCs w:val="28"/>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D01213" w:rsidRPr="00A87D04" w:rsidRDefault="00D01213" w:rsidP="009456FF">
      <w:pPr>
        <w:pStyle w:val="15"/>
        <w:numPr>
          <w:ilvl w:val="2"/>
          <w:numId w:val="31"/>
        </w:numPr>
        <w:ind w:left="1418" w:hanging="709"/>
        <w:rPr>
          <w:sz w:val="28"/>
        </w:rPr>
      </w:pPr>
      <w:bookmarkStart w:id="83" w:name="_Toc375643433"/>
      <w:bookmarkStart w:id="84" w:name="_Toc384210927"/>
      <w:bookmarkStart w:id="85" w:name="_Toc384740281"/>
      <w:bookmarkStart w:id="86" w:name="_Toc8825107"/>
      <w:r w:rsidRPr="00A87D04">
        <w:rPr>
          <w:sz w:val="28"/>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83"/>
      <w:bookmarkEnd w:id="84"/>
      <w:bookmarkEnd w:id="85"/>
      <w:bookmarkEnd w:id="86"/>
    </w:p>
    <w:p w:rsidR="00D01213" w:rsidRPr="00587C5D" w:rsidRDefault="00D01213" w:rsidP="004E27A9">
      <w:pPr>
        <w:spacing w:after="0" w:line="360" w:lineRule="auto"/>
        <w:rPr>
          <w:rFonts w:cs="Times New Roman"/>
          <w:sz w:val="28"/>
          <w:szCs w:val="28"/>
        </w:rPr>
      </w:pPr>
      <w:r w:rsidRPr="00587C5D">
        <w:rPr>
          <w:rFonts w:cs="Times New Roman"/>
          <w:sz w:val="28"/>
          <w:szCs w:val="28"/>
        </w:rPr>
        <w:t xml:space="preserve">Согласно п.6.82 МДК 4-02.2001 </w:t>
      </w:r>
      <w:r w:rsidR="00903BE3" w:rsidRPr="00587C5D">
        <w:rPr>
          <w:rFonts w:cs="Times New Roman"/>
          <w:sz w:val="28"/>
          <w:szCs w:val="28"/>
        </w:rPr>
        <w:t>«</w:t>
      </w:r>
      <w:r w:rsidRPr="00587C5D">
        <w:rPr>
          <w:rFonts w:cs="Times New Roman"/>
          <w:sz w:val="28"/>
          <w:szCs w:val="28"/>
        </w:rPr>
        <w:t>Типовая инструкция по технической эксплуатации тепловых сетей систем коммунального теплоснабжения</w:t>
      </w:r>
      <w:r w:rsidR="00903BE3" w:rsidRPr="00587C5D">
        <w:rPr>
          <w:rFonts w:cs="Times New Roman"/>
          <w:sz w:val="28"/>
          <w:szCs w:val="28"/>
        </w:rPr>
        <w:t>»</w:t>
      </w:r>
      <w:r w:rsidRPr="00587C5D">
        <w:rPr>
          <w:rFonts w:cs="Times New Roman"/>
          <w:sz w:val="28"/>
          <w:szCs w:val="28"/>
        </w:rPr>
        <w:t>:</w:t>
      </w:r>
    </w:p>
    <w:p w:rsidR="00D01213" w:rsidRPr="00587C5D" w:rsidRDefault="00D01213" w:rsidP="004E27A9">
      <w:pPr>
        <w:spacing w:after="0" w:line="360" w:lineRule="auto"/>
        <w:rPr>
          <w:rFonts w:cs="Times New Roman"/>
          <w:sz w:val="28"/>
          <w:szCs w:val="28"/>
        </w:rPr>
      </w:pPr>
      <w:r w:rsidRPr="00587C5D">
        <w:rPr>
          <w:rFonts w:cs="Times New Roman"/>
          <w:sz w:val="28"/>
          <w:szCs w:val="28"/>
        </w:rPr>
        <w:lastRenderedPageBreak/>
        <w:t>Тепловые сети, находящиеся в эксплуатации, должны подвергаться следующим испытаниям:</w:t>
      </w:r>
    </w:p>
    <w:p w:rsidR="00D01213" w:rsidRPr="00587C5D" w:rsidRDefault="00D01213" w:rsidP="00040373">
      <w:pPr>
        <w:pStyle w:val="afd"/>
        <w:numPr>
          <w:ilvl w:val="0"/>
          <w:numId w:val="1"/>
        </w:numPr>
        <w:spacing w:before="0" w:after="0"/>
        <w:ind w:left="0" w:firstLine="567"/>
        <w:rPr>
          <w:sz w:val="28"/>
          <w:szCs w:val="28"/>
        </w:rPr>
      </w:pPr>
      <w:r w:rsidRPr="00587C5D">
        <w:rPr>
          <w:sz w:val="28"/>
          <w:szCs w:val="28"/>
        </w:rPr>
        <w:t>гидравлическим испытаниям с целью проверки прочности и плотности трубопроводов, их элементов и арматуры;</w:t>
      </w:r>
    </w:p>
    <w:p w:rsidR="00D01213" w:rsidRPr="00587C5D" w:rsidRDefault="00D01213" w:rsidP="00040373">
      <w:pPr>
        <w:pStyle w:val="afd"/>
        <w:numPr>
          <w:ilvl w:val="0"/>
          <w:numId w:val="1"/>
        </w:numPr>
        <w:spacing w:before="0" w:after="0"/>
        <w:ind w:left="0" w:firstLine="567"/>
        <w:rPr>
          <w:sz w:val="28"/>
          <w:szCs w:val="28"/>
        </w:rPr>
      </w:pPr>
      <w:r w:rsidRPr="00587C5D">
        <w:rPr>
          <w:sz w:val="28"/>
          <w:szCs w:val="28"/>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D01213" w:rsidRPr="00587C5D" w:rsidRDefault="00D01213" w:rsidP="00040373">
      <w:pPr>
        <w:pStyle w:val="afd"/>
        <w:numPr>
          <w:ilvl w:val="0"/>
          <w:numId w:val="2"/>
        </w:numPr>
        <w:spacing w:before="0" w:after="0"/>
        <w:ind w:left="0" w:firstLine="567"/>
        <w:rPr>
          <w:sz w:val="28"/>
          <w:szCs w:val="28"/>
        </w:rPr>
      </w:pPr>
      <w:r w:rsidRPr="00587C5D">
        <w:rPr>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D01213" w:rsidRPr="00587C5D" w:rsidRDefault="00D01213" w:rsidP="00040373">
      <w:pPr>
        <w:pStyle w:val="afd"/>
        <w:numPr>
          <w:ilvl w:val="0"/>
          <w:numId w:val="2"/>
        </w:numPr>
        <w:spacing w:before="0" w:after="0"/>
        <w:ind w:left="0" w:firstLine="567"/>
        <w:rPr>
          <w:sz w:val="28"/>
          <w:szCs w:val="28"/>
        </w:rPr>
      </w:pPr>
      <w:r w:rsidRPr="00587C5D">
        <w:rPr>
          <w:sz w:val="28"/>
          <w:szCs w:val="28"/>
        </w:rPr>
        <w:t>испытаниям на гидравлические потери для получения гидравлических характеристик трубопроводов;</w:t>
      </w:r>
    </w:p>
    <w:p w:rsidR="00D01213" w:rsidRPr="00587C5D" w:rsidRDefault="00D01213" w:rsidP="00040373">
      <w:pPr>
        <w:pStyle w:val="afd"/>
        <w:numPr>
          <w:ilvl w:val="0"/>
          <w:numId w:val="3"/>
        </w:numPr>
        <w:spacing w:before="0" w:after="0"/>
        <w:ind w:left="0" w:firstLine="567"/>
        <w:rPr>
          <w:sz w:val="28"/>
          <w:szCs w:val="28"/>
        </w:rPr>
      </w:pPr>
      <w:r w:rsidRPr="00587C5D">
        <w:rPr>
          <w:sz w:val="28"/>
          <w:szCs w:val="28"/>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D01213" w:rsidRPr="00587C5D" w:rsidRDefault="00D01213" w:rsidP="004E27A9">
      <w:pPr>
        <w:spacing w:after="0" w:line="360" w:lineRule="auto"/>
        <w:rPr>
          <w:rFonts w:cs="Times New Roman"/>
          <w:sz w:val="28"/>
          <w:szCs w:val="28"/>
        </w:rPr>
      </w:pPr>
      <w:r w:rsidRPr="00587C5D">
        <w:rPr>
          <w:rFonts w:cs="Times New Roman"/>
          <w:sz w:val="28"/>
          <w:szCs w:val="28"/>
        </w:rPr>
        <w:t xml:space="preserve">Все виды испытаний должны проводиться раздельно. Совмещение во времени двух видов испытаний не допускается. </w:t>
      </w:r>
    </w:p>
    <w:p w:rsidR="00D01213" w:rsidRPr="00587C5D" w:rsidRDefault="00D01213" w:rsidP="004E27A9">
      <w:pPr>
        <w:spacing w:after="0" w:line="360" w:lineRule="auto"/>
        <w:rPr>
          <w:rFonts w:cs="Times New Roman"/>
          <w:sz w:val="28"/>
          <w:szCs w:val="28"/>
        </w:rPr>
      </w:pPr>
      <w:r w:rsidRPr="00587C5D">
        <w:rPr>
          <w:rFonts w:cs="Times New Roman"/>
          <w:sz w:val="28"/>
          <w:szCs w:val="28"/>
        </w:rPr>
        <w:t>На каждый вид испытаний должна быть составлена рабочая программа, которая утверждается главным инженером ОЭТС.</w:t>
      </w:r>
    </w:p>
    <w:p w:rsidR="00D01213" w:rsidRPr="00587C5D" w:rsidRDefault="00D01213" w:rsidP="004E27A9">
      <w:pPr>
        <w:spacing w:after="0" w:line="360" w:lineRule="auto"/>
        <w:rPr>
          <w:rFonts w:cs="Times New Roman"/>
          <w:sz w:val="28"/>
          <w:szCs w:val="28"/>
        </w:rPr>
      </w:pPr>
      <w:r w:rsidRPr="00587C5D">
        <w:rPr>
          <w:rFonts w:cs="Times New Roman"/>
          <w:sz w:val="28"/>
          <w:szCs w:val="28"/>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D01213" w:rsidRPr="00587C5D" w:rsidRDefault="00D01213" w:rsidP="004E27A9">
      <w:pPr>
        <w:spacing w:after="0" w:line="360" w:lineRule="auto"/>
        <w:rPr>
          <w:rFonts w:cs="Times New Roman"/>
          <w:sz w:val="28"/>
          <w:szCs w:val="28"/>
        </w:rPr>
      </w:pPr>
      <w:r w:rsidRPr="00587C5D">
        <w:rPr>
          <w:rFonts w:cs="Times New Roman"/>
          <w:sz w:val="28"/>
          <w:szCs w:val="28"/>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D01213" w:rsidRPr="00587C5D" w:rsidRDefault="00D01213" w:rsidP="004E27A9">
      <w:pPr>
        <w:spacing w:after="0" w:line="360" w:lineRule="auto"/>
        <w:rPr>
          <w:rFonts w:cs="Times New Roman"/>
          <w:sz w:val="28"/>
          <w:szCs w:val="28"/>
        </w:rPr>
      </w:pPr>
      <w:bookmarkStart w:id="87" w:name="_Toc388956173"/>
      <w:r w:rsidRPr="00587C5D">
        <w:rPr>
          <w:rFonts w:cs="Times New Roman"/>
          <w:sz w:val="28"/>
          <w:szCs w:val="28"/>
        </w:rPr>
        <w:t>Рабочая программа испытания должна содержать следующие данные:</w:t>
      </w:r>
      <w:bookmarkEnd w:id="87"/>
    </w:p>
    <w:p w:rsidR="00D01213" w:rsidRPr="00587C5D" w:rsidRDefault="00D01213" w:rsidP="00E13A18">
      <w:pPr>
        <w:pStyle w:val="afd"/>
        <w:numPr>
          <w:ilvl w:val="0"/>
          <w:numId w:val="3"/>
        </w:numPr>
        <w:spacing w:before="0" w:after="0"/>
        <w:ind w:left="0" w:firstLine="567"/>
        <w:rPr>
          <w:sz w:val="28"/>
          <w:szCs w:val="28"/>
        </w:rPr>
      </w:pPr>
      <w:r w:rsidRPr="00587C5D">
        <w:rPr>
          <w:sz w:val="28"/>
          <w:szCs w:val="28"/>
        </w:rPr>
        <w:t>задачи и основные положения методики проведения испытания;</w:t>
      </w:r>
    </w:p>
    <w:p w:rsidR="00D01213" w:rsidRPr="00587C5D" w:rsidRDefault="00D01213" w:rsidP="00E13A18">
      <w:pPr>
        <w:pStyle w:val="afd"/>
        <w:numPr>
          <w:ilvl w:val="0"/>
          <w:numId w:val="3"/>
        </w:numPr>
        <w:spacing w:before="0" w:after="0"/>
        <w:ind w:left="0" w:firstLine="567"/>
        <w:rPr>
          <w:sz w:val="28"/>
          <w:szCs w:val="28"/>
        </w:rPr>
      </w:pPr>
      <w:r w:rsidRPr="00587C5D">
        <w:rPr>
          <w:sz w:val="28"/>
          <w:szCs w:val="28"/>
        </w:rPr>
        <w:t>перечень подготовительных, организационных и технологических мероприятий;</w:t>
      </w:r>
    </w:p>
    <w:p w:rsidR="00D01213" w:rsidRPr="00587C5D" w:rsidRDefault="00D01213" w:rsidP="00E13A18">
      <w:pPr>
        <w:pStyle w:val="afd"/>
        <w:numPr>
          <w:ilvl w:val="0"/>
          <w:numId w:val="4"/>
        </w:numPr>
        <w:spacing w:before="0" w:after="0"/>
        <w:ind w:left="0" w:firstLine="567"/>
        <w:rPr>
          <w:sz w:val="28"/>
          <w:szCs w:val="28"/>
        </w:rPr>
      </w:pPr>
      <w:r w:rsidRPr="00587C5D">
        <w:rPr>
          <w:sz w:val="28"/>
          <w:szCs w:val="28"/>
        </w:rPr>
        <w:lastRenderedPageBreak/>
        <w:t>последовательность отдельных этапов и операций во время испытания;</w:t>
      </w:r>
    </w:p>
    <w:p w:rsidR="00D01213" w:rsidRPr="00587C5D" w:rsidRDefault="00D01213" w:rsidP="00E13A18">
      <w:pPr>
        <w:pStyle w:val="afd"/>
        <w:numPr>
          <w:ilvl w:val="0"/>
          <w:numId w:val="4"/>
        </w:numPr>
        <w:spacing w:before="0" w:after="0"/>
        <w:ind w:left="0" w:firstLine="567"/>
        <w:rPr>
          <w:sz w:val="28"/>
          <w:szCs w:val="28"/>
        </w:rPr>
      </w:pPr>
      <w:r w:rsidRPr="00587C5D">
        <w:rPr>
          <w:sz w:val="28"/>
          <w:szCs w:val="28"/>
        </w:rPr>
        <w:t>режимы работы оборудования источника тепла и тепловой сети (расход и параметры теплоносителя во время каждого этапа испытания);</w:t>
      </w:r>
    </w:p>
    <w:p w:rsidR="00D01213" w:rsidRPr="00587C5D" w:rsidRDefault="00D01213" w:rsidP="00E13A18">
      <w:pPr>
        <w:pStyle w:val="afd"/>
        <w:numPr>
          <w:ilvl w:val="0"/>
          <w:numId w:val="5"/>
        </w:numPr>
        <w:spacing w:before="0" w:after="0"/>
        <w:ind w:left="0" w:firstLine="567"/>
        <w:rPr>
          <w:sz w:val="28"/>
          <w:szCs w:val="28"/>
        </w:rPr>
      </w:pPr>
      <w:r w:rsidRPr="00587C5D">
        <w:rPr>
          <w:sz w:val="28"/>
          <w:szCs w:val="28"/>
        </w:rPr>
        <w:t>схемы работы насосно-подогревательной установки источника тепла при каждом режиме испытания;</w:t>
      </w:r>
    </w:p>
    <w:p w:rsidR="00D01213" w:rsidRPr="00587C5D" w:rsidRDefault="00D01213" w:rsidP="00E13A18">
      <w:pPr>
        <w:pStyle w:val="afd"/>
        <w:numPr>
          <w:ilvl w:val="0"/>
          <w:numId w:val="5"/>
        </w:numPr>
        <w:spacing w:before="0" w:after="0"/>
        <w:ind w:left="0" w:firstLine="567"/>
        <w:rPr>
          <w:sz w:val="28"/>
          <w:szCs w:val="28"/>
        </w:rPr>
      </w:pPr>
      <w:r w:rsidRPr="00587C5D">
        <w:rPr>
          <w:sz w:val="28"/>
          <w:szCs w:val="28"/>
        </w:rPr>
        <w:t>схемы включения и переключений в тепловой сети;</w:t>
      </w:r>
    </w:p>
    <w:p w:rsidR="00D01213" w:rsidRPr="00587C5D" w:rsidRDefault="00D01213" w:rsidP="00E13A18">
      <w:pPr>
        <w:pStyle w:val="afd"/>
        <w:numPr>
          <w:ilvl w:val="0"/>
          <w:numId w:val="5"/>
        </w:numPr>
        <w:spacing w:before="0" w:after="0"/>
        <w:ind w:left="0" w:firstLine="567"/>
        <w:rPr>
          <w:sz w:val="28"/>
          <w:szCs w:val="28"/>
        </w:rPr>
      </w:pPr>
      <w:r w:rsidRPr="00587C5D">
        <w:rPr>
          <w:sz w:val="28"/>
          <w:szCs w:val="28"/>
        </w:rPr>
        <w:t>сроки проведения каждого отдельного этапа или режима испытания;</w:t>
      </w:r>
    </w:p>
    <w:p w:rsidR="00D01213" w:rsidRPr="00587C5D" w:rsidRDefault="00D01213" w:rsidP="00E13A18">
      <w:pPr>
        <w:pStyle w:val="afd"/>
        <w:numPr>
          <w:ilvl w:val="0"/>
          <w:numId w:val="5"/>
        </w:numPr>
        <w:spacing w:before="0" w:after="0"/>
        <w:ind w:left="0" w:firstLine="567"/>
        <w:rPr>
          <w:sz w:val="28"/>
          <w:szCs w:val="28"/>
        </w:rPr>
      </w:pPr>
      <w:r w:rsidRPr="00587C5D">
        <w:rPr>
          <w:sz w:val="28"/>
          <w:szCs w:val="28"/>
        </w:rPr>
        <w:t>точки наблюдения, объект наблюдения, количество наблюдателей в каждой точке;</w:t>
      </w:r>
    </w:p>
    <w:p w:rsidR="00D01213" w:rsidRPr="00587C5D" w:rsidRDefault="00D01213" w:rsidP="00E13A18">
      <w:pPr>
        <w:pStyle w:val="afd"/>
        <w:numPr>
          <w:ilvl w:val="0"/>
          <w:numId w:val="6"/>
        </w:numPr>
        <w:spacing w:before="0" w:after="0"/>
        <w:ind w:left="0" w:firstLine="567"/>
        <w:rPr>
          <w:sz w:val="28"/>
          <w:szCs w:val="28"/>
        </w:rPr>
      </w:pPr>
      <w:r w:rsidRPr="00587C5D">
        <w:rPr>
          <w:sz w:val="28"/>
          <w:szCs w:val="28"/>
        </w:rPr>
        <w:t>оперативные средства связи и транспорта;</w:t>
      </w:r>
    </w:p>
    <w:p w:rsidR="00D01213" w:rsidRPr="00587C5D" w:rsidRDefault="00D01213" w:rsidP="00E13A18">
      <w:pPr>
        <w:pStyle w:val="afd"/>
        <w:numPr>
          <w:ilvl w:val="0"/>
          <w:numId w:val="6"/>
        </w:numPr>
        <w:spacing w:before="0" w:after="0"/>
        <w:ind w:left="0" w:firstLine="567"/>
        <w:rPr>
          <w:sz w:val="28"/>
          <w:szCs w:val="28"/>
        </w:rPr>
      </w:pPr>
      <w:r w:rsidRPr="00587C5D">
        <w:rPr>
          <w:sz w:val="28"/>
          <w:szCs w:val="28"/>
        </w:rPr>
        <w:t>меры по обеспечению техники безопасности во время испытания;</w:t>
      </w:r>
    </w:p>
    <w:p w:rsidR="00D01213" w:rsidRPr="00587C5D" w:rsidRDefault="00D01213" w:rsidP="00E13A18">
      <w:pPr>
        <w:pStyle w:val="afd"/>
        <w:numPr>
          <w:ilvl w:val="0"/>
          <w:numId w:val="6"/>
        </w:numPr>
        <w:spacing w:before="0" w:after="0"/>
        <w:ind w:left="0" w:firstLine="567"/>
        <w:rPr>
          <w:sz w:val="28"/>
          <w:szCs w:val="28"/>
        </w:rPr>
      </w:pPr>
      <w:r w:rsidRPr="00587C5D">
        <w:rPr>
          <w:sz w:val="28"/>
          <w:szCs w:val="28"/>
        </w:rPr>
        <w:t>список ответственных лиц за выполнение отдельных мероприятий.</w:t>
      </w:r>
    </w:p>
    <w:p w:rsidR="00D01213" w:rsidRPr="00587C5D" w:rsidRDefault="00D01213" w:rsidP="007B463A">
      <w:pPr>
        <w:spacing w:before="240" w:after="0" w:line="360" w:lineRule="auto"/>
        <w:rPr>
          <w:rFonts w:cs="Times New Roman"/>
          <w:sz w:val="28"/>
          <w:szCs w:val="28"/>
        </w:rPr>
      </w:pPr>
      <w:bookmarkStart w:id="88" w:name="_Toc388956174"/>
      <w:r w:rsidRPr="00587C5D">
        <w:rPr>
          <w:rFonts w:cs="Times New Roman"/>
          <w:sz w:val="28"/>
          <w:szCs w:val="28"/>
        </w:rPr>
        <w:t>Руководитель испытания перед началом испытания должен:</w:t>
      </w:r>
      <w:bookmarkEnd w:id="88"/>
    </w:p>
    <w:p w:rsidR="00D01213" w:rsidRPr="00587C5D" w:rsidRDefault="00D01213" w:rsidP="00E13A18">
      <w:pPr>
        <w:pStyle w:val="afd"/>
        <w:numPr>
          <w:ilvl w:val="0"/>
          <w:numId w:val="7"/>
        </w:numPr>
        <w:spacing w:before="0" w:after="0"/>
        <w:ind w:left="0" w:firstLine="567"/>
        <w:rPr>
          <w:sz w:val="28"/>
          <w:szCs w:val="28"/>
        </w:rPr>
      </w:pPr>
      <w:r w:rsidRPr="00587C5D">
        <w:rPr>
          <w:sz w:val="28"/>
          <w:szCs w:val="28"/>
        </w:rPr>
        <w:t>проверить выполнение всех подготовительных мероприятий;</w:t>
      </w:r>
    </w:p>
    <w:p w:rsidR="00D01213" w:rsidRPr="00587C5D" w:rsidRDefault="00D01213" w:rsidP="00E13A18">
      <w:pPr>
        <w:pStyle w:val="afd"/>
        <w:numPr>
          <w:ilvl w:val="0"/>
          <w:numId w:val="7"/>
        </w:numPr>
        <w:spacing w:before="0" w:after="0"/>
        <w:ind w:left="0" w:firstLine="567"/>
        <w:rPr>
          <w:sz w:val="28"/>
          <w:szCs w:val="28"/>
        </w:rPr>
      </w:pPr>
      <w:r w:rsidRPr="00587C5D">
        <w:rPr>
          <w:sz w:val="28"/>
          <w:szCs w:val="28"/>
        </w:rPr>
        <w:t>организовать проверку технического и метрологического состояния средств измерений согласно нормативно-технической документации;</w:t>
      </w:r>
    </w:p>
    <w:p w:rsidR="00D01213" w:rsidRPr="00587C5D" w:rsidRDefault="00D01213" w:rsidP="00E13A18">
      <w:pPr>
        <w:pStyle w:val="afd"/>
        <w:numPr>
          <w:ilvl w:val="0"/>
          <w:numId w:val="7"/>
        </w:numPr>
        <w:spacing w:before="0" w:after="0"/>
        <w:ind w:left="0" w:firstLine="567"/>
        <w:rPr>
          <w:sz w:val="28"/>
          <w:szCs w:val="28"/>
        </w:rPr>
      </w:pPr>
      <w:r w:rsidRPr="00587C5D">
        <w:rPr>
          <w:sz w:val="28"/>
          <w:szCs w:val="28"/>
        </w:rPr>
        <w:t>проверить отключение предусмотренных программой ответвлений и тепловых пунктов;</w:t>
      </w:r>
    </w:p>
    <w:p w:rsidR="00D01213" w:rsidRPr="00587C5D" w:rsidRDefault="00D01213" w:rsidP="00E13A18">
      <w:pPr>
        <w:pStyle w:val="afd"/>
        <w:numPr>
          <w:ilvl w:val="0"/>
          <w:numId w:val="7"/>
        </w:numPr>
        <w:spacing w:before="0" w:after="0"/>
        <w:ind w:left="0" w:firstLine="567"/>
        <w:rPr>
          <w:sz w:val="28"/>
          <w:szCs w:val="28"/>
        </w:rPr>
      </w:pPr>
      <w:r w:rsidRPr="00587C5D">
        <w:rPr>
          <w:sz w:val="28"/>
          <w:szCs w:val="28"/>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D01213" w:rsidRPr="00587C5D" w:rsidRDefault="00D01213" w:rsidP="004E27A9">
      <w:pPr>
        <w:spacing w:after="0" w:line="360" w:lineRule="auto"/>
        <w:rPr>
          <w:rFonts w:cs="Times New Roman"/>
          <w:sz w:val="28"/>
          <w:szCs w:val="28"/>
        </w:rPr>
      </w:pPr>
      <w:r w:rsidRPr="00587C5D">
        <w:rPr>
          <w:rFonts w:cs="Times New Roman"/>
          <w:sz w:val="28"/>
          <w:szCs w:val="28"/>
        </w:rPr>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w:t>
      </w:r>
      <w:r w:rsidRPr="00587C5D">
        <w:rPr>
          <w:rFonts w:cs="Times New Roman"/>
          <w:sz w:val="28"/>
          <w:szCs w:val="28"/>
        </w:rPr>
        <w:lastRenderedPageBreak/>
        <w:t>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rsidR="00D01213" w:rsidRPr="00587C5D" w:rsidRDefault="00D01213" w:rsidP="004E27A9">
      <w:pPr>
        <w:spacing w:after="0" w:line="360" w:lineRule="auto"/>
        <w:rPr>
          <w:rFonts w:cs="Times New Roman"/>
          <w:sz w:val="28"/>
          <w:szCs w:val="28"/>
        </w:rPr>
      </w:pPr>
      <w:r w:rsidRPr="00587C5D">
        <w:rPr>
          <w:rFonts w:cs="Times New Roman"/>
          <w:sz w:val="28"/>
          <w:szCs w:val="28"/>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D01213" w:rsidRPr="00587C5D" w:rsidRDefault="00D01213" w:rsidP="004E27A9">
      <w:pPr>
        <w:spacing w:after="0" w:line="360" w:lineRule="auto"/>
        <w:rPr>
          <w:rFonts w:cs="Times New Roman"/>
          <w:sz w:val="28"/>
          <w:szCs w:val="28"/>
        </w:rPr>
      </w:pPr>
      <w:r w:rsidRPr="00587C5D">
        <w:rPr>
          <w:rFonts w:cs="Times New Roman"/>
          <w:sz w:val="28"/>
          <w:szCs w:val="28"/>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D01213" w:rsidRPr="00587C5D" w:rsidRDefault="00D01213" w:rsidP="004E27A9">
      <w:pPr>
        <w:spacing w:after="0" w:line="360" w:lineRule="auto"/>
        <w:rPr>
          <w:rFonts w:cs="Times New Roman"/>
          <w:sz w:val="28"/>
          <w:szCs w:val="28"/>
        </w:rPr>
      </w:pPr>
      <w:r w:rsidRPr="00587C5D">
        <w:rPr>
          <w:rFonts w:cs="Times New Roman"/>
          <w:sz w:val="28"/>
          <w:szCs w:val="28"/>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D01213" w:rsidRPr="00587C5D" w:rsidRDefault="00D01213" w:rsidP="004E27A9">
      <w:pPr>
        <w:spacing w:after="0" w:line="360" w:lineRule="auto"/>
        <w:rPr>
          <w:rFonts w:cs="Times New Roman"/>
          <w:sz w:val="28"/>
          <w:szCs w:val="28"/>
        </w:rPr>
      </w:pPr>
      <w:r w:rsidRPr="00587C5D">
        <w:rPr>
          <w:rFonts w:cs="Times New Roman"/>
          <w:sz w:val="28"/>
          <w:szCs w:val="28"/>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D01213" w:rsidRPr="00587C5D" w:rsidRDefault="00D01213" w:rsidP="004E27A9">
      <w:pPr>
        <w:spacing w:after="0" w:line="360" w:lineRule="auto"/>
        <w:rPr>
          <w:rFonts w:cs="Times New Roman"/>
          <w:sz w:val="28"/>
          <w:szCs w:val="28"/>
        </w:rPr>
      </w:pPr>
      <w:r w:rsidRPr="00587C5D">
        <w:rPr>
          <w:rFonts w:cs="Times New Roman"/>
          <w:sz w:val="28"/>
          <w:szCs w:val="28"/>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D01213" w:rsidRPr="00587C5D" w:rsidRDefault="00D01213" w:rsidP="004E27A9">
      <w:pPr>
        <w:spacing w:after="0" w:line="360" w:lineRule="auto"/>
        <w:rPr>
          <w:rFonts w:cs="Times New Roman"/>
          <w:sz w:val="28"/>
          <w:szCs w:val="28"/>
        </w:rPr>
      </w:pPr>
      <w:r w:rsidRPr="00587C5D">
        <w:rPr>
          <w:rFonts w:cs="Times New Roman"/>
          <w:sz w:val="28"/>
          <w:szCs w:val="28"/>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D01213" w:rsidRPr="00587C5D" w:rsidRDefault="00D01213" w:rsidP="004E27A9">
      <w:pPr>
        <w:spacing w:after="0" w:line="360" w:lineRule="auto"/>
        <w:rPr>
          <w:rFonts w:cs="Times New Roman"/>
          <w:sz w:val="28"/>
          <w:szCs w:val="28"/>
        </w:rPr>
      </w:pPr>
      <w:r w:rsidRPr="00587C5D">
        <w:rPr>
          <w:rFonts w:cs="Times New Roman"/>
          <w:sz w:val="28"/>
          <w:szCs w:val="28"/>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D01213" w:rsidRPr="00587C5D" w:rsidRDefault="00D01213" w:rsidP="004E27A9">
      <w:pPr>
        <w:spacing w:after="0" w:line="360" w:lineRule="auto"/>
        <w:rPr>
          <w:rFonts w:cs="Times New Roman"/>
          <w:sz w:val="28"/>
          <w:szCs w:val="28"/>
        </w:rPr>
      </w:pPr>
      <w:r w:rsidRPr="00587C5D">
        <w:rPr>
          <w:rFonts w:cs="Times New Roman"/>
          <w:sz w:val="28"/>
          <w:szCs w:val="28"/>
        </w:rPr>
        <w:lastRenderedPageBreak/>
        <w:t>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D01213" w:rsidRPr="00587C5D" w:rsidRDefault="00D01213" w:rsidP="004E27A9">
      <w:pPr>
        <w:spacing w:after="0" w:line="360" w:lineRule="auto"/>
        <w:rPr>
          <w:rFonts w:cs="Times New Roman"/>
          <w:sz w:val="28"/>
          <w:szCs w:val="28"/>
        </w:rPr>
      </w:pPr>
      <w:r w:rsidRPr="00587C5D">
        <w:rPr>
          <w:rFonts w:cs="Times New Roman"/>
          <w:sz w:val="28"/>
          <w:szCs w:val="28"/>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D01213" w:rsidRPr="00587C5D" w:rsidRDefault="00D01213" w:rsidP="004E27A9">
      <w:pPr>
        <w:spacing w:after="0" w:line="360" w:lineRule="auto"/>
        <w:rPr>
          <w:rFonts w:cs="Times New Roman"/>
          <w:sz w:val="28"/>
          <w:szCs w:val="28"/>
        </w:rPr>
      </w:pPr>
      <w:r w:rsidRPr="00587C5D">
        <w:rPr>
          <w:rFonts w:cs="Times New Roman"/>
          <w:sz w:val="28"/>
          <w:szCs w:val="28"/>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D01213" w:rsidRPr="00587C5D" w:rsidRDefault="00D01213" w:rsidP="004E27A9">
      <w:pPr>
        <w:spacing w:after="0" w:line="360" w:lineRule="auto"/>
        <w:rPr>
          <w:rFonts w:cs="Times New Roman"/>
          <w:sz w:val="28"/>
          <w:szCs w:val="28"/>
        </w:rPr>
      </w:pPr>
      <w:r w:rsidRPr="00587C5D">
        <w:rPr>
          <w:rFonts w:cs="Times New Roman"/>
          <w:sz w:val="28"/>
          <w:szCs w:val="28"/>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D01213" w:rsidRPr="00587C5D" w:rsidRDefault="00D01213" w:rsidP="004E27A9">
      <w:pPr>
        <w:spacing w:after="0" w:line="360" w:lineRule="auto"/>
        <w:rPr>
          <w:rFonts w:cs="Times New Roman"/>
          <w:sz w:val="28"/>
          <w:szCs w:val="28"/>
        </w:rPr>
      </w:pPr>
      <w:r w:rsidRPr="00587C5D">
        <w:rPr>
          <w:rFonts w:cs="Times New Roman"/>
          <w:sz w:val="28"/>
          <w:szCs w:val="28"/>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D01213" w:rsidRPr="00587C5D" w:rsidRDefault="00D01213" w:rsidP="004E27A9">
      <w:pPr>
        <w:spacing w:after="0" w:line="360" w:lineRule="auto"/>
        <w:rPr>
          <w:rFonts w:cs="Times New Roman"/>
          <w:sz w:val="28"/>
          <w:szCs w:val="28"/>
        </w:rPr>
      </w:pPr>
      <w:bookmarkStart w:id="89" w:name="_Toc388956175"/>
      <w:r w:rsidRPr="00587C5D">
        <w:rPr>
          <w:rFonts w:cs="Times New Roman"/>
          <w:sz w:val="28"/>
          <w:szCs w:val="28"/>
        </w:rPr>
        <w:t>На время температурных испытаний от тепловой сети должны быть отключены:</w:t>
      </w:r>
      <w:bookmarkEnd w:id="89"/>
    </w:p>
    <w:p w:rsidR="00D01213" w:rsidRPr="00587C5D" w:rsidRDefault="00D01213" w:rsidP="00E13A18">
      <w:pPr>
        <w:pStyle w:val="afd"/>
        <w:numPr>
          <w:ilvl w:val="0"/>
          <w:numId w:val="13"/>
        </w:numPr>
        <w:spacing w:before="0" w:after="0"/>
        <w:ind w:left="0" w:firstLine="567"/>
        <w:rPr>
          <w:sz w:val="28"/>
          <w:szCs w:val="28"/>
        </w:rPr>
      </w:pPr>
      <w:r w:rsidRPr="00587C5D">
        <w:rPr>
          <w:sz w:val="28"/>
          <w:szCs w:val="28"/>
        </w:rPr>
        <w:t>отопительные системы детских и лечебных учреждений;</w:t>
      </w:r>
    </w:p>
    <w:p w:rsidR="00D01213" w:rsidRPr="00587C5D" w:rsidRDefault="00D01213" w:rsidP="00E13A18">
      <w:pPr>
        <w:pStyle w:val="afd"/>
        <w:numPr>
          <w:ilvl w:val="0"/>
          <w:numId w:val="13"/>
        </w:numPr>
        <w:spacing w:before="0" w:after="0"/>
        <w:ind w:left="0" w:firstLine="567"/>
        <w:rPr>
          <w:sz w:val="28"/>
          <w:szCs w:val="28"/>
        </w:rPr>
      </w:pPr>
      <w:r w:rsidRPr="00587C5D">
        <w:rPr>
          <w:sz w:val="28"/>
          <w:szCs w:val="28"/>
        </w:rPr>
        <w:lastRenderedPageBreak/>
        <w:t>неавтоматизированные системы горячего водоснабжения, присоединенные по закрытой схеме;</w:t>
      </w:r>
    </w:p>
    <w:p w:rsidR="00D01213" w:rsidRPr="00587C5D" w:rsidRDefault="00D01213" w:rsidP="00E13A18">
      <w:pPr>
        <w:pStyle w:val="afd"/>
        <w:numPr>
          <w:ilvl w:val="0"/>
          <w:numId w:val="13"/>
        </w:numPr>
        <w:spacing w:before="0" w:after="0"/>
        <w:ind w:left="0" w:firstLine="567"/>
        <w:rPr>
          <w:sz w:val="28"/>
          <w:szCs w:val="28"/>
        </w:rPr>
      </w:pPr>
      <w:r w:rsidRPr="00587C5D">
        <w:rPr>
          <w:sz w:val="28"/>
          <w:szCs w:val="28"/>
        </w:rPr>
        <w:t>системы горячего водоснабжения, присоединенные по открытой схеме;</w:t>
      </w:r>
    </w:p>
    <w:p w:rsidR="00D01213" w:rsidRPr="00587C5D" w:rsidRDefault="00D01213" w:rsidP="00E13A18">
      <w:pPr>
        <w:pStyle w:val="afd"/>
        <w:numPr>
          <w:ilvl w:val="0"/>
          <w:numId w:val="13"/>
        </w:numPr>
        <w:spacing w:before="0" w:after="0"/>
        <w:ind w:left="0" w:firstLine="567"/>
        <w:rPr>
          <w:sz w:val="28"/>
          <w:szCs w:val="28"/>
        </w:rPr>
      </w:pPr>
      <w:r w:rsidRPr="00587C5D">
        <w:rPr>
          <w:sz w:val="28"/>
          <w:szCs w:val="28"/>
        </w:rPr>
        <w:t>отопительные системы с непосредственной схемой присоединения;</w:t>
      </w:r>
    </w:p>
    <w:p w:rsidR="00D01213" w:rsidRPr="00587C5D" w:rsidRDefault="00D01213" w:rsidP="00E13A18">
      <w:pPr>
        <w:pStyle w:val="afd"/>
        <w:numPr>
          <w:ilvl w:val="0"/>
          <w:numId w:val="13"/>
        </w:numPr>
        <w:spacing w:before="0" w:after="0"/>
        <w:ind w:left="0" w:firstLine="567"/>
        <w:rPr>
          <w:sz w:val="28"/>
          <w:szCs w:val="28"/>
        </w:rPr>
      </w:pPr>
      <w:r w:rsidRPr="00587C5D">
        <w:rPr>
          <w:sz w:val="28"/>
          <w:szCs w:val="28"/>
        </w:rPr>
        <w:t xml:space="preserve"> калориферные установки.</w:t>
      </w:r>
    </w:p>
    <w:p w:rsidR="00D01213" w:rsidRPr="00587C5D" w:rsidRDefault="00D01213" w:rsidP="00321D54">
      <w:pPr>
        <w:spacing w:after="0" w:line="360" w:lineRule="auto"/>
        <w:rPr>
          <w:rFonts w:cs="Times New Roman"/>
          <w:sz w:val="28"/>
          <w:szCs w:val="28"/>
        </w:rPr>
      </w:pPr>
      <w:r w:rsidRPr="00587C5D">
        <w:rPr>
          <w:rFonts w:cs="Times New Roman"/>
          <w:sz w:val="28"/>
          <w:szCs w:val="28"/>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D01213" w:rsidRPr="00587C5D" w:rsidRDefault="00D01213" w:rsidP="004E27A9">
      <w:pPr>
        <w:spacing w:after="0" w:line="360" w:lineRule="auto"/>
        <w:rPr>
          <w:rFonts w:cs="Times New Roman"/>
          <w:sz w:val="28"/>
          <w:szCs w:val="28"/>
        </w:rPr>
      </w:pPr>
      <w:r w:rsidRPr="00587C5D">
        <w:rPr>
          <w:rFonts w:cs="Times New Roman"/>
          <w:sz w:val="28"/>
          <w:szCs w:val="28"/>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D01213" w:rsidRPr="00587C5D" w:rsidRDefault="00D01213" w:rsidP="004E27A9">
      <w:pPr>
        <w:spacing w:after="0" w:line="360" w:lineRule="auto"/>
        <w:rPr>
          <w:rFonts w:cs="Times New Roman"/>
          <w:sz w:val="28"/>
          <w:szCs w:val="28"/>
        </w:rPr>
      </w:pPr>
      <w:r w:rsidRPr="00587C5D">
        <w:rPr>
          <w:rFonts w:cs="Times New Roman"/>
          <w:sz w:val="28"/>
          <w:szCs w:val="28"/>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DF381A" w:rsidRPr="00587C5D" w:rsidRDefault="00D01213" w:rsidP="004E27A9">
      <w:pPr>
        <w:spacing w:after="0" w:line="360" w:lineRule="auto"/>
        <w:rPr>
          <w:rFonts w:cs="Times New Roman"/>
          <w:sz w:val="28"/>
          <w:szCs w:val="28"/>
        </w:rPr>
      </w:pPr>
      <w:r w:rsidRPr="00587C5D">
        <w:rPr>
          <w:rFonts w:cs="Times New Roman"/>
          <w:sz w:val="28"/>
          <w:szCs w:val="28"/>
        </w:rPr>
        <w:t xml:space="preserve">Испытания тепловых сетей на тепловые и гидравлические потери проводятся при отключенных ответвлениях тепловых пунктах систем теплопотребления.При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w:t>
      </w:r>
      <w:r w:rsidRPr="00587C5D">
        <w:rPr>
          <w:rFonts w:cs="Times New Roman"/>
          <w:sz w:val="28"/>
          <w:szCs w:val="28"/>
        </w:rPr>
        <w:lastRenderedPageBreak/>
        <w:t>необходимых мер безопасности. Предупреждение вручается под расписку ответственному лицу потребителя.</w:t>
      </w:r>
      <w:bookmarkStart w:id="90" w:name="_Toc384740282"/>
    </w:p>
    <w:p w:rsidR="00D01213" w:rsidRPr="00C64DAE" w:rsidRDefault="00D01213" w:rsidP="006E6EC9">
      <w:pPr>
        <w:ind w:left="709" w:firstLine="0"/>
        <w:rPr>
          <w:b/>
          <w:sz w:val="28"/>
          <w:szCs w:val="28"/>
        </w:rPr>
      </w:pPr>
      <w:bookmarkStart w:id="91" w:name="_Toc388956176"/>
      <w:r w:rsidRPr="00C64DAE">
        <w:rPr>
          <w:b/>
          <w:sz w:val="28"/>
          <w:szCs w:val="28"/>
        </w:rPr>
        <w:t>Техническое обслуживание и ремонт.</w:t>
      </w:r>
      <w:bookmarkEnd w:id="90"/>
      <w:bookmarkEnd w:id="91"/>
    </w:p>
    <w:p w:rsidR="00D01213" w:rsidRPr="00587C5D" w:rsidRDefault="00D01213" w:rsidP="004E27A9">
      <w:pPr>
        <w:spacing w:after="0" w:line="360" w:lineRule="auto"/>
        <w:rPr>
          <w:rFonts w:cs="Times New Roman"/>
          <w:sz w:val="28"/>
          <w:szCs w:val="28"/>
        </w:rPr>
      </w:pPr>
      <w:r w:rsidRPr="00587C5D">
        <w:rPr>
          <w:rFonts w:cs="Times New Roman"/>
          <w:sz w:val="28"/>
          <w:szCs w:val="28"/>
        </w:rPr>
        <w:t>ОЭТС 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D01213" w:rsidRPr="00587C5D" w:rsidRDefault="00D01213" w:rsidP="004E27A9">
      <w:pPr>
        <w:spacing w:after="0" w:line="360" w:lineRule="auto"/>
        <w:rPr>
          <w:rFonts w:cs="Times New Roman"/>
          <w:sz w:val="28"/>
          <w:szCs w:val="28"/>
        </w:rPr>
      </w:pPr>
      <w:r w:rsidRPr="00587C5D">
        <w:rPr>
          <w:rFonts w:cs="Times New Roman"/>
          <w:sz w:val="28"/>
          <w:szCs w:val="28"/>
        </w:rPr>
        <w:t>Объем технического обслуживания и ремонта должен определяться необходимостью поддержания работоспособного состояния тепловых сетей.</w:t>
      </w:r>
    </w:p>
    <w:p w:rsidR="00D01213" w:rsidRPr="00587C5D" w:rsidRDefault="00D01213" w:rsidP="004E27A9">
      <w:pPr>
        <w:spacing w:after="0" w:line="360" w:lineRule="auto"/>
        <w:rPr>
          <w:rFonts w:cs="Times New Roman"/>
          <w:sz w:val="28"/>
          <w:szCs w:val="28"/>
        </w:rPr>
      </w:pPr>
      <w:r w:rsidRPr="00587C5D">
        <w:rPr>
          <w:rFonts w:cs="Times New Roman"/>
          <w:sz w:val="28"/>
          <w:szCs w:val="28"/>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D01213" w:rsidRPr="00587C5D" w:rsidRDefault="00D01213" w:rsidP="004E27A9">
      <w:pPr>
        <w:spacing w:after="0" w:line="360" w:lineRule="auto"/>
        <w:rPr>
          <w:rFonts w:cs="Times New Roman"/>
          <w:sz w:val="28"/>
          <w:szCs w:val="28"/>
        </w:rPr>
      </w:pPr>
      <w:r w:rsidRPr="00587C5D">
        <w:rPr>
          <w:rFonts w:cs="Times New Roman"/>
          <w:sz w:val="28"/>
          <w:szCs w:val="28"/>
        </w:rPr>
        <w:t>Основными видами ремонтов тепловых сетей являются капитальный и текущий ремонты.</w:t>
      </w:r>
    </w:p>
    <w:p w:rsidR="00D01213" w:rsidRPr="00587C5D" w:rsidRDefault="00D01213" w:rsidP="004E27A9">
      <w:pPr>
        <w:spacing w:after="0" w:line="360" w:lineRule="auto"/>
        <w:rPr>
          <w:rFonts w:cs="Times New Roman"/>
          <w:sz w:val="28"/>
          <w:szCs w:val="28"/>
        </w:rPr>
      </w:pPr>
      <w:r w:rsidRPr="00587C5D">
        <w:rPr>
          <w:rFonts w:cs="Times New Roman"/>
          <w:sz w:val="28"/>
          <w:szCs w:val="28"/>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D01213" w:rsidRPr="00587C5D" w:rsidRDefault="00D01213" w:rsidP="004E27A9">
      <w:pPr>
        <w:spacing w:after="0" w:line="360" w:lineRule="auto"/>
        <w:rPr>
          <w:rFonts w:cs="Times New Roman"/>
          <w:sz w:val="28"/>
          <w:szCs w:val="28"/>
        </w:rPr>
      </w:pPr>
      <w:r w:rsidRPr="00587C5D">
        <w:rPr>
          <w:rFonts w:cs="Times New Roman"/>
          <w:sz w:val="28"/>
          <w:szCs w:val="28"/>
        </w:rPr>
        <w:t xml:space="preserve">При текущем ремонте должна быть восстановлена работоспособность установок, заменены и (или) восстановлены отдельные их </w:t>
      </w:r>
      <w:r w:rsidR="00FE6C3C" w:rsidRPr="00587C5D">
        <w:rPr>
          <w:rFonts w:cs="Times New Roman"/>
          <w:sz w:val="28"/>
          <w:szCs w:val="28"/>
        </w:rPr>
        <w:t>части. Система</w:t>
      </w:r>
      <w:r w:rsidRPr="00587C5D">
        <w:rPr>
          <w:rFonts w:cs="Times New Roman"/>
          <w:sz w:val="28"/>
          <w:szCs w:val="28"/>
        </w:rPr>
        <w:t xml:space="preserve"> технического обслуживания и ремонта должна носить предупредительный характер.</w:t>
      </w:r>
    </w:p>
    <w:p w:rsidR="00D01213" w:rsidRPr="00587C5D" w:rsidRDefault="00D01213" w:rsidP="004E27A9">
      <w:pPr>
        <w:spacing w:after="0" w:line="360" w:lineRule="auto"/>
        <w:rPr>
          <w:rFonts w:cs="Times New Roman"/>
          <w:sz w:val="28"/>
          <w:szCs w:val="28"/>
        </w:rPr>
      </w:pPr>
      <w:r w:rsidRPr="00587C5D">
        <w:rPr>
          <w:rFonts w:cs="Times New Roman"/>
          <w:sz w:val="28"/>
          <w:szCs w:val="28"/>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D01213" w:rsidRPr="00587C5D" w:rsidRDefault="00D01213" w:rsidP="004E27A9">
      <w:pPr>
        <w:spacing w:after="0" w:line="360" w:lineRule="auto"/>
        <w:rPr>
          <w:rFonts w:cs="Times New Roman"/>
          <w:sz w:val="28"/>
          <w:szCs w:val="28"/>
        </w:rPr>
      </w:pPr>
      <w:r w:rsidRPr="00587C5D">
        <w:rPr>
          <w:rFonts w:cs="Times New Roman"/>
          <w:sz w:val="28"/>
          <w:szCs w:val="28"/>
        </w:rPr>
        <w:t>На все виды ремонтов необходимо составить годовые и месячные планы (графики). Годовые планы ремонтов утверждает главный инженер организации.</w:t>
      </w:r>
    </w:p>
    <w:p w:rsidR="00D01213" w:rsidRPr="00587C5D" w:rsidRDefault="00D01213" w:rsidP="004E27A9">
      <w:pPr>
        <w:spacing w:after="0" w:line="360" w:lineRule="auto"/>
        <w:rPr>
          <w:rFonts w:cs="Times New Roman"/>
          <w:sz w:val="28"/>
          <w:szCs w:val="28"/>
        </w:rPr>
      </w:pPr>
      <w:r w:rsidRPr="00587C5D">
        <w:rPr>
          <w:rFonts w:cs="Times New Roman"/>
          <w:sz w:val="28"/>
          <w:szCs w:val="28"/>
        </w:rPr>
        <w:lastRenderedPageBreak/>
        <w:t xml:space="preserve"> Планы ремонтов тепловых сетей организации должны быть увязаны с планом ремонта оборудования источников тепла.</w:t>
      </w:r>
    </w:p>
    <w:p w:rsidR="00D01213" w:rsidRPr="00587C5D" w:rsidRDefault="00D01213" w:rsidP="004E27A9">
      <w:pPr>
        <w:spacing w:after="0" w:line="360" w:lineRule="auto"/>
        <w:rPr>
          <w:rFonts w:cs="Times New Roman"/>
          <w:sz w:val="28"/>
          <w:szCs w:val="28"/>
        </w:rPr>
      </w:pPr>
      <w:bookmarkStart w:id="92" w:name="_Toc388956177"/>
      <w:r w:rsidRPr="00587C5D">
        <w:rPr>
          <w:rFonts w:cs="Times New Roman"/>
          <w:sz w:val="28"/>
          <w:szCs w:val="28"/>
        </w:rPr>
        <w:t>В системе технического обслуживания и ремонта должны быть предусмотрены:</w:t>
      </w:r>
      <w:bookmarkEnd w:id="92"/>
    </w:p>
    <w:p w:rsidR="00D01213" w:rsidRPr="00587C5D" w:rsidRDefault="00D01213" w:rsidP="00E13A18">
      <w:pPr>
        <w:pStyle w:val="afd"/>
        <w:numPr>
          <w:ilvl w:val="0"/>
          <w:numId w:val="14"/>
        </w:numPr>
        <w:spacing w:after="0"/>
        <w:ind w:left="0" w:firstLine="567"/>
        <w:rPr>
          <w:sz w:val="28"/>
          <w:szCs w:val="28"/>
        </w:rPr>
      </w:pPr>
      <w:r w:rsidRPr="00587C5D">
        <w:rPr>
          <w:sz w:val="28"/>
          <w:szCs w:val="28"/>
        </w:rPr>
        <w:t>подготовка технического обслуживания и ремонтов;</w:t>
      </w:r>
    </w:p>
    <w:p w:rsidR="00D01213" w:rsidRPr="00587C5D" w:rsidRDefault="00D01213" w:rsidP="00E13A18">
      <w:pPr>
        <w:pStyle w:val="afd"/>
        <w:numPr>
          <w:ilvl w:val="0"/>
          <w:numId w:val="12"/>
        </w:numPr>
        <w:spacing w:after="0"/>
        <w:ind w:left="0" w:firstLine="567"/>
        <w:rPr>
          <w:sz w:val="28"/>
          <w:szCs w:val="28"/>
        </w:rPr>
      </w:pPr>
      <w:r w:rsidRPr="00587C5D">
        <w:rPr>
          <w:sz w:val="28"/>
          <w:szCs w:val="28"/>
        </w:rPr>
        <w:t>вывод оборудования в ремонт;</w:t>
      </w:r>
    </w:p>
    <w:p w:rsidR="00D01213" w:rsidRPr="00587C5D" w:rsidRDefault="00D01213" w:rsidP="00DA24DD">
      <w:pPr>
        <w:pStyle w:val="afd"/>
        <w:numPr>
          <w:ilvl w:val="0"/>
          <w:numId w:val="11"/>
        </w:numPr>
        <w:spacing w:before="0" w:after="0"/>
        <w:ind w:left="0" w:firstLine="567"/>
        <w:rPr>
          <w:sz w:val="28"/>
          <w:szCs w:val="28"/>
        </w:rPr>
      </w:pPr>
      <w:r w:rsidRPr="00587C5D">
        <w:rPr>
          <w:sz w:val="28"/>
          <w:szCs w:val="28"/>
        </w:rPr>
        <w:t>оценка технического состояния тепловых сетей и составление дефектных ведомостей;</w:t>
      </w:r>
    </w:p>
    <w:p w:rsidR="00D01213" w:rsidRPr="00587C5D" w:rsidRDefault="00D01213" w:rsidP="00DA24DD">
      <w:pPr>
        <w:pStyle w:val="afd"/>
        <w:numPr>
          <w:ilvl w:val="0"/>
          <w:numId w:val="10"/>
        </w:numPr>
        <w:spacing w:before="0" w:after="0"/>
        <w:ind w:left="0" w:firstLine="567"/>
        <w:rPr>
          <w:sz w:val="28"/>
          <w:szCs w:val="28"/>
        </w:rPr>
      </w:pPr>
      <w:r w:rsidRPr="00587C5D">
        <w:rPr>
          <w:sz w:val="28"/>
          <w:szCs w:val="28"/>
        </w:rPr>
        <w:t>проведение технического обслуживания и ремонта;</w:t>
      </w:r>
    </w:p>
    <w:p w:rsidR="00D01213" w:rsidRPr="00587C5D" w:rsidRDefault="00D01213" w:rsidP="00DA24DD">
      <w:pPr>
        <w:pStyle w:val="afd"/>
        <w:numPr>
          <w:ilvl w:val="0"/>
          <w:numId w:val="9"/>
        </w:numPr>
        <w:spacing w:before="0" w:after="0"/>
        <w:ind w:left="0" w:firstLine="567"/>
        <w:rPr>
          <w:sz w:val="28"/>
          <w:szCs w:val="28"/>
        </w:rPr>
      </w:pPr>
      <w:r w:rsidRPr="00587C5D">
        <w:rPr>
          <w:sz w:val="28"/>
          <w:szCs w:val="28"/>
        </w:rPr>
        <w:t>приемка оборудования из ремонта;</w:t>
      </w:r>
    </w:p>
    <w:p w:rsidR="00D01213" w:rsidRPr="00587C5D" w:rsidRDefault="00D01213" w:rsidP="00DA24DD">
      <w:pPr>
        <w:pStyle w:val="afd"/>
        <w:numPr>
          <w:ilvl w:val="0"/>
          <w:numId w:val="8"/>
        </w:numPr>
        <w:spacing w:before="0" w:after="0"/>
        <w:ind w:left="0" w:firstLine="567"/>
        <w:rPr>
          <w:sz w:val="28"/>
          <w:szCs w:val="28"/>
        </w:rPr>
      </w:pPr>
      <w:r w:rsidRPr="00587C5D">
        <w:rPr>
          <w:sz w:val="28"/>
          <w:szCs w:val="28"/>
        </w:rPr>
        <w:t>контроль и отчетность о выполнении технического обслуживания и ремонта.</w:t>
      </w:r>
    </w:p>
    <w:p w:rsidR="00D01213" w:rsidRDefault="00D01213" w:rsidP="004E27A9">
      <w:pPr>
        <w:spacing w:after="0" w:line="360" w:lineRule="auto"/>
        <w:rPr>
          <w:rFonts w:cs="Times New Roman"/>
          <w:sz w:val="28"/>
          <w:szCs w:val="28"/>
        </w:rPr>
      </w:pPr>
      <w:r w:rsidRPr="00587C5D">
        <w:rPr>
          <w:rFonts w:cs="Times New Roman"/>
          <w:sz w:val="28"/>
          <w:szCs w:val="28"/>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D01213" w:rsidRPr="00A87D04" w:rsidRDefault="00D01213" w:rsidP="009456FF">
      <w:pPr>
        <w:pStyle w:val="15"/>
        <w:numPr>
          <w:ilvl w:val="2"/>
          <w:numId w:val="31"/>
        </w:numPr>
        <w:ind w:left="1418" w:hanging="709"/>
        <w:rPr>
          <w:sz w:val="28"/>
        </w:rPr>
      </w:pPr>
      <w:bookmarkStart w:id="93" w:name="_Toc384210928"/>
      <w:bookmarkStart w:id="94" w:name="_Toc384740283"/>
      <w:bookmarkStart w:id="95" w:name="_Toc8825108"/>
      <w:bookmarkStart w:id="96" w:name="_Toc375643434"/>
      <w:r w:rsidRPr="00A87D04">
        <w:rPr>
          <w:sz w:val="28"/>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93"/>
      <w:bookmarkEnd w:id="94"/>
      <w:bookmarkEnd w:id="95"/>
    </w:p>
    <w:p w:rsidR="00587C5D" w:rsidRPr="00587C5D" w:rsidRDefault="00587C5D" w:rsidP="004E27A9">
      <w:pPr>
        <w:spacing w:after="0" w:line="360" w:lineRule="auto"/>
        <w:rPr>
          <w:rFonts w:cs="Times New Roman"/>
          <w:sz w:val="28"/>
          <w:szCs w:val="28"/>
        </w:rPr>
      </w:pPr>
      <w:r w:rsidRPr="00587C5D">
        <w:rPr>
          <w:rFonts w:cs="Times New Roman"/>
          <w:sz w:val="28"/>
          <w:szCs w:val="28"/>
        </w:rPr>
        <w:t xml:space="preserve">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w:t>
      </w:r>
    </w:p>
    <w:p w:rsidR="00587C5D" w:rsidRPr="00587C5D" w:rsidRDefault="00587C5D" w:rsidP="004E27A9">
      <w:pPr>
        <w:spacing w:after="0" w:line="360" w:lineRule="auto"/>
        <w:rPr>
          <w:rFonts w:cs="Times New Roman"/>
          <w:sz w:val="28"/>
          <w:szCs w:val="28"/>
        </w:rPr>
      </w:pPr>
      <w:r w:rsidRPr="00587C5D">
        <w:rPr>
          <w:rFonts w:cs="Times New Roman"/>
          <w:sz w:val="28"/>
          <w:szCs w:val="28"/>
        </w:rPr>
        <w:t>Методика определения тепловых потерь через изоляцию трубопроводов регламентируется приказом Минэнерго №325 от 30 декабря 2008 года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rsidR="00587C5D" w:rsidRDefault="00587C5D" w:rsidP="004E27A9">
      <w:pPr>
        <w:spacing w:after="0" w:line="360" w:lineRule="auto"/>
        <w:rPr>
          <w:rFonts w:cs="Times New Roman"/>
          <w:sz w:val="28"/>
          <w:szCs w:val="28"/>
        </w:rPr>
      </w:pPr>
      <w:r w:rsidRPr="00587C5D">
        <w:rPr>
          <w:rFonts w:cs="Times New Roman"/>
          <w:sz w:val="28"/>
          <w:szCs w:val="28"/>
        </w:rPr>
        <w:lastRenderedPageBreak/>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rsidR="00BA52DB" w:rsidRDefault="00BA52DB" w:rsidP="004E27A9">
      <w:pPr>
        <w:spacing w:after="0" w:line="360" w:lineRule="auto"/>
        <w:rPr>
          <w:rFonts w:cs="Times New Roman"/>
          <w:sz w:val="28"/>
          <w:szCs w:val="28"/>
        </w:rPr>
      </w:pPr>
      <w:r>
        <w:rPr>
          <w:rFonts w:cs="Times New Roman"/>
          <w:sz w:val="28"/>
          <w:szCs w:val="28"/>
        </w:rPr>
        <w:t>Утвержденные нормативы технологических потерьпри передаче</w:t>
      </w:r>
      <w:r w:rsidRPr="00BA52DB">
        <w:rPr>
          <w:rFonts w:cs="Times New Roman"/>
          <w:sz w:val="28"/>
          <w:szCs w:val="28"/>
        </w:rPr>
        <w:t xml:space="preserve"> тепловой энергии</w:t>
      </w:r>
      <w:r w:rsidRPr="0031038E">
        <w:rPr>
          <w:rFonts w:cs="Times New Roman"/>
          <w:sz w:val="28"/>
          <w:szCs w:val="28"/>
        </w:rPr>
        <w:t>представлены в таблице 1.3.13.</w:t>
      </w:r>
    </w:p>
    <w:p w:rsidR="00D7562B" w:rsidRPr="0031038E" w:rsidRDefault="0031038E" w:rsidP="0031038E">
      <w:pPr>
        <w:spacing w:after="0" w:line="360" w:lineRule="auto"/>
        <w:jc w:val="center"/>
        <w:rPr>
          <w:rFonts w:cs="Times New Roman"/>
          <w:b/>
          <w:sz w:val="28"/>
          <w:szCs w:val="28"/>
        </w:rPr>
      </w:pPr>
      <w:r w:rsidRPr="0031038E">
        <w:rPr>
          <w:rFonts w:cs="Times New Roman"/>
          <w:b/>
          <w:sz w:val="28"/>
          <w:szCs w:val="28"/>
        </w:rPr>
        <w:t>Таблица 1.3.13. - Утвержденные нормативы технологических потерь при передаче тепловой энергии.</w:t>
      </w:r>
    </w:p>
    <w:tbl>
      <w:tblPr>
        <w:tblW w:w="5000" w:type="pct"/>
        <w:tblLook w:val="04A0"/>
      </w:tblPr>
      <w:tblGrid>
        <w:gridCol w:w="516"/>
        <w:gridCol w:w="1843"/>
        <w:gridCol w:w="1420"/>
        <w:gridCol w:w="1702"/>
        <w:gridCol w:w="1420"/>
        <w:gridCol w:w="1358"/>
        <w:gridCol w:w="1454"/>
      </w:tblGrid>
      <w:tr w:rsidR="00D7562B" w:rsidRPr="0031038E" w:rsidTr="001C1318">
        <w:trPr>
          <w:trHeight w:val="1437"/>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562B" w:rsidRPr="0031038E" w:rsidRDefault="00D7562B" w:rsidP="0031038E">
            <w:pPr>
              <w:spacing w:after="0" w:line="240" w:lineRule="auto"/>
              <w:ind w:firstLine="0"/>
              <w:jc w:val="center"/>
              <w:rPr>
                <w:rFonts w:eastAsia="Times New Roman" w:cs="Times New Roman"/>
                <w:b/>
                <w:bCs/>
                <w:sz w:val="20"/>
                <w:szCs w:val="20"/>
              </w:rPr>
            </w:pPr>
            <w:r w:rsidRPr="0031038E">
              <w:rPr>
                <w:rFonts w:eastAsia="Times New Roman" w:cs="Times New Roman"/>
                <w:b/>
                <w:bCs/>
                <w:sz w:val="20"/>
                <w:szCs w:val="20"/>
              </w:rPr>
              <w:t>№ п/п</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D7562B" w:rsidRPr="0031038E" w:rsidRDefault="00D7562B" w:rsidP="0031038E">
            <w:pPr>
              <w:spacing w:after="0" w:line="240" w:lineRule="auto"/>
              <w:ind w:firstLine="0"/>
              <w:jc w:val="center"/>
              <w:rPr>
                <w:rFonts w:eastAsia="Times New Roman" w:cs="Times New Roman"/>
                <w:b/>
                <w:bCs/>
                <w:sz w:val="20"/>
                <w:szCs w:val="20"/>
              </w:rPr>
            </w:pPr>
            <w:r w:rsidRPr="0031038E">
              <w:rPr>
                <w:rFonts w:eastAsia="Times New Roman" w:cs="Times New Roman"/>
                <w:b/>
                <w:bCs/>
                <w:sz w:val="20"/>
                <w:szCs w:val="20"/>
              </w:rPr>
              <w:t>Наименование источника теплоснабжения</w:t>
            </w:r>
          </w:p>
        </w:tc>
        <w:tc>
          <w:tcPr>
            <w:tcW w:w="731" w:type="pct"/>
            <w:tcBorders>
              <w:top w:val="single" w:sz="4" w:space="0" w:color="auto"/>
              <w:left w:val="single" w:sz="4" w:space="0" w:color="auto"/>
              <w:bottom w:val="single" w:sz="4" w:space="0" w:color="auto"/>
              <w:right w:val="single" w:sz="4" w:space="0" w:color="auto"/>
            </w:tcBorders>
            <w:vAlign w:val="center"/>
          </w:tcPr>
          <w:p w:rsidR="00D7562B" w:rsidRPr="001C1318" w:rsidRDefault="00D7562B" w:rsidP="0031038E">
            <w:pPr>
              <w:spacing w:after="0" w:line="240" w:lineRule="auto"/>
              <w:ind w:firstLine="0"/>
              <w:jc w:val="center"/>
              <w:rPr>
                <w:rFonts w:eastAsia="Times New Roman" w:cs="Times New Roman"/>
                <w:b/>
                <w:bCs/>
                <w:color w:val="000000"/>
                <w:sz w:val="20"/>
                <w:szCs w:val="20"/>
              </w:rPr>
            </w:pPr>
            <w:r w:rsidRPr="0031038E">
              <w:rPr>
                <w:rFonts w:eastAsia="Times New Roman" w:cs="Times New Roman"/>
                <w:b/>
                <w:bCs/>
                <w:color w:val="000000"/>
                <w:sz w:val="20"/>
                <w:szCs w:val="20"/>
              </w:rPr>
              <w:t>Годовая выработ</w:t>
            </w:r>
            <w:r w:rsidR="0031038E" w:rsidRPr="0031038E">
              <w:rPr>
                <w:rFonts w:eastAsia="Times New Roman" w:cs="Times New Roman"/>
                <w:b/>
                <w:bCs/>
                <w:color w:val="000000"/>
                <w:sz w:val="20"/>
                <w:szCs w:val="20"/>
              </w:rPr>
              <w:t>ка котлов, Гкал</w:t>
            </w:r>
            <w:r w:rsidR="001C1318" w:rsidRPr="001C1318">
              <w:rPr>
                <w:rFonts w:eastAsia="Times New Roman" w:cs="Times New Roman"/>
                <w:b/>
                <w:bCs/>
                <w:color w:val="000000"/>
                <w:sz w:val="20"/>
                <w:szCs w:val="20"/>
              </w:rPr>
              <w:t>/</w:t>
            </w:r>
            <w:r w:rsidR="001C1318">
              <w:rPr>
                <w:rFonts w:eastAsia="Times New Roman" w:cs="Times New Roman"/>
                <w:b/>
                <w:bCs/>
                <w:color w:val="000000"/>
                <w:sz w:val="20"/>
                <w:szCs w:val="20"/>
              </w:rPr>
              <w:t>год</w:t>
            </w:r>
          </w:p>
        </w:tc>
        <w:tc>
          <w:tcPr>
            <w:tcW w:w="876" w:type="pct"/>
            <w:tcBorders>
              <w:top w:val="single" w:sz="4" w:space="0" w:color="auto"/>
              <w:left w:val="single" w:sz="4" w:space="0" w:color="auto"/>
              <w:bottom w:val="single" w:sz="4" w:space="0" w:color="auto"/>
              <w:right w:val="single" w:sz="4" w:space="0" w:color="auto"/>
            </w:tcBorders>
            <w:vAlign w:val="center"/>
          </w:tcPr>
          <w:p w:rsidR="00D7562B" w:rsidRPr="0031038E" w:rsidRDefault="00D7562B" w:rsidP="0031038E">
            <w:pPr>
              <w:spacing w:after="0" w:line="240" w:lineRule="auto"/>
              <w:ind w:firstLine="0"/>
              <w:jc w:val="center"/>
              <w:rPr>
                <w:rFonts w:eastAsia="Times New Roman" w:cs="Times New Roman"/>
                <w:b/>
                <w:bCs/>
                <w:sz w:val="20"/>
                <w:szCs w:val="20"/>
              </w:rPr>
            </w:pPr>
            <w:r w:rsidRPr="0031038E">
              <w:rPr>
                <w:rFonts w:eastAsia="Times New Roman" w:cs="Times New Roman"/>
                <w:b/>
                <w:bCs/>
                <w:sz w:val="20"/>
                <w:szCs w:val="20"/>
              </w:rPr>
              <w:t xml:space="preserve">Затраты тепловой энергии на собственные </w:t>
            </w:r>
            <w:r w:rsidR="0031038E" w:rsidRPr="0031038E">
              <w:rPr>
                <w:rFonts w:eastAsia="Times New Roman" w:cs="Times New Roman"/>
                <w:b/>
                <w:bCs/>
                <w:sz w:val="20"/>
                <w:szCs w:val="20"/>
              </w:rPr>
              <w:t>нужды, Гкал</w:t>
            </w:r>
            <w:r w:rsidR="001C1318" w:rsidRPr="001C1318">
              <w:rPr>
                <w:rFonts w:eastAsia="Times New Roman" w:cs="Times New Roman"/>
                <w:b/>
                <w:bCs/>
                <w:color w:val="000000"/>
                <w:sz w:val="20"/>
                <w:szCs w:val="20"/>
              </w:rPr>
              <w:t>/</w:t>
            </w:r>
            <w:r w:rsidR="001C1318">
              <w:rPr>
                <w:rFonts w:eastAsia="Times New Roman" w:cs="Times New Roman"/>
                <w:b/>
                <w:bCs/>
                <w:color w:val="000000"/>
                <w:sz w:val="20"/>
                <w:szCs w:val="20"/>
              </w:rPr>
              <w:t>год</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rsidR="00D7562B" w:rsidRPr="0031038E" w:rsidRDefault="00D7562B" w:rsidP="0031038E">
            <w:pPr>
              <w:spacing w:after="0" w:line="240" w:lineRule="auto"/>
              <w:ind w:firstLine="0"/>
              <w:jc w:val="center"/>
              <w:rPr>
                <w:rFonts w:eastAsia="Times New Roman" w:cs="Times New Roman"/>
                <w:b/>
                <w:bCs/>
                <w:sz w:val="20"/>
                <w:szCs w:val="20"/>
              </w:rPr>
            </w:pPr>
            <w:r w:rsidRPr="0031038E">
              <w:rPr>
                <w:rFonts w:eastAsia="Times New Roman" w:cs="Times New Roman"/>
                <w:b/>
                <w:bCs/>
                <w:color w:val="000000"/>
                <w:sz w:val="20"/>
                <w:szCs w:val="20"/>
              </w:rPr>
              <w:t xml:space="preserve">Годовая выработка котлов </w:t>
            </w:r>
            <w:r w:rsidR="0031038E" w:rsidRPr="0031038E">
              <w:rPr>
                <w:rFonts w:eastAsia="Times New Roman" w:cs="Times New Roman"/>
                <w:b/>
                <w:bCs/>
                <w:color w:val="000000"/>
                <w:sz w:val="20"/>
                <w:szCs w:val="20"/>
              </w:rPr>
              <w:t>«</w:t>
            </w:r>
            <w:r w:rsidRPr="0031038E">
              <w:rPr>
                <w:rFonts w:eastAsia="Times New Roman" w:cs="Times New Roman"/>
                <w:b/>
                <w:bCs/>
                <w:color w:val="000000"/>
                <w:sz w:val="20"/>
                <w:szCs w:val="20"/>
              </w:rPr>
              <w:t>нетто</w:t>
            </w:r>
            <w:r w:rsidR="0031038E" w:rsidRPr="0031038E">
              <w:rPr>
                <w:rFonts w:eastAsia="Times New Roman" w:cs="Times New Roman"/>
                <w:b/>
                <w:bCs/>
                <w:color w:val="000000"/>
                <w:sz w:val="20"/>
                <w:szCs w:val="20"/>
              </w:rPr>
              <w:t>», Гкал</w:t>
            </w:r>
            <w:r w:rsidR="001C1318" w:rsidRPr="001C1318">
              <w:rPr>
                <w:rFonts w:eastAsia="Times New Roman" w:cs="Times New Roman"/>
                <w:b/>
                <w:bCs/>
                <w:color w:val="000000"/>
                <w:sz w:val="20"/>
                <w:szCs w:val="20"/>
              </w:rPr>
              <w:t>/</w:t>
            </w:r>
            <w:r w:rsidR="001C1318">
              <w:rPr>
                <w:rFonts w:eastAsia="Times New Roman" w:cs="Times New Roman"/>
                <w:b/>
                <w:bCs/>
                <w:color w:val="000000"/>
                <w:sz w:val="20"/>
                <w:szCs w:val="20"/>
              </w:rPr>
              <w:t>год</w:t>
            </w:r>
          </w:p>
        </w:tc>
        <w:tc>
          <w:tcPr>
            <w:tcW w:w="699" w:type="pct"/>
            <w:tcBorders>
              <w:top w:val="single" w:sz="4" w:space="0" w:color="auto"/>
              <w:left w:val="nil"/>
              <w:bottom w:val="single" w:sz="4" w:space="0" w:color="auto"/>
              <w:right w:val="single" w:sz="4" w:space="0" w:color="auto"/>
            </w:tcBorders>
            <w:vAlign w:val="center"/>
          </w:tcPr>
          <w:p w:rsidR="00D7562B" w:rsidRPr="0031038E" w:rsidRDefault="0031038E" w:rsidP="0031038E">
            <w:pPr>
              <w:spacing w:after="0" w:line="240" w:lineRule="auto"/>
              <w:ind w:firstLine="0"/>
              <w:jc w:val="center"/>
              <w:rPr>
                <w:rFonts w:eastAsia="Times New Roman" w:cs="Times New Roman"/>
                <w:b/>
                <w:bCs/>
                <w:sz w:val="20"/>
                <w:szCs w:val="20"/>
              </w:rPr>
            </w:pPr>
            <w:r w:rsidRPr="0031038E">
              <w:rPr>
                <w:rFonts w:eastAsia="Times New Roman" w:cs="Times New Roman"/>
                <w:b/>
                <w:bCs/>
                <w:sz w:val="20"/>
                <w:szCs w:val="20"/>
              </w:rPr>
              <w:t>Потери тепловой энергии в сетях, Гкал</w:t>
            </w:r>
            <w:r w:rsidR="001C1318" w:rsidRPr="001C1318">
              <w:rPr>
                <w:rFonts w:eastAsia="Times New Roman" w:cs="Times New Roman"/>
                <w:b/>
                <w:bCs/>
                <w:color w:val="000000"/>
                <w:sz w:val="20"/>
                <w:szCs w:val="20"/>
              </w:rPr>
              <w:t>/</w:t>
            </w:r>
            <w:r w:rsidR="001C1318">
              <w:rPr>
                <w:rFonts w:eastAsia="Times New Roman" w:cs="Times New Roman"/>
                <w:b/>
                <w:bCs/>
                <w:color w:val="000000"/>
                <w:sz w:val="20"/>
                <w:szCs w:val="20"/>
              </w:rPr>
              <w:t>год</w:t>
            </w:r>
          </w:p>
        </w:tc>
        <w:tc>
          <w:tcPr>
            <w:tcW w:w="748" w:type="pct"/>
            <w:tcBorders>
              <w:top w:val="single" w:sz="4" w:space="0" w:color="auto"/>
              <w:left w:val="nil"/>
              <w:bottom w:val="single" w:sz="4" w:space="0" w:color="auto"/>
              <w:right w:val="single" w:sz="4" w:space="0" w:color="auto"/>
            </w:tcBorders>
            <w:vAlign w:val="center"/>
          </w:tcPr>
          <w:p w:rsidR="00D7562B" w:rsidRPr="0031038E" w:rsidRDefault="0031038E" w:rsidP="001C1318">
            <w:pPr>
              <w:spacing w:after="0" w:line="240" w:lineRule="auto"/>
              <w:ind w:firstLine="0"/>
              <w:jc w:val="center"/>
              <w:rPr>
                <w:rFonts w:eastAsia="Times New Roman" w:cs="Times New Roman"/>
                <w:b/>
                <w:bCs/>
                <w:sz w:val="20"/>
                <w:szCs w:val="20"/>
              </w:rPr>
            </w:pPr>
            <w:r w:rsidRPr="0031038E">
              <w:rPr>
                <w:rFonts w:eastAsia="Times New Roman" w:cs="Times New Roman"/>
                <w:b/>
                <w:bCs/>
                <w:sz w:val="20"/>
                <w:szCs w:val="20"/>
              </w:rPr>
              <w:t xml:space="preserve">Уровень потерь относительно выработки «нетто», </w:t>
            </w:r>
            <w:r w:rsidR="001C1318">
              <w:rPr>
                <w:rFonts w:eastAsia="Times New Roman" w:cs="Times New Roman"/>
                <w:b/>
                <w:bCs/>
                <w:sz w:val="20"/>
                <w:szCs w:val="20"/>
              </w:rPr>
              <w:t>%</w:t>
            </w:r>
          </w:p>
        </w:tc>
      </w:tr>
      <w:tr w:rsidR="001C1318" w:rsidRPr="0031038E" w:rsidTr="001C1318">
        <w:trPr>
          <w:trHeight w:val="288"/>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1C1318" w:rsidRPr="0031038E" w:rsidRDefault="001C1318" w:rsidP="001C1318">
            <w:pPr>
              <w:spacing w:after="0" w:line="240" w:lineRule="auto"/>
              <w:ind w:firstLine="0"/>
              <w:jc w:val="center"/>
              <w:rPr>
                <w:rFonts w:eastAsia="Times New Roman" w:cs="Times New Roman"/>
                <w:sz w:val="20"/>
                <w:szCs w:val="20"/>
              </w:rPr>
            </w:pPr>
            <w:r w:rsidRPr="0031038E">
              <w:rPr>
                <w:rFonts w:eastAsia="Times New Roman" w:cs="Times New Roman"/>
                <w:sz w:val="20"/>
                <w:szCs w:val="20"/>
              </w:rPr>
              <w:t>1</w:t>
            </w:r>
          </w:p>
        </w:tc>
        <w:tc>
          <w:tcPr>
            <w:tcW w:w="949" w:type="pct"/>
            <w:tcBorders>
              <w:top w:val="nil"/>
              <w:left w:val="nil"/>
              <w:bottom w:val="single" w:sz="4" w:space="0" w:color="auto"/>
              <w:right w:val="single" w:sz="4" w:space="0" w:color="auto"/>
            </w:tcBorders>
            <w:shd w:val="clear" w:color="auto" w:fill="auto"/>
            <w:vAlign w:val="center"/>
            <w:hideMark/>
          </w:tcPr>
          <w:p w:rsidR="001C1318" w:rsidRPr="0031038E" w:rsidRDefault="001C1318" w:rsidP="001C1318">
            <w:pPr>
              <w:spacing w:after="0" w:line="240" w:lineRule="auto"/>
              <w:ind w:firstLine="0"/>
              <w:jc w:val="center"/>
              <w:rPr>
                <w:rFonts w:eastAsia="Calibri"/>
                <w:sz w:val="20"/>
                <w:szCs w:val="20"/>
                <w:lang w:eastAsia="en-US"/>
              </w:rPr>
            </w:pPr>
            <w:r w:rsidRPr="0031038E">
              <w:rPr>
                <w:rFonts w:eastAsia="Calibri"/>
                <w:sz w:val="20"/>
                <w:szCs w:val="20"/>
                <w:lang w:eastAsia="en-US"/>
              </w:rPr>
              <w:t xml:space="preserve">Котельная в </w:t>
            </w:r>
            <w:r>
              <w:rPr>
                <w:sz w:val="20"/>
                <w:szCs w:val="20"/>
              </w:rPr>
              <w:t>п</w:t>
            </w:r>
            <w:r w:rsidRPr="0031038E">
              <w:rPr>
                <w:sz w:val="20"/>
                <w:szCs w:val="20"/>
              </w:rPr>
              <w:t>. Громово</w:t>
            </w:r>
          </w:p>
        </w:tc>
        <w:tc>
          <w:tcPr>
            <w:tcW w:w="731" w:type="pct"/>
            <w:tcBorders>
              <w:top w:val="nil"/>
              <w:left w:val="single" w:sz="4" w:space="0" w:color="auto"/>
              <w:bottom w:val="single" w:sz="4" w:space="0" w:color="auto"/>
              <w:right w:val="single" w:sz="4" w:space="0" w:color="auto"/>
            </w:tcBorders>
            <w:vAlign w:val="center"/>
          </w:tcPr>
          <w:p w:rsidR="001C1318" w:rsidRDefault="001C1318" w:rsidP="001C1318">
            <w:pPr>
              <w:ind w:firstLine="0"/>
              <w:jc w:val="center"/>
              <w:rPr>
                <w:color w:val="000000"/>
                <w:sz w:val="20"/>
                <w:szCs w:val="20"/>
              </w:rPr>
            </w:pPr>
            <w:r>
              <w:rPr>
                <w:color w:val="000000"/>
                <w:sz w:val="20"/>
                <w:szCs w:val="20"/>
              </w:rPr>
              <w:t>3578</w:t>
            </w:r>
          </w:p>
        </w:tc>
        <w:tc>
          <w:tcPr>
            <w:tcW w:w="876" w:type="pct"/>
            <w:tcBorders>
              <w:top w:val="nil"/>
              <w:left w:val="single" w:sz="4" w:space="0" w:color="auto"/>
              <w:bottom w:val="single" w:sz="4" w:space="0" w:color="auto"/>
              <w:right w:val="single" w:sz="4" w:space="0" w:color="auto"/>
            </w:tcBorders>
            <w:vAlign w:val="center"/>
          </w:tcPr>
          <w:p w:rsidR="001C1318" w:rsidRDefault="001C1318" w:rsidP="007A7F92">
            <w:pPr>
              <w:ind w:firstLine="0"/>
              <w:jc w:val="center"/>
              <w:rPr>
                <w:color w:val="000000"/>
                <w:sz w:val="20"/>
                <w:szCs w:val="20"/>
              </w:rPr>
            </w:pPr>
            <w:r w:rsidRPr="007A7F92">
              <w:rPr>
                <w:color w:val="000000"/>
                <w:sz w:val="20"/>
                <w:szCs w:val="20"/>
              </w:rPr>
              <w:t>83,10</w:t>
            </w:r>
          </w:p>
        </w:tc>
        <w:tc>
          <w:tcPr>
            <w:tcW w:w="731" w:type="pct"/>
            <w:tcBorders>
              <w:top w:val="nil"/>
              <w:left w:val="single" w:sz="4" w:space="0" w:color="auto"/>
              <w:bottom w:val="single" w:sz="4" w:space="0" w:color="auto"/>
              <w:right w:val="single" w:sz="4" w:space="0" w:color="auto"/>
            </w:tcBorders>
            <w:shd w:val="clear" w:color="auto" w:fill="auto"/>
            <w:vAlign w:val="center"/>
          </w:tcPr>
          <w:p w:rsidR="001C1318" w:rsidRDefault="001C1318" w:rsidP="001C1318">
            <w:pPr>
              <w:ind w:firstLine="0"/>
              <w:jc w:val="center"/>
              <w:rPr>
                <w:color w:val="000000"/>
                <w:sz w:val="20"/>
                <w:szCs w:val="20"/>
              </w:rPr>
            </w:pPr>
            <w:r>
              <w:rPr>
                <w:color w:val="000000"/>
                <w:sz w:val="20"/>
                <w:szCs w:val="20"/>
              </w:rPr>
              <w:t>3494,90</w:t>
            </w:r>
          </w:p>
        </w:tc>
        <w:tc>
          <w:tcPr>
            <w:tcW w:w="699" w:type="pct"/>
            <w:tcBorders>
              <w:top w:val="nil"/>
              <w:left w:val="nil"/>
              <w:bottom w:val="single" w:sz="4" w:space="0" w:color="auto"/>
              <w:right w:val="single" w:sz="4" w:space="0" w:color="auto"/>
            </w:tcBorders>
            <w:vAlign w:val="center"/>
          </w:tcPr>
          <w:p w:rsidR="001C1318" w:rsidRDefault="001C1318" w:rsidP="001C1318">
            <w:pPr>
              <w:ind w:firstLine="0"/>
              <w:jc w:val="center"/>
              <w:rPr>
                <w:color w:val="000000"/>
                <w:sz w:val="20"/>
                <w:szCs w:val="20"/>
              </w:rPr>
            </w:pPr>
            <w:r>
              <w:rPr>
                <w:color w:val="000000"/>
                <w:sz w:val="20"/>
                <w:szCs w:val="20"/>
              </w:rPr>
              <w:t>284,12</w:t>
            </w:r>
          </w:p>
        </w:tc>
        <w:tc>
          <w:tcPr>
            <w:tcW w:w="748" w:type="pct"/>
            <w:tcBorders>
              <w:top w:val="nil"/>
              <w:left w:val="nil"/>
              <w:bottom w:val="single" w:sz="4" w:space="0" w:color="auto"/>
              <w:right w:val="single" w:sz="4" w:space="0" w:color="auto"/>
            </w:tcBorders>
            <w:vAlign w:val="center"/>
          </w:tcPr>
          <w:p w:rsidR="001C1318" w:rsidRDefault="001C1318" w:rsidP="001C1318">
            <w:pPr>
              <w:ind w:firstLine="0"/>
              <w:jc w:val="center"/>
              <w:rPr>
                <w:color w:val="000000"/>
                <w:sz w:val="20"/>
                <w:szCs w:val="20"/>
              </w:rPr>
            </w:pPr>
            <w:r>
              <w:rPr>
                <w:color w:val="000000"/>
                <w:sz w:val="20"/>
                <w:szCs w:val="20"/>
              </w:rPr>
              <w:t>8,13%</w:t>
            </w:r>
          </w:p>
        </w:tc>
      </w:tr>
      <w:tr w:rsidR="001C1318" w:rsidRPr="0031038E" w:rsidTr="001C1318">
        <w:trPr>
          <w:trHeight w:val="288"/>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1C1318" w:rsidRPr="0031038E" w:rsidRDefault="001C1318" w:rsidP="001C1318">
            <w:pPr>
              <w:spacing w:after="0" w:line="240" w:lineRule="auto"/>
              <w:ind w:firstLine="0"/>
              <w:jc w:val="center"/>
              <w:rPr>
                <w:rFonts w:eastAsia="Times New Roman" w:cs="Times New Roman"/>
                <w:sz w:val="20"/>
                <w:szCs w:val="20"/>
              </w:rPr>
            </w:pPr>
            <w:r w:rsidRPr="0031038E">
              <w:rPr>
                <w:rFonts w:eastAsia="Times New Roman" w:cs="Times New Roman"/>
                <w:sz w:val="20"/>
                <w:szCs w:val="20"/>
              </w:rPr>
              <w:t>2</w:t>
            </w:r>
          </w:p>
        </w:tc>
        <w:tc>
          <w:tcPr>
            <w:tcW w:w="949" w:type="pct"/>
            <w:tcBorders>
              <w:top w:val="nil"/>
              <w:left w:val="nil"/>
              <w:bottom w:val="single" w:sz="4" w:space="0" w:color="auto"/>
              <w:right w:val="single" w:sz="4" w:space="0" w:color="auto"/>
            </w:tcBorders>
            <w:shd w:val="clear" w:color="auto" w:fill="auto"/>
            <w:vAlign w:val="center"/>
            <w:hideMark/>
          </w:tcPr>
          <w:p w:rsidR="001C1318" w:rsidRPr="0031038E" w:rsidRDefault="001C1318" w:rsidP="001C1318">
            <w:pPr>
              <w:spacing w:after="0" w:line="240" w:lineRule="auto"/>
              <w:ind w:firstLine="0"/>
              <w:jc w:val="center"/>
              <w:rPr>
                <w:sz w:val="20"/>
                <w:szCs w:val="20"/>
              </w:rPr>
            </w:pPr>
            <w:r w:rsidRPr="0031038E">
              <w:rPr>
                <w:rFonts w:eastAsia="Calibri"/>
                <w:sz w:val="20"/>
                <w:szCs w:val="20"/>
                <w:lang w:eastAsia="en-US"/>
              </w:rPr>
              <w:t>Котельная</w:t>
            </w:r>
            <w:r w:rsidRPr="0031038E">
              <w:rPr>
                <w:sz w:val="20"/>
                <w:szCs w:val="20"/>
              </w:rPr>
              <w:t xml:space="preserve"> в п. ст. Громово</w:t>
            </w:r>
          </w:p>
        </w:tc>
        <w:tc>
          <w:tcPr>
            <w:tcW w:w="731" w:type="pct"/>
            <w:tcBorders>
              <w:top w:val="nil"/>
              <w:left w:val="single" w:sz="4" w:space="0" w:color="auto"/>
              <w:bottom w:val="single" w:sz="4" w:space="0" w:color="auto"/>
              <w:right w:val="single" w:sz="4" w:space="0" w:color="auto"/>
            </w:tcBorders>
            <w:vAlign w:val="center"/>
          </w:tcPr>
          <w:p w:rsidR="001C1318" w:rsidRDefault="001C1318" w:rsidP="001C1318">
            <w:pPr>
              <w:ind w:firstLine="0"/>
              <w:jc w:val="center"/>
              <w:rPr>
                <w:color w:val="000000"/>
                <w:sz w:val="20"/>
                <w:szCs w:val="20"/>
              </w:rPr>
            </w:pPr>
            <w:r>
              <w:rPr>
                <w:color w:val="000000"/>
                <w:sz w:val="20"/>
                <w:szCs w:val="20"/>
              </w:rPr>
              <w:t>7609</w:t>
            </w:r>
          </w:p>
        </w:tc>
        <w:tc>
          <w:tcPr>
            <w:tcW w:w="876" w:type="pct"/>
            <w:tcBorders>
              <w:top w:val="nil"/>
              <w:left w:val="single" w:sz="4" w:space="0" w:color="auto"/>
              <w:bottom w:val="single" w:sz="4" w:space="0" w:color="auto"/>
              <w:right w:val="single" w:sz="4" w:space="0" w:color="auto"/>
            </w:tcBorders>
            <w:vAlign w:val="center"/>
          </w:tcPr>
          <w:p w:rsidR="001C1318" w:rsidRDefault="001C1318" w:rsidP="001C1318">
            <w:pPr>
              <w:ind w:firstLine="0"/>
              <w:jc w:val="center"/>
              <w:rPr>
                <w:color w:val="000000"/>
                <w:sz w:val="20"/>
                <w:szCs w:val="20"/>
              </w:rPr>
            </w:pPr>
            <w:r w:rsidRPr="001C1318">
              <w:rPr>
                <w:color w:val="000000"/>
                <w:sz w:val="20"/>
                <w:szCs w:val="20"/>
              </w:rPr>
              <w:t>176,73</w:t>
            </w:r>
          </w:p>
        </w:tc>
        <w:tc>
          <w:tcPr>
            <w:tcW w:w="731" w:type="pct"/>
            <w:tcBorders>
              <w:top w:val="nil"/>
              <w:left w:val="single" w:sz="4" w:space="0" w:color="auto"/>
              <w:bottom w:val="single" w:sz="4" w:space="0" w:color="auto"/>
              <w:right w:val="single" w:sz="4" w:space="0" w:color="auto"/>
            </w:tcBorders>
            <w:shd w:val="clear" w:color="auto" w:fill="auto"/>
            <w:vAlign w:val="center"/>
          </w:tcPr>
          <w:p w:rsidR="001C1318" w:rsidRDefault="001C1318" w:rsidP="001C1318">
            <w:pPr>
              <w:ind w:firstLine="0"/>
              <w:jc w:val="center"/>
              <w:rPr>
                <w:color w:val="000000"/>
                <w:sz w:val="20"/>
                <w:szCs w:val="20"/>
              </w:rPr>
            </w:pPr>
            <w:r>
              <w:rPr>
                <w:color w:val="000000"/>
                <w:sz w:val="20"/>
                <w:szCs w:val="20"/>
              </w:rPr>
              <w:t>7432,27</w:t>
            </w:r>
          </w:p>
        </w:tc>
        <w:tc>
          <w:tcPr>
            <w:tcW w:w="699" w:type="pct"/>
            <w:tcBorders>
              <w:top w:val="nil"/>
              <w:left w:val="nil"/>
              <w:bottom w:val="single" w:sz="4" w:space="0" w:color="auto"/>
              <w:right w:val="single" w:sz="4" w:space="0" w:color="auto"/>
            </w:tcBorders>
            <w:vAlign w:val="center"/>
          </w:tcPr>
          <w:p w:rsidR="001C1318" w:rsidRDefault="001C1318" w:rsidP="001C1318">
            <w:pPr>
              <w:ind w:firstLine="0"/>
              <w:jc w:val="center"/>
              <w:rPr>
                <w:color w:val="000000"/>
                <w:sz w:val="20"/>
                <w:szCs w:val="20"/>
              </w:rPr>
            </w:pPr>
            <w:r>
              <w:rPr>
                <w:color w:val="000000"/>
                <w:sz w:val="20"/>
                <w:szCs w:val="20"/>
              </w:rPr>
              <w:t>604,20</w:t>
            </w:r>
          </w:p>
        </w:tc>
        <w:tc>
          <w:tcPr>
            <w:tcW w:w="748" w:type="pct"/>
            <w:tcBorders>
              <w:top w:val="nil"/>
              <w:left w:val="nil"/>
              <w:bottom w:val="single" w:sz="4" w:space="0" w:color="auto"/>
              <w:right w:val="single" w:sz="4" w:space="0" w:color="auto"/>
            </w:tcBorders>
            <w:vAlign w:val="center"/>
          </w:tcPr>
          <w:p w:rsidR="001C1318" w:rsidRDefault="001C1318" w:rsidP="001C1318">
            <w:pPr>
              <w:ind w:firstLine="0"/>
              <w:jc w:val="center"/>
              <w:rPr>
                <w:color w:val="000000"/>
                <w:sz w:val="20"/>
                <w:szCs w:val="20"/>
              </w:rPr>
            </w:pPr>
            <w:r>
              <w:rPr>
                <w:color w:val="000000"/>
                <w:sz w:val="20"/>
                <w:szCs w:val="20"/>
              </w:rPr>
              <w:t>8,13%</w:t>
            </w:r>
          </w:p>
        </w:tc>
      </w:tr>
      <w:tr w:rsidR="001C1318" w:rsidRPr="0031038E" w:rsidTr="001C1318">
        <w:trPr>
          <w:trHeight w:val="288"/>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1C1318" w:rsidRPr="0031038E" w:rsidRDefault="001C1318" w:rsidP="001C1318">
            <w:pPr>
              <w:spacing w:after="0" w:line="240" w:lineRule="auto"/>
              <w:ind w:firstLine="0"/>
              <w:jc w:val="center"/>
              <w:rPr>
                <w:rFonts w:eastAsia="Times New Roman" w:cs="Times New Roman"/>
                <w:sz w:val="20"/>
                <w:szCs w:val="20"/>
              </w:rPr>
            </w:pPr>
            <w:r w:rsidRPr="0031038E">
              <w:rPr>
                <w:rFonts w:eastAsia="Times New Roman" w:cs="Times New Roman"/>
                <w:sz w:val="20"/>
                <w:szCs w:val="20"/>
              </w:rPr>
              <w:t>3</w:t>
            </w:r>
          </w:p>
        </w:tc>
        <w:tc>
          <w:tcPr>
            <w:tcW w:w="949" w:type="pct"/>
            <w:tcBorders>
              <w:top w:val="nil"/>
              <w:left w:val="nil"/>
              <w:bottom w:val="single" w:sz="4" w:space="0" w:color="auto"/>
              <w:right w:val="single" w:sz="4" w:space="0" w:color="auto"/>
            </w:tcBorders>
            <w:shd w:val="clear" w:color="auto" w:fill="auto"/>
            <w:vAlign w:val="center"/>
            <w:hideMark/>
          </w:tcPr>
          <w:p w:rsidR="001C1318" w:rsidRPr="0031038E" w:rsidRDefault="001C1318" w:rsidP="001C1318">
            <w:pPr>
              <w:spacing w:after="0" w:line="240" w:lineRule="auto"/>
              <w:ind w:firstLine="0"/>
              <w:jc w:val="center"/>
              <w:rPr>
                <w:sz w:val="20"/>
                <w:szCs w:val="20"/>
              </w:rPr>
            </w:pPr>
            <w:r w:rsidRPr="0031038E">
              <w:rPr>
                <w:rFonts w:eastAsia="Calibri"/>
                <w:sz w:val="20"/>
                <w:szCs w:val="20"/>
                <w:lang w:eastAsia="en-US"/>
              </w:rPr>
              <w:t>Котельная</w:t>
            </w:r>
            <w:r>
              <w:rPr>
                <w:sz w:val="20"/>
                <w:szCs w:val="20"/>
              </w:rPr>
              <w:t xml:space="preserve"> в п</w:t>
            </w:r>
            <w:r w:rsidRPr="0031038E">
              <w:rPr>
                <w:sz w:val="20"/>
                <w:szCs w:val="20"/>
              </w:rPr>
              <w:t>. Владимировка</w:t>
            </w:r>
          </w:p>
        </w:tc>
        <w:tc>
          <w:tcPr>
            <w:tcW w:w="731" w:type="pct"/>
            <w:tcBorders>
              <w:top w:val="nil"/>
              <w:left w:val="single" w:sz="4" w:space="0" w:color="auto"/>
              <w:bottom w:val="single" w:sz="4" w:space="0" w:color="auto"/>
              <w:right w:val="single" w:sz="4" w:space="0" w:color="auto"/>
            </w:tcBorders>
            <w:vAlign w:val="center"/>
          </w:tcPr>
          <w:p w:rsidR="001C1318" w:rsidRDefault="001C1318" w:rsidP="001C1318">
            <w:pPr>
              <w:ind w:firstLine="0"/>
              <w:jc w:val="center"/>
              <w:rPr>
                <w:color w:val="000000"/>
                <w:sz w:val="20"/>
                <w:szCs w:val="20"/>
              </w:rPr>
            </w:pPr>
            <w:r>
              <w:rPr>
                <w:color w:val="000000"/>
                <w:sz w:val="20"/>
                <w:szCs w:val="20"/>
              </w:rPr>
              <w:t>739</w:t>
            </w:r>
          </w:p>
        </w:tc>
        <w:tc>
          <w:tcPr>
            <w:tcW w:w="876" w:type="pct"/>
            <w:tcBorders>
              <w:top w:val="nil"/>
              <w:left w:val="single" w:sz="4" w:space="0" w:color="auto"/>
              <w:bottom w:val="single" w:sz="4" w:space="0" w:color="auto"/>
              <w:right w:val="single" w:sz="4" w:space="0" w:color="auto"/>
            </w:tcBorders>
            <w:vAlign w:val="center"/>
          </w:tcPr>
          <w:p w:rsidR="001C1318" w:rsidRDefault="001C1318" w:rsidP="001C1318">
            <w:pPr>
              <w:ind w:firstLine="0"/>
              <w:jc w:val="center"/>
              <w:rPr>
                <w:color w:val="000000"/>
                <w:sz w:val="20"/>
                <w:szCs w:val="20"/>
              </w:rPr>
            </w:pPr>
            <w:r w:rsidRPr="001C1318">
              <w:rPr>
                <w:color w:val="000000"/>
                <w:sz w:val="20"/>
                <w:szCs w:val="20"/>
              </w:rPr>
              <w:t>17,16</w:t>
            </w:r>
          </w:p>
        </w:tc>
        <w:tc>
          <w:tcPr>
            <w:tcW w:w="731" w:type="pct"/>
            <w:tcBorders>
              <w:top w:val="nil"/>
              <w:left w:val="single" w:sz="4" w:space="0" w:color="auto"/>
              <w:bottom w:val="single" w:sz="4" w:space="0" w:color="auto"/>
              <w:right w:val="single" w:sz="4" w:space="0" w:color="auto"/>
            </w:tcBorders>
            <w:shd w:val="clear" w:color="auto" w:fill="auto"/>
            <w:vAlign w:val="center"/>
          </w:tcPr>
          <w:p w:rsidR="001C1318" w:rsidRDefault="001C1318" w:rsidP="001C1318">
            <w:pPr>
              <w:ind w:firstLine="0"/>
              <w:jc w:val="center"/>
              <w:rPr>
                <w:color w:val="000000"/>
                <w:sz w:val="20"/>
                <w:szCs w:val="20"/>
              </w:rPr>
            </w:pPr>
            <w:r>
              <w:rPr>
                <w:color w:val="000000"/>
                <w:sz w:val="20"/>
                <w:szCs w:val="20"/>
              </w:rPr>
              <w:t>721,84</w:t>
            </w:r>
          </w:p>
        </w:tc>
        <w:tc>
          <w:tcPr>
            <w:tcW w:w="699" w:type="pct"/>
            <w:tcBorders>
              <w:top w:val="nil"/>
              <w:left w:val="nil"/>
              <w:bottom w:val="single" w:sz="4" w:space="0" w:color="auto"/>
              <w:right w:val="single" w:sz="4" w:space="0" w:color="auto"/>
            </w:tcBorders>
            <w:vAlign w:val="center"/>
          </w:tcPr>
          <w:p w:rsidR="001C1318" w:rsidRDefault="001C1318" w:rsidP="001C1318">
            <w:pPr>
              <w:ind w:firstLine="0"/>
              <w:jc w:val="center"/>
              <w:rPr>
                <w:color w:val="000000"/>
                <w:sz w:val="20"/>
                <w:szCs w:val="20"/>
              </w:rPr>
            </w:pPr>
            <w:r>
              <w:rPr>
                <w:color w:val="000000"/>
                <w:sz w:val="20"/>
                <w:szCs w:val="20"/>
              </w:rPr>
              <w:t>58,68</w:t>
            </w:r>
          </w:p>
        </w:tc>
        <w:tc>
          <w:tcPr>
            <w:tcW w:w="748" w:type="pct"/>
            <w:tcBorders>
              <w:top w:val="nil"/>
              <w:left w:val="nil"/>
              <w:bottom w:val="single" w:sz="4" w:space="0" w:color="auto"/>
              <w:right w:val="single" w:sz="4" w:space="0" w:color="auto"/>
            </w:tcBorders>
            <w:vAlign w:val="center"/>
          </w:tcPr>
          <w:p w:rsidR="001C1318" w:rsidRDefault="001C1318" w:rsidP="001C1318">
            <w:pPr>
              <w:ind w:firstLine="0"/>
              <w:jc w:val="center"/>
              <w:rPr>
                <w:color w:val="000000"/>
                <w:sz w:val="20"/>
                <w:szCs w:val="20"/>
              </w:rPr>
            </w:pPr>
            <w:r>
              <w:rPr>
                <w:color w:val="000000"/>
                <w:sz w:val="20"/>
                <w:szCs w:val="20"/>
              </w:rPr>
              <w:t>8,13%</w:t>
            </w:r>
          </w:p>
        </w:tc>
      </w:tr>
    </w:tbl>
    <w:p w:rsidR="00D7562B" w:rsidRDefault="00D7562B" w:rsidP="004E27A9">
      <w:pPr>
        <w:spacing w:after="0" w:line="360" w:lineRule="auto"/>
        <w:rPr>
          <w:rFonts w:cs="Times New Roman"/>
          <w:sz w:val="28"/>
          <w:szCs w:val="28"/>
        </w:rPr>
      </w:pPr>
    </w:p>
    <w:p w:rsidR="001F0401" w:rsidRDefault="001F0401" w:rsidP="004E27A9">
      <w:pPr>
        <w:spacing w:after="0" w:line="360" w:lineRule="auto"/>
        <w:rPr>
          <w:rFonts w:cs="Times New Roman"/>
          <w:sz w:val="28"/>
          <w:szCs w:val="28"/>
        </w:rPr>
      </w:pPr>
    </w:p>
    <w:p w:rsidR="00F353A6" w:rsidRPr="0048428F" w:rsidRDefault="00F353A6" w:rsidP="009456FF">
      <w:pPr>
        <w:pStyle w:val="15"/>
        <w:numPr>
          <w:ilvl w:val="2"/>
          <w:numId w:val="31"/>
        </w:numPr>
        <w:ind w:left="1418" w:hanging="709"/>
        <w:rPr>
          <w:sz w:val="28"/>
        </w:rPr>
      </w:pPr>
      <w:bookmarkStart w:id="97" w:name="_Toc8825109"/>
      <w:r w:rsidRPr="0048428F">
        <w:rPr>
          <w:sz w:val="28"/>
        </w:rPr>
        <w:t xml:space="preserve">Оценка </w:t>
      </w:r>
      <w:r w:rsidR="001C1318" w:rsidRPr="001C1318">
        <w:rPr>
          <w:sz w:val="28"/>
        </w:rPr>
        <w:t>фактических потерь тепловой энергии и теплоносителя при передаче тепловой энергии и теплоносителя по тепловым сетям за последние 3 года</w:t>
      </w:r>
      <w:r w:rsidRPr="0048428F">
        <w:rPr>
          <w:sz w:val="28"/>
        </w:rPr>
        <w:t>.</w:t>
      </w:r>
      <w:bookmarkEnd w:id="97"/>
    </w:p>
    <w:p w:rsidR="000C5B45" w:rsidRPr="002B6F5B" w:rsidRDefault="000C5B45" w:rsidP="000C5B45">
      <w:pPr>
        <w:autoSpaceDE w:val="0"/>
        <w:autoSpaceDN w:val="0"/>
        <w:adjustRightInd w:val="0"/>
        <w:spacing w:after="0" w:line="360" w:lineRule="auto"/>
        <w:ind w:firstLine="567"/>
        <w:rPr>
          <w:rFonts w:eastAsia="TimesNewRoman"/>
          <w:sz w:val="28"/>
          <w:szCs w:val="28"/>
        </w:rPr>
      </w:pPr>
      <w:r w:rsidRPr="002B6F5B">
        <w:rPr>
          <w:rFonts w:eastAsia="TimesNewRoman"/>
          <w:sz w:val="28"/>
          <w:szCs w:val="28"/>
        </w:rPr>
        <w:t xml:space="preserve">Согласно постановлению Правительства РФ от 22.10.2012 № 1075 "О ценообразовании в сфере теплоснабжения" в состав тарифа на передачу тепловой энергии и теплоносителя могут быть включены затраты на приобретение тепловой энергии для компенсации нормативных потерь тепловой энергии в тепловых сетях. Затраты на компенсацию сверхнормативных затрат в состав тарифа </w:t>
      </w:r>
      <w:r>
        <w:rPr>
          <w:rFonts w:eastAsia="TimesNewRoman"/>
          <w:sz w:val="28"/>
          <w:szCs w:val="28"/>
        </w:rPr>
        <w:t>не могут быть включены</w:t>
      </w:r>
      <w:r w:rsidRPr="002B6F5B">
        <w:rPr>
          <w:rFonts w:eastAsia="TimesNewRoman"/>
          <w:sz w:val="28"/>
          <w:szCs w:val="28"/>
        </w:rPr>
        <w:t xml:space="preserve">. </w:t>
      </w:r>
    </w:p>
    <w:p w:rsidR="000C5B45" w:rsidRDefault="000C5B45" w:rsidP="000C5B45">
      <w:pPr>
        <w:spacing w:after="0" w:line="360" w:lineRule="auto"/>
        <w:rPr>
          <w:sz w:val="28"/>
          <w:szCs w:val="28"/>
        </w:rPr>
      </w:pPr>
      <w:r w:rsidRPr="002B6F5B">
        <w:rPr>
          <w:rFonts w:eastAsia="TimesNewRoman"/>
          <w:sz w:val="28"/>
          <w:szCs w:val="28"/>
        </w:rPr>
        <w:t xml:space="preserve">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 После установки приборов учета тепловой энергии у 100% потребителей, тепловые потери при транспорте тепловой энергии будут определяться путем вычитания показателей счетчиков отпущенной тепловой </w:t>
      </w:r>
      <w:r w:rsidRPr="002B6F5B">
        <w:rPr>
          <w:rFonts w:eastAsia="TimesNewRoman"/>
          <w:sz w:val="28"/>
          <w:szCs w:val="28"/>
        </w:rPr>
        <w:lastRenderedPageBreak/>
        <w:t>энергии, установленных на источниках централизованного теплоснабжения, и показаний приборов учета тепловой энергии, установленн</w:t>
      </w:r>
      <w:r>
        <w:rPr>
          <w:rFonts w:eastAsia="TimesNewRoman"/>
          <w:sz w:val="28"/>
          <w:szCs w:val="28"/>
        </w:rPr>
        <w:t>ых у потребителей</w:t>
      </w:r>
      <w:r w:rsidRPr="0048428F">
        <w:rPr>
          <w:sz w:val="28"/>
          <w:szCs w:val="28"/>
        </w:rPr>
        <w:t>.</w:t>
      </w:r>
    </w:p>
    <w:p w:rsidR="00F353A6" w:rsidRDefault="00074695" w:rsidP="00074695">
      <w:pPr>
        <w:spacing w:line="360" w:lineRule="auto"/>
        <w:rPr>
          <w:rFonts w:cs="Times New Roman"/>
          <w:sz w:val="28"/>
          <w:szCs w:val="28"/>
        </w:rPr>
      </w:pPr>
      <w:r>
        <w:rPr>
          <w:rFonts w:cs="Times New Roman"/>
          <w:sz w:val="28"/>
          <w:szCs w:val="28"/>
        </w:rPr>
        <w:t>Сведения о тепловых потерях в тепловых сетях за последние три года отсутствуют.</w:t>
      </w:r>
    </w:p>
    <w:p w:rsidR="00E2414F" w:rsidRPr="0048428F" w:rsidRDefault="00E2414F" w:rsidP="009456FF">
      <w:pPr>
        <w:pStyle w:val="15"/>
        <w:numPr>
          <w:ilvl w:val="2"/>
          <w:numId w:val="31"/>
        </w:numPr>
        <w:ind w:left="1418" w:hanging="709"/>
        <w:rPr>
          <w:sz w:val="28"/>
        </w:rPr>
      </w:pPr>
      <w:bookmarkStart w:id="98" w:name="_Toc8825110"/>
      <w:r w:rsidRPr="0048428F">
        <w:rPr>
          <w:sz w:val="28"/>
        </w:rPr>
        <w:t>Предписания надзорных органов по запрещению дальнейшей эксплуатации участков тепловой сети и результаты их исполнения.</w:t>
      </w:r>
      <w:bookmarkEnd w:id="98"/>
    </w:p>
    <w:p w:rsidR="00E2414F" w:rsidRPr="0048428F" w:rsidRDefault="00E2414F" w:rsidP="00BA52DB">
      <w:pPr>
        <w:spacing w:line="360" w:lineRule="auto"/>
        <w:rPr>
          <w:sz w:val="28"/>
          <w:szCs w:val="28"/>
        </w:rPr>
      </w:pPr>
      <w:r w:rsidRPr="0048428F">
        <w:rPr>
          <w:sz w:val="28"/>
          <w:szCs w:val="28"/>
        </w:rPr>
        <w:t>Предписан</w:t>
      </w:r>
      <w:r>
        <w:rPr>
          <w:sz w:val="28"/>
          <w:szCs w:val="28"/>
        </w:rPr>
        <w:t>ия</w:t>
      </w:r>
      <w:r w:rsidRPr="0048428F">
        <w:rPr>
          <w:sz w:val="28"/>
          <w:szCs w:val="28"/>
        </w:rPr>
        <w:t xml:space="preserve"> надзорных органов по запрещению дальнейшей эксплуатации участков тепловых сетей </w:t>
      </w:r>
      <w:r>
        <w:rPr>
          <w:sz w:val="28"/>
          <w:szCs w:val="28"/>
        </w:rPr>
        <w:t>отсутствуют</w:t>
      </w:r>
      <w:r w:rsidRPr="0048428F">
        <w:rPr>
          <w:sz w:val="28"/>
          <w:szCs w:val="28"/>
        </w:rPr>
        <w:t>.</w:t>
      </w:r>
    </w:p>
    <w:p w:rsidR="00E2414F" w:rsidRPr="007D617E" w:rsidRDefault="00E2414F" w:rsidP="009456FF">
      <w:pPr>
        <w:pStyle w:val="15"/>
        <w:numPr>
          <w:ilvl w:val="2"/>
          <w:numId w:val="31"/>
        </w:numPr>
        <w:ind w:left="1418" w:hanging="709"/>
        <w:rPr>
          <w:sz w:val="28"/>
        </w:rPr>
      </w:pPr>
      <w:bookmarkStart w:id="99" w:name="_Toc8825111"/>
      <w:r w:rsidRPr="0048428F">
        <w:rPr>
          <w:sz w:val="28"/>
        </w:rPr>
        <w:t xml:space="preserve">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w:t>
      </w:r>
      <w:r w:rsidRPr="007D617E">
        <w:rPr>
          <w:sz w:val="28"/>
        </w:rPr>
        <w:t>регулирования отпуска тепловой энергии потребителям.</w:t>
      </w:r>
      <w:bookmarkEnd w:id="99"/>
    </w:p>
    <w:p w:rsidR="00C959AC" w:rsidRPr="00BA52DB" w:rsidRDefault="009C366B" w:rsidP="00BA52DB">
      <w:pPr>
        <w:pStyle w:val="a1"/>
        <w:numPr>
          <w:ilvl w:val="0"/>
          <w:numId w:val="0"/>
        </w:numPr>
        <w:spacing w:line="360" w:lineRule="auto"/>
        <w:ind w:firstLine="567"/>
        <w:jc w:val="both"/>
        <w:rPr>
          <w:bCs/>
          <w:sz w:val="28"/>
          <w:szCs w:val="28"/>
        </w:rPr>
      </w:pPr>
      <w:r>
        <w:rPr>
          <w:bCs/>
          <w:sz w:val="28"/>
          <w:szCs w:val="28"/>
        </w:rPr>
        <w:t xml:space="preserve">Схема присоединения потребителей от котельных п. </w:t>
      </w:r>
      <w:r w:rsidR="00C82425">
        <w:rPr>
          <w:bCs/>
          <w:sz w:val="28"/>
          <w:szCs w:val="28"/>
        </w:rPr>
        <w:t>Громово и</w:t>
      </w:r>
      <w:r>
        <w:rPr>
          <w:bCs/>
          <w:sz w:val="28"/>
          <w:szCs w:val="28"/>
        </w:rPr>
        <w:t xml:space="preserve"> п. </w:t>
      </w:r>
      <w:r w:rsidR="00C82425">
        <w:rPr>
          <w:bCs/>
          <w:sz w:val="28"/>
          <w:szCs w:val="28"/>
        </w:rPr>
        <w:t>Владимировка</w:t>
      </w:r>
      <w:r>
        <w:rPr>
          <w:bCs/>
          <w:sz w:val="28"/>
          <w:szCs w:val="28"/>
        </w:rPr>
        <w:t xml:space="preserve"> –</w:t>
      </w:r>
      <w:r w:rsidR="00C82425">
        <w:rPr>
          <w:bCs/>
          <w:sz w:val="28"/>
          <w:szCs w:val="28"/>
        </w:rPr>
        <w:t>открытая</w:t>
      </w:r>
      <w:r>
        <w:rPr>
          <w:bCs/>
          <w:sz w:val="28"/>
          <w:szCs w:val="28"/>
        </w:rPr>
        <w:t>двухтрубная</w:t>
      </w:r>
      <w:r w:rsidR="00BA52DB">
        <w:rPr>
          <w:bCs/>
          <w:sz w:val="28"/>
          <w:szCs w:val="28"/>
        </w:rPr>
        <w:t>.</w:t>
      </w:r>
      <w:r w:rsidRPr="009C366B">
        <w:rPr>
          <w:bCs/>
          <w:sz w:val="28"/>
          <w:szCs w:val="28"/>
        </w:rPr>
        <w:t>Схема присоединения потребителей от котельных</w:t>
      </w:r>
      <w:r>
        <w:rPr>
          <w:bCs/>
          <w:sz w:val="28"/>
          <w:szCs w:val="28"/>
        </w:rPr>
        <w:t xml:space="preserve"> п.</w:t>
      </w:r>
      <w:r w:rsidR="00C82425">
        <w:rPr>
          <w:bCs/>
          <w:sz w:val="28"/>
          <w:szCs w:val="28"/>
        </w:rPr>
        <w:t xml:space="preserve"> ст. Громово </w:t>
      </w:r>
      <w:r>
        <w:rPr>
          <w:bCs/>
          <w:sz w:val="28"/>
          <w:szCs w:val="28"/>
        </w:rPr>
        <w:t>– закрытая четырехтрубная.</w:t>
      </w:r>
    </w:p>
    <w:p w:rsidR="00D01213" w:rsidRPr="0048428F" w:rsidRDefault="00D01213" w:rsidP="009456FF">
      <w:pPr>
        <w:pStyle w:val="15"/>
        <w:numPr>
          <w:ilvl w:val="2"/>
          <w:numId w:val="31"/>
        </w:numPr>
        <w:ind w:left="1418" w:hanging="709"/>
        <w:rPr>
          <w:sz w:val="28"/>
        </w:rPr>
      </w:pPr>
      <w:bookmarkStart w:id="100" w:name="_Toc384210932"/>
      <w:bookmarkStart w:id="101" w:name="_Toc384740296"/>
      <w:bookmarkStart w:id="102" w:name="_Toc8825112"/>
      <w:bookmarkStart w:id="103" w:name="_Toc375643435"/>
      <w:bookmarkEnd w:id="96"/>
      <w:r w:rsidRPr="0048428F">
        <w:rPr>
          <w:sz w:val="28"/>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00"/>
      <w:bookmarkEnd w:id="101"/>
      <w:bookmarkEnd w:id="102"/>
    </w:p>
    <w:p w:rsidR="00A030EC" w:rsidRPr="00AB5494" w:rsidRDefault="00E47A6C" w:rsidP="00AB5494">
      <w:pPr>
        <w:spacing w:line="240" w:lineRule="auto"/>
        <w:ind w:firstLine="567"/>
        <w:jc w:val="left"/>
        <w:rPr>
          <w:sz w:val="28"/>
          <w:szCs w:val="28"/>
        </w:rPr>
      </w:pPr>
      <w:bookmarkStart w:id="104" w:name="_Toc384210933"/>
      <w:bookmarkStart w:id="105" w:name="_Toc384740298"/>
      <w:r w:rsidRPr="00E47A6C">
        <w:rPr>
          <w:sz w:val="28"/>
          <w:szCs w:val="28"/>
        </w:rPr>
        <w:t>Узлы учета не установлены, планов по установке нет.</w:t>
      </w:r>
    </w:p>
    <w:p w:rsidR="00D01213" w:rsidRPr="00EB7412" w:rsidRDefault="00D01213" w:rsidP="009456FF">
      <w:pPr>
        <w:pStyle w:val="15"/>
        <w:numPr>
          <w:ilvl w:val="2"/>
          <w:numId w:val="31"/>
        </w:numPr>
        <w:ind w:left="1418" w:hanging="709"/>
        <w:rPr>
          <w:sz w:val="28"/>
        </w:rPr>
      </w:pPr>
      <w:bookmarkStart w:id="106" w:name="_Toc8825113"/>
      <w:r w:rsidRPr="00EB7412">
        <w:rPr>
          <w:sz w:val="28"/>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04"/>
      <w:bookmarkEnd w:id="105"/>
      <w:bookmarkEnd w:id="106"/>
    </w:p>
    <w:p w:rsidR="00526C7E" w:rsidRPr="00526C7E" w:rsidRDefault="00526C7E" w:rsidP="00526C7E">
      <w:pPr>
        <w:spacing w:after="0" w:line="360" w:lineRule="auto"/>
        <w:rPr>
          <w:sz w:val="28"/>
          <w:szCs w:val="28"/>
        </w:rPr>
      </w:pPr>
      <w:r w:rsidRPr="00526C7E">
        <w:rPr>
          <w:sz w:val="28"/>
          <w:szCs w:val="28"/>
        </w:rPr>
        <w:t>Согласно МДК 4-02.2001 «Типовая инструкция по технической эксплуатации тепловых сетей систем коммунального теплоснабжения» в ОЭТС должно быть обеспечено круглосуточное оперативное управление оборудованием, задачами которого являются:</w:t>
      </w:r>
    </w:p>
    <w:p w:rsidR="00526C7E" w:rsidRPr="00526C7E" w:rsidRDefault="00526C7E" w:rsidP="00526C7E">
      <w:pPr>
        <w:spacing w:after="0" w:line="360" w:lineRule="auto"/>
        <w:rPr>
          <w:sz w:val="28"/>
          <w:szCs w:val="28"/>
        </w:rPr>
      </w:pPr>
      <w:r w:rsidRPr="00526C7E">
        <w:rPr>
          <w:sz w:val="28"/>
          <w:szCs w:val="28"/>
        </w:rPr>
        <w:t>- ведение режима работы;</w:t>
      </w:r>
    </w:p>
    <w:p w:rsidR="00526C7E" w:rsidRPr="00526C7E" w:rsidRDefault="00526C7E" w:rsidP="00526C7E">
      <w:pPr>
        <w:spacing w:after="0" w:line="360" w:lineRule="auto"/>
        <w:rPr>
          <w:sz w:val="28"/>
          <w:szCs w:val="28"/>
        </w:rPr>
      </w:pPr>
      <w:r w:rsidRPr="00526C7E">
        <w:rPr>
          <w:sz w:val="28"/>
          <w:szCs w:val="28"/>
        </w:rPr>
        <w:t>- производство переключений, пусков и остановов;</w:t>
      </w:r>
    </w:p>
    <w:p w:rsidR="00526C7E" w:rsidRPr="00526C7E" w:rsidRDefault="00526C7E" w:rsidP="00526C7E">
      <w:pPr>
        <w:spacing w:after="0" w:line="360" w:lineRule="auto"/>
        <w:rPr>
          <w:sz w:val="28"/>
          <w:szCs w:val="28"/>
        </w:rPr>
      </w:pPr>
      <w:r w:rsidRPr="00526C7E">
        <w:rPr>
          <w:sz w:val="28"/>
          <w:szCs w:val="28"/>
        </w:rPr>
        <w:t>- локализация аварий и восстановление режима работы;</w:t>
      </w:r>
    </w:p>
    <w:p w:rsidR="00526C7E" w:rsidRPr="00526C7E" w:rsidRDefault="00526C7E" w:rsidP="00526C7E">
      <w:pPr>
        <w:spacing w:after="0" w:line="360" w:lineRule="auto"/>
        <w:rPr>
          <w:sz w:val="28"/>
          <w:szCs w:val="28"/>
        </w:rPr>
      </w:pPr>
      <w:r w:rsidRPr="00526C7E">
        <w:rPr>
          <w:sz w:val="28"/>
          <w:szCs w:val="28"/>
        </w:rPr>
        <w:t>- подготовка к производству ремонтных работ;</w:t>
      </w:r>
    </w:p>
    <w:p w:rsidR="00526C7E" w:rsidRPr="00526C7E" w:rsidRDefault="00526C7E" w:rsidP="00526C7E">
      <w:pPr>
        <w:spacing w:after="0" w:line="360" w:lineRule="auto"/>
        <w:rPr>
          <w:sz w:val="28"/>
          <w:szCs w:val="28"/>
        </w:rPr>
      </w:pPr>
      <w:r w:rsidRPr="00526C7E">
        <w:rPr>
          <w:sz w:val="28"/>
          <w:szCs w:val="28"/>
        </w:rPr>
        <w:lastRenderedPageBreak/>
        <w:t>- выполнение графика ограничений и отключений потребителей, вводимого в установленном порядке.</w:t>
      </w:r>
    </w:p>
    <w:p w:rsidR="00D01213" w:rsidRPr="00EB7412" w:rsidRDefault="00526C7E" w:rsidP="00526C7E">
      <w:pPr>
        <w:spacing w:after="0" w:line="360" w:lineRule="auto"/>
        <w:rPr>
          <w:sz w:val="28"/>
          <w:szCs w:val="28"/>
        </w:rPr>
      </w:pPr>
      <w:r w:rsidRPr="00526C7E">
        <w:rPr>
          <w:sz w:val="28"/>
          <w:szCs w:val="28"/>
        </w:rPr>
        <w:t>Диспетчерск</w:t>
      </w:r>
      <w:r>
        <w:rPr>
          <w:sz w:val="28"/>
          <w:szCs w:val="28"/>
        </w:rPr>
        <w:t>ие</w:t>
      </w:r>
      <w:r w:rsidRPr="00526C7E">
        <w:rPr>
          <w:sz w:val="28"/>
          <w:szCs w:val="28"/>
        </w:rPr>
        <w:t xml:space="preserve"> ООО «</w:t>
      </w:r>
      <w:r w:rsidR="00E47A6C">
        <w:rPr>
          <w:sz w:val="28"/>
          <w:szCs w:val="28"/>
        </w:rPr>
        <w:t>Паритетъ</w:t>
      </w:r>
      <w:r w:rsidRPr="00526C7E">
        <w:rPr>
          <w:sz w:val="28"/>
          <w:szCs w:val="28"/>
        </w:rPr>
        <w:t>» оборудован</w:t>
      </w:r>
      <w:r>
        <w:rPr>
          <w:sz w:val="28"/>
          <w:szCs w:val="28"/>
        </w:rPr>
        <w:t>ы</w:t>
      </w:r>
      <w:r w:rsidRPr="00526C7E">
        <w:rPr>
          <w:sz w:val="28"/>
          <w:szCs w:val="28"/>
        </w:rPr>
        <w:t xml:space="preserve"> телефонной связью</w:t>
      </w:r>
      <w:r>
        <w:rPr>
          <w:sz w:val="28"/>
          <w:szCs w:val="28"/>
        </w:rPr>
        <w:t>,</w:t>
      </w:r>
      <w:r w:rsidRPr="00526C7E">
        <w:rPr>
          <w:sz w:val="28"/>
          <w:szCs w:val="28"/>
        </w:rPr>
        <w:t xml:space="preserve"> принима</w:t>
      </w:r>
      <w:r>
        <w:rPr>
          <w:sz w:val="28"/>
          <w:szCs w:val="28"/>
        </w:rPr>
        <w:t>ю</w:t>
      </w:r>
      <w:r w:rsidRPr="00526C7E">
        <w:rPr>
          <w:sz w:val="28"/>
          <w:szCs w:val="28"/>
        </w:rPr>
        <w:t>т сигналы об утечках и авариях на сетях от жильцов и обслуживающего персонала.</w:t>
      </w:r>
    </w:p>
    <w:p w:rsidR="00D01213" w:rsidRPr="00EB7412" w:rsidRDefault="00D01213" w:rsidP="009456FF">
      <w:pPr>
        <w:pStyle w:val="15"/>
        <w:numPr>
          <w:ilvl w:val="2"/>
          <w:numId w:val="31"/>
        </w:numPr>
        <w:ind w:left="1418" w:hanging="709"/>
        <w:rPr>
          <w:sz w:val="28"/>
        </w:rPr>
      </w:pPr>
      <w:bookmarkStart w:id="107" w:name="_Toc384210934"/>
      <w:bookmarkStart w:id="108" w:name="_Toc384740299"/>
      <w:bookmarkStart w:id="109" w:name="_Toc8825114"/>
      <w:r w:rsidRPr="00EB7412">
        <w:rPr>
          <w:sz w:val="28"/>
        </w:rPr>
        <w:t>Уровень автоматизации и обслуживания центральных тепловых пунктов, насосных станций.</w:t>
      </w:r>
      <w:bookmarkEnd w:id="107"/>
      <w:bookmarkEnd w:id="108"/>
      <w:bookmarkEnd w:id="109"/>
    </w:p>
    <w:p w:rsidR="00D01213" w:rsidRPr="00EB7412" w:rsidRDefault="00526C7E" w:rsidP="00EB7412">
      <w:pPr>
        <w:spacing w:line="360" w:lineRule="auto"/>
        <w:rPr>
          <w:b/>
          <w:sz w:val="28"/>
          <w:szCs w:val="28"/>
        </w:rPr>
      </w:pPr>
      <w:r>
        <w:rPr>
          <w:sz w:val="28"/>
          <w:szCs w:val="28"/>
        </w:rPr>
        <w:t>Центральные тепловые пункты и насосные станции на территории поселения отсутствуют</w:t>
      </w:r>
      <w:r w:rsidR="007D617E" w:rsidRPr="007D617E">
        <w:rPr>
          <w:sz w:val="28"/>
          <w:szCs w:val="28"/>
        </w:rPr>
        <w:t>.</w:t>
      </w:r>
    </w:p>
    <w:p w:rsidR="00D01213" w:rsidRPr="00EB7412" w:rsidRDefault="00D01213" w:rsidP="009456FF">
      <w:pPr>
        <w:pStyle w:val="15"/>
        <w:numPr>
          <w:ilvl w:val="2"/>
          <w:numId w:val="31"/>
        </w:numPr>
        <w:ind w:left="1418" w:hanging="709"/>
        <w:rPr>
          <w:sz w:val="28"/>
        </w:rPr>
      </w:pPr>
      <w:bookmarkStart w:id="110" w:name="_Toc384210935"/>
      <w:bookmarkStart w:id="111" w:name="_Toc384740300"/>
      <w:bookmarkStart w:id="112" w:name="_Toc8825115"/>
      <w:r w:rsidRPr="007B2C72">
        <w:rPr>
          <w:sz w:val="28"/>
        </w:rPr>
        <w:t>Сведения о наличии защиты тепловых сетей от превышения давления.</w:t>
      </w:r>
      <w:bookmarkEnd w:id="110"/>
      <w:bookmarkEnd w:id="111"/>
      <w:bookmarkEnd w:id="112"/>
    </w:p>
    <w:bookmarkEnd w:id="103"/>
    <w:p w:rsidR="00100D1B" w:rsidRPr="00100D1B" w:rsidRDefault="00100D1B" w:rsidP="00100D1B">
      <w:pPr>
        <w:spacing w:after="0" w:line="360" w:lineRule="auto"/>
        <w:rPr>
          <w:sz w:val="28"/>
          <w:szCs w:val="28"/>
        </w:rPr>
      </w:pPr>
      <w:r w:rsidRPr="00100D1B">
        <w:rPr>
          <w:sz w:val="28"/>
          <w:szCs w:val="28"/>
        </w:rPr>
        <w:t xml:space="preserve">Повышения давлений возникают обычно при аварийных внезапных остановках сетевых насосов в источнике теплоты и насосных станциях от гидравлического удара. Для защиты тепловых сетей от недопустимо высоких давлений при гидравлическом ударе предусматривают: 1) устройство в источнике теплоты и в насосных станциях противоударной перемычки между обратным и подающим трубопроводами с установкой на ней обратного клапана. При внезапной остановке насосов, когда давление в обратном трубопроводе превышает давление в подающем, открывается обратный клапан на противоударной перемычке, что приводит к выравниванию давлений в трубопроводах и затуханию ударной волны; </w:t>
      </w:r>
    </w:p>
    <w:p w:rsidR="00100D1B" w:rsidRPr="00100D1B" w:rsidRDefault="00100D1B" w:rsidP="00100D1B">
      <w:pPr>
        <w:spacing w:after="0" w:line="360" w:lineRule="auto"/>
        <w:rPr>
          <w:sz w:val="28"/>
          <w:szCs w:val="28"/>
        </w:rPr>
      </w:pPr>
      <w:r w:rsidRPr="00100D1B">
        <w:rPr>
          <w:sz w:val="28"/>
          <w:szCs w:val="28"/>
        </w:rPr>
        <w:t xml:space="preserve">2) устройства для сброса давлений — гидрозатворы, сбросные предохранительные клапаны, разрывные выпуклые и плоские мембраны. Гидрозатвор, установленный вертикально "труба в трубе", примерно на 3 м больше напора в обратном трубопроводе. Внутенняя труба гидрозатвора врезана в обратный трубопровод, внешняя — служит для приема выброса воды при срабатывании гидрозатвора и подключается к приемной емкости либо к системе канализации; </w:t>
      </w:r>
    </w:p>
    <w:p w:rsidR="00100D1B" w:rsidRPr="00100D1B" w:rsidRDefault="00100D1B" w:rsidP="00100D1B">
      <w:pPr>
        <w:spacing w:after="0" w:line="360" w:lineRule="auto"/>
        <w:rPr>
          <w:sz w:val="28"/>
          <w:szCs w:val="28"/>
        </w:rPr>
      </w:pPr>
      <w:r w:rsidRPr="00100D1B">
        <w:rPr>
          <w:sz w:val="28"/>
          <w:szCs w:val="28"/>
        </w:rPr>
        <w:t>3) автоматическое включение резервного насоса при выходе из строя рабочего насоса.</w:t>
      </w:r>
    </w:p>
    <w:p w:rsidR="00100D1B" w:rsidRPr="00100D1B" w:rsidRDefault="00100D1B" w:rsidP="00100D1B">
      <w:pPr>
        <w:spacing w:after="0" w:line="360" w:lineRule="auto"/>
        <w:rPr>
          <w:sz w:val="28"/>
          <w:szCs w:val="28"/>
        </w:rPr>
      </w:pPr>
      <w:r w:rsidRPr="00100D1B">
        <w:rPr>
          <w:sz w:val="28"/>
          <w:szCs w:val="28"/>
        </w:rPr>
        <w:lastRenderedPageBreak/>
        <w:t>Для защиты теплопотребляющих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местного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rsidR="00D01213" w:rsidRPr="00EB7412" w:rsidRDefault="00526C7E" w:rsidP="00847CFF">
      <w:pPr>
        <w:spacing w:after="0" w:line="360" w:lineRule="auto"/>
        <w:ind w:firstLine="567"/>
        <w:rPr>
          <w:sz w:val="28"/>
          <w:szCs w:val="28"/>
        </w:rPr>
      </w:pPr>
      <w:r>
        <w:rPr>
          <w:sz w:val="28"/>
          <w:szCs w:val="28"/>
        </w:rPr>
        <w:t>Защита тепловых сетей от превышения давления отсутствует</w:t>
      </w:r>
      <w:r w:rsidR="00100D1B" w:rsidRPr="00100D1B">
        <w:rPr>
          <w:sz w:val="28"/>
          <w:szCs w:val="28"/>
        </w:rPr>
        <w:t>.</w:t>
      </w:r>
    </w:p>
    <w:p w:rsidR="00D01213" w:rsidRPr="00EB7412" w:rsidRDefault="00D01213" w:rsidP="009456FF">
      <w:pPr>
        <w:pStyle w:val="15"/>
        <w:numPr>
          <w:ilvl w:val="2"/>
          <w:numId w:val="31"/>
        </w:numPr>
        <w:ind w:left="1418" w:hanging="709"/>
        <w:rPr>
          <w:sz w:val="28"/>
        </w:rPr>
      </w:pPr>
      <w:bookmarkStart w:id="113" w:name="_Toc375643437"/>
      <w:bookmarkStart w:id="114" w:name="_Toc384210936"/>
      <w:bookmarkStart w:id="115" w:name="_Toc384740301"/>
      <w:bookmarkStart w:id="116" w:name="_Toc8825116"/>
      <w:r w:rsidRPr="00EB7412">
        <w:rPr>
          <w:sz w:val="28"/>
        </w:rPr>
        <w:t>Перечень выявленных бесхозных тепловых сетей и обоснование выбора организации, уполномоченной на них эксплуатации.</w:t>
      </w:r>
      <w:bookmarkEnd w:id="113"/>
      <w:bookmarkEnd w:id="114"/>
      <w:bookmarkEnd w:id="115"/>
      <w:bookmarkEnd w:id="116"/>
    </w:p>
    <w:p w:rsidR="00B03831" w:rsidRDefault="007B2C72" w:rsidP="006E6EC9">
      <w:pPr>
        <w:spacing w:after="0" w:line="360" w:lineRule="auto"/>
        <w:ind w:firstLine="567"/>
        <w:rPr>
          <w:sz w:val="28"/>
          <w:szCs w:val="28"/>
        </w:rPr>
      </w:pPr>
      <w:r>
        <w:rPr>
          <w:sz w:val="28"/>
          <w:szCs w:val="28"/>
        </w:rPr>
        <w:t>Во время проведения работ по актуализации схемы теплоснабжения Громовского сельского посе</w:t>
      </w:r>
      <w:r w:rsidR="00B92F45">
        <w:rPr>
          <w:sz w:val="28"/>
          <w:szCs w:val="28"/>
        </w:rPr>
        <w:t>ле</w:t>
      </w:r>
      <w:r>
        <w:rPr>
          <w:sz w:val="28"/>
          <w:szCs w:val="28"/>
        </w:rPr>
        <w:t>ния были выявленны участки б</w:t>
      </w:r>
      <w:r w:rsidR="00B03831" w:rsidRPr="00B03831">
        <w:rPr>
          <w:sz w:val="28"/>
          <w:szCs w:val="28"/>
        </w:rPr>
        <w:t>есхозяйных тепловых</w:t>
      </w:r>
      <w:r>
        <w:rPr>
          <w:sz w:val="28"/>
          <w:szCs w:val="28"/>
        </w:rPr>
        <w:t xml:space="preserve"> сетей от котельной в п. Владимировка</w:t>
      </w:r>
      <w:r w:rsidR="00B03831" w:rsidRPr="00B03831">
        <w:rPr>
          <w:sz w:val="28"/>
          <w:szCs w:val="28"/>
        </w:rPr>
        <w:t>.</w:t>
      </w:r>
    </w:p>
    <w:p w:rsidR="007B2C72" w:rsidRDefault="007B2C72" w:rsidP="006E6EC9">
      <w:pPr>
        <w:spacing w:after="0" w:line="360" w:lineRule="auto"/>
        <w:ind w:firstLine="567"/>
        <w:rPr>
          <w:sz w:val="28"/>
          <w:szCs w:val="28"/>
        </w:rPr>
      </w:pPr>
      <w:r>
        <w:rPr>
          <w:sz w:val="28"/>
          <w:szCs w:val="28"/>
        </w:rPr>
        <w:t>Перечень бесхозяйных тепловых сетей представлен в таблице 1.3.21.1.</w:t>
      </w:r>
    </w:p>
    <w:p w:rsidR="007B2C72" w:rsidRDefault="007B2C72" w:rsidP="007B2C72">
      <w:pPr>
        <w:spacing w:after="0" w:line="360" w:lineRule="auto"/>
        <w:ind w:firstLine="567"/>
        <w:jc w:val="center"/>
        <w:rPr>
          <w:rFonts w:cs="Times New Roman"/>
          <w:b/>
          <w:sz w:val="28"/>
          <w:szCs w:val="28"/>
        </w:rPr>
      </w:pPr>
      <w:r w:rsidRPr="0031038E">
        <w:rPr>
          <w:rFonts w:cs="Times New Roman"/>
          <w:b/>
          <w:sz w:val="28"/>
          <w:szCs w:val="28"/>
        </w:rPr>
        <w:t>Таблица 1.3.</w:t>
      </w:r>
      <w:r>
        <w:rPr>
          <w:rFonts w:cs="Times New Roman"/>
          <w:b/>
          <w:sz w:val="28"/>
          <w:szCs w:val="28"/>
        </w:rPr>
        <w:t>21</w:t>
      </w:r>
      <w:r w:rsidRPr="0031038E">
        <w:rPr>
          <w:rFonts w:cs="Times New Roman"/>
          <w:b/>
          <w:sz w:val="28"/>
          <w:szCs w:val="28"/>
        </w:rPr>
        <w:t>.</w:t>
      </w:r>
      <w:r>
        <w:rPr>
          <w:rFonts w:cs="Times New Roman"/>
          <w:b/>
          <w:sz w:val="28"/>
          <w:szCs w:val="28"/>
        </w:rPr>
        <w:t>1.</w:t>
      </w:r>
      <w:r w:rsidRPr="007B2C72">
        <w:rPr>
          <w:rFonts w:cs="Times New Roman"/>
          <w:b/>
          <w:sz w:val="28"/>
          <w:szCs w:val="28"/>
        </w:rPr>
        <w:t>-</w:t>
      </w:r>
      <w:r w:rsidRPr="007B2C72">
        <w:rPr>
          <w:b/>
          <w:sz w:val="28"/>
        </w:rPr>
        <w:t>Перечень выявленных бесхозных тепловых сетей</w:t>
      </w:r>
      <w:r w:rsidRPr="0031038E">
        <w:rPr>
          <w:rFonts w:cs="Times New Roman"/>
          <w:b/>
          <w:sz w:val="28"/>
          <w:szCs w:val="28"/>
        </w:rPr>
        <w:t>.</w:t>
      </w:r>
    </w:p>
    <w:tbl>
      <w:tblPr>
        <w:tblW w:w="5000" w:type="pct"/>
        <w:tblLook w:val="04A0"/>
      </w:tblPr>
      <w:tblGrid>
        <w:gridCol w:w="1379"/>
        <w:gridCol w:w="1822"/>
        <w:gridCol w:w="1822"/>
        <w:gridCol w:w="1150"/>
        <w:gridCol w:w="1772"/>
        <w:gridCol w:w="1768"/>
      </w:tblGrid>
      <w:tr w:rsidR="007B2C72" w:rsidRPr="007B2C72" w:rsidTr="007B2C72">
        <w:trPr>
          <w:trHeight w:val="227"/>
        </w:trPr>
        <w:tc>
          <w:tcPr>
            <w:tcW w:w="7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B2C72" w:rsidRPr="007B2C72" w:rsidRDefault="007B2C72" w:rsidP="007B2C72">
            <w:pPr>
              <w:spacing w:after="0" w:line="240" w:lineRule="auto"/>
              <w:ind w:firstLine="0"/>
              <w:jc w:val="center"/>
              <w:rPr>
                <w:rFonts w:eastAsia="Times New Roman" w:cs="Times New Roman"/>
                <w:b/>
                <w:bCs/>
                <w:color w:val="000000"/>
                <w:sz w:val="20"/>
                <w:szCs w:val="20"/>
              </w:rPr>
            </w:pPr>
            <w:r w:rsidRPr="007B2C72">
              <w:rPr>
                <w:rFonts w:eastAsia="Times New Roman" w:cs="Times New Roman"/>
                <w:b/>
                <w:bCs/>
                <w:color w:val="000000"/>
                <w:sz w:val="20"/>
                <w:szCs w:val="20"/>
              </w:rPr>
              <w:t>Номер источника</w:t>
            </w:r>
          </w:p>
        </w:tc>
        <w:tc>
          <w:tcPr>
            <w:tcW w:w="938" w:type="pct"/>
            <w:tcBorders>
              <w:top w:val="single" w:sz="4" w:space="0" w:color="000000"/>
              <w:left w:val="nil"/>
              <w:bottom w:val="single" w:sz="4" w:space="0" w:color="000000"/>
              <w:right w:val="single" w:sz="4" w:space="0" w:color="000000"/>
            </w:tcBorders>
            <w:shd w:val="clear" w:color="auto" w:fill="auto"/>
            <w:vAlign w:val="center"/>
            <w:hideMark/>
          </w:tcPr>
          <w:p w:rsidR="007B2C72" w:rsidRPr="007B2C72" w:rsidRDefault="007B2C72" w:rsidP="007B2C72">
            <w:pPr>
              <w:spacing w:after="0" w:line="240" w:lineRule="auto"/>
              <w:ind w:firstLine="0"/>
              <w:jc w:val="center"/>
              <w:rPr>
                <w:rFonts w:eastAsia="Times New Roman" w:cs="Times New Roman"/>
                <w:b/>
                <w:bCs/>
                <w:color w:val="000000"/>
                <w:sz w:val="20"/>
                <w:szCs w:val="20"/>
              </w:rPr>
            </w:pPr>
            <w:r w:rsidRPr="007B2C72">
              <w:rPr>
                <w:rFonts w:eastAsia="Times New Roman" w:cs="Times New Roman"/>
                <w:b/>
                <w:bCs/>
                <w:color w:val="000000"/>
                <w:sz w:val="20"/>
                <w:szCs w:val="20"/>
              </w:rPr>
              <w:t>Наименование начала участка</w:t>
            </w:r>
          </w:p>
        </w:tc>
        <w:tc>
          <w:tcPr>
            <w:tcW w:w="938" w:type="pct"/>
            <w:tcBorders>
              <w:top w:val="single" w:sz="4" w:space="0" w:color="000000"/>
              <w:left w:val="nil"/>
              <w:bottom w:val="single" w:sz="4" w:space="0" w:color="000000"/>
              <w:right w:val="single" w:sz="4" w:space="0" w:color="000000"/>
            </w:tcBorders>
            <w:shd w:val="clear" w:color="auto" w:fill="auto"/>
            <w:vAlign w:val="center"/>
            <w:hideMark/>
          </w:tcPr>
          <w:p w:rsidR="007B2C72" w:rsidRPr="007B2C72" w:rsidRDefault="007B2C72" w:rsidP="007B2C72">
            <w:pPr>
              <w:spacing w:after="0" w:line="240" w:lineRule="auto"/>
              <w:ind w:firstLine="0"/>
              <w:jc w:val="center"/>
              <w:rPr>
                <w:rFonts w:eastAsia="Times New Roman" w:cs="Times New Roman"/>
                <w:b/>
                <w:bCs/>
                <w:color w:val="000000"/>
                <w:sz w:val="20"/>
                <w:szCs w:val="20"/>
              </w:rPr>
            </w:pPr>
            <w:r w:rsidRPr="007B2C72">
              <w:rPr>
                <w:rFonts w:eastAsia="Times New Roman" w:cs="Times New Roman"/>
                <w:b/>
                <w:bCs/>
                <w:color w:val="000000"/>
                <w:sz w:val="20"/>
                <w:szCs w:val="20"/>
              </w:rPr>
              <w:t>Наименование конца участка</w:t>
            </w:r>
          </w:p>
        </w:tc>
        <w:tc>
          <w:tcPr>
            <w:tcW w:w="592" w:type="pct"/>
            <w:tcBorders>
              <w:top w:val="single" w:sz="4" w:space="0" w:color="000000"/>
              <w:left w:val="nil"/>
              <w:bottom w:val="single" w:sz="4" w:space="0" w:color="000000"/>
              <w:right w:val="single" w:sz="4" w:space="0" w:color="000000"/>
            </w:tcBorders>
            <w:shd w:val="clear" w:color="auto" w:fill="auto"/>
            <w:vAlign w:val="center"/>
            <w:hideMark/>
          </w:tcPr>
          <w:p w:rsidR="007B2C72" w:rsidRPr="007B2C72" w:rsidRDefault="007B2C72" w:rsidP="007B2C72">
            <w:pPr>
              <w:spacing w:after="0" w:line="240" w:lineRule="auto"/>
              <w:ind w:firstLine="0"/>
              <w:jc w:val="center"/>
              <w:rPr>
                <w:rFonts w:eastAsia="Times New Roman" w:cs="Times New Roman"/>
                <w:b/>
                <w:bCs/>
                <w:color w:val="000000"/>
                <w:sz w:val="20"/>
                <w:szCs w:val="20"/>
              </w:rPr>
            </w:pPr>
            <w:r w:rsidRPr="007B2C72">
              <w:rPr>
                <w:rFonts w:eastAsia="Times New Roman" w:cs="Times New Roman"/>
                <w:b/>
                <w:bCs/>
                <w:color w:val="000000"/>
                <w:sz w:val="20"/>
                <w:szCs w:val="20"/>
              </w:rPr>
              <w:t>Длина участка, м</w:t>
            </w:r>
          </w:p>
        </w:tc>
        <w:tc>
          <w:tcPr>
            <w:tcW w:w="912" w:type="pct"/>
            <w:tcBorders>
              <w:top w:val="single" w:sz="4" w:space="0" w:color="000000"/>
              <w:left w:val="nil"/>
              <w:bottom w:val="single" w:sz="4" w:space="0" w:color="000000"/>
              <w:right w:val="single" w:sz="4" w:space="0" w:color="000000"/>
            </w:tcBorders>
            <w:shd w:val="clear" w:color="auto" w:fill="auto"/>
            <w:vAlign w:val="center"/>
            <w:hideMark/>
          </w:tcPr>
          <w:p w:rsidR="007B2C72" w:rsidRPr="007B2C72" w:rsidRDefault="007B2C72" w:rsidP="007B2C72">
            <w:pPr>
              <w:spacing w:after="0" w:line="240" w:lineRule="auto"/>
              <w:ind w:firstLine="0"/>
              <w:jc w:val="center"/>
              <w:rPr>
                <w:rFonts w:eastAsia="Times New Roman" w:cs="Times New Roman"/>
                <w:b/>
                <w:bCs/>
                <w:color w:val="000000"/>
                <w:sz w:val="20"/>
                <w:szCs w:val="20"/>
              </w:rPr>
            </w:pPr>
            <w:r w:rsidRPr="007B2C72">
              <w:rPr>
                <w:rFonts w:eastAsia="Times New Roman" w:cs="Times New Roman"/>
                <w:b/>
                <w:bCs/>
                <w:color w:val="000000"/>
                <w:sz w:val="20"/>
                <w:szCs w:val="20"/>
              </w:rPr>
              <w:t>Внутpенний диаметp подающего тpубопpовода, м</w:t>
            </w:r>
          </w:p>
        </w:tc>
        <w:tc>
          <w:tcPr>
            <w:tcW w:w="912" w:type="pct"/>
            <w:tcBorders>
              <w:top w:val="single" w:sz="4" w:space="0" w:color="000000"/>
              <w:left w:val="nil"/>
              <w:bottom w:val="single" w:sz="4" w:space="0" w:color="000000"/>
              <w:right w:val="single" w:sz="4" w:space="0" w:color="000000"/>
            </w:tcBorders>
            <w:shd w:val="clear" w:color="auto" w:fill="auto"/>
            <w:vAlign w:val="center"/>
            <w:hideMark/>
          </w:tcPr>
          <w:p w:rsidR="007B2C72" w:rsidRPr="007B2C72" w:rsidRDefault="007B2C72" w:rsidP="007B2C72">
            <w:pPr>
              <w:spacing w:after="0" w:line="240" w:lineRule="auto"/>
              <w:ind w:firstLine="0"/>
              <w:jc w:val="center"/>
              <w:rPr>
                <w:rFonts w:eastAsia="Times New Roman" w:cs="Times New Roman"/>
                <w:b/>
                <w:bCs/>
                <w:color w:val="000000"/>
                <w:sz w:val="20"/>
                <w:szCs w:val="20"/>
              </w:rPr>
            </w:pPr>
            <w:r w:rsidRPr="007B2C72">
              <w:rPr>
                <w:rFonts w:eastAsia="Times New Roman" w:cs="Times New Roman"/>
                <w:b/>
                <w:bCs/>
                <w:color w:val="000000"/>
                <w:sz w:val="20"/>
                <w:szCs w:val="20"/>
              </w:rPr>
              <w:t>Внутренний диаметр обратного трубопровода, м</w:t>
            </w:r>
          </w:p>
        </w:tc>
      </w:tr>
      <w:tr w:rsidR="007B2C72" w:rsidRPr="007B2C72" w:rsidTr="007B2C72">
        <w:trPr>
          <w:trHeight w:val="227"/>
        </w:trPr>
        <w:tc>
          <w:tcPr>
            <w:tcW w:w="710" w:type="pct"/>
            <w:tcBorders>
              <w:top w:val="nil"/>
              <w:left w:val="single" w:sz="4" w:space="0" w:color="000000"/>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1</w:t>
            </w:r>
          </w:p>
        </w:tc>
        <w:tc>
          <w:tcPr>
            <w:tcW w:w="938"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Котельная</w:t>
            </w:r>
          </w:p>
        </w:tc>
        <w:tc>
          <w:tcPr>
            <w:tcW w:w="938"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Уз-1</w:t>
            </w:r>
          </w:p>
        </w:tc>
        <w:tc>
          <w:tcPr>
            <w:tcW w:w="59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12,84</w:t>
            </w:r>
          </w:p>
        </w:tc>
        <w:tc>
          <w:tcPr>
            <w:tcW w:w="91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0,108</w:t>
            </w:r>
          </w:p>
        </w:tc>
        <w:tc>
          <w:tcPr>
            <w:tcW w:w="91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0,108</w:t>
            </w:r>
          </w:p>
        </w:tc>
      </w:tr>
      <w:tr w:rsidR="007B2C72" w:rsidRPr="007B2C72" w:rsidTr="007B2C72">
        <w:trPr>
          <w:trHeight w:val="227"/>
        </w:trPr>
        <w:tc>
          <w:tcPr>
            <w:tcW w:w="710" w:type="pct"/>
            <w:tcBorders>
              <w:top w:val="nil"/>
              <w:left w:val="single" w:sz="4" w:space="0" w:color="000000"/>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1</w:t>
            </w:r>
          </w:p>
        </w:tc>
        <w:tc>
          <w:tcPr>
            <w:tcW w:w="938"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Уз-1</w:t>
            </w:r>
          </w:p>
        </w:tc>
        <w:tc>
          <w:tcPr>
            <w:tcW w:w="938"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Уз-2</w:t>
            </w:r>
          </w:p>
        </w:tc>
        <w:tc>
          <w:tcPr>
            <w:tcW w:w="59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10,21</w:t>
            </w:r>
          </w:p>
        </w:tc>
        <w:tc>
          <w:tcPr>
            <w:tcW w:w="91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0,108</w:t>
            </w:r>
          </w:p>
        </w:tc>
        <w:tc>
          <w:tcPr>
            <w:tcW w:w="91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0,108</w:t>
            </w:r>
          </w:p>
        </w:tc>
      </w:tr>
      <w:tr w:rsidR="007B2C72" w:rsidRPr="007B2C72" w:rsidTr="007B2C72">
        <w:trPr>
          <w:trHeight w:val="227"/>
        </w:trPr>
        <w:tc>
          <w:tcPr>
            <w:tcW w:w="710" w:type="pct"/>
            <w:tcBorders>
              <w:top w:val="nil"/>
              <w:left w:val="single" w:sz="4" w:space="0" w:color="000000"/>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1</w:t>
            </w:r>
          </w:p>
        </w:tc>
        <w:tc>
          <w:tcPr>
            <w:tcW w:w="938"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Уз-2</w:t>
            </w:r>
          </w:p>
        </w:tc>
        <w:tc>
          <w:tcPr>
            <w:tcW w:w="938"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Уз-3</w:t>
            </w:r>
          </w:p>
        </w:tc>
        <w:tc>
          <w:tcPr>
            <w:tcW w:w="59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53,27</w:t>
            </w:r>
          </w:p>
        </w:tc>
        <w:tc>
          <w:tcPr>
            <w:tcW w:w="91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0,108</w:t>
            </w:r>
          </w:p>
        </w:tc>
        <w:tc>
          <w:tcPr>
            <w:tcW w:w="91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0,108</w:t>
            </w:r>
          </w:p>
        </w:tc>
      </w:tr>
      <w:tr w:rsidR="007B2C72" w:rsidRPr="007B2C72" w:rsidTr="007B2C72">
        <w:trPr>
          <w:trHeight w:val="227"/>
        </w:trPr>
        <w:tc>
          <w:tcPr>
            <w:tcW w:w="710" w:type="pct"/>
            <w:tcBorders>
              <w:top w:val="nil"/>
              <w:left w:val="single" w:sz="4" w:space="0" w:color="000000"/>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1</w:t>
            </w:r>
          </w:p>
        </w:tc>
        <w:tc>
          <w:tcPr>
            <w:tcW w:w="938"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Уз-3</w:t>
            </w:r>
          </w:p>
        </w:tc>
        <w:tc>
          <w:tcPr>
            <w:tcW w:w="938"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Уз-4</w:t>
            </w:r>
          </w:p>
        </w:tc>
        <w:tc>
          <w:tcPr>
            <w:tcW w:w="59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70,01</w:t>
            </w:r>
          </w:p>
        </w:tc>
        <w:tc>
          <w:tcPr>
            <w:tcW w:w="91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0,108</w:t>
            </w:r>
          </w:p>
        </w:tc>
        <w:tc>
          <w:tcPr>
            <w:tcW w:w="91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0,108</w:t>
            </w:r>
          </w:p>
        </w:tc>
      </w:tr>
      <w:tr w:rsidR="007B2C72" w:rsidRPr="007B2C72" w:rsidTr="007B2C72">
        <w:trPr>
          <w:trHeight w:val="227"/>
        </w:trPr>
        <w:tc>
          <w:tcPr>
            <w:tcW w:w="710" w:type="pct"/>
            <w:tcBorders>
              <w:top w:val="nil"/>
              <w:left w:val="single" w:sz="4" w:space="0" w:color="000000"/>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1</w:t>
            </w:r>
          </w:p>
        </w:tc>
        <w:tc>
          <w:tcPr>
            <w:tcW w:w="938"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Уз-4</w:t>
            </w:r>
          </w:p>
        </w:tc>
        <w:tc>
          <w:tcPr>
            <w:tcW w:w="938"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Уз-5</w:t>
            </w:r>
          </w:p>
        </w:tc>
        <w:tc>
          <w:tcPr>
            <w:tcW w:w="59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21,86</w:t>
            </w:r>
          </w:p>
        </w:tc>
        <w:tc>
          <w:tcPr>
            <w:tcW w:w="91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0,057</w:t>
            </w:r>
          </w:p>
        </w:tc>
        <w:tc>
          <w:tcPr>
            <w:tcW w:w="91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0,057</w:t>
            </w:r>
          </w:p>
        </w:tc>
      </w:tr>
      <w:tr w:rsidR="007B2C72" w:rsidRPr="007B2C72" w:rsidTr="007B2C72">
        <w:trPr>
          <w:trHeight w:val="227"/>
        </w:trPr>
        <w:tc>
          <w:tcPr>
            <w:tcW w:w="710" w:type="pct"/>
            <w:tcBorders>
              <w:top w:val="nil"/>
              <w:left w:val="single" w:sz="4" w:space="0" w:color="000000"/>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1</w:t>
            </w:r>
          </w:p>
        </w:tc>
        <w:tc>
          <w:tcPr>
            <w:tcW w:w="938"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Уз-5</w:t>
            </w:r>
          </w:p>
        </w:tc>
        <w:tc>
          <w:tcPr>
            <w:tcW w:w="938"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ж/д №3</w:t>
            </w:r>
          </w:p>
        </w:tc>
        <w:tc>
          <w:tcPr>
            <w:tcW w:w="59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30,41</w:t>
            </w:r>
          </w:p>
        </w:tc>
        <w:tc>
          <w:tcPr>
            <w:tcW w:w="91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0,057</w:t>
            </w:r>
          </w:p>
        </w:tc>
        <w:tc>
          <w:tcPr>
            <w:tcW w:w="91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0,057</w:t>
            </w:r>
          </w:p>
        </w:tc>
      </w:tr>
      <w:tr w:rsidR="007B2C72" w:rsidRPr="007B2C72" w:rsidTr="007B2C72">
        <w:trPr>
          <w:trHeight w:val="227"/>
        </w:trPr>
        <w:tc>
          <w:tcPr>
            <w:tcW w:w="710" w:type="pct"/>
            <w:tcBorders>
              <w:top w:val="nil"/>
              <w:left w:val="single" w:sz="4" w:space="0" w:color="000000"/>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1</w:t>
            </w:r>
          </w:p>
        </w:tc>
        <w:tc>
          <w:tcPr>
            <w:tcW w:w="938"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Уз-5</w:t>
            </w:r>
          </w:p>
        </w:tc>
        <w:tc>
          <w:tcPr>
            <w:tcW w:w="938"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ж/д №2</w:t>
            </w:r>
          </w:p>
        </w:tc>
        <w:tc>
          <w:tcPr>
            <w:tcW w:w="59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13,34</w:t>
            </w:r>
          </w:p>
        </w:tc>
        <w:tc>
          <w:tcPr>
            <w:tcW w:w="91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0,057</w:t>
            </w:r>
          </w:p>
        </w:tc>
        <w:tc>
          <w:tcPr>
            <w:tcW w:w="91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0,057</w:t>
            </w:r>
          </w:p>
        </w:tc>
      </w:tr>
      <w:tr w:rsidR="007B2C72" w:rsidRPr="007B2C72" w:rsidTr="007B2C72">
        <w:trPr>
          <w:trHeight w:val="227"/>
        </w:trPr>
        <w:tc>
          <w:tcPr>
            <w:tcW w:w="710" w:type="pct"/>
            <w:tcBorders>
              <w:top w:val="nil"/>
              <w:left w:val="single" w:sz="4" w:space="0" w:color="000000"/>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1</w:t>
            </w:r>
          </w:p>
        </w:tc>
        <w:tc>
          <w:tcPr>
            <w:tcW w:w="938"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Уз-4</w:t>
            </w:r>
          </w:p>
        </w:tc>
        <w:tc>
          <w:tcPr>
            <w:tcW w:w="938"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ж/д №1</w:t>
            </w:r>
          </w:p>
        </w:tc>
        <w:tc>
          <w:tcPr>
            <w:tcW w:w="59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7,07</w:t>
            </w:r>
          </w:p>
        </w:tc>
        <w:tc>
          <w:tcPr>
            <w:tcW w:w="91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0,08</w:t>
            </w:r>
          </w:p>
        </w:tc>
        <w:tc>
          <w:tcPr>
            <w:tcW w:w="912" w:type="pct"/>
            <w:tcBorders>
              <w:top w:val="nil"/>
              <w:left w:val="nil"/>
              <w:bottom w:val="single" w:sz="4" w:space="0" w:color="000000"/>
              <w:right w:val="single" w:sz="4" w:space="0" w:color="000000"/>
            </w:tcBorders>
            <w:shd w:val="clear" w:color="000000" w:fill="FFFFFF"/>
            <w:vAlign w:val="center"/>
            <w:hideMark/>
          </w:tcPr>
          <w:p w:rsidR="007B2C72" w:rsidRPr="007B2C72" w:rsidRDefault="007B2C72" w:rsidP="007B2C72">
            <w:pPr>
              <w:spacing w:after="0" w:line="240" w:lineRule="auto"/>
              <w:ind w:firstLine="0"/>
              <w:jc w:val="center"/>
              <w:rPr>
                <w:rFonts w:eastAsia="Times New Roman" w:cs="Times New Roman"/>
                <w:color w:val="000000"/>
                <w:sz w:val="20"/>
                <w:szCs w:val="20"/>
              </w:rPr>
            </w:pPr>
            <w:r w:rsidRPr="007B2C72">
              <w:rPr>
                <w:rFonts w:eastAsia="Times New Roman" w:cs="Times New Roman"/>
                <w:color w:val="000000"/>
                <w:sz w:val="20"/>
                <w:szCs w:val="20"/>
              </w:rPr>
              <w:t>0,08</w:t>
            </w:r>
          </w:p>
        </w:tc>
      </w:tr>
    </w:tbl>
    <w:p w:rsidR="007B2C72" w:rsidRDefault="007B2C72" w:rsidP="007B2C72">
      <w:pPr>
        <w:spacing w:after="0" w:line="360" w:lineRule="auto"/>
        <w:ind w:firstLine="567"/>
        <w:jc w:val="center"/>
        <w:rPr>
          <w:sz w:val="28"/>
          <w:szCs w:val="28"/>
        </w:rPr>
      </w:pPr>
    </w:p>
    <w:p w:rsidR="005546CB" w:rsidRPr="00562D5D" w:rsidRDefault="005546CB" w:rsidP="006E6EC9">
      <w:pPr>
        <w:spacing w:after="0" w:line="360" w:lineRule="auto"/>
        <w:ind w:firstLine="567"/>
        <w:rPr>
          <w:sz w:val="28"/>
          <w:szCs w:val="28"/>
        </w:rPr>
      </w:pPr>
      <w:r w:rsidRPr="00562D5D">
        <w:rPr>
          <w:sz w:val="28"/>
          <w:szCs w:val="28"/>
        </w:rPr>
        <w:t xml:space="preserve">Статья 15, пункт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w:t>
      </w:r>
      <w:r w:rsidRPr="00562D5D">
        <w:rPr>
          <w:sz w:val="28"/>
          <w:szCs w:val="28"/>
        </w:rPr>
        <w:lastRenderedPageBreak/>
        <w:t xml:space="preserve">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5546CB" w:rsidRDefault="005546CB" w:rsidP="005546CB">
      <w:pPr>
        <w:spacing w:line="360" w:lineRule="auto"/>
        <w:rPr>
          <w:sz w:val="28"/>
          <w:szCs w:val="28"/>
        </w:rPr>
      </w:pPr>
      <w:r w:rsidRPr="00562D5D">
        <w:rPr>
          <w:sz w:val="28"/>
          <w:szCs w:val="28"/>
        </w:rPr>
        <w:t>Принятие на учет бесхозяйных тепловых сетей должно осуществляться на основании Постановления Правительства РФ от 17 сентября 2003 г. № 580 «Об утверждении положения о принятии на учет бесхозяйных недвижимых вещей».</w:t>
      </w:r>
    </w:p>
    <w:p w:rsidR="00A87D04" w:rsidRPr="00A87D04" w:rsidRDefault="00A87D04" w:rsidP="009456FF">
      <w:pPr>
        <w:pStyle w:val="15"/>
        <w:numPr>
          <w:ilvl w:val="2"/>
          <w:numId w:val="31"/>
        </w:numPr>
        <w:ind w:left="1418" w:hanging="709"/>
        <w:rPr>
          <w:sz w:val="28"/>
        </w:rPr>
      </w:pPr>
      <w:bookmarkStart w:id="117" w:name="_Toc5371101"/>
      <w:bookmarkStart w:id="118" w:name="_Toc8825117"/>
      <w:r w:rsidRPr="00A87D04">
        <w:rPr>
          <w:sz w:val="28"/>
        </w:rPr>
        <w:t>Данные энергетических характеристик тепловых сетей (при их наличии).</w:t>
      </w:r>
      <w:bookmarkEnd w:id="117"/>
      <w:bookmarkEnd w:id="118"/>
    </w:p>
    <w:p w:rsidR="00A87D04" w:rsidRDefault="00A87D04" w:rsidP="005546CB">
      <w:pPr>
        <w:spacing w:line="360" w:lineRule="auto"/>
        <w:rPr>
          <w:sz w:val="28"/>
          <w:szCs w:val="28"/>
        </w:rPr>
      </w:pPr>
      <w:r w:rsidRPr="00A87D04">
        <w:rPr>
          <w:sz w:val="28"/>
        </w:rPr>
        <w:t>Данные энергетических характеристик тепловых сетей</w:t>
      </w:r>
      <w:r>
        <w:rPr>
          <w:sz w:val="28"/>
        </w:rPr>
        <w:t xml:space="preserve"> отсутствуют. </w:t>
      </w:r>
    </w:p>
    <w:p w:rsidR="00A87D04" w:rsidRPr="00EB7412" w:rsidRDefault="00A87D04" w:rsidP="005546CB">
      <w:pPr>
        <w:spacing w:line="360" w:lineRule="auto"/>
        <w:rPr>
          <w:sz w:val="28"/>
          <w:szCs w:val="28"/>
        </w:rPr>
      </w:pPr>
    </w:p>
    <w:p w:rsidR="00EC01BC" w:rsidRPr="00123F4B" w:rsidRDefault="00EC01BC" w:rsidP="009E2860">
      <w:pPr>
        <w:pStyle w:val="15"/>
        <w:spacing w:line="360" w:lineRule="auto"/>
        <w:rPr>
          <w:sz w:val="28"/>
        </w:rPr>
      </w:pPr>
      <w:bookmarkStart w:id="119" w:name="_Toc8825118"/>
      <w:r w:rsidRPr="00123F4B">
        <w:rPr>
          <w:sz w:val="28"/>
        </w:rPr>
        <w:t>1.4. Зоны действия источников тепловой энергии;</w:t>
      </w:r>
      <w:bookmarkEnd w:id="119"/>
    </w:p>
    <w:p w:rsidR="00EC01BC" w:rsidRDefault="00123F4B" w:rsidP="00806414">
      <w:pPr>
        <w:spacing w:after="0" w:line="360" w:lineRule="auto"/>
        <w:rPr>
          <w:sz w:val="28"/>
          <w:szCs w:val="28"/>
        </w:rPr>
      </w:pPr>
      <w:r w:rsidRPr="00BF1385">
        <w:rPr>
          <w:sz w:val="28"/>
          <w:szCs w:val="28"/>
        </w:rPr>
        <w:t>Зон</w:t>
      </w:r>
      <w:r w:rsidR="00526C7E" w:rsidRPr="00BF1385">
        <w:rPr>
          <w:sz w:val="28"/>
          <w:szCs w:val="28"/>
        </w:rPr>
        <w:t>ы</w:t>
      </w:r>
      <w:r w:rsidRPr="00BF1385">
        <w:rPr>
          <w:sz w:val="28"/>
          <w:szCs w:val="28"/>
        </w:rPr>
        <w:t xml:space="preserve"> действия источник</w:t>
      </w:r>
      <w:r w:rsidR="00526C7E" w:rsidRPr="00BF1385">
        <w:rPr>
          <w:sz w:val="28"/>
          <w:szCs w:val="28"/>
        </w:rPr>
        <w:t>ов</w:t>
      </w:r>
      <w:r w:rsidRPr="00BF1385">
        <w:rPr>
          <w:sz w:val="28"/>
          <w:szCs w:val="28"/>
        </w:rPr>
        <w:t xml:space="preserve"> тепловой энергии </w:t>
      </w:r>
      <w:r w:rsidR="00806414" w:rsidRPr="00BF1385">
        <w:rPr>
          <w:sz w:val="28"/>
          <w:szCs w:val="28"/>
        </w:rPr>
        <w:t xml:space="preserve">представлены на </w:t>
      </w:r>
      <w:r w:rsidRPr="00BF1385">
        <w:rPr>
          <w:sz w:val="28"/>
          <w:szCs w:val="28"/>
        </w:rPr>
        <w:t>рисунк</w:t>
      </w:r>
      <w:r w:rsidR="00526C7E" w:rsidRPr="00BF1385">
        <w:rPr>
          <w:sz w:val="28"/>
          <w:szCs w:val="28"/>
        </w:rPr>
        <w:t>ах</w:t>
      </w:r>
      <w:r w:rsidR="009C6A82" w:rsidRPr="00BF1385">
        <w:rPr>
          <w:sz w:val="28"/>
          <w:szCs w:val="28"/>
        </w:rPr>
        <w:t>1</w:t>
      </w:r>
      <w:r w:rsidRPr="00BF1385">
        <w:rPr>
          <w:sz w:val="28"/>
          <w:szCs w:val="28"/>
        </w:rPr>
        <w:t>.</w:t>
      </w:r>
      <w:r w:rsidR="00585592" w:rsidRPr="00BF1385">
        <w:rPr>
          <w:sz w:val="28"/>
          <w:szCs w:val="28"/>
        </w:rPr>
        <w:t>4</w:t>
      </w:r>
      <w:r w:rsidR="00DF000F" w:rsidRPr="00BF1385">
        <w:rPr>
          <w:sz w:val="28"/>
          <w:szCs w:val="28"/>
        </w:rPr>
        <w:t>.</w:t>
      </w:r>
      <w:r w:rsidR="00585592" w:rsidRPr="00BF1385">
        <w:rPr>
          <w:sz w:val="28"/>
          <w:szCs w:val="28"/>
        </w:rPr>
        <w:t>1.</w:t>
      </w:r>
      <w:r w:rsidR="00BF1385">
        <w:rPr>
          <w:sz w:val="28"/>
          <w:szCs w:val="28"/>
        </w:rPr>
        <w:t>1.-1.4.1.3.</w:t>
      </w:r>
    </w:p>
    <w:p w:rsidR="00BF1385" w:rsidRDefault="00BF1385">
      <w:pPr>
        <w:ind w:firstLine="0"/>
        <w:jc w:val="left"/>
        <w:rPr>
          <w:sz w:val="28"/>
          <w:szCs w:val="28"/>
        </w:rPr>
      </w:pPr>
      <w:r>
        <w:rPr>
          <w:sz w:val="28"/>
          <w:szCs w:val="28"/>
        </w:rPr>
        <w:br w:type="page"/>
      </w:r>
    </w:p>
    <w:p w:rsidR="00585592" w:rsidRDefault="00585592" w:rsidP="00C959AC">
      <w:pPr>
        <w:spacing w:after="0" w:line="360" w:lineRule="auto"/>
        <w:ind w:firstLine="0"/>
        <w:jc w:val="center"/>
        <w:rPr>
          <w:sz w:val="28"/>
          <w:szCs w:val="28"/>
        </w:rPr>
      </w:pPr>
    </w:p>
    <w:p w:rsidR="00585592" w:rsidRDefault="003B1EB9" w:rsidP="00C959AC">
      <w:pPr>
        <w:spacing w:after="0" w:line="360" w:lineRule="auto"/>
        <w:jc w:val="center"/>
        <w:rPr>
          <w:b/>
          <w:sz w:val="28"/>
          <w:szCs w:val="28"/>
        </w:rPr>
      </w:pPr>
      <w:r w:rsidRPr="00BF1385">
        <w:rPr>
          <w:b/>
          <w:sz w:val="28"/>
          <w:szCs w:val="28"/>
        </w:rPr>
        <w:t>Рисунок 1.</w:t>
      </w:r>
      <w:r w:rsidR="00526C7E" w:rsidRPr="00BF1385">
        <w:rPr>
          <w:b/>
          <w:sz w:val="28"/>
          <w:szCs w:val="28"/>
        </w:rPr>
        <w:t>4.</w:t>
      </w:r>
      <w:r w:rsidRPr="00BF1385">
        <w:rPr>
          <w:b/>
          <w:sz w:val="28"/>
          <w:szCs w:val="28"/>
        </w:rPr>
        <w:t>1.</w:t>
      </w:r>
      <w:r w:rsidR="00BF1385">
        <w:rPr>
          <w:b/>
          <w:sz w:val="28"/>
          <w:szCs w:val="28"/>
        </w:rPr>
        <w:t>1.</w:t>
      </w:r>
      <w:r w:rsidRPr="00BF1385">
        <w:rPr>
          <w:b/>
          <w:sz w:val="28"/>
          <w:szCs w:val="28"/>
        </w:rPr>
        <w:t xml:space="preserve"> – Зона</w:t>
      </w:r>
      <w:r w:rsidR="00585592" w:rsidRPr="00BF1385">
        <w:rPr>
          <w:b/>
          <w:sz w:val="28"/>
          <w:szCs w:val="28"/>
        </w:rPr>
        <w:t>действия</w:t>
      </w:r>
      <w:r w:rsidR="00BF1385">
        <w:rPr>
          <w:b/>
          <w:sz w:val="28"/>
          <w:szCs w:val="28"/>
        </w:rPr>
        <w:t>котельной п. Громово.</w:t>
      </w:r>
    </w:p>
    <w:p w:rsidR="00BF1385" w:rsidRDefault="00BF1385" w:rsidP="00BF1385">
      <w:pPr>
        <w:spacing w:after="0" w:line="360" w:lineRule="auto"/>
        <w:ind w:firstLine="0"/>
        <w:jc w:val="left"/>
        <w:rPr>
          <w:b/>
          <w:sz w:val="28"/>
          <w:szCs w:val="28"/>
        </w:rPr>
      </w:pPr>
      <w:r>
        <w:rPr>
          <w:b/>
          <w:noProof/>
          <w:sz w:val="28"/>
          <w:szCs w:val="28"/>
        </w:rPr>
        <w:drawing>
          <wp:inline distT="0" distB="0" distL="0" distR="0">
            <wp:extent cx="5767070" cy="4897304"/>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на.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72749" cy="4902126"/>
                    </a:xfrm>
                    <a:prstGeom prst="rect">
                      <a:avLst/>
                    </a:prstGeom>
                  </pic:spPr>
                </pic:pic>
              </a:graphicData>
            </a:graphic>
          </wp:inline>
        </w:drawing>
      </w:r>
    </w:p>
    <w:p w:rsidR="00BF1385" w:rsidRDefault="00BF1385" w:rsidP="00C959AC">
      <w:pPr>
        <w:spacing w:after="0" w:line="360" w:lineRule="auto"/>
        <w:jc w:val="center"/>
        <w:rPr>
          <w:b/>
          <w:sz w:val="28"/>
          <w:szCs w:val="28"/>
        </w:rPr>
      </w:pPr>
    </w:p>
    <w:p w:rsidR="00BF1385" w:rsidRDefault="00BF1385" w:rsidP="00C959AC">
      <w:pPr>
        <w:spacing w:after="0" w:line="360" w:lineRule="auto"/>
        <w:jc w:val="center"/>
        <w:rPr>
          <w:b/>
          <w:sz w:val="28"/>
          <w:szCs w:val="28"/>
        </w:rPr>
      </w:pPr>
    </w:p>
    <w:p w:rsidR="00BF1385" w:rsidRDefault="00BF1385" w:rsidP="00C959AC">
      <w:pPr>
        <w:spacing w:after="0" w:line="360" w:lineRule="auto"/>
        <w:jc w:val="center"/>
        <w:rPr>
          <w:b/>
          <w:sz w:val="28"/>
          <w:szCs w:val="28"/>
        </w:rPr>
      </w:pPr>
    </w:p>
    <w:p w:rsidR="00BF1385" w:rsidRDefault="00BF1385" w:rsidP="00C959AC">
      <w:pPr>
        <w:spacing w:after="0" w:line="360" w:lineRule="auto"/>
        <w:jc w:val="center"/>
        <w:rPr>
          <w:b/>
          <w:sz w:val="28"/>
          <w:szCs w:val="28"/>
        </w:rPr>
      </w:pPr>
    </w:p>
    <w:p w:rsidR="00BF1385" w:rsidRDefault="00BF1385" w:rsidP="00C959AC">
      <w:pPr>
        <w:spacing w:after="0" w:line="360" w:lineRule="auto"/>
        <w:jc w:val="center"/>
        <w:rPr>
          <w:b/>
          <w:sz w:val="28"/>
          <w:szCs w:val="28"/>
        </w:rPr>
      </w:pPr>
    </w:p>
    <w:p w:rsidR="00BF1385" w:rsidRDefault="00BF1385" w:rsidP="00C959AC">
      <w:pPr>
        <w:spacing w:after="0" w:line="360" w:lineRule="auto"/>
        <w:jc w:val="center"/>
        <w:rPr>
          <w:b/>
          <w:sz w:val="28"/>
          <w:szCs w:val="28"/>
        </w:rPr>
      </w:pPr>
    </w:p>
    <w:p w:rsidR="00BF1385" w:rsidRDefault="00BF1385" w:rsidP="00C959AC">
      <w:pPr>
        <w:spacing w:after="0" w:line="360" w:lineRule="auto"/>
        <w:jc w:val="center"/>
        <w:rPr>
          <w:b/>
          <w:sz w:val="28"/>
          <w:szCs w:val="28"/>
        </w:rPr>
      </w:pPr>
    </w:p>
    <w:p w:rsidR="00BF1385" w:rsidRDefault="00BF1385" w:rsidP="00C959AC">
      <w:pPr>
        <w:spacing w:after="0" w:line="360" w:lineRule="auto"/>
        <w:jc w:val="center"/>
        <w:rPr>
          <w:b/>
          <w:sz w:val="28"/>
          <w:szCs w:val="28"/>
        </w:rPr>
      </w:pPr>
    </w:p>
    <w:p w:rsidR="00BF1385" w:rsidRDefault="00BF1385" w:rsidP="00C959AC">
      <w:pPr>
        <w:spacing w:after="0" w:line="360" w:lineRule="auto"/>
        <w:jc w:val="center"/>
        <w:rPr>
          <w:b/>
          <w:sz w:val="28"/>
          <w:szCs w:val="28"/>
        </w:rPr>
      </w:pPr>
    </w:p>
    <w:p w:rsidR="00BF1385" w:rsidRDefault="00BF1385" w:rsidP="00C959AC">
      <w:pPr>
        <w:spacing w:after="0" w:line="360" w:lineRule="auto"/>
        <w:jc w:val="center"/>
        <w:rPr>
          <w:b/>
          <w:sz w:val="28"/>
          <w:szCs w:val="28"/>
        </w:rPr>
      </w:pPr>
    </w:p>
    <w:p w:rsidR="00BF1385" w:rsidRDefault="00BF1385" w:rsidP="00C959AC">
      <w:pPr>
        <w:spacing w:after="0" w:line="360" w:lineRule="auto"/>
        <w:jc w:val="center"/>
        <w:rPr>
          <w:b/>
          <w:sz w:val="28"/>
          <w:szCs w:val="28"/>
        </w:rPr>
      </w:pPr>
    </w:p>
    <w:p w:rsidR="00BF1385" w:rsidRDefault="00BF1385" w:rsidP="00C959AC">
      <w:pPr>
        <w:spacing w:after="0" w:line="360" w:lineRule="auto"/>
        <w:jc w:val="center"/>
        <w:rPr>
          <w:b/>
          <w:sz w:val="28"/>
          <w:szCs w:val="28"/>
        </w:rPr>
      </w:pPr>
    </w:p>
    <w:p w:rsidR="00BF1385" w:rsidRDefault="00BF1385" w:rsidP="00C959AC">
      <w:pPr>
        <w:spacing w:after="0" w:line="360" w:lineRule="auto"/>
        <w:jc w:val="center"/>
        <w:rPr>
          <w:b/>
          <w:sz w:val="28"/>
          <w:szCs w:val="28"/>
        </w:rPr>
      </w:pPr>
      <w:r w:rsidRPr="00BF1385">
        <w:rPr>
          <w:b/>
          <w:sz w:val="28"/>
          <w:szCs w:val="28"/>
        </w:rPr>
        <w:lastRenderedPageBreak/>
        <w:t>Рисунок 1.4.1.</w:t>
      </w:r>
      <w:r>
        <w:rPr>
          <w:b/>
          <w:sz w:val="28"/>
          <w:szCs w:val="28"/>
        </w:rPr>
        <w:t>2.</w:t>
      </w:r>
      <w:r w:rsidRPr="00BF1385">
        <w:rPr>
          <w:b/>
          <w:sz w:val="28"/>
          <w:szCs w:val="28"/>
        </w:rPr>
        <w:t xml:space="preserve"> – Зона действия</w:t>
      </w:r>
      <w:r>
        <w:rPr>
          <w:b/>
          <w:sz w:val="28"/>
          <w:szCs w:val="28"/>
        </w:rPr>
        <w:t xml:space="preserve"> котельной п. ст. Громово.</w:t>
      </w:r>
    </w:p>
    <w:p w:rsidR="00BF1385" w:rsidRDefault="00BF1385" w:rsidP="00C959AC">
      <w:pPr>
        <w:spacing w:after="0" w:line="360" w:lineRule="auto"/>
        <w:jc w:val="center"/>
        <w:rPr>
          <w:b/>
          <w:sz w:val="28"/>
          <w:szCs w:val="28"/>
        </w:rPr>
      </w:pPr>
    </w:p>
    <w:p w:rsidR="00BF1385" w:rsidRDefault="00BF1385" w:rsidP="00BF1385">
      <w:pPr>
        <w:spacing w:after="0" w:line="360" w:lineRule="auto"/>
        <w:ind w:firstLine="0"/>
        <w:jc w:val="center"/>
        <w:rPr>
          <w:b/>
          <w:sz w:val="28"/>
          <w:szCs w:val="28"/>
        </w:rPr>
      </w:pPr>
      <w:r>
        <w:rPr>
          <w:b/>
          <w:noProof/>
          <w:sz w:val="28"/>
          <w:szCs w:val="28"/>
        </w:rPr>
        <w:drawing>
          <wp:inline distT="0" distB="0" distL="0" distR="0">
            <wp:extent cx="6148555" cy="5217795"/>
            <wp:effectExtent l="0" t="0" r="508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на.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51643" cy="5220416"/>
                    </a:xfrm>
                    <a:prstGeom prst="rect">
                      <a:avLst/>
                    </a:prstGeom>
                  </pic:spPr>
                </pic:pic>
              </a:graphicData>
            </a:graphic>
          </wp:inline>
        </w:drawing>
      </w:r>
    </w:p>
    <w:p w:rsidR="00BF1385" w:rsidRDefault="00BF1385" w:rsidP="00C959AC">
      <w:pPr>
        <w:spacing w:after="0" w:line="360" w:lineRule="auto"/>
        <w:jc w:val="center"/>
        <w:rPr>
          <w:b/>
          <w:sz w:val="28"/>
          <w:szCs w:val="28"/>
        </w:rPr>
      </w:pPr>
    </w:p>
    <w:p w:rsidR="00BF1385" w:rsidRDefault="00BF1385" w:rsidP="00C959AC">
      <w:pPr>
        <w:spacing w:after="0" w:line="360" w:lineRule="auto"/>
        <w:jc w:val="center"/>
        <w:rPr>
          <w:b/>
          <w:sz w:val="28"/>
          <w:szCs w:val="28"/>
        </w:rPr>
      </w:pPr>
    </w:p>
    <w:p w:rsidR="00BF1385" w:rsidRDefault="00BF1385" w:rsidP="00C959AC">
      <w:pPr>
        <w:spacing w:after="0" w:line="360" w:lineRule="auto"/>
        <w:jc w:val="center"/>
        <w:rPr>
          <w:b/>
          <w:sz w:val="28"/>
          <w:szCs w:val="28"/>
        </w:rPr>
      </w:pPr>
    </w:p>
    <w:p w:rsidR="00BF1385" w:rsidRDefault="00BF1385" w:rsidP="00C959AC">
      <w:pPr>
        <w:spacing w:after="0" w:line="360" w:lineRule="auto"/>
        <w:jc w:val="center"/>
        <w:rPr>
          <w:b/>
          <w:sz w:val="28"/>
          <w:szCs w:val="28"/>
        </w:rPr>
      </w:pPr>
    </w:p>
    <w:p w:rsidR="00BF1385" w:rsidRDefault="00BF1385" w:rsidP="00C959AC">
      <w:pPr>
        <w:spacing w:after="0" w:line="360" w:lineRule="auto"/>
        <w:jc w:val="center"/>
        <w:rPr>
          <w:b/>
          <w:sz w:val="28"/>
          <w:szCs w:val="28"/>
        </w:rPr>
      </w:pPr>
    </w:p>
    <w:p w:rsidR="00BF1385" w:rsidRDefault="00BF1385" w:rsidP="00C959AC">
      <w:pPr>
        <w:spacing w:after="0" w:line="360" w:lineRule="auto"/>
        <w:jc w:val="center"/>
        <w:rPr>
          <w:b/>
          <w:sz w:val="28"/>
          <w:szCs w:val="28"/>
        </w:rPr>
      </w:pPr>
    </w:p>
    <w:p w:rsidR="00BF1385" w:rsidRDefault="00BF1385" w:rsidP="00C959AC">
      <w:pPr>
        <w:spacing w:after="0" w:line="360" w:lineRule="auto"/>
        <w:jc w:val="center"/>
        <w:rPr>
          <w:b/>
          <w:sz w:val="28"/>
          <w:szCs w:val="28"/>
        </w:rPr>
      </w:pPr>
    </w:p>
    <w:p w:rsidR="00BF1385" w:rsidRDefault="00BF1385" w:rsidP="00C959AC">
      <w:pPr>
        <w:spacing w:after="0" w:line="360" w:lineRule="auto"/>
        <w:jc w:val="center"/>
        <w:rPr>
          <w:b/>
          <w:sz w:val="28"/>
          <w:szCs w:val="28"/>
        </w:rPr>
      </w:pPr>
    </w:p>
    <w:p w:rsidR="00BF1385" w:rsidRDefault="00BF1385" w:rsidP="00C959AC">
      <w:pPr>
        <w:spacing w:after="0" w:line="360" w:lineRule="auto"/>
        <w:jc w:val="center"/>
        <w:rPr>
          <w:b/>
          <w:sz w:val="28"/>
          <w:szCs w:val="28"/>
        </w:rPr>
      </w:pPr>
    </w:p>
    <w:p w:rsidR="00BF1385" w:rsidRDefault="00BF1385" w:rsidP="00C959AC">
      <w:pPr>
        <w:spacing w:after="0" w:line="360" w:lineRule="auto"/>
        <w:jc w:val="center"/>
        <w:rPr>
          <w:b/>
          <w:sz w:val="28"/>
          <w:szCs w:val="28"/>
        </w:rPr>
      </w:pPr>
    </w:p>
    <w:p w:rsidR="00BF1385" w:rsidRDefault="00BF1385" w:rsidP="00C959AC">
      <w:pPr>
        <w:spacing w:after="0" w:line="360" w:lineRule="auto"/>
        <w:jc w:val="center"/>
        <w:rPr>
          <w:b/>
          <w:sz w:val="28"/>
          <w:szCs w:val="28"/>
        </w:rPr>
      </w:pPr>
    </w:p>
    <w:p w:rsidR="00BF1385" w:rsidRDefault="00BF1385" w:rsidP="00C959AC">
      <w:pPr>
        <w:spacing w:after="0" w:line="360" w:lineRule="auto"/>
        <w:jc w:val="center"/>
        <w:rPr>
          <w:b/>
          <w:sz w:val="28"/>
          <w:szCs w:val="28"/>
        </w:rPr>
      </w:pPr>
      <w:r w:rsidRPr="00BF1385">
        <w:rPr>
          <w:b/>
          <w:sz w:val="28"/>
          <w:szCs w:val="28"/>
        </w:rPr>
        <w:lastRenderedPageBreak/>
        <w:t>Рисунок 1.4.1.</w:t>
      </w:r>
      <w:r>
        <w:rPr>
          <w:b/>
          <w:sz w:val="28"/>
          <w:szCs w:val="28"/>
        </w:rPr>
        <w:t>3.</w:t>
      </w:r>
      <w:r w:rsidRPr="00BF1385">
        <w:rPr>
          <w:b/>
          <w:sz w:val="28"/>
          <w:szCs w:val="28"/>
        </w:rPr>
        <w:t xml:space="preserve"> – Зона действия</w:t>
      </w:r>
      <w:r>
        <w:rPr>
          <w:b/>
          <w:sz w:val="28"/>
          <w:szCs w:val="28"/>
        </w:rPr>
        <w:t xml:space="preserve"> котельной п. Владимировка.</w:t>
      </w:r>
    </w:p>
    <w:p w:rsidR="00BF1385" w:rsidRDefault="00BF1385" w:rsidP="00C959AC">
      <w:pPr>
        <w:spacing w:after="0" w:line="360" w:lineRule="auto"/>
        <w:jc w:val="center"/>
        <w:rPr>
          <w:b/>
          <w:sz w:val="28"/>
          <w:szCs w:val="28"/>
        </w:rPr>
      </w:pPr>
    </w:p>
    <w:p w:rsidR="00BF1385" w:rsidRDefault="00BF1385" w:rsidP="00BF1385">
      <w:pPr>
        <w:spacing w:after="0" w:line="360" w:lineRule="auto"/>
        <w:ind w:firstLine="0"/>
        <w:jc w:val="center"/>
        <w:rPr>
          <w:b/>
          <w:sz w:val="28"/>
          <w:szCs w:val="28"/>
        </w:rPr>
      </w:pPr>
      <w:r>
        <w:rPr>
          <w:b/>
          <w:noProof/>
          <w:sz w:val="28"/>
          <w:szCs w:val="28"/>
        </w:rPr>
        <w:drawing>
          <wp:inline distT="0" distB="0" distL="0" distR="0">
            <wp:extent cx="5980870" cy="5075494"/>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она.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84622" cy="5078678"/>
                    </a:xfrm>
                    <a:prstGeom prst="rect">
                      <a:avLst/>
                    </a:prstGeom>
                  </pic:spPr>
                </pic:pic>
              </a:graphicData>
            </a:graphic>
          </wp:inline>
        </w:drawing>
      </w:r>
    </w:p>
    <w:p w:rsidR="00BF1385" w:rsidRDefault="00BF1385" w:rsidP="00C959AC">
      <w:pPr>
        <w:spacing w:after="0" w:line="360" w:lineRule="auto"/>
        <w:jc w:val="center"/>
        <w:rPr>
          <w:b/>
          <w:sz w:val="28"/>
          <w:szCs w:val="28"/>
        </w:rPr>
      </w:pPr>
    </w:p>
    <w:p w:rsidR="00C959AC" w:rsidRPr="00AC7DE3" w:rsidRDefault="00C959AC" w:rsidP="00C959AC">
      <w:pPr>
        <w:pStyle w:val="15"/>
        <w:spacing w:line="360" w:lineRule="auto"/>
        <w:rPr>
          <w:sz w:val="28"/>
        </w:rPr>
      </w:pPr>
      <w:bookmarkStart w:id="120" w:name="_Toc8825119"/>
      <w:r w:rsidRPr="00091376">
        <w:rPr>
          <w:sz w:val="28"/>
        </w:rPr>
        <w:t>1.</w:t>
      </w:r>
      <w:r w:rsidRPr="00AC7DE3">
        <w:rPr>
          <w:sz w:val="28"/>
        </w:rPr>
        <w:t>5. Тепловые нагрузки потребителей тепловой энергии, групп потребителей тепловой энергии в зонах действия источников тепловой энергии.</w:t>
      </w:r>
      <w:bookmarkEnd w:id="120"/>
    </w:p>
    <w:p w:rsidR="00C959AC" w:rsidRPr="00091376" w:rsidRDefault="00091376" w:rsidP="009456FF">
      <w:pPr>
        <w:pStyle w:val="15"/>
        <w:numPr>
          <w:ilvl w:val="2"/>
          <w:numId w:val="32"/>
        </w:numPr>
        <w:ind w:left="1701" w:hanging="708"/>
        <w:rPr>
          <w:sz w:val="28"/>
        </w:rPr>
      </w:pPr>
      <w:bookmarkStart w:id="121" w:name="_Toc8825120"/>
      <w:r w:rsidRPr="00091376">
        <w:rPr>
          <w:sz w:val="28"/>
        </w:rPr>
        <w:t>Описание значений спроса на тепловую мощность в расчетных элементах территориального деления</w:t>
      </w:r>
      <w:r w:rsidR="00C959AC" w:rsidRPr="00563A12">
        <w:rPr>
          <w:sz w:val="28"/>
        </w:rPr>
        <w:t>.</w:t>
      </w:r>
      <w:bookmarkEnd w:id="121"/>
    </w:p>
    <w:p w:rsidR="00091376" w:rsidRPr="00526C7E" w:rsidRDefault="00091376" w:rsidP="00091376">
      <w:pPr>
        <w:spacing w:after="0" w:line="360" w:lineRule="auto"/>
        <w:ind w:firstLineChars="202" w:firstLine="566"/>
        <w:rPr>
          <w:sz w:val="28"/>
        </w:rPr>
      </w:pPr>
      <w:r w:rsidRPr="00526C7E">
        <w:rPr>
          <w:sz w:val="28"/>
        </w:rPr>
        <w:t>Расчетная температура наружного воздуха для проектирования отопления, вентиляции и ГВС на территории поселения составляет -25 °С. Отопительный период длится 2</w:t>
      </w:r>
      <w:r>
        <w:rPr>
          <w:sz w:val="28"/>
        </w:rPr>
        <w:t>20</w:t>
      </w:r>
      <w:r w:rsidRPr="00526C7E">
        <w:rPr>
          <w:sz w:val="28"/>
        </w:rPr>
        <w:t xml:space="preserve"> суток.</w:t>
      </w:r>
    </w:p>
    <w:p w:rsidR="00091376" w:rsidRDefault="00091376" w:rsidP="00091376">
      <w:pPr>
        <w:pStyle w:val="-2"/>
        <w:widowControl w:val="0"/>
        <w:spacing w:after="120" w:line="360" w:lineRule="auto"/>
        <w:ind w:firstLine="851"/>
        <w:rPr>
          <w:rFonts w:ascii="Times New Roman" w:hAnsi="Times New Roman" w:cs="Times New Roman"/>
        </w:rPr>
      </w:pPr>
    </w:p>
    <w:p w:rsidR="00091376" w:rsidRPr="00091376" w:rsidRDefault="00091376" w:rsidP="009456FF">
      <w:pPr>
        <w:pStyle w:val="15"/>
        <w:numPr>
          <w:ilvl w:val="2"/>
          <w:numId w:val="32"/>
        </w:numPr>
        <w:ind w:left="1701" w:hanging="708"/>
        <w:rPr>
          <w:sz w:val="28"/>
        </w:rPr>
      </w:pPr>
      <w:bookmarkStart w:id="122" w:name="_Toc5371105"/>
      <w:bookmarkStart w:id="123" w:name="_Toc8825121"/>
      <w:r w:rsidRPr="00091376">
        <w:rPr>
          <w:sz w:val="28"/>
        </w:rPr>
        <w:lastRenderedPageBreak/>
        <w:t>Описание значений расчетных тепловых нагрузок на коллекторах источников тепловой энергии.</w:t>
      </w:r>
      <w:bookmarkEnd w:id="122"/>
      <w:bookmarkEnd w:id="123"/>
    </w:p>
    <w:p w:rsidR="00526C7E" w:rsidRPr="00526C7E" w:rsidRDefault="00526C7E" w:rsidP="00091376">
      <w:pPr>
        <w:spacing w:after="0" w:line="360" w:lineRule="auto"/>
        <w:rPr>
          <w:sz w:val="28"/>
        </w:rPr>
      </w:pPr>
      <w:r w:rsidRPr="00526C7E">
        <w:rPr>
          <w:sz w:val="28"/>
        </w:rPr>
        <w:t>Централизованное теплоснабжение осуществляется от следующих котельных:</w:t>
      </w:r>
    </w:p>
    <w:p w:rsidR="00526C7E" w:rsidRPr="00526C7E" w:rsidRDefault="00526C7E" w:rsidP="009456FF">
      <w:pPr>
        <w:numPr>
          <w:ilvl w:val="0"/>
          <w:numId w:val="25"/>
        </w:numPr>
        <w:spacing w:after="0" w:line="360" w:lineRule="auto"/>
        <w:contextualSpacing/>
        <w:jc w:val="left"/>
        <w:rPr>
          <w:sz w:val="28"/>
        </w:rPr>
      </w:pPr>
      <w:r w:rsidRPr="00526C7E">
        <w:rPr>
          <w:sz w:val="28"/>
        </w:rPr>
        <w:t xml:space="preserve">Котельная п. </w:t>
      </w:r>
      <w:r w:rsidR="00BF1385">
        <w:rPr>
          <w:sz w:val="28"/>
        </w:rPr>
        <w:t>Громово</w:t>
      </w:r>
    </w:p>
    <w:p w:rsidR="00526C7E" w:rsidRPr="00526C7E" w:rsidRDefault="00526C7E" w:rsidP="009456FF">
      <w:pPr>
        <w:numPr>
          <w:ilvl w:val="0"/>
          <w:numId w:val="25"/>
        </w:numPr>
        <w:spacing w:after="0" w:line="360" w:lineRule="auto"/>
        <w:contextualSpacing/>
        <w:jc w:val="left"/>
        <w:rPr>
          <w:sz w:val="28"/>
        </w:rPr>
      </w:pPr>
      <w:r w:rsidRPr="00526C7E">
        <w:rPr>
          <w:sz w:val="28"/>
        </w:rPr>
        <w:t xml:space="preserve">Котельная п. </w:t>
      </w:r>
      <w:r w:rsidR="00BF1385">
        <w:rPr>
          <w:sz w:val="28"/>
        </w:rPr>
        <w:t>ст. Громово</w:t>
      </w:r>
    </w:p>
    <w:p w:rsidR="00526C7E" w:rsidRPr="00526C7E" w:rsidRDefault="00526C7E" w:rsidP="009456FF">
      <w:pPr>
        <w:numPr>
          <w:ilvl w:val="0"/>
          <w:numId w:val="25"/>
        </w:numPr>
        <w:spacing w:after="0" w:line="360" w:lineRule="auto"/>
        <w:contextualSpacing/>
        <w:jc w:val="left"/>
        <w:rPr>
          <w:sz w:val="28"/>
        </w:rPr>
      </w:pPr>
      <w:r w:rsidRPr="00526C7E">
        <w:rPr>
          <w:sz w:val="28"/>
        </w:rPr>
        <w:t xml:space="preserve">Котельная п. </w:t>
      </w:r>
      <w:r w:rsidR="00BF1385">
        <w:rPr>
          <w:sz w:val="28"/>
        </w:rPr>
        <w:t>Владимировка</w:t>
      </w:r>
    </w:p>
    <w:p w:rsidR="00526C7E" w:rsidRDefault="00C71DBB" w:rsidP="00461FBF">
      <w:pPr>
        <w:spacing w:after="0" w:line="360" w:lineRule="auto"/>
        <w:ind w:firstLineChars="201" w:firstLine="565"/>
        <w:jc w:val="center"/>
        <w:rPr>
          <w:b/>
          <w:sz w:val="28"/>
        </w:rPr>
      </w:pPr>
      <w:r>
        <w:rPr>
          <w:b/>
          <w:sz w:val="28"/>
        </w:rPr>
        <w:t>Таблица 1.5.2</w:t>
      </w:r>
      <w:r w:rsidR="00526C7E" w:rsidRPr="00526C7E">
        <w:rPr>
          <w:b/>
          <w:sz w:val="28"/>
        </w:rPr>
        <w:t>.</w:t>
      </w:r>
      <w:r w:rsidR="00526C7E">
        <w:rPr>
          <w:b/>
          <w:sz w:val="28"/>
        </w:rPr>
        <w:t xml:space="preserve"> - </w:t>
      </w:r>
      <w:r w:rsidR="00526C7E" w:rsidRPr="00526C7E">
        <w:rPr>
          <w:b/>
          <w:sz w:val="28"/>
        </w:rPr>
        <w:t xml:space="preserve">Расчетные тепловые нагрузки потребителей </w:t>
      </w:r>
      <w:r w:rsidR="00C83D71">
        <w:rPr>
          <w:b/>
          <w:sz w:val="28"/>
        </w:rPr>
        <w:t>Громовского</w:t>
      </w:r>
      <w:r w:rsidR="00AC04E2">
        <w:rPr>
          <w:b/>
          <w:sz w:val="28"/>
        </w:rPr>
        <w:t xml:space="preserve"> </w:t>
      </w:r>
      <w:r w:rsidR="00526C7E">
        <w:rPr>
          <w:b/>
          <w:sz w:val="28"/>
        </w:rPr>
        <w:t>сельского поселения</w:t>
      </w:r>
    </w:p>
    <w:tbl>
      <w:tblPr>
        <w:tblW w:w="5000" w:type="pct"/>
        <w:tblLook w:val="04A0"/>
      </w:tblPr>
      <w:tblGrid>
        <w:gridCol w:w="3289"/>
        <w:gridCol w:w="2090"/>
        <w:gridCol w:w="1968"/>
        <w:gridCol w:w="2366"/>
      </w:tblGrid>
      <w:tr w:rsidR="00523354" w:rsidRPr="00523354" w:rsidTr="00523354">
        <w:trPr>
          <w:trHeight w:val="732"/>
          <w:tblHeader/>
        </w:trPr>
        <w:tc>
          <w:tcPr>
            <w:tcW w:w="16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354" w:rsidRPr="00523354" w:rsidRDefault="00523354" w:rsidP="00523354">
            <w:pPr>
              <w:spacing w:after="0" w:line="240" w:lineRule="auto"/>
              <w:ind w:firstLine="0"/>
              <w:jc w:val="center"/>
              <w:rPr>
                <w:rFonts w:eastAsia="Times New Roman" w:cs="Times New Roman"/>
                <w:b/>
                <w:bCs/>
                <w:color w:val="000000"/>
                <w:sz w:val="20"/>
                <w:szCs w:val="20"/>
              </w:rPr>
            </w:pPr>
            <w:r w:rsidRPr="00523354">
              <w:rPr>
                <w:rFonts w:eastAsia="Times New Roman" w:cs="Times New Roman"/>
                <w:b/>
                <w:bCs/>
                <w:color w:val="000000"/>
                <w:sz w:val="20"/>
                <w:szCs w:val="20"/>
              </w:rPr>
              <w:t>Адрес</w:t>
            </w:r>
          </w:p>
        </w:tc>
        <w:tc>
          <w:tcPr>
            <w:tcW w:w="1076" w:type="pct"/>
            <w:tcBorders>
              <w:top w:val="single" w:sz="4" w:space="0" w:color="auto"/>
              <w:left w:val="nil"/>
              <w:bottom w:val="single" w:sz="4" w:space="0" w:color="auto"/>
              <w:right w:val="single" w:sz="4" w:space="0" w:color="auto"/>
            </w:tcBorders>
            <w:shd w:val="clear" w:color="auto" w:fill="auto"/>
            <w:vAlign w:val="center"/>
            <w:hideMark/>
          </w:tcPr>
          <w:p w:rsidR="00523354" w:rsidRPr="00523354" w:rsidRDefault="00523354" w:rsidP="00523354">
            <w:pPr>
              <w:spacing w:after="0" w:line="240" w:lineRule="auto"/>
              <w:ind w:firstLine="0"/>
              <w:jc w:val="center"/>
              <w:rPr>
                <w:rFonts w:eastAsia="Times New Roman" w:cs="Times New Roman"/>
                <w:b/>
                <w:bCs/>
                <w:color w:val="000000"/>
                <w:sz w:val="20"/>
                <w:szCs w:val="20"/>
              </w:rPr>
            </w:pPr>
            <w:r w:rsidRPr="00523354">
              <w:rPr>
                <w:rFonts w:eastAsia="Times New Roman" w:cs="Times New Roman"/>
                <w:b/>
                <w:bCs/>
                <w:color w:val="000000"/>
                <w:sz w:val="20"/>
                <w:szCs w:val="20"/>
              </w:rPr>
              <w:t>Тепловая нагрузка отопление Гкал/ч</w:t>
            </w:r>
          </w:p>
        </w:tc>
        <w:tc>
          <w:tcPr>
            <w:tcW w:w="1013" w:type="pct"/>
            <w:tcBorders>
              <w:top w:val="single" w:sz="4" w:space="0" w:color="auto"/>
              <w:left w:val="nil"/>
              <w:bottom w:val="single" w:sz="4" w:space="0" w:color="auto"/>
              <w:right w:val="single" w:sz="4" w:space="0" w:color="auto"/>
            </w:tcBorders>
            <w:shd w:val="clear" w:color="auto" w:fill="auto"/>
            <w:vAlign w:val="center"/>
            <w:hideMark/>
          </w:tcPr>
          <w:p w:rsidR="00523354" w:rsidRPr="00523354" w:rsidRDefault="00523354" w:rsidP="00523354">
            <w:pPr>
              <w:spacing w:after="0" w:line="240" w:lineRule="auto"/>
              <w:ind w:firstLine="0"/>
              <w:jc w:val="center"/>
              <w:rPr>
                <w:rFonts w:eastAsia="Times New Roman" w:cs="Times New Roman"/>
                <w:b/>
                <w:bCs/>
                <w:color w:val="000000"/>
                <w:sz w:val="20"/>
                <w:szCs w:val="20"/>
              </w:rPr>
            </w:pPr>
            <w:r w:rsidRPr="00523354">
              <w:rPr>
                <w:rFonts w:eastAsia="Times New Roman" w:cs="Times New Roman"/>
                <w:b/>
                <w:bCs/>
                <w:color w:val="000000"/>
                <w:sz w:val="20"/>
                <w:szCs w:val="20"/>
              </w:rPr>
              <w:t>Тепловая нагрузка ГВС, Гкал/ч</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rsidR="00523354" w:rsidRPr="00523354" w:rsidRDefault="00523354" w:rsidP="00523354">
            <w:pPr>
              <w:spacing w:after="0" w:line="240" w:lineRule="auto"/>
              <w:ind w:firstLine="0"/>
              <w:jc w:val="center"/>
              <w:rPr>
                <w:rFonts w:eastAsia="Times New Roman" w:cs="Times New Roman"/>
                <w:b/>
                <w:bCs/>
                <w:color w:val="000000"/>
                <w:sz w:val="20"/>
                <w:szCs w:val="20"/>
              </w:rPr>
            </w:pPr>
            <w:r w:rsidRPr="00523354">
              <w:rPr>
                <w:rFonts w:eastAsia="Times New Roman" w:cs="Times New Roman"/>
                <w:b/>
                <w:bCs/>
                <w:color w:val="000000"/>
                <w:sz w:val="20"/>
                <w:szCs w:val="20"/>
              </w:rPr>
              <w:t>Итого</w:t>
            </w:r>
          </w:p>
        </w:tc>
      </w:tr>
      <w:tr w:rsidR="00523354" w:rsidRPr="00523354" w:rsidTr="00523354">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354" w:rsidRPr="00523354" w:rsidRDefault="00523354" w:rsidP="00946CF6">
            <w:pPr>
              <w:spacing w:after="0" w:line="240" w:lineRule="auto"/>
              <w:ind w:firstLine="0"/>
              <w:jc w:val="center"/>
              <w:rPr>
                <w:rFonts w:eastAsia="Times New Roman" w:cs="Times New Roman"/>
                <w:b/>
                <w:bCs/>
                <w:color w:val="000000"/>
                <w:sz w:val="20"/>
                <w:szCs w:val="20"/>
              </w:rPr>
            </w:pPr>
            <w:r w:rsidRPr="00523354">
              <w:rPr>
                <w:rFonts w:eastAsia="Times New Roman" w:cs="Times New Roman"/>
                <w:b/>
                <w:bCs/>
                <w:color w:val="000000"/>
                <w:sz w:val="20"/>
                <w:szCs w:val="20"/>
              </w:rPr>
              <w:t xml:space="preserve">Котельная п. </w:t>
            </w:r>
            <w:r w:rsidR="00946CF6">
              <w:rPr>
                <w:rFonts w:eastAsia="Times New Roman" w:cs="Times New Roman"/>
                <w:b/>
                <w:bCs/>
                <w:color w:val="000000"/>
                <w:sz w:val="20"/>
                <w:szCs w:val="20"/>
              </w:rPr>
              <w:t>Громово</w:t>
            </w:r>
          </w:p>
        </w:tc>
      </w:tr>
      <w:tr w:rsidR="00BF1385" w:rsidRPr="00523354" w:rsidTr="00BF1385">
        <w:trPr>
          <w:trHeight w:val="227"/>
        </w:trPr>
        <w:tc>
          <w:tcPr>
            <w:tcW w:w="1693" w:type="pct"/>
            <w:tcBorders>
              <w:top w:val="nil"/>
              <w:left w:val="single" w:sz="4" w:space="0" w:color="auto"/>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ж/д №4</w:t>
            </w:r>
          </w:p>
        </w:tc>
        <w:tc>
          <w:tcPr>
            <w:tcW w:w="1076" w:type="pct"/>
            <w:tcBorders>
              <w:top w:val="nil"/>
              <w:left w:val="nil"/>
              <w:bottom w:val="single" w:sz="4" w:space="0" w:color="auto"/>
              <w:right w:val="single" w:sz="4" w:space="0" w:color="auto"/>
            </w:tcBorders>
            <w:shd w:val="clear" w:color="auto" w:fill="auto"/>
            <w:noWrap/>
            <w:vAlign w:val="center"/>
            <w:hideMark/>
          </w:tcPr>
          <w:p w:rsidR="00BF1385" w:rsidRDefault="00BF1385" w:rsidP="00BF1385">
            <w:pPr>
              <w:spacing w:after="0" w:line="240" w:lineRule="auto"/>
              <w:ind w:firstLine="0"/>
              <w:jc w:val="center"/>
              <w:rPr>
                <w:color w:val="000000"/>
                <w:sz w:val="20"/>
                <w:szCs w:val="20"/>
              </w:rPr>
            </w:pPr>
            <w:r>
              <w:rPr>
                <w:color w:val="000000"/>
                <w:sz w:val="20"/>
                <w:szCs w:val="20"/>
              </w:rPr>
              <w:t>0,22</w:t>
            </w:r>
          </w:p>
        </w:tc>
        <w:tc>
          <w:tcPr>
            <w:tcW w:w="1013"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0,075</w:t>
            </w:r>
          </w:p>
        </w:tc>
        <w:tc>
          <w:tcPr>
            <w:tcW w:w="1218"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0,295</w:t>
            </w:r>
          </w:p>
        </w:tc>
      </w:tr>
      <w:tr w:rsidR="00BF1385" w:rsidRPr="00523354" w:rsidTr="00BF1385">
        <w:trPr>
          <w:trHeight w:val="227"/>
        </w:trPr>
        <w:tc>
          <w:tcPr>
            <w:tcW w:w="1693" w:type="pct"/>
            <w:tcBorders>
              <w:top w:val="nil"/>
              <w:left w:val="single" w:sz="4" w:space="0" w:color="auto"/>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Контора</w:t>
            </w:r>
          </w:p>
        </w:tc>
        <w:tc>
          <w:tcPr>
            <w:tcW w:w="1076" w:type="pct"/>
            <w:tcBorders>
              <w:top w:val="nil"/>
              <w:left w:val="nil"/>
              <w:bottom w:val="single" w:sz="4" w:space="0" w:color="auto"/>
              <w:right w:val="single" w:sz="4" w:space="0" w:color="auto"/>
            </w:tcBorders>
            <w:shd w:val="clear" w:color="auto" w:fill="auto"/>
            <w:noWrap/>
            <w:vAlign w:val="center"/>
            <w:hideMark/>
          </w:tcPr>
          <w:p w:rsidR="00BF1385" w:rsidRDefault="00BF1385" w:rsidP="00BF1385">
            <w:pPr>
              <w:spacing w:after="0" w:line="240" w:lineRule="auto"/>
              <w:ind w:firstLine="0"/>
              <w:jc w:val="center"/>
              <w:rPr>
                <w:color w:val="000000"/>
                <w:sz w:val="20"/>
                <w:szCs w:val="20"/>
              </w:rPr>
            </w:pPr>
            <w:r>
              <w:rPr>
                <w:color w:val="000000"/>
                <w:sz w:val="20"/>
                <w:szCs w:val="20"/>
              </w:rPr>
              <w:t>0,03</w:t>
            </w:r>
          </w:p>
        </w:tc>
        <w:tc>
          <w:tcPr>
            <w:tcW w:w="1013"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w:t>
            </w:r>
          </w:p>
        </w:tc>
        <w:tc>
          <w:tcPr>
            <w:tcW w:w="1218"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0,03</w:t>
            </w:r>
          </w:p>
        </w:tc>
      </w:tr>
      <w:tr w:rsidR="00BF1385" w:rsidRPr="00523354" w:rsidTr="00BF1385">
        <w:trPr>
          <w:trHeight w:val="227"/>
        </w:trPr>
        <w:tc>
          <w:tcPr>
            <w:tcW w:w="1693" w:type="pct"/>
            <w:tcBorders>
              <w:top w:val="nil"/>
              <w:left w:val="single" w:sz="4" w:space="0" w:color="auto"/>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ж/д №7</w:t>
            </w:r>
          </w:p>
        </w:tc>
        <w:tc>
          <w:tcPr>
            <w:tcW w:w="1076" w:type="pct"/>
            <w:tcBorders>
              <w:top w:val="nil"/>
              <w:left w:val="nil"/>
              <w:bottom w:val="single" w:sz="4" w:space="0" w:color="auto"/>
              <w:right w:val="single" w:sz="4" w:space="0" w:color="auto"/>
            </w:tcBorders>
            <w:shd w:val="clear" w:color="auto" w:fill="auto"/>
            <w:noWrap/>
            <w:vAlign w:val="center"/>
            <w:hideMark/>
          </w:tcPr>
          <w:p w:rsidR="00BF1385" w:rsidRDefault="00BF1385" w:rsidP="00BF1385">
            <w:pPr>
              <w:spacing w:after="0" w:line="240" w:lineRule="auto"/>
              <w:ind w:firstLine="0"/>
              <w:jc w:val="center"/>
              <w:rPr>
                <w:color w:val="000000"/>
                <w:sz w:val="20"/>
                <w:szCs w:val="20"/>
              </w:rPr>
            </w:pPr>
            <w:r>
              <w:rPr>
                <w:color w:val="000000"/>
                <w:sz w:val="20"/>
                <w:szCs w:val="20"/>
              </w:rPr>
              <w:t>0,16</w:t>
            </w:r>
          </w:p>
        </w:tc>
        <w:tc>
          <w:tcPr>
            <w:tcW w:w="1013"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0,075</w:t>
            </w:r>
          </w:p>
        </w:tc>
        <w:tc>
          <w:tcPr>
            <w:tcW w:w="1218"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0,235</w:t>
            </w:r>
          </w:p>
        </w:tc>
      </w:tr>
      <w:tr w:rsidR="00BF1385" w:rsidRPr="00523354" w:rsidTr="00BF1385">
        <w:trPr>
          <w:trHeight w:val="227"/>
        </w:trPr>
        <w:tc>
          <w:tcPr>
            <w:tcW w:w="1693" w:type="pct"/>
            <w:tcBorders>
              <w:top w:val="nil"/>
              <w:left w:val="single" w:sz="4" w:space="0" w:color="auto"/>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ж/д №8</w:t>
            </w:r>
          </w:p>
        </w:tc>
        <w:tc>
          <w:tcPr>
            <w:tcW w:w="1076" w:type="pct"/>
            <w:tcBorders>
              <w:top w:val="nil"/>
              <w:left w:val="nil"/>
              <w:bottom w:val="single" w:sz="4" w:space="0" w:color="auto"/>
              <w:right w:val="single" w:sz="4" w:space="0" w:color="auto"/>
            </w:tcBorders>
            <w:shd w:val="clear" w:color="auto" w:fill="auto"/>
            <w:noWrap/>
            <w:vAlign w:val="center"/>
            <w:hideMark/>
          </w:tcPr>
          <w:p w:rsidR="00BF1385" w:rsidRDefault="00BF1385" w:rsidP="00BF1385">
            <w:pPr>
              <w:spacing w:after="0" w:line="240" w:lineRule="auto"/>
              <w:ind w:firstLine="0"/>
              <w:jc w:val="center"/>
              <w:rPr>
                <w:color w:val="000000"/>
                <w:sz w:val="20"/>
                <w:szCs w:val="20"/>
              </w:rPr>
            </w:pPr>
            <w:r>
              <w:rPr>
                <w:color w:val="000000"/>
                <w:sz w:val="20"/>
                <w:szCs w:val="20"/>
              </w:rPr>
              <w:t>0,19</w:t>
            </w:r>
          </w:p>
        </w:tc>
        <w:tc>
          <w:tcPr>
            <w:tcW w:w="1013"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0,075</w:t>
            </w:r>
          </w:p>
        </w:tc>
        <w:tc>
          <w:tcPr>
            <w:tcW w:w="1218"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0,265</w:t>
            </w:r>
          </w:p>
        </w:tc>
      </w:tr>
      <w:tr w:rsidR="00BF1385" w:rsidRPr="00523354" w:rsidTr="00BF1385">
        <w:trPr>
          <w:trHeight w:val="227"/>
        </w:trPr>
        <w:tc>
          <w:tcPr>
            <w:tcW w:w="1693" w:type="pct"/>
            <w:tcBorders>
              <w:top w:val="nil"/>
              <w:left w:val="single" w:sz="4" w:space="0" w:color="auto"/>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Администрация</w:t>
            </w:r>
          </w:p>
        </w:tc>
        <w:tc>
          <w:tcPr>
            <w:tcW w:w="1076" w:type="pct"/>
            <w:tcBorders>
              <w:top w:val="nil"/>
              <w:left w:val="nil"/>
              <w:bottom w:val="single" w:sz="4" w:space="0" w:color="auto"/>
              <w:right w:val="single" w:sz="4" w:space="0" w:color="auto"/>
            </w:tcBorders>
            <w:shd w:val="clear" w:color="auto" w:fill="auto"/>
            <w:noWrap/>
            <w:vAlign w:val="center"/>
            <w:hideMark/>
          </w:tcPr>
          <w:p w:rsidR="00BF1385" w:rsidRDefault="00BF1385" w:rsidP="00BF1385">
            <w:pPr>
              <w:spacing w:after="0" w:line="240" w:lineRule="auto"/>
              <w:ind w:firstLine="0"/>
              <w:jc w:val="center"/>
              <w:rPr>
                <w:color w:val="000000"/>
                <w:sz w:val="20"/>
                <w:szCs w:val="20"/>
              </w:rPr>
            </w:pPr>
            <w:r>
              <w:rPr>
                <w:color w:val="000000"/>
                <w:sz w:val="20"/>
                <w:szCs w:val="20"/>
              </w:rPr>
              <w:t>0,02</w:t>
            </w:r>
          </w:p>
        </w:tc>
        <w:tc>
          <w:tcPr>
            <w:tcW w:w="1013"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0,003</w:t>
            </w:r>
          </w:p>
        </w:tc>
        <w:tc>
          <w:tcPr>
            <w:tcW w:w="1218"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0,023</w:t>
            </w:r>
          </w:p>
        </w:tc>
      </w:tr>
      <w:tr w:rsidR="00BF1385" w:rsidRPr="00523354" w:rsidTr="00BF1385">
        <w:trPr>
          <w:trHeight w:val="227"/>
        </w:trPr>
        <w:tc>
          <w:tcPr>
            <w:tcW w:w="1693" w:type="pct"/>
            <w:tcBorders>
              <w:top w:val="nil"/>
              <w:left w:val="single" w:sz="4" w:space="0" w:color="auto"/>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ж/д №6</w:t>
            </w:r>
          </w:p>
        </w:tc>
        <w:tc>
          <w:tcPr>
            <w:tcW w:w="1076" w:type="pct"/>
            <w:tcBorders>
              <w:top w:val="nil"/>
              <w:left w:val="nil"/>
              <w:bottom w:val="single" w:sz="4" w:space="0" w:color="auto"/>
              <w:right w:val="single" w:sz="4" w:space="0" w:color="auto"/>
            </w:tcBorders>
            <w:shd w:val="clear" w:color="auto" w:fill="auto"/>
            <w:noWrap/>
            <w:vAlign w:val="center"/>
            <w:hideMark/>
          </w:tcPr>
          <w:p w:rsidR="00BF1385" w:rsidRDefault="00BF1385" w:rsidP="00BF1385">
            <w:pPr>
              <w:spacing w:after="0" w:line="240" w:lineRule="auto"/>
              <w:ind w:firstLine="0"/>
              <w:jc w:val="center"/>
              <w:rPr>
                <w:color w:val="000000"/>
                <w:sz w:val="20"/>
                <w:szCs w:val="20"/>
              </w:rPr>
            </w:pPr>
            <w:r>
              <w:rPr>
                <w:color w:val="000000"/>
                <w:sz w:val="20"/>
                <w:szCs w:val="20"/>
              </w:rPr>
              <w:t>0,17</w:t>
            </w:r>
          </w:p>
        </w:tc>
        <w:tc>
          <w:tcPr>
            <w:tcW w:w="1013"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0,075</w:t>
            </w:r>
          </w:p>
        </w:tc>
        <w:tc>
          <w:tcPr>
            <w:tcW w:w="1218"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0,245</w:t>
            </w:r>
          </w:p>
        </w:tc>
      </w:tr>
      <w:tr w:rsidR="00BF1385" w:rsidRPr="00523354" w:rsidTr="00BF1385">
        <w:trPr>
          <w:trHeight w:val="227"/>
        </w:trPr>
        <w:tc>
          <w:tcPr>
            <w:tcW w:w="1693" w:type="pct"/>
            <w:tcBorders>
              <w:top w:val="nil"/>
              <w:left w:val="single" w:sz="4" w:space="0" w:color="auto"/>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ж/д №5</w:t>
            </w:r>
          </w:p>
        </w:tc>
        <w:tc>
          <w:tcPr>
            <w:tcW w:w="1076" w:type="pct"/>
            <w:tcBorders>
              <w:top w:val="nil"/>
              <w:left w:val="nil"/>
              <w:bottom w:val="single" w:sz="4" w:space="0" w:color="auto"/>
              <w:right w:val="single" w:sz="4" w:space="0" w:color="auto"/>
            </w:tcBorders>
            <w:shd w:val="clear" w:color="auto" w:fill="auto"/>
            <w:noWrap/>
            <w:vAlign w:val="center"/>
            <w:hideMark/>
          </w:tcPr>
          <w:p w:rsidR="00BF1385" w:rsidRDefault="00BF1385" w:rsidP="00287B5E">
            <w:pPr>
              <w:spacing w:after="0" w:line="240" w:lineRule="auto"/>
              <w:ind w:firstLine="0"/>
              <w:jc w:val="center"/>
              <w:rPr>
                <w:color w:val="000000"/>
                <w:sz w:val="20"/>
                <w:szCs w:val="20"/>
              </w:rPr>
            </w:pPr>
            <w:r>
              <w:rPr>
                <w:color w:val="000000"/>
                <w:sz w:val="20"/>
                <w:szCs w:val="20"/>
              </w:rPr>
              <w:t>0,2</w:t>
            </w:r>
            <w:r w:rsidR="00287B5E">
              <w:rPr>
                <w:color w:val="000000"/>
                <w:sz w:val="20"/>
                <w:szCs w:val="20"/>
              </w:rPr>
              <w:t>0</w:t>
            </w:r>
          </w:p>
        </w:tc>
        <w:tc>
          <w:tcPr>
            <w:tcW w:w="1013"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0,075</w:t>
            </w:r>
          </w:p>
        </w:tc>
        <w:tc>
          <w:tcPr>
            <w:tcW w:w="1218" w:type="pct"/>
            <w:tcBorders>
              <w:top w:val="nil"/>
              <w:left w:val="nil"/>
              <w:bottom w:val="single" w:sz="4" w:space="0" w:color="auto"/>
              <w:right w:val="single" w:sz="4" w:space="0" w:color="auto"/>
            </w:tcBorders>
            <w:shd w:val="clear" w:color="auto" w:fill="auto"/>
            <w:vAlign w:val="bottom"/>
            <w:hideMark/>
          </w:tcPr>
          <w:p w:rsidR="00BF1385" w:rsidRDefault="00BF1385" w:rsidP="00287B5E">
            <w:pPr>
              <w:spacing w:after="0"/>
              <w:ind w:firstLine="0"/>
              <w:jc w:val="center"/>
              <w:rPr>
                <w:color w:val="000000"/>
                <w:sz w:val="20"/>
                <w:szCs w:val="20"/>
              </w:rPr>
            </w:pPr>
            <w:r>
              <w:rPr>
                <w:color w:val="000000"/>
                <w:sz w:val="20"/>
                <w:szCs w:val="20"/>
              </w:rPr>
              <w:t>0,2</w:t>
            </w:r>
            <w:r w:rsidR="00287B5E">
              <w:rPr>
                <w:color w:val="000000"/>
                <w:sz w:val="20"/>
                <w:szCs w:val="20"/>
              </w:rPr>
              <w:t>7</w:t>
            </w:r>
            <w:r>
              <w:rPr>
                <w:color w:val="000000"/>
                <w:sz w:val="20"/>
                <w:szCs w:val="20"/>
              </w:rPr>
              <w:t>5</w:t>
            </w:r>
          </w:p>
        </w:tc>
      </w:tr>
      <w:tr w:rsidR="00BF1385" w:rsidRPr="00523354" w:rsidTr="00BF1385">
        <w:trPr>
          <w:trHeight w:val="227"/>
        </w:trPr>
        <w:tc>
          <w:tcPr>
            <w:tcW w:w="1693" w:type="pct"/>
            <w:tcBorders>
              <w:top w:val="nil"/>
              <w:left w:val="single" w:sz="4" w:space="0" w:color="auto"/>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ж/д №3</w:t>
            </w:r>
          </w:p>
        </w:tc>
        <w:tc>
          <w:tcPr>
            <w:tcW w:w="1076" w:type="pct"/>
            <w:tcBorders>
              <w:top w:val="nil"/>
              <w:left w:val="nil"/>
              <w:bottom w:val="single" w:sz="4" w:space="0" w:color="auto"/>
              <w:right w:val="single" w:sz="4" w:space="0" w:color="auto"/>
            </w:tcBorders>
            <w:shd w:val="clear" w:color="auto" w:fill="auto"/>
            <w:noWrap/>
            <w:vAlign w:val="center"/>
            <w:hideMark/>
          </w:tcPr>
          <w:p w:rsidR="00BF1385" w:rsidRDefault="00BF1385" w:rsidP="00BF1385">
            <w:pPr>
              <w:spacing w:after="0" w:line="240" w:lineRule="auto"/>
              <w:ind w:firstLine="0"/>
              <w:jc w:val="center"/>
              <w:rPr>
                <w:color w:val="000000"/>
                <w:sz w:val="20"/>
                <w:szCs w:val="20"/>
              </w:rPr>
            </w:pPr>
            <w:r>
              <w:rPr>
                <w:color w:val="000000"/>
                <w:sz w:val="20"/>
                <w:szCs w:val="20"/>
              </w:rPr>
              <w:t>0,08</w:t>
            </w:r>
          </w:p>
        </w:tc>
        <w:tc>
          <w:tcPr>
            <w:tcW w:w="1013"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0,075</w:t>
            </w:r>
          </w:p>
        </w:tc>
        <w:tc>
          <w:tcPr>
            <w:tcW w:w="1218"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0,155</w:t>
            </w:r>
          </w:p>
        </w:tc>
      </w:tr>
      <w:tr w:rsidR="00BF1385" w:rsidRPr="00523354" w:rsidTr="00BF1385">
        <w:trPr>
          <w:trHeight w:val="227"/>
        </w:trPr>
        <w:tc>
          <w:tcPr>
            <w:tcW w:w="1693" w:type="pct"/>
            <w:tcBorders>
              <w:top w:val="nil"/>
              <w:left w:val="single" w:sz="4" w:space="0" w:color="auto"/>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ж/д №2</w:t>
            </w:r>
          </w:p>
        </w:tc>
        <w:tc>
          <w:tcPr>
            <w:tcW w:w="1076" w:type="pct"/>
            <w:tcBorders>
              <w:top w:val="nil"/>
              <w:left w:val="nil"/>
              <w:bottom w:val="single" w:sz="4" w:space="0" w:color="auto"/>
              <w:right w:val="single" w:sz="4" w:space="0" w:color="auto"/>
            </w:tcBorders>
            <w:shd w:val="clear" w:color="auto" w:fill="auto"/>
            <w:noWrap/>
            <w:vAlign w:val="center"/>
            <w:hideMark/>
          </w:tcPr>
          <w:p w:rsidR="00BF1385" w:rsidRDefault="00BF1385" w:rsidP="00BF1385">
            <w:pPr>
              <w:spacing w:after="0" w:line="240" w:lineRule="auto"/>
              <w:ind w:firstLine="0"/>
              <w:jc w:val="center"/>
              <w:rPr>
                <w:color w:val="000000"/>
                <w:sz w:val="20"/>
                <w:szCs w:val="20"/>
              </w:rPr>
            </w:pPr>
            <w:r>
              <w:rPr>
                <w:color w:val="000000"/>
                <w:sz w:val="20"/>
                <w:szCs w:val="20"/>
              </w:rPr>
              <w:t>0,07</w:t>
            </w:r>
          </w:p>
        </w:tc>
        <w:tc>
          <w:tcPr>
            <w:tcW w:w="1013"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0,075</w:t>
            </w:r>
          </w:p>
        </w:tc>
        <w:tc>
          <w:tcPr>
            <w:tcW w:w="1218"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0,145</w:t>
            </w:r>
          </w:p>
        </w:tc>
      </w:tr>
      <w:tr w:rsidR="00BF1385" w:rsidRPr="00523354" w:rsidTr="00BF1385">
        <w:trPr>
          <w:trHeight w:val="227"/>
        </w:trPr>
        <w:tc>
          <w:tcPr>
            <w:tcW w:w="1693" w:type="pct"/>
            <w:tcBorders>
              <w:top w:val="nil"/>
              <w:left w:val="single" w:sz="4" w:space="0" w:color="auto"/>
              <w:bottom w:val="single" w:sz="4" w:space="0" w:color="auto"/>
              <w:right w:val="single" w:sz="4" w:space="0" w:color="auto"/>
            </w:tcBorders>
            <w:shd w:val="clear" w:color="auto" w:fill="auto"/>
            <w:noWrap/>
            <w:vAlign w:val="bottom"/>
            <w:hideMark/>
          </w:tcPr>
          <w:p w:rsidR="00BF1385" w:rsidRDefault="00BF1385" w:rsidP="00BF1385">
            <w:pPr>
              <w:spacing w:after="0"/>
              <w:ind w:firstLine="0"/>
              <w:jc w:val="center"/>
              <w:rPr>
                <w:color w:val="000000"/>
                <w:sz w:val="20"/>
                <w:szCs w:val="20"/>
              </w:rPr>
            </w:pPr>
            <w:r>
              <w:rPr>
                <w:color w:val="000000"/>
                <w:sz w:val="20"/>
                <w:szCs w:val="20"/>
              </w:rPr>
              <w:t>ж/д №1</w:t>
            </w:r>
          </w:p>
        </w:tc>
        <w:tc>
          <w:tcPr>
            <w:tcW w:w="1076" w:type="pct"/>
            <w:tcBorders>
              <w:top w:val="nil"/>
              <w:left w:val="nil"/>
              <w:bottom w:val="single" w:sz="4" w:space="0" w:color="auto"/>
              <w:right w:val="single" w:sz="4" w:space="0" w:color="auto"/>
            </w:tcBorders>
            <w:shd w:val="clear" w:color="auto" w:fill="auto"/>
            <w:noWrap/>
            <w:vAlign w:val="center"/>
            <w:hideMark/>
          </w:tcPr>
          <w:p w:rsidR="00BF1385" w:rsidRDefault="00BF1385" w:rsidP="00BF1385">
            <w:pPr>
              <w:spacing w:after="0" w:line="240" w:lineRule="auto"/>
              <w:ind w:firstLine="0"/>
              <w:jc w:val="center"/>
              <w:rPr>
                <w:color w:val="000000"/>
                <w:sz w:val="20"/>
                <w:szCs w:val="20"/>
              </w:rPr>
            </w:pPr>
            <w:r>
              <w:rPr>
                <w:color w:val="000000"/>
                <w:sz w:val="20"/>
                <w:szCs w:val="20"/>
              </w:rPr>
              <w:t>0,06</w:t>
            </w:r>
          </w:p>
        </w:tc>
        <w:tc>
          <w:tcPr>
            <w:tcW w:w="1013"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0,075</w:t>
            </w:r>
          </w:p>
        </w:tc>
        <w:tc>
          <w:tcPr>
            <w:tcW w:w="1218"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0,135</w:t>
            </w:r>
          </w:p>
        </w:tc>
      </w:tr>
      <w:tr w:rsidR="00BF1385" w:rsidRPr="00523354" w:rsidTr="00BF1385">
        <w:trPr>
          <w:trHeight w:val="227"/>
        </w:trPr>
        <w:tc>
          <w:tcPr>
            <w:tcW w:w="1693" w:type="pct"/>
            <w:tcBorders>
              <w:top w:val="nil"/>
              <w:left w:val="single" w:sz="4" w:space="0" w:color="auto"/>
              <w:bottom w:val="single" w:sz="4" w:space="0" w:color="auto"/>
              <w:right w:val="single" w:sz="4" w:space="0" w:color="auto"/>
            </w:tcBorders>
            <w:shd w:val="clear" w:color="auto" w:fill="auto"/>
            <w:noWrap/>
            <w:vAlign w:val="bottom"/>
            <w:hideMark/>
          </w:tcPr>
          <w:p w:rsidR="00BF1385" w:rsidRDefault="00BF1385" w:rsidP="00BF1385">
            <w:pPr>
              <w:spacing w:after="0"/>
              <w:ind w:firstLine="0"/>
              <w:jc w:val="center"/>
              <w:rPr>
                <w:color w:val="000000"/>
                <w:sz w:val="20"/>
                <w:szCs w:val="20"/>
              </w:rPr>
            </w:pPr>
            <w:r>
              <w:rPr>
                <w:color w:val="000000"/>
                <w:sz w:val="20"/>
                <w:szCs w:val="20"/>
              </w:rPr>
              <w:t>д/с</w:t>
            </w:r>
          </w:p>
        </w:tc>
        <w:tc>
          <w:tcPr>
            <w:tcW w:w="1076" w:type="pct"/>
            <w:tcBorders>
              <w:top w:val="nil"/>
              <w:left w:val="nil"/>
              <w:bottom w:val="single" w:sz="4" w:space="0" w:color="auto"/>
              <w:right w:val="single" w:sz="4" w:space="0" w:color="auto"/>
            </w:tcBorders>
            <w:shd w:val="clear" w:color="auto" w:fill="auto"/>
            <w:noWrap/>
            <w:vAlign w:val="center"/>
            <w:hideMark/>
          </w:tcPr>
          <w:p w:rsidR="00BF1385" w:rsidRDefault="00BF1385" w:rsidP="00BF1385">
            <w:pPr>
              <w:spacing w:after="0" w:line="240" w:lineRule="auto"/>
              <w:ind w:firstLine="0"/>
              <w:jc w:val="center"/>
              <w:rPr>
                <w:color w:val="000000"/>
                <w:sz w:val="20"/>
                <w:szCs w:val="20"/>
              </w:rPr>
            </w:pPr>
            <w:r>
              <w:rPr>
                <w:color w:val="000000"/>
                <w:sz w:val="20"/>
                <w:szCs w:val="20"/>
              </w:rPr>
              <w:t>0,05</w:t>
            </w:r>
          </w:p>
        </w:tc>
        <w:tc>
          <w:tcPr>
            <w:tcW w:w="1013"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0,03</w:t>
            </w:r>
          </w:p>
        </w:tc>
        <w:tc>
          <w:tcPr>
            <w:tcW w:w="1218"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0,08</w:t>
            </w:r>
          </w:p>
        </w:tc>
      </w:tr>
      <w:tr w:rsidR="00BF1385" w:rsidRPr="00523354" w:rsidTr="00BF1385">
        <w:trPr>
          <w:trHeight w:val="227"/>
        </w:trPr>
        <w:tc>
          <w:tcPr>
            <w:tcW w:w="1693" w:type="pct"/>
            <w:tcBorders>
              <w:top w:val="nil"/>
              <w:left w:val="single" w:sz="4" w:space="0" w:color="auto"/>
              <w:bottom w:val="single" w:sz="4" w:space="0" w:color="auto"/>
              <w:right w:val="single" w:sz="4" w:space="0" w:color="auto"/>
            </w:tcBorders>
            <w:shd w:val="clear" w:color="auto" w:fill="auto"/>
            <w:noWrap/>
            <w:vAlign w:val="bottom"/>
            <w:hideMark/>
          </w:tcPr>
          <w:p w:rsidR="00BF1385" w:rsidRDefault="00BF1385" w:rsidP="00BF1385">
            <w:pPr>
              <w:spacing w:after="0"/>
              <w:ind w:firstLine="0"/>
              <w:jc w:val="center"/>
              <w:rPr>
                <w:color w:val="000000"/>
                <w:sz w:val="20"/>
                <w:szCs w:val="20"/>
              </w:rPr>
            </w:pPr>
            <w:r>
              <w:rPr>
                <w:color w:val="000000"/>
                <w:sz w:val="20"/>
                <w:szCs w:val="20"/>
              </w:rPr>
              <w:t>Клуб</w:t>
            </w:r>
          </w:p>
        </w:tc>
        <w:tc>
          <w:tcPr>
            <w:tcW w:w="1076" w:type="pct"/>
            <w:tcBorders>
              <w:top w:val="nil"/>
              <w:left w:val="nil"/>
              <w:bottom w:val="single" w:sz="4" w:space="0" w:color="auto"/>
              <w:right w:val="single" w:sz="4" w:space="0" w:color="auto"/>
            </w:tcBorders>
            <w:shd w:val="clear" w:color="auto" w:fill="auto"/>
            <w:noWrap/>
            <w:vAlign w:val="center"/>
            <w:hideMark/>
          </w:tcPr>
          <w:p w:rsidR="00BF1385" w:rsidRDefault="00BF1385" w:rsidP="00BF1385">
            <w:pPr>
              <w:spacing w:after="0" w:line="240" w:lineRule="auto"/>
              <w:ind w:firstLine="0"/>
              <w:jc w:val="center"/>
              <w:rPr>
                <w:color w:val="000000"/>
                <w:sz w:val="20"/>
                <w:szCs w:val="20"/>
              </w:rPr>
            </w:pPr>
            <w:r>
              <w:rPr>
                <w:color w:val="000000"/>
                <w:sz w:val="20"/>
                <w:szCs w:val="20"/>
              </w:rPr>
              <w:t>0,1</w:t>
            </w:r>
          </w:p>
        </w:tc>
        <w:tc>
          <w:tcPr>
            <w:tcW w:w="1013"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w:t>
            </w:r>
          </w:p>
        </w:tc>
        <w:tc>
          <w:tcPr>
            <w:tcW w:w="1218"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0,1</w:t>
            </w:r>
          </w:p>
        </w:tc>
      </w:tr>
      <w:tr w:rsidR="00BF1385" w:rsidRPr="00523354" w:rsidTr="00BF1385">
        <w:trPr>
          <w:trHeight w:val="227"/>
        </w:trPr>
        <w:tc>
          <w:tcPr>
            <w:tcW w:w="1693" w:type="pct"/>
            <w:tcBorders>
              <w:top w:val="nil"/>
              <w:left w:val="single" w:sz="4" w:space="0" w:color="auto"/>
              <w:bottom w:val="single" w:sz="4" w:space="0" w:color="auto"/>
              <w:right w:val="single" w:sz="4" w:space="0" w:color="auto"/>
            </w:tcBorders>
            <w:shd w:val="clear" w:color="auto" w:fill="auto"/>
            <w:noWrap/>
            <w:vAlign w:val="bottom"/>
            <w:hideMark/>
          </w:tcPr>
          <w:p w:rsidR="00BF1385" w:rsidRDefault="00BF1385" w:rsidP="00BF1385">
            <w:pPr>
              <w:spacing w:after="0"/>
              <w:ind w:firstLine="0"/>
              <w:jc w:val="center"/>
              <w:rPr>
                <w:color w:val="000000"/>
                <w:sz w:val="20"/>
                <w:szCs w:val="20"/>
              </w:rPr>
            </w:pPr>
            <w:r>
              <w:rPr>
                <w:color w:val="000000"/>
                <w:sz w:val="20"/>
                <w:szCs w:val="20"/>
              </w:rPr>
              <w:t>Школа</w:t>
            </w:r>
          </w:p>
        </w:tc>
        <w:tc>
          <w:tcPr>
            <w:tcW w:w="1076" w:type="pct"/>
            <w:tcBorders>
              <w:top w:val="nil"/>
              <w:left w:val="nil"/>
              <w:bottom w:val="single" w:sz="4" w:space="0" w:color="auto"/>
              <w:right w:val="single" w:sz="4" w:space="0" w:color="auto"/>
            </w:tcBorders>
            <w:shd w:val="clear" w:color="auto" w:fill="auto"/>
            <w:noWrap/>
            <w:vAlign w:val="center"/>
            <w:hideMark/>
          </w:tcPr>
          <w:p w:rsidR="00BF1385" w:rsidRDefault="00BF1385" w:rsidP="00BF1385">
            <w:pPr>
              <w:spacing w:after="0" w:line="240" w:lineRule="auto"/>
              <w:ind w:firstLine="0"/>
              <w:jc w:val="center"/>
              <w:rPr>
                <w:color w:val="000000"/>
                <w:sz w:val="20"/>
                <w:szCs w:val="20"/>
              </w:rPr>
            </w:pPr>
            <w:r>
              <w:rPr>
                <w:color w:val="000000"/>
                <w:sz w:val="20"/>
                <w:szCs w:val="20"/>
              </w:rPr>
              <w:t>0,18</w:t>
            </w:r>
          </w:p>
        </w:tc>
        <w:tc>
          <w:tcPr>
            <w:tcW w:w="1013"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0,07</w:t>
            </w:r>
          </w:p>
        </w:tc>
        <w:tc>
          <w:tcPr>
            <w:tcW w:w="1218"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0,25</w:t>
            </w:r>
          </w:p>
        </w:tc>
      </w:tr>
      <w:tr w:rsidR="00BF1385" w:rsidRPr="00523354" w:rsidTr="00BF1385">
        <w:trPr>
          <w:trHeight w:val="227"/>
        </w:trPr>
        <w:tc>
          <w:tcPr>
            <w:tcW w:w="1693" w:type="pct"/>
            <w:tcBorders>
              <w:top w:val="nil"/>
              <w:left w:val="single" w:sz="4" w:space="0" w:color="auto"/>
              <w:bottom w:val="single" w:sz="4" w:space="0" w:color="auto"/>
              <w:right w:val="single" w:sz="4" w:space="0" w:color="auto"/>
            </w:tcBorders>
            <w:shd w:val="clear" w:color="auto" w:fill="auto"/>
            <w:noWrap/>
            <w:vAlign w:val="bottom"/>
            <w:hideMark/>
          </w:tcPr>
          <w:p w:rsidR="00BF1385" w:rsidRDefault="00BF1385" w:rsidP="00BF1385">
            <w:pPr>
              <w:spacing w:after="0"/>
              <w:ind w:firstLine="0"/>
              <w:jc w:val="center"/>
              <w:rPr>
                <w:color w:val="000000"/>
                <w:sz w:val="20"/>
                <w:szCs w:val="20"/>
              </w:rPr>
            </w:pPr>
            <w:r>
              <w:rPr>
                <w:color w:val="000000"/>
                <w:sz w:val="20"/>
                <w:szCs w:val="20"/>
              </w:rPr>
              <w:t>Баня</w:t>
            </w:r>
          </w:p>
        </w:tc>
        <w:tc>
          <w:tcPr>
            <w:tcW w:w="1076" w:type="pct"/>
            <w:tcBorders>
              <w:top w:val="nil"/>
              <w:left w:val="nil"/>
              <w:bottom w:val="single" w:sz="4" w:space="0" w:color="auto"/>
              <w:right w:val="single" w:sz="4" w:space="0" w:color="auto"/>
            </w:tcBorders>
            <w:shd w:val="clear" w:color="auto" w:fill="auto"/>
            <w:noWrap/>
            <w:vAlign w:val="center"/>
            <w:hideMark/>
          </w:tcPr>
          <w:p w:rsidR="00BF1385" w:rsidRDefault="00BF1385" w:rsidP="00BF1385">
            <w:pPr>
              <w:spacing w:after="0" w:line="240" w:lineRule="auto"/>
              <w:ind w:firstLine="0"/>
              <w:jc w:val="center"/>
              <w:rPr>
                <w:color w:val="000000"/>
                <w:sz w:val="20"/>
                <w:szCs w:val="20"/>
              </w:rPr>
            </w:pPr>
            <w:r>
              <w:rPr>
                <w:color w:val="000000"/>
                <w:sz w:val="20"/>
                <w:szCs w:val="20"/>
              </w:rPr>
              <w:t>0,15</w:t>
            </w:r>
          </w:p>
        </w:tc>
        <w:tc>
          <w:tcPr>
            <w:tcW w:w="1013"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0,1</w:t>
            </w:r>
          </w:p>
        </w:tc>
        <w:tc>
          <w:tcPr>
            <w:tcW w:w="1218" w:type="pct"/>
            <w:tcBorders>
              <w:top w:val="nil"/>
              <w:left w:val="nil"/>
              <w:bottom w:val="single" w:sz="4" w:space="0" w:color="auto"/>
              <w:right w:val="single" w:sz="4" w:space="0" w:color="auto"/>
            </w:tcBorders>
            <w:shd w:val="clear" w:color="auto" w:fill="auto"/>
            <w:vAlign w:val="bottom"/>
            <w:hideMark/>
          </w:tcPr>
          <w:p w:rsidR="00BF1385" w:rsidRDefault="00BF1385" w:rsidP="00BF1385">
            <w:pPr>
              <w:spacing w:after="0"/>
              <w:ind w:firstLine="0"/>
              <w:jc w:val="center"/>
              <w:rPr>
                <w:color w:val="000000"/>
                <w:sz w:val="20"/>
                <w:szCs w:val="20"/>
              </w:rPr>
            </w:pPr>
            <w:r>
              <w:rPr>
                <w:color w:val="000000"/>
                <w:sz w:val="20"/>
                <w:szCs w:val="20"/>
              </w:rPr>
              <w:t>0,25</w:t>
            </w:r>
          </w:p>
        </w:tc>
      </w:tr>
      <w:tr w:rsidR="00523354" w:rsidRPr="00523354" w:rsidTr="00523354">
        <w:trPr>
          <w:trHeight w:val="288"/>
        </w:trPr>
        <w:tc>
          <w:tcPr>
            <w:tcW w:w="1693" w:type="pct"/>
            <w:tcBorders>
              <w:top w:val="nil"/>
              <w:left w:val="single" w:sz="4" w:space="0" w:color="auto"/>
              <w:bottom w:val="single" w:sz="4" w:space="0" w:color="auto"/>
              <w:right w:val="single" w:sz="4" w:space="0" w:color="auto"/>
            </w:tcBorders>
            <w:shd w:val="clear" w:color="auto" w:fill="auto"/>
            <w:noWrap/>
            <w:vAlign w:val="center"/>
            <w:hideMark/>
          </w:tcPr>
          <w:p w:rsidR="00523354" w:rsidRPr="00523354" w:rsidRDefault="00523354" w:rsidP="00523354">
            <w:pPr>
              <w:spacing w:after="0" w:line="240" w:lineRule="auto"/>
              <w:ind w:firstLine="0"/>
              <w:jc w:val="center"/>
              <w:rPr>
                <w:rFonts w:eastAsia="Times New Roman" w:cs="Times New Roman"/>
                <w:b/>
                <w:bCs/>
                <w:color w:val="000000"/>
                <w:sz w:val="20"/>
                <w:szCs w:val="20"/>
              </w:rPr>
            </w:pPr>
            <w:r w:rsidRPr="00523354">
              <w:rPr>
                <w:rFonts w:eastAsia="Times New Roman" w:cs="Times New Roman"/>
                <w:b/>
                <w:bCs/>
                <w:color w:val="000000"/>
                <w:sz w:val="20"/>
                <w:szCs w:val="20"/>
              </w:rPr>
              <w:t>Итого:</w:t>
            </w:r>
          </w:p>
        </w:tc>
        <w:tc>
          <w:tcPr>
            <w:tcW w:w="1076" w:type="pct"/>
            <w:tcBorders>
              <w:top w:val="nil"/>
              <w:left w:val="nil"/>
              <w:bottom w:val="single" w:sz="4" w:space="0" w:color="auto"/>
              <w:right w:val="single" w:sz="4" w:space="0" w:color="auto"/>
            </w:tcBorders>
            <w:shd w:val="clear" w:color="auto" w:fill="auto"/>
            <w:noWrap/>
            <w:vAlign w:val="center"/>
            <w:hideMark/>
          </w:tcPr>
          <w:p w:rsidR="00523354" w:rsidRPr="00523354" w:rsidRDefault="00946CF6" w:rsidP="00287B5E">
            <w:pPr>
              <w:spacing w:after="0" w:line="240" w:lineRule="auto"/>
              <w:ind w:firstLine="0"/>
              <w:jc w:val="center"/>
              <w:rPr>
                <w:rFonts w:eastAsia="Times New Roman" w:cs="Times New Roman"/>
                <w:b/>
                <w:bCs/>
                <w:color w:val="000000"/>
                <w:sz w:val="20"/>
                <w:szCs w:val="20"/>
              </w:rPr>
            </w:pPr>
            <w:r>
              <w:rPr>
                <w:rFonts w:eastAsia="Times New Roman" w:cs="Times New Roman"/>
                <w:b/>
                <w:bCs/>
                <w:color w:val="000000"/>
                <w:sz w:val="20"/>
                <w:szCs w:val="20"/>
              </w:rPr>
              <w:t>1,6</w:t>
            </w:r>
            <w:r w:rsidR="00287B5E">
              <w:rPr>
                <w:rFonts w:eastAsia="Times New Roman" w:cs="Times New Roman"/>
                <w:b/>
                <w:bCs/>
                <w:color w:val="000000"/>
                <w:sz w:val="20"/>
                <w:szCs w:val="20"/>
              </w:rPr>
              <w:t>8</w:t>
            </w:r>
          </w:p>
        </w:tc>
        <w:tc>
          <w:tcPr>
            <w:tcW w:w="1013" w:type="pct"/>
            <w:tcBorders>
              <w:top w:val="nil"/>
              <w:left w:val="nil"/>
              <w:bottom w:val="single" w:sz="4" w:space="0" w:color="auto"/>
              <w:right w:val="single" w:sz="4" w:space="0" w:color="auto"/>
            </w:tcBorders>
            <w:shd w:val="clear" w:color="auto" w:fill="auto"/>
            <w:noWrap/>
            <w:vAlign w:val="center"/>
            <w:hideMark/>
          </w:tcPr>
          <w:p w:rsidR="00523354" w:rsidRPr="00523354" w:rsidRDefault="00946CF6" w:rsidP="00523354">
            <w:pPr>
              <w:spacing w:after="0" w:line="240" w:lineRule="auto"/>
              <w:ind w:firstLine="0"/>
              <w:jc w:val="center"/>
              <w:rPr>
                <w:rFonts w:eastAsia="Times New Roman" w:cs="Times New Roman"/>
                <w:b/>
                <w:bCs/>
                <w:color w:val="000000"/>
                <w:sz w:val="20"/>
                <w:szCs w:val="20"/>
              </w:rPr>
            </w:pPr>
            <w:r>
              <w:rPr>
                <w:rFonts w:eastAsia="Times New Roman" w:cs="Times New Roman"/>
                <w:b/>
                <w:bCs/>
                <w:color w:val="000000"/>
                <w:sz w:val="20"/>
                <w:szCs w:val="20"/>
              </w:rPr>
              <w:t>0,803</w:t>
            </w:r>
          </w:p>
        </w:tc>
        <w:tc>
          <w:tcPr>
            <w:tcW w:w="1218" w:type="pct"/>
            <w:tcBorders>
              <w:top w:val="nil"/>
              <w:left w:val="nil"/>
              <w:bottom w:val="single" w:sz="4" w:space="0" w:color="auto"/>
              <w:right w:val="single" w:sz="4" w:space="0" w:color="auto"/>
            </w:tcBorders>
            <w:shd w:val="clear" w:color="auto" w:fill="auto"/>
            <w:noWrap/>
            <w:vAlign w:val="center"/>
            <w:hideMark/>
          </w:tcPr>
          <w:p w:rsidR="00523354" w:rsidRPr="00523354" w:rsidRDefault="00946CF6" w:rsidP="00287B5E">
            <w:pPr>
              <w:spacing w:after="0" w:line="240" w:lineRule="auto"/>
              <w:ind w:firstLine="0"/>
              <w:jc w:val="center"/>
              <w:rPr>
                <w:rFonts w:eastAsia="Times New Roman" w:cs="Times New Roman"/>
                <w:b/>
                <w:bCs/>
                <w:color w:val="000000"/>
                <w:sz w:val="20"/>
                <w:szCs w:val="20"/>
              </w:rPr>
            </w:pPr>
            <w:r>
              <w:rPr>
                <w:rFonts w:eastAsia="Times New Roman" w:cs="Times New Roman"/>
                <w:b/>
                <w:bCs/>
                <w:color w:val="000000"/>
                <w:sz w:val="20"/>
                <w:szCs w:val="20"/>
              </w:rPr>
              <w:t>2,4</w:t>
            </w:r>
            <w:r w:rsidR="00287B5E">
              <w:rPr>
                <w:rFonts w:eastAsia="Times New Roman" w:cs="Times New Roman"/>
                <w:b/>
                <w:bCs/>
                <w:color w:val="000000"/>
                <w:sz w:val="20"/>
                <w:szCs w:val="20"/>
              </w:rPr>
              <w:t>8</w:t>
            </w:r>
            <w:r>
              <w:rPr>
                <w:rFonts w:eastAsia="Times New Roman" w:cs="Times New Roman"/>
                <w:b/>
                <w:bCs/>
                <w:color w:val="000000"/>
                <w:sz w:val="20"/>
                <w:szCs w:val="20"/>
              </w:rPr>
              <w:t>3</w:t>
            </w:r>
          </w:p>
        </w:tc>
      </w:tr>
      <w:tr w:rsidR="00523354" w:rsidRPr="00523354" w:rsidTr="00523354">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354" w:rsidRPr="00523354" w:rsidRDefault="00523354" w:rsidP="00946CF6">
            <w:pPr>
              <w:spacing w:after="0" w:line="240" w:lineRule="auto"/>
              <w:ind w:firstLine="0"/>
              <w:jc w:val="center"/>
              <w:rPr>
                <w:rFonts w:eastAsia="Times New Roman" w:cs="Times New Roman"/>
                <w:b/>
                <w:bCs/>
                <w:color w:val="000000"/>
                <w:sz w:val="20"/>
                <w:szCs w:val="20"/>
              </w:rPr>
            </w:pPr>
            <w:r w:rsidRPr="00523354">
              <w:rPr>
                <w:rFonts w:eastAsia="Times New Roman" w:cs="Times New Roman"/>
                <w:b/>
                <w:bCs/>
                <w:color w:val="000000"/>
                <w:sz w:val="20"/>
                <w:szCs w:val="20"/>
              </w:rPr>
              <w:t xml:space="preserve">Котельная п. </w:t>
            </w:r>
            <w:r w:rsidR="00946CF6">
              <w:rPr>
                <w:rFonts w:eastAsia="Times New Roman" w:cs="Times New Roman"/>
                <w:b/>
                <w:bCs/>
                <w:color w:val="000000"/>
                <w:sz w:val="20"/>
                <w:szCs w:val="20"/>
              </w:rPr>
              <w:t>ст. Громово</w:t>
            </w:r>
            <w:r w:rsidRPr="00523354">
              <w:rPr>
                <w:rFonts w:eastAsia="Times New Roman" w:cs="Times New Roman"/>
                <w:b/>
                <w:bCs/>
                <w:color w:val="000000"/>
                <w:sz w:val="20"/>
                <w:szCs w:val="20"/>
              </w:rPr>
              <w:t> </w:t>
            </w:r>
          </w:p>
        </w:tc>
      </w:tr>
      <w:tr w:rsidR="008D2543" w:rsidRPr="00523354" w:rsidTr="006A625A">
        <w:trPr>
          <w:trHeight w:val="288"/>
        </w:trPr>
        <w:tc>
          <w:tcPr>
            <w:tcW w:w="1693" w:type="pct"/>
            <w:tcBorders>
              <w:top w:val="nil"/>
              <w:left w:val="single" w:sz="4" w:space="0" w:color="auto"/>
              <w:bottom w:val="single" w:sz="4" w:space="0" w:color="auto"/>
              <w:right w:val="single" w:sz="4" w:space="0" w:color="auto"/>
            </w:tcBorders>
            <w:shd w:val="clear" w:color="auto" w:fill="auto"/>
            <w:noWrap/>
            <w:vAlign w:val="bottom"/>
            <w:hideMark/>
          </w:tcPr>
          <w:p w:rsidR="008D2543" w:rsidRDefault="008D2543" w:rsidP="00992BCE">
            <w:pPr>
              <w:spacing w:after="0"/>
              <w:ind w:firstLine="0"/>
              <w:jc w:val="center"/>
              <w:rPr>
                <w:color w:val="000000"/>
                <w:sz w:val="20"/>
                <w:szCs w:val="20"/>
              </w:rPr>
            </w:pPr>
            <w:r>
              <w:rPr>
                <w:color w:val="000000"/>
                <w:sz w:val="20"/>
                <w:szCs w:val="20"/>
              </w:rPr>
              <w:t>ж/д №5</w:t>
            </w:r>
          </w:p>
        </w:tc>
        <w:tc>
          <w:tcPr>
            <w:tcW w:w="1076" w:type="pct"/>
            <w:tcBorders>
              <w:top w:val="nil"/>
              <w:left w:val="nil"/>
              <w:bottom w:val="single" w:sz="4" w:space="0" w:color="auto"/>
              <w:right w:val="single" w:sz="4" w:space="0" w:color="auto"/>
            </w:tcBorders>
            <w:shd w:val="clear" w:color="auto" w:fill="auto"/>
            <w:noWrap/>
            <w:vAlign w:val="bottom"/>
            <w:hideMark/>
          </w:tcPr>
          <w:p w:rsidR="008D2543" w:rsidRPr="008D2543" w:rsidRDefault="008D2543" w:rsidP="008D2543">
            <w:pPr>
              <w:spacing w:after="0" w:line="240" w:lineRule="auto"/>
              <w:ind w:firstLine="0"/>
              <w:jc w:val="center"/>
              <w:rPr>
                <w:color w:val="000000"/>
                <w:sz w:val="20"/>
                <w:szCs w:val="20"/>
              </w:rPr>
            </w:pPr>
            <w:r w:rsidRPr="008D2543">
              <w:rPr>
                <w:color w:val="000000"/>
                <w:sz w:val="20"/>
                <w:szCs w:val="20"/>
              </w:rPr>
              <w:t>0,182</w:t>
            </w:r>
          </w:p>
        </w:tc>
        <w:tc>
          <w:tcPr>
            <w:tcW w:w="1013" w:type="pct"/>
            <w:tcBorders>
              <w:top w:val="nil"/>
              <w:left w:val="nil"/>
              <w:bottom w:val="single" w:sz="4" w:space="0" w:color="auto"/>
              <w:right w:val="single" w:sz="4" w:space="0" w:color="auto"/>
            </w:tcBorders>
            <w:shd w:val="clear" w:color="auto" w:fill="auto"/>
            <w:vAlign w:val="bottom"/>
            <w:hideMark/>
          </w:tcPr>
          <w:p w:rsidR="008D2543" w:rsidRPr="008D2543" w:rsidRDefault="008D2543" w:rsidP="008D2543">
            <w:pPr>
              <w:spacing w:after="0" w:line="240" w:lineRule="auto"/>
              <w:ind w:firstLine="0"/>
              <w:jc w:val="center"/>
              <w:rPr>
                <w:color w:val="000000"/>
                <w:sz w:val="20"/>
                <w:szCs w:val="20"/>
              </w:rPr>
            </w:pPr>
            <w:r w:rsidRPr="008D2543">
              <w:rPr>
                <w:color w:val="000000"/>
                <w:sz w:val="20"/>
                <w:szCs w:val="20"/>
              </w:rPr>
              <w:t>0,108</w:t>
            </w:r>
          </w:p>
        </w:tc>
        <w:tc>
          <w:tcPr>
            <w:tcW w:w="1218" w:type="pct"/>
            <w:tcBorders>
              <w:top w:val="nil"/>
              <w:left w:val="nil"/>
              <w:bottom w:val="single" w:sz="4" w:space="0" w:color="auto"/>
              <w:right w:val="single" w:sz="4" w:space="0" w:color="auto"/>
            </w:tcBorders>
            <w:shd w:val="clear" w:color="auto" w:fill="auto"/>
            <w:vAlign w:val="bottom"/>
            <w:hideMark/>
          </w:tcPr>
          <w:p w:rsidR="008D2543" w:rsidRPr="008D2543" w:rsidRDefault="008D2543" w:rsidP="008D2543">
            <w:pPr>
              <w:spacing w:after="0"/>
              <w:ind w:firstLine="0"/>
              <w:jc w:val="center"/>
              <w:rPr>
                <w:color w:val="000000"/>
                <w:sz w:val="20"/>
                <w:szCs w:val="20"/>
              </w:rPr>
            </w:pPr>
            <w:r w:rsidRPr="008D2543">
              <w:rPr>
                <w:color w:val="000000"/>
                <w:sz w:val="20"/>
                <w:szCs w:val="20"/>
              </w:rPr>
              <w:t>0,290</w:t>
            </w:r>
          </w:p>
        </w:tc>
      </w:tr>
      <w:tr w:rsidR="008D2543" w:rsidRPr="00523354" w:rsidTr="006A625A">
        <w:trPr>
          <w:trHeight w:val="288"/>
        </w:trPr>
        <w:tc>
          <w:tcPr>
            <w:tcW w:w="1693" w:type="pct"/>
            <w:tcBorders>
              <w:top w:val="nil"/>
              <w:left w:val="single" w:sz="4" w:space="0" w:color="auto"/>
              <w:bottom w:val="single" w:sz="4" w:space="0" w:color="auto"/>
              <w:right w:val="single" w:sz="4" w:space="0" w:color="auto"/>
            </w:tcBorders>
            <w:shd w:val="clear" w:color="auto" w:fill="auto"/>
            <w:noWrap/>
            <w:vAlign w:val="bottom"/>
            <w:hideMark/>
          </w:tcPr>
          <w:p w:rsidR="008D2543" w:rsidRDefault="008D2543" w:rsidP="00992BCE">
            <w:pPr>
              <w:spacing w:after="0"/>
              <w:ind w:firstLine="0"/>
              <w:jc w:val="center"/>
              <w:rPr>
                <w:color w:val="000000"/>
                <w:sz w:val="20"/>
                <w:szCs w:val="20"/>
              </w:rPr>
            </w:pPr>
            <w:r>
              <w:rPr>
                <w:color w:val="000000"/>
                <w:sz w:val="20"/>
                <w:szCs w:val="20"/>
              </w:rPr>
              <w:t>д/с</w:t>
            </w:r>
          </w:p>
        </w:tc>
        <w:tc>
          <w:tcPr>
            <w:tcW w:w="1076" w:type="pct"/>
            <w:tcBorders>
              <w:top w:val="nil"/>
              <w:left w:val="nil"/>
              <w:bottom w:val="single" w:sz="4" w:space="0" w:color="auto"/>
              <w:right w:val="single" w:sz="4" w:space="0" w:color="auto"/>
            </w:tcBorders>
            <w:shd w:val="clear" w:color="auto" w:fill="auto"/>
            <w:noWrap/>
            <w:vAlign w:val="bottom"/>
            <w:hideMark/>
          </w:tcPr>
          <w:p w:rsidR="008D2543" w:rsidRPr="008D2543" w:rsidRDefault="008D2543" w:rsidP="008D2543">
            <w:pPr>
              <w:spacing w:after="0" w:line="240" w:lineRule="auto"/>
              <w:ind w:firstLine="0"/>
              <w:jc w:val="center"/>
              <w:rPr>
                <w:color w:val="000000"/>
                <w:sz w:val="20"/>
                <w:szCs w:val="20"/>
              </w:rPr>
            </w:pPr>
            <w:r w:rsidRPr="008D2543">
              <w:rPr>
                <w:color w:val="000000"/>
                <w:sz w:val="20"/>
                <w:szCs w:val="20"/>
              </w:rPr>
              <w:t>0,115</w:t>
            </w:r>
          </w:p>
        </w:tc>
        <w:tc>
          <w:tcPr>
            <w:tcW w:w="1013" w:type="pct"/>
            <w:tcBorders>
              <w:top w:val="nil"/>
              <w:left w:val="nil"/>
              <w:bottom w:val="single" w:sz="4" w:space="0" w:color="auto"/>
              <w:right w:val="single" w:sz="4" w:space="0" w:color="auto"/>
            </w:tcBorders>
            <w:shd w:val="clear" w:color="auto" w:fill="auto"/>
            <w:vAlign w:val="bottom"/>
            <w:hideMark/>
          </w:tcPr>
          <w:p w:rsidR="008D2543" w:rsidRPr="008D2543" w:rsidRDefault="008D2543" w:rsidP="008D2543">
            <w:pPr>
              <w:spacing w:after="0" w:line="240" w:lineRule="auto"/>
              <w:ind w:firstLine="0"/>
              <w:jc w:val="center"/>
              <w:rPr>
                <w:color w:val="000000"/>
                <w:sz w:val="20"/>
                <w:szCs w:val="20"/>
              </w:rPr>
            </w:pPr>
            <w:r w:rsidRPr="008D2543">
              <w:rPr>
                <w:color w:val="000000"/>
                <w:sz w:val="20"/>
                <w:szCs w:val="20"/>
              </w:rPr>
              <w:t>0,006</w:t>
            </w:r>
          </w:p>
        </w:tc>
        <w:tc>
          <w:tcPr>
            <w:tcW w:w="1218" w:type="pct"/>
            <w:tcBorders>
              <w:top w:val="nil"/>
              <w:left w:val="nil"/>
              <w:bottom w:val="single" w:sz="4" w:space="0" w:color="auto"/>
              <w:right w:val="single" w:sz="4" w:space="0" w:color="auto"/>
            </w:tcBorders>
            <w:shd w:val="clear" w:color="auto" w:fill="auto"/>
            <w:vAlign w:val="bottom"/>
            <w:hideMark/>
          </w:tcPr>
          <w:p w:rsidR="008D2543" w:rsidRPr="008D2543" w:rsidRDefault="008D2543" w:rsidP="008D2543">
            <w:pPr>
              <w:spacing w:after="0"/>
              <w:ind w:firstLine="0"/>
              <w:jc w:val="center"/>
              <w:rPr>
                <w:color w:val="000000"/>
                <w:sz w:val="20"/>
                <w:szCs w:val="20"/>
              </w:rPr>
            </w:pPr>
            <w:r w:rsidRPr="008D2543">
              <w:rPr>
                <w:color w:val="000000"/>
                <w:sz w:val="20"/>
                <w:szCs w:val="20"/>
              </w:rPr>
              <w:t>0,120</w:t>
            </w:r>
          </w:p>
        </w:tc>
      </w:tr>
      <w:tr w:rsidR="008D2543" w:rsidRPr="00523354" w:rsidTr="006A625A">
        <w:trPr>
          <w:trHeight w:val="288"/>
        </w:trPr>
        <w:tc>
          <w:tcPr>
            <w:tcW w:w="1693" w:type="pct"/>
            <w:tcBorders>
              <w:top w:val="nil"/>
              <w:left w:val="single" w:sz="4" w:space="0" w:color="auto"/>
              <w:bottom w:val="single" w:sz="4" w:space="0" w:color="auto"/>
              <w:right w:val="single" w:sz="4" w:space="0" w:color="auto"/>
            </w:tcBorders>
            <w:shd w:val="clear" w:color="auto" w:fill="auto"/>
            <w:noWrap/>
            <w:vAlign w:val="bottom"/>
            <w:hideMark/>
          </w:tcPr>
          <w:p w:rsidR="008D2543" w:rsidRDefault="008D2543" w:rsidP="00992BCE">
            <w:pPr>
              <w:spacing w:after="0"/>
              <w:ind w:firstLine="0"/>
              <w:jc w:val="center"/>
              <w:rPr>
                <w:color w:val="000000"/>
                <w:sz w:val="20"/>
                <w:szCs w:val="20"/>
              </w:rPr>
            </w:pPr>
            <w:r>
              <w:rPr>
                <w:color w:val="000000"/>
                <w:sz w:val="20"/>
                <w:szCs w:val="20"/>
              </w:rPr>
              <w:t>ж/д №6</w:t>
            </w:r>
          </w:p>
        </w:tc>
        <w:tc>
          <w:tcPr>
            <w:tcW w:w="1076" w:type="pct"/>
            <w:tcBorders>
              <w:top w:val="nil"/>
              <w:left w:val="nil"/>
              <w:bottom w:val="single" w:sz="4" w:space="0" w:color="auto"/>
              <w:right w:val="single" w:sz="4" w:space="0" w:color="auto"/>
            </w:tcBorders>
            <w:shd w:val="clear" w:color="auto" w:fill="auto"/>
            <w:noWrap/>
            <w:vAlign w:val="bottom"/>
            <w:hideMark/>
          </w:tcPr>
          <w:p w:rsidR="008D2543" w:rsidRPr="008D2543" w:rsidRDefault="008D2543" w:rsidP="008D2543">
            <w:pPr>
              <w:spacing w:after="0" w:line="240" w:lineRule="auto"/>
              <w:ind w:firstLine="0"/>
              <w:jc w:val="center"/>
              <w:rPr>
                <w:color w:val="000000"/>
                <w:sz w:val="20"/>
                <w:szCs w:val="20"/>
              </w:rPr>
            </w:pPr>
            <w:r w:rsidRPr="008D2543">
              <w:rPr>
                <w:color w:val="000000"/>
                <w:sz w:val="20"/>
                <w:szCs w:val="20"/>
              </w:rPr>
              <w:t>0,210</w:t>
            </w:r>
          </w:p>
        </w:tc>
        <w:tc>
          <w:tcPr>
            <w:tcW w:w="1013" w:type="pct"/>
            <w:tcBorders>
              <w:top w:val="nil"/>
              <w:left w:val="nil"/>
              <w:bottom w:val="single" w:sz="4" w:space="0" w:color="auto"/>
              <w:right w:val="single" w:sz="4" w:space="0" w:color="auto"/>
            </w:tcBorders>
            <w:shd w:val="clear" w:color="auto" w:fill="auto"/>
            <w:vAlign w:val="bottom"/>
            <w:hideMark/>
          </w:tcPr>
          <w:p w:rsidR="008D2543" w:rsidRPr="008D2543" w:rsidRDefault="008D2543" w:rsidP="008D2543">
            <w:pPr>
              <w:spacing w:after="0" w:line="240" w:lineRule="auto"/>
              <w:ind w:firstLine="0"/>
              <w:jc w:val="center"/>
              <w:rPr>
                <w:color w:val="000000"/>
                <w:sz w:val="20"/>
                <w:szCs w:val="20"/>
              </w:rPr>
            </w:pPr>
            <w:r w:rsidRPr="008D2543">
              <w:rPr>
                <w:color w:val="000000"/>
                <w:sz w:val="20"/>
                <w:szCs w:val="20"/>
              </w:rPr>
              <w:t>0,108</w:t>
            </w:r>
          </w:p>
        </w:tc>
        <w:tc>
          <w:tcPr>
            <w:tcW w:w="1218" w:type="pct"/>
            <w:tcBorders>
              <w:top w:val="nil"/>
              <w:left w:val="nil"/>
              <w:bottom w:val="single" w:sz="4" w:space="0" w:color="auto"/>
              <w:right w:val="single" w:sz="4" w:space="0" w:color="auto"/>
            </w:tcBorders>
            <w:shd w:val="clear" w:color="auto" w:fill="auto"/>
            <w:vAlign w:val="bottom"/>
            <w:hideMark/>
          </w:tcPr>
          <w:p w:rsidR="008D2543" w:rsidRPr="008D2543" w:rsidRDefault="008D2543" w:rsidP="008D2543">
            <w:pPr>
              <w:spacing w:after="0"/>
              <w:ind w:firstLine="0"/>
              <w:jc w:val="center"/>
              <w:rPr>
                <w:color w:val="000000"/>
                <w:sz w:val="20"/>
                <w:szCs w:val="20"/>
              </w:rPr>
            </w:pPr>
            <w:r w:rsidRPr="008D2543">
              <w:rPr>
                <w:color w:val="000000"/>
                <w:sz w:val="20"/>
                <w:szCs w:val="20"/>
              </w:rPr>
              <w:t>0,318</w:t>
            </w:r>
          </w:p>
        </w:tc>
      </w:tr>
      <w:tr w:rsidR="008D2543" w:rsidRPr="00523354" w:rsidTr="006A625A">
        <w:trPr>
          <w:trHeight w:val="288"/>
        </w:trPr>
        <w:tc>
          <w:tcPr>
            <w:tcW w:w="1693" w:type="pct"/>
            <w:tcBorders>
              <w:top w:val="nil"/>
              <w:left w:val="single" w:sz="4" w:space="0" w:color="auto"/>
              <w:bottom w:val="single" w:sz="4" w:space="0" w:color="auto"/>
              <w:right w:val="single" w:sz="4" w:space="0" w:color="auto"/>
            </w:tcBorders>
            <w:shd w:val="clear" w:color="auto" w:fill="auto"/>
            <w:noWrap/>
            <w:vAlign w:val="bottom"/>
            <w:hideMark/>
          </w:tcPr>
          <w:p w:rsidR="008D2543" w:rsidRDefault="008D2543" w:rsidP="00992BCE">
            <w:pPr>
              <w:spacing w:after="0"/>
              <w:ind w:firstLine="0"/>
              <w:jc w:val="center"/>
              <w:rPr>
                <w:color w:val="000000"/>
                <w:sz w:val="20"/>
                <w:szCs w:val="20"/>
              </w:rPr>
            </w:pPr>
            <w:r>
              <w:rPr>
                <w:color w:val="000000"/>
                <w:sz w:val="20"/>
                <w:szCs w:val="20"/>
              </w:rPr>
              <w:t>ж/д №11</w:t>
            </w:r>
          </w:p>
        </w:tc>
        <w:tc>
          <w:tcPr>
            <w:tcW w:w="1076" w:type="pct"/>
            <w:tcBorders>
              <w:top w:val="nil"/>
              <w:left w:val="nil"/>
              <w:bottom w:val="single" w:sz="4" w:space="0" w:color="auto"/>
              <w:right w:val="single" w:sz="4" w:space="0" w:color="auto"/>
            </w:tcBorders>
            <w:shd w:val="clear" w:color="auto" w:fill="auto"/>
            <w:noWrap/>
            <w:vAlign w:val="bottom"/>
            <w:hideMark/>
          </w:tcPr>
          <w:p w:rsidR="008D2543" w:rsidRPr="008D2543" w:rsidRDefault="008D2543" w:rsidP="008D2543">
            <w:pPr>
              <w:spacing w:after="0" w:line="240" w:lineRule="auto"/>
              <w:ind w:firstLine="0"/>
              <w:jc w:val="center"/>
              <w:rPr>
                <w:color w:val="000000"/>
                <w:sz w:val="20"/>
                <w:szCs w:val="20"/>
              </w:rPr>
            </w:pPr>
            <w:r w:rsidRPr="008D2543">
              <w:rPr>
                <w:color w:val="000000"/>
                <w:sz w:val="20"/>
                <w:szCs w:val="20"/>
              </w:rPr>
              <w:t>0,294</w:t>
            </w:r>
          </w:p>
        </w:tc>
        <w:tc>
          <w:tcPr>
            <w:tcW w:w="1013" w:type="pct"/>
            <w:tcBorders>
              <w:top w:val="nil"/>
              <w:left w:val="nil"/>
              <w:bottom w:val="single" w:sz="4" w:space="0" w:color="auto"/>
              <w:right w:val="single" w:sz="4" w:space="0" w:color="auto"/>
            </w:tcBorders>
            <w:shd w:val="clear" w:color="auto" w:fill="auto"/>
            <w:vAlign w:val="bottom"/>
            <w:hideMark/>
          </w:tcPr>
          <w:p w:rsidR="008D2543" w:rsidRPr="008D2543" w:rsidRDefault="008D2543" w:rsidP="008D2543">
            <w:pPr>
              <w:spacing w:after="0" w:line="240" w:lineRule="auto"/>
              <w:ind w:firstLine="0"/>
              <w:jc w:val="center"/>
              <w:rPr>
                <w:color w:val="000000"/>
                <w:sz w:val="20"/>
                <w:szCs w:val="20"/>
              </w:rPr>
            </w:pPr>
            <w:r w:rsidRPr="008D2543">
              <w:rPr>
                <w:color w:val="000000"/>
                <w:sz w:val="20"/>
                <w:szCs w:val="20"/>
              </w:rPr>
              <w:t>0,108</w:t>
            </w:r>
          </w:p>
        </w:tc>
        <w:tc>
          <w:tcPr>
            <w:tcW w:w="1218" w:type="pct"/>
            <w:tcBorders>
              <w:top w:val="nil"/>
              <w:left w:val="nil"/>
              <w:bottom w:val="single" w:sz="4" w:space="0" w:color="auto"/>
              <w:right w:val="single" w:sz="4" w:space="0" w:color="auto"/>
            </w:tcBorders>
            <w:shd w:val="clear" w:color="auto" w:fill="auto"/>
            <w:vAlign w:val="bottom"/>
            <w:hideMark/>
          </w:tcPr>
          <w:p w:rsidR="008D2543" w:rsidRPr="008D2543" w:rsidRDefault="008D2543" w:rsidP="008D2543">
            <w:pPr>
              <w:spacing w:after="0"/>
              <w:ind w:firstLine="0"/>
              <w:jc w:val="center"/>
              <w:rPr>
                <w:color w:val="000000"/>
                <w:sz w:val="20"/>
                <w:szCs w:val="20"/>
              </w:rPr>
            </w:pPr>
            <w:r w:rsidRPr="008D2543">
              <w:rPr>
                <w:color w:val="000000"/>
                <w:sz w:val="20"/>
                <w:szCs w:val="20"/>
              </w:rPr>
              <w:t>0,402</w:t>
            </w:r>
          </w:p>
        </w:tc>
      </w:tr>
      <w:tr w:rsidR="008D2543" w:rsidRPr="00523354" w:rsidTr="006A625A">
        <w:trPr>
          <w:trHeight w:val="288"/>
        </w:trPr>
        <w:tc>
          <w:tcPr>
            <w:tcW w:w="1693" w:type="pct"/>
            <w:tcBorders>
              <w:top w:val="nil"/>
              <w:left w:val="single" w:sz="4" w:space="0" w:color="auto"/>
              <w:bottom w:val="single" w:sz="4" w:space="0" w:color="auto"/>
              <w:right w:val="single" w:sz="4" w:space="0" w:color="auto"/>
            </w:tcBorders>
            <w:shd w:val="clear" w:color="auto" w:fill="auto"/>
            <w:noWrap/>
            <w:vAlign w:val="bottom"/>
            <w:hideMark/>
          </w:tcPr>
          <w:p w:rsidR="008D2543" w:rsidRDefault="008D2543" w:rsidP="00992BCE">
            <w:pPr>
              <w:spacing w:after="0"/>
              <w:ind w:firstLine="0"/>
              <w:jc w:val="center"/>
              <w:rPr>
                <w:color w:val="000000"/>
                <w:sz w:val="20"/>
                <w:szCs w:val="20"/>
              </w:rPr>
            </w:pPr>
            <w:r>
              <w:rPr>
                <w:color w:val="000000"/>
                <w:sz w:val="20"/>
                <w:szCs w:val="20"/>
              </w:rPr>
              <w:t>ж/д №3</w:t>
            </w:r>
          </w:p>
        </w:tc>
        <w:tc>
          <w:tcPr>
            <w:tcW w:w="1076" w:type="pct"/>
            <w:tcBorders>
              <w:top w:val="nil"/>
              <w:left w:val="nil"/>
              <w:bottom w:val="single" w:sz="4" w:space="0" w:color="auto"/>
              <w:right w:val="single" w:sz="4" w:space="0" w:color="auto"/>
            </w:tcBorders>
            <w:shd w:val="clear" w:color="auto" w:fill="auto"/>
            <w:noWrap/>
            <w:vAlign w:val="bottom"/>
            <w:hideMark/>
          </w:tcPr>
          <w:p w:rsidR="008D2543" w:rsidRPr="008D2543" w:rsidRDefault="008D2543" w:rsidP="008D2543">
            <w:pPr>
              <w:spacing w:after="0" w:line="240" w:lineRule="auto"/>
              <w:ind w:firstLine="0"/>
              <w:jc w:val="center"/>
              <w:rPr>
                <w:color w:val="000000"/>
                <w:sz w:val="20"/>
                <w:szCs w:val="20"/>
              </w:rPr>
            </w:pPr>
            <w:r w:rsidRPr="008D2543">
              <w:rPr>
                <w:color w:val="000000"/>
                <w:sz w:val="20"/>
                <w:szCs w:val="20"/>
              </w:rPr>
              <w:t>0,182</w:t>
            </w:r>
          </w:p>
        </w:tc>
        <w:tc>
          <w:tcPr>
            <w:tcW w:w="1013" w:type="pct"/>
            <w:tcBorders>
              <w:top w:val="nil"/>
              <w:left w:val="nil"/>
              <w:bottom w:val="single" w:sz="4" w:space="0" w:color="auto"/>
              <w:right w:val="single" w:sz="4" w:space="0" w:color="auto"/>
            </w:tcBorders>
            <w:shd w:val="clear" w:color="auto" w:fill="auto"/>
            <w:vAlign w:val="bottom"/>
            <w:hideMark/>
          </w:tcPr>
          <w:p w:rsidR="008D2543" w:rsidRPr="008D2543" w:rsidRDefault="008D2543" w:rsidP="008D2543">
            <w:pPr>
              <w:spacing w:after="0" w:line="240" w:lineRule="auto"/>
              <w:ind w:firstLine="0"/>
              <w:jc w:val="center"/>
              <w:rPr>
                <w:color w:val="000000"/>
                <w:sz w:val="20"/>
                <w:szCs w:val="20"/>
              </w:rPr>
            </w:pPr>
            <w:r w:rsidRPr="008D2543">
              <w:rPr>
                <w:color w:val="000000"/>
                <w:sz w:val="20"/>
                <w:szCs w:val="20"/>
              </w:rPr>
              <w:t>0,108</w:t>
            </w:r>
          </w:p>
        </w:tc>
        <w:tc>
          <w:tcPr>
            <w:tcW w:w="1218" w:type="pct"/>
            <w:tcBorders>
              <w:top w:val="nil"/>
              <w:left w:val="nil"/>
              <w:bottom w:val="single" w:sz="4" w:space="0" w:color="auto"/>
              <w:right w:val="single" w:sz="4" w:space="0" w:color="auto"/>
            </w:tcBorders>
            <w:shd w:val="clear" w:color="auto" w:fill="auto"/>
            <w:vAlign w:val="bottom"/>
            <w:hideMark/>
          </w:tcPr>
          <w:p w:rsidR="008D2543" w:rsidRPr="008D2543" w:rsidRDefault="008D2543" w:rsidP="008D2543">
            <w:pPr>
              <w:spacing w:after="0"/>
              <w:ind w:firstLine="0"/>
              <w:jc w:val="center"/>
              <w:rPr>
                <w:color w:val="000000"/>
                <w:sz w:val="20"/>
                <w:szCs w:val="20"/>
              </w:rPr>
            </w:pPr>
            <w:r w:rsidRPr="008D2543">
              <w:rPr>
                <w:color w:val="000000"/>
                <w:sz w:val="20"/>
                <w:szCs w:val="20"/>
              </w:rPr>
              <w:t>0,290</w:t>
            </w:r>
          </w:p>
        </w:tc>
      </w:tr>
      <w:tr w:rsidR="008D2543" w:rsidRPr="00523354" w:rsidTr="006A625A">
        <w:trPr>
          <w:trHeight w:val="288"/>
        </w:trPr>
        <w:tc>
          <w:tcPr>
            <w:tcW w:w="1693" w:type="pct"/>
            <w:tcBorders>
              <w:top w:val="nil"/>
              <w:left w:val="single" w:sz="4" w:space="0" w:color="auto"/>
              <w:bottom w:val="single" w:sz="4" w:space="0" w:color="auto"/>
              <w:right w:val="single" w:sz="4" w:space="0" w:color="auto"/>
            </w:tcBorders>
            <w:shd w:val="clear" w:color="auto" w:fill="auto"/>
            <w:noWrap/>
            <w:vAlign w:val="bottom"/>
            <w:hideMark/>
          </w:tcPr>
          <w:p w:rsidR="008D2543" w:rsidRDefault="008D2543" w:rsidP="00992BCE">
            <w:pPr>
              <w:spacing w:after="0"/>
              <w:ind w:firstLine="0"/>
              <w:jc w:val="center"/>
              <w:rPr>
                <w:color w:val="000000"/>
                <w:sz w:val="20"/>
                <w:szCs w:val="20"/>
              </w:rPr>
            </w:pPr>
            <w:r>
              <w:rPr>
                <w:color w:val="000000"/>
                <w:sz w:val="20"/>
                <w:szCs w:val="20"/>
              </w:rPr>
              <w:t>ж/д №2</w:t>
            </w:r>
          </w:p>
        </w:tc>
        <w:tc>
          <w:tcPr>
            <w:tcW w:w="1076" w:type="pct"/>
            <w:tcBorders>
              <w:top w:val="nil"/>
              <w:left w:val="nil"/>
              <w:bottom w:val="single" w:sz="4" w:space="0" w:color="auto"/>
              <w:right w:val="single" w:sz="4" w:space="0" w:color="auto"/>
            </w:tcBorders>
            <w:shd w:val="clear" w:color="auto" w:fill="auto"/>
            <w:noWrap/>
            <w:vAlign w:val="bottom"/>
            <w:hideMark/>
          </w:tcPr>
          <w:p w:rsidR="008D2543" w:rsidRPr="008D2543" w:rsidRDefault="008D2543" w:rsidP="008D2543">
            <w:pPr>
              <w:spacing w:after="0" w:line="240" w:lineRule="auto"/>
              <w:ind w:firstLine="0"/>
              <w:jc w:val="center"/>
              <w:rPr>
                <w:color w:val="000000"/>
                <w:sz w:val="20"/>
                <w:szCs w:val="20"/>
              </w:rPr>
            </w:pPr>
            <w:r w:rsidRPr="008D2543">
              <w:rPr>
                <w:color w:val="000000"/>
                <w:sz w:val="20"/>
                <w:szCs w:val="20"/>
              </w:rPr>
              <w:t>0,086</w:t>
            </w:r>
          </w:p>
        </w:tc>
        <w:tc>
          <w:tcPr>
            <w:tcW w:w="1013" w:type="pct"/>
            <w:tcBorders>
              <w:top w:val="nil"/>
              <w:left w:val="nil"/>
              <w:bottom w:val="single" w:sz="4" w:space="0" w:color="auto"/>
              <w:right w:val="single" w:sz="4" w:space="0" w:color="auto"/>
            </w:tcBorders>
            <w:shd w:val="clear" w:color="auto" w:fill="auto"/>
            <w:vAlign w:val="bottom"/>
            <w:hideMark/>
          </w:tcPr>
          <w:p w:rsidR="008D2543" w:rsidRPr="008D2543" w:rsidRDefault="008D2543" w:rsidP="008D2543">
            <w:pPr>
              <w:spacing w:after="0" w:line="240" w:lineRule="auto"/>
              <w:ind w:firstLine="0"/>
              <w:jc w:val="center"/>
              <w:rPr>
                <w:color w:val="000000"/>
                <w:sz w:val="20"/>
                <w:szCs w:val="20"/>
              </w:rPr>
            </w:pPr>
            <w:r w:rsidRPr="008D2543">
              <w:rPr>
                <w:color w:val="000000"/>
                <w:sz w:val="20"/>
                <w:szCs w:val="20"/>
              </w:rPr>
              <w:t>0,108</w:t>
            </w:r>
          </w:p>
        </w:tc>
        <w:tc>
          <w:tcPr>
            <w:tcW w:w="1218" w:type="pct"/>
            <w:tcBorders>
              <w:top w:val="nil"/>
              <w:left w:val="nil"/>
              <w:bottom w:val="single" w:sz="4" w:space="0" w:color="auto"/>
              <w:right w:val="single" w:sz="4" w:space="0" w:color="auto"/>
            </w:tcBorders>
            <w:shd w:val="clear" w:color="auto" w:fill="auto"/>
            <w:vAlign w:val="bottom"/>
            <w:hideMark/>
          </w:tcPr>
          <w:p w:rsidR="008D2543" w:rsidRPr="008D2543" w:rsidRDefault="008D2543" w:rsidP="008D2543">
            <w:pPr>
              <w:spacing w:after="0"/>
              <w:ind w:firstLine="0"/>
              <w:jc w:val="center"/>
              <w:rPr>
                <w:color w:val="000000"/>
                <w:sz w:val="20"/>
                <w:szCs w:val="20"/>
              </w:rPr>
            </w:pPr>
            <w:r w:rsidRPr="008D2543">
              <w:rPr>
                <w:color w:val="000000"/>
                <w:sz w:val="20"/>
                <w:szCs w:val="20"/>
              </w:rPr>
              <w:t>0,194</w:t>
            </w:r>
          </w:p>
        </w:tc>
      </w:tr>
      <w:tr w:rsidR="008D2543" w:rsidRPr="00523354" w:rsidTr="006A625A">
        <w:trPr>
          <w:trHeight w:val="288"/>
        </w:trPr>
        <w:tc>
          <w:tcPr>
            <w:tcW w:w="1693" w:type="pct"/>
            <w:tcBorders>
              <w:top w:val="nil"/>
              <w:left w:val="single" w:sz="4" w:space="0" w:color="auto"/>
              <w:bottom w:val="single" w:sz="4" w:space="0" w:color="auto"/>
              <w:right w:val="single" w:sz="4" w:space="0" w:color="auto"/>
            </w:tcBorders>
            <w:shd w:val="clear" w:color="auto" w:fill="auto"/>
            <w:noWrap/>
            <w:vAlign w:val="bottom"/>
            <w:hideMark/>
          </w:tcPr>
          <w:p w:rsidR="008D2543" w:rsidRDefault="008D2543" w:rsidP="00992BCE">
            <w:pPr>
              <w:spacing w:after="0"/>
              <w:ind w:firstLine="0"/>
              <w:jc w:val="center"/>
              <w:rPr>
                <w:color w:val="000000"/>
                <w:sz w:val="20"/>
                <w:szCs w:val="20"/>
              </w:rPr>
            </w:pPr>
            <w:r>
              <w:rPr>
                <w:color w:val="000000"/>
                <w:sz w:val="20"/>
                <w:szCs w:val="20"/>
              </w:rPr>
              <w:t>Магазин</w:t>
            </w:r>
          </w:p>
        </w:tc>
        <w:tc>
          <w:tcPr>
            <w:tcW w:w="1076" w:type="pct"/>
            <w:tcBorders>
              <w:top w:val="nil"/>
              <w:left w:val="nil"/>
              <w:bottom w:val="single" w:sz="4" w:space="0" w:color="auto"/>
              <w:right w:val="single" w:sz="4" w:space="0" w:color="auto"/>
            </w:tcBorders>
            <w:shd w:val="clear" w:color="auto" w:fill="auto"/>
            <w:noWrap/>
            <w:vAlign w:val="bottom"/>
            <w:hideMark/>
          </w:tcPr>
          <w:p w:rsidR="008D2543" w:rsidRPr="008D2543" w:rsidRDefault="008D2543" w:rsidP="008D2543">
            <w:pPr>
              <w:spacing w:after="0" w:line="240" w:lineRule="auto"/>
              <w:ind w:firstLine="0"/>
              <w:jc w:val="center"/>
              <w:rPr>
                <w:color w:val="000000"/>
                <w:sz w:val="20"/>
                <w:szCs w:val="20"/>
              </w:rPr>
            </w:pPr>
            <w:r w:rsidRPr="008D2543">
              <w:rPr>
                <w:color w:val="000000"/>
                <w:sz w:val="20"/>
                <w:szCs w:val="20"/>
              </w:rPr>
              <w:t>0,019</w:t>
            </w:r>
          </w:p>
        </w:tc>
        <w:tc>
          <w:tcPr>
            <w:tcW w:w="1013" w:type="pct"/>
            <w:tcBorders>
              <w:top w:val="nil"/>
              <w:left w:val="nil"/>
              <w:bottom w:val="single" w:sz="4" w:space="0" w:color="auto"/>
              <w:right w:val="single" w:sz="4" w:space="0" w:color="auto"/>
            </w:tcBorders>
            <w:shd w:val="clear" w:color="auto" w:fill="auto"/>
            <w:vAlign w:val="bottom"/>
            <w:hideMark/>
          </w:tcPr>
          <w:p w:rsidR="008D2543" w:rsidRPr="008D2543" w:rsidRDefault="008D2543" w:rsidP="008D2543">
            <w:pPr>
              <w:spacing w:after="0" w:line="240" w:lineRule="auto"/>
              <w:ind w:firstLine="0"/>
              <w:jc w:val="center"/>
              <w:rPr>
                <w:color w:val="000000"/>
                <w:sz w:val="20"/>
                <w:szCs w:val="20"/>
              </w:rPr>
            </w:pPr>
            <w:r w:rsidRPr="008D2543">
              <w:rPr>
                <w:color w:val="000000"/>
                <w:sz w:val="20"/>
                <w:szCs w:val="20"/>
              </w:rPr>
              <w:t>0,108</w:t>
            </w:r>
          </w:p>
        </w:tc>
        <w:tc>
          <w:tcPr>
            <w:tcW w:w="1218" w:type="pct"/>
            <w:tcBorders>
              <w:top w:val="nil"/>
              <w:left w:val="nil"/>
              <w:bottom w:val="single" w:sz="4" w:space="0" w:color="auto"/>
              <w:right w:val="single" w:sz="4" w:space="0" w:color="auto"/>
            </w:tcBorders>
            <w:shd w:val="clear" w:color="auto" w:fill="auto"/>
            <w:vAlign w:val="bottom"/>
            <w:hideMark/>
          </w:tcPr>
          <w:p w:rsidR="008D2543" w:rsidRPr="008D2543" w:rsidRDefault="008D2543" w:rsidP="008D2543">
            <w:pPr>
              <w:spacing w:after="0"/>
              <w:ind w:firstLine="0"/>
              <w:jc w:val="center"/>
              <w:rPr>
                <w:color w:val="000000"/>
                <w:sz w:val="20"/>
                <w:szCs w:val="20"/>
              </w:rPr>
            </w:pPr>
            <w:r w:rsidRPr="008D2543">
              <w:rPr>
                <w:color w:val="000000"/>
                <w:sz w:val="20"/>
                <w:szCs w:val="20"/>
              </w:rPr>
              <w:t>0,127</w:t>
            </w:r>
          </w:p>
        </w:tc>
      </w:tr>
      <w:tr w:rsidR="008D2543" w:rsidRPr="00523354" w:rsidTr="006A625A">
        <w:trPr>
          <w:trHeight w:val="288"/>
        </w:trPr>
        <w:tc>
          <w:tcPr>
            <w:tcW w:w="1693" w:type="pct"/>
            <w:tcBorders>
              <w:top w:val="nil"/>
              <w:left w:val="single" w:sz="4" w:space="0" w:color="auto"/>
              <w:bottom w:val="single" w:sz="4" w:space="0" w:color="auto"/>
              <w:right w:val="single" w:sz="4" w:space="0" w:color="auto"/>
            </w:tcBorders>
            <w:shd w:val="clear" w:color="auto" w:fill="auto"/>
            <w:noWrap/>
            <w:vAlign w:val="bottom"/>
            <w:hideMark/>
          </w:tcPr>
          <w:p w:rsidR="008D2543" w:rsidRDefault="008D2543" w:rsidP="00992BCE">
            <w:pPr>
              <w:spacing w:after="0"/>
              <w:ind w:firstLine="0"/>
              <w:jc w:val="center"/>
              <w:rPr>
                <w:color w:val="000000"/>
                <w:sz w:val="20"/>
                <w:szCs w:val="20"/>
              </w:rPr>
            </w:pPr>
            <w:r>
              <w:rPr>
                <w:color w:val="000000"/>
                <w:sz w:val="20"/>
                <w:szCs w:val="20"/>
              </w:rPr>
              <w:t>ж/д №1</w:t>
            </w:r>
          </w:p>
        </w:tc>
        <w:tc>
          <w:tcPr>
            <w:tcW w:w="1076" w:type="pct"/>
            <w:tcBorders>
              <w:top w:val="nil"/>
              <w:left w:val="nil"/>
              <w:bottom w:val="single" w:sz="4" w:space="0" w:color="auto"/>
              <w:right w:val="single" w:sz="4" w:space="0" w:color="auto"/>
            </w:tcBorders>
            <w:shd w:val="clear" w:color="auto" w:fill="auto"/>
            <w:noWrap/>
            <w:vAlign w:val="bottom"/>
            <w:hideMark/>
          </w:tcPr>
          <w:p w:rsidR="008D2543" w:rsidRPr="008D2543" w:rsidRDefault="008D2543" w:rsidP="008D2543">
            <w:pPr>
              <w:spacing w:after="0" w:line="240" w:lineRule="auto"/>
              <w:ind w:firstLine="0"/>
              <w:jc w:val="center"/>
              <w:rPr>
                <w:color w:val="000000"/>
                <w:sz w:val="20"/>
                <w:szCs w:val="20"/>
              </w:rPr>
            </w:pPr>
            <w:r w:rsidRPr="008D2543">
              <w:rPr>
                <w:color w:val="000000"/>
                <w:sz w:val="20"/>
                <w:szCs w:val="20"/>
              </w:rPr>
              <w:t>0,076</w:t>
            </w:r>
          </w:p>
        </w:tc>
        <w:tc>
          <w:tcPr>
            <w:tcW w:w="1013" w:type="pct"/>
            <w:tcBorders>
              <w:top w:val="nil"/>
              <w:left w:val="nil"/>
              <w:bottom w:val="single" w:sz="4" w:space="0" w:color="auto"/>
              <w:right w:val="single" w:sz="4" w:space="0" w:color="auto"/>
            </w:tcBorders>
            <w:shd w:val="clear" w:color="auto" w:fill="auto"/>
            <w:vAlign w:val="bottom"/>
            <w:hideMark/>
          </w:tcPr>
          <w:p w:rsidR="008D2543" w:rsidRPr="008D2543" w:rsidRDefault="008D2543" w:rsidP="008D2543">
            <w:pPr>
              <w:spacing w:after="0" w:line="240" w:lineRule="auto"/>
              <w:ind w:firstLine="0"/>
              <w:jc w:val="center"/>
              <w:rPr>
                <w:color w:val="000000"/>
                <w:sz w:val="20"/>
                <w:szCs w:val="20"/>
              </w:rPr>
            </w:pPr>
            <w:r w:rsidRPr="008D2543">
              <w:rPr>
                <w:color w:val="000000"/>
                <w:sz w:val="20"/>
                <w:szCs w:val="20"/>
              </w:rPr>
              <w:t>0,108</w:t>
            </w:r>
          </w:p>
        </w:tc>
        <w:tc>
          <w:tcPr>
            <w:tcW w:w="1218" w:type="pct"/>
            <w:tcBorders>
              <w:top w:val="nil"/>
              <w:left w:val="nil"/>
              <w:bottom w:val="single" w:sz="4" w:space="0" w:color="auto"/>
              <w:right w:val="single" w:sz="4" w:space="0" w:color="auto"/>
            </w:tcBorders>
            <w:shd w:val="clear" w:color="auto" w:fill="auto"/>
            <w:vAlign w:val="bottom"/>
            <w:hideMark/>
          </w:tcPr>
          <w:p w:rsidR="008D2543" w:rsidRPr="008D2543" w:rsidRDefault="008D2543" w:rsidP="008D2543">
            <w:pPr>
              <w:spacing w:after="0"/>
              <w:ind w:firstLine="0"/>
              <w:jc w:val="center"/>
              <w:rPr>
                <w:color w:val="000000"/>
                <w:sz w:val="20"/>
                <w:szCs w:val="20"/>
              </w:rPr>
            </w:pPr>
            <w:r w:rsidRPr="008D2543">
              <w:rPr>
                <w:color w:val="000000"/>
                <w:sz w:val="20"/>
                <w:szCs w:val="20"/>
              </w:rPr>
              <w:t>0,184</w:t>
            </w:r>
          </w:p>
        </w:tc>
      </w:tr>
      <w:tr w:rsidR="008D2543" w:rsidRPr="00523354" w:rsidTr="006A625A">
        <w:trPr>
          <w:trHeight w:val="288"/>
        </w:trPr>
        <w:tc>
          <w:tcPr>
            <w:tcW w:w="1693" w:type="pct"/>
            <w:tcBorders>
              <w:top w:val="nil"/>
              <w:left w:val="single" w:sz="4" w:space="0" w:color="auto"/>
              <w:bottom w:val="single" w:sz="4" w:space="0" w:color="auto"/>
              <w:right w:val="single" w:sz="4" w:space="0" w:color="auto"/>
            </w:tcBorders>
            <w:shd w:val="clear" w:color="auto" w:fill="auto"/>
            <w:noWrap/>
            <w:vAlign w:val="bottom"/>
          </w:tcPr>
          <w:p w:rsidR="008D2543" w:rsidRDefault="008D2543" w:rsidP="00992BCE">
            <w:pPr>
              <w:spacing w:after="0"/>
              <w:ind w:firstLine="0"/>
              <w:jc w:val="center"/>
              <w:rPr>
                <w:color w:val="000000"/>
                <w:sz w:val="20"/>
                <w:szCs w:val="20"/>
              </w:rPr>
            </w:pPr>
            <w:r>
              <w:rPr>
                <w:color w:val="000000"/>
                <w:sz w:val="20"/>
                <w:szCs w:val="20"/>
              </w:rPr>
              <w:t>ж/д №10</w:t>
            </w:r>
          </w:p>
        </w:tc>
        <w:tc>
          <w:tcPr>
            <w:tcW w:w="1076" w:type="pct"/>
            <w:tcBorders>
              <w:top w:val="nil"/>
              <w:left w:val="nil"/>
              <w:bottom w:val="single" w:sz="4" w:space="0" w:color="auto"/>
              <w:right w:val="single" w:sz="4" w:space="0" w:color="auto"/>
            </w:tcBorders>
            <w:shd w:val="clear" w:color="auto" w:fill="auto"/>
            <w:noWrap/>
            <w:vAlign w:val="bottom"/>
          </w:tcPr>
          <w:p w:rsidR="008D2543" w:rsidRPr="008D2543" w:rsidRDefault="008D2543" w:rsidP="008D2543">
            <w:pPr>
              <w:spacing w:after="0" w:line="240" w:lineRule="auto"/>
              <w:ind w:firstLine="0"/>
              <w:jc w:val="center"/>
              <w:rPr>
                <w:color w:val="000000"/>
                <w:sz w:val="20"/>
                <w:szCs w:val="20"/>
              </w:rPr>
            </w:pPr>
            <w:r w:rsidRPr="008D2543">
              <w:rPr>
                <w:color w:val="000000"/>
                <w:sz w:val="20"/>
                <w:szCs w:val="20"/>
              </w:rPr>
              <w:t>0,325</w:t>
            </w:r>
          </w:p>
        </w:tc>
        <w:tc>
          <w:tcPr>
            <w:tcW w:w="1013" w:type="pct"/>
            <w:tcBorders>
              <w:top w:val="nil"/>
              <w:left w:val="nil"/>
              <w:bottom w:val="single" w:sz="4" w:space="0" w:color="auto"/>
              <w:right w:val="single" w:sz="4" w:space="0" w:color="auto"/>
            </w:tcBorders>
            <w:shd w:val="clear" w:color="auto" w:fill="auto"/>
            <w:vAlign w:val="bottom"/>
          </w:tcPr>
          <w:p w:rsidR="008D2543" w:rsidRPr="008D2543" w:rsidRDefault="008D2543" w:rsidP="008D2543">
            <w:pPr>
              <w:spacing w:after="0" w:line="240" w:lineRule="auto"/>
              <w:ind w:firstLine="0"/>
              <w:jc w:val="center"/>
              <w:rPr>
                <w:color w:val="000000"/>
                <w:sz w:val="20"/>
                <w:szCs w:val="20"/>
              </w:rPr>
            </w:pPr>
            <w:r w:rsidRPr="008D2543">
              <w:rPr>
                <w:color w:val="000000"/>
                <w:sz w:val="20"/>
                <w:szCs w:val="20"/>
              </w:rPr>
              <w:t>0,108</w:t>
            </w:r>
          </w:p>
        </w:tc>
        <w:tc>
          <w:tcPr>
            <w:tcW w:w="1218" w:type="pct"/>
            <w:tcBorders>
              <w:top w:val="nil"/>
              <w:left w:val="nil"/>
              <w:bottom w:val="single" w:sz="4" w:space="0" w:color="auto"/>
              <w:right w:val="single" w:sz="4" w:space="0" w:color="auto"/>
            </w:tcBorders>
            <w:shd w:val="clear" w:color="auto" w:fill="auto"/>
            <w:vAlign w:val="bottom"/>
          </w:tcPr>
          <w:p w:rsidR="008D2543" w:rsidRPr="008D2543" w:rsidRDefault="008D2543" w:rsidP="008D2543">
            <w:pPr>
              <w:spacing w:after="0"/>
              <w:ind w:firstLine="0"/>
              <w:jc w:val="center"/>
              <w:rPr>
                <w:color w:val="000000"/>
                <w:sz w:val="20"/>
                <w:szCs w:val="20"/>
              </w:rPr>
            </w:pPr>
            <w:r w:rsidRPr="008D2543">
              <w:rPr>
                <w:color w:val="000000"/>
                <w:sz w:val="20"/>
                <w:szCs w:val="20"/>
              </w:rPr>
              <w:t>0,433</w:t>
            </w:r>
          </w:p>
        </w:tc>
      </w:tr>
      <w:tr w:rsidR="008D2543" w:rsidRPr="00523354" w:rsidTr="006A625A">
        <w:trPr>
          <w:trHeight w:val="288"/>
        </w:trPr>
        <w:tc>
          <w:tcPr>
            <w:tcW w:w="1693" w:type="pct"/>
            <w:tcBorders>
              <w:top w:val="nil"/>
              <w:left w:val="single" w:sz="4" w:space="0" w:color="auto"/>
              <w:bottom w:val="single" w:sz="4" w:space="0" w:color="auto"/>
              <w:right w:val="single" w:sz="4" w:space="0" w:color="auto"/>
            </w:tcBorders>
            <w:shd w:val="clear" w:color="auto" w:fill="auto"/>
            <w:noWrap/>
            <w:vAlign w:val="bottom"/>
          </w:tcPr>
          <w:p w:rsidR="008D2543" w:rsidRDefault="008D2543" w:rsidP="00992BCE">
            <w:pPr>
              <w:spacing w:after="0"/>
              <w:ind w:firstLine="0"/>
              <w:jc w:val="center"/>
              <w:rPr>
                <w:color w:val="000000"/>
                <w:sz w:val="20"/>
                <w:szCs w:val="20"/>
              </w:rPr>
            </w:pPr>
            <w:r>
              <w:rPr>
                <w:color w:val="000000"/>
                <w:sz w:val="20"/>
                <w:szCs w:val="20"/>
              </w:rPr>
              <w:t>ж/д №8</w:t>
            </w:r>
          </w:p>
        </w:tc>
        <w:tc>
          <w:tcPr>
            <w:tcW w:w="1076" w:type="pct"/>
            <w:tcBorders>
              <w:top w:val="nil"/>
              <w:left w:val="nil"/>
              <w:bottom w:val="single" w:sz="4" w:space="0" w:color="auto"/>
              <w:right w:val="single" w:sz="4" w:space="0" w:color="auto"/>
            </w:tcBorders>
            <w:shd w:val="clear" w:color="auto" w:fill="auto"/>
            <w:noWrap/>
            <w:vAlign w:val="bottom"/>
          </w:tcPr>
          <w:p w:rsidR="008D2543" w:rsidRPr="008D2543" w:rsidRDefault="008D2543" w:rsidP="008D2543">
            <w:pPr>
              <w:spacing w:after="0" w:line="240" w:lineRule="auto"/>
              <w:ind w:firstLine="0"/>
              <w:jc w:val="center"/>
              <w:rPr>
                <w:color w:val="000000"/>
                <w:sz w:val="20"/>
                <w:szCs w:val="20"/>
              </w:rPr>
            </w:pPr>
            <w:r w:rsidRPr="008D2543">
              <w:rPr>
                <w:color w:val="000000"/>
                <w:sz w:val="20"/>
                <w:szCs w:val="20"/>
              </w:rPr>
              <w:t>0,239</w:t>
            </w:r>
          </w:p>
        </w:tc>
        <w:tc>
          <w:tcPr>
            <w:tcW w:w="1013" w:type="pct"/>
            <w:tcBorders>
              <w:top w:val="nil"/>
              <w:left w:val="nil"/>
              <w:bottom w:val="single" w:sz="4" w:space="0" w:color="auto"/>
              <w:right w:val="single" w:sz="4" w:space="0" w:color="auto"/>
            </w:tcBorders>
            <w:shd w:val="clear" w:color="auto" w:fill="auto"/>
            <w:vAlign w:val="bottom"/>
          </w:tcPr>
          <w:p w:rsidR="008D2543" w:rsidRPr="008D2543" w:rsidRDefault="008D2543" w:rsidP="008D2543">
            <w:pPr>
              <w:spacing w:after="0" w:line="240" w:lineRule="auto"/>
              <w:ind w:firstLine="0"/>
              <w:jc w:val="center"/>
              <w:rPr>
                <w:color w:val="000000"/>
                <w:sz w:val="20"/>
                <w:szCs w:val="20"/>
              </w:rPr>
            </w:pPr>
            <w:r w:rsidRPr="008D2543">
              <w:rPr>
                <w:color w:val="000000"/>
                <w:sz w:val="20"/>
                <w:szCs w:val="20"/>
              </w:rPr>
              <w:t>0,067</w:t>
            </w:r>
          </w:p>
        </w:tc>
        <w:tc>
          <w:tcPr>
            <w:tcW w:w="1218" w:type="pct"/>
            <w:tcBorders>
              <w:top w:val="nil"/>
              <w:left w:val="nil"/>
              <w:bottom w:val="single" w:sz="4" w:space="0" w:color="auto"/>
              <w:right w:val="single" w:sz="4" w:space="0" w:color="auto"/>
            </w:tcBorders>
            <w:shd w:val="clear" w:color="auto" w:fill="auto"/>
            <w:vAlign w:val="bottom"/>
          </w:tcPr>
          <w:p w:rsidR="008D2543" w:rsidRPr="008D2543" w:rsidRDefault="008D2543" w:rsidP="008D2543">
            <w:pPr>
              <w:spacing w:after="0"/>
              <w:ind w:firstLine="0"/>
              <w:jc w:val="center"/>
              <w:rPr>
                <w:color w:val="000000"/>
                <w:sz w:val="20"/>
                <w:szCs w:val="20"/>
              </w:rPr>
            </w:pPr>
            <w:r w:rsidRPr="008D2543">
              <w:rPr>
                <w:color w:val="000000"/>
                <w:sz w:val="20"/>
                <w:szCs w:val="20"/>
              </w:rPr>
              <w:t>0,306</w:t>
            </w:r>
          </w:p>
        </w:tc>
      </w:tr>
      <w:tr w:rsidR="008D2543" w:rsidRPr="00523354" w:rsidTr="006A625A">
        <w:trPr>
          <w:trHeight w:val="288"/>
        </w:trPr>
        <w:tc>
          <w:tcPr>
            <w:tcW w:w="1693" w:type="pct"/>
            <w:tcBorders>
              <w:top w:val="nil"/>
              <w:left w:val="single" w:sz="4" w:space="0" w:color="auto"/>
              <w:bottom w:val="single" w:sz="4" w:space="0" w:color="auto"/>
              <w:right w:val="single" w:sz="4" w:space="0" w:color="auto"/>
            </w:tcBorders>
            <w:shd w:val="clear" w:color="auto" w:fill="auto"/>
            <w:noWrap/>
            <w:vAlign w:val="bottom"/>
          </w:tcPr>
          <w:p w:rsidR="008D2543" w:rsidRDefault="008D2543" w:rsidP="00992BCE">
            <w:pPr>
              <w:spacing w:after="0"/>
              <w:ind w:firstLine="0"/>
              <w:jc w:val="center"/>
              <w:rPr>
                <w:color w:val="000000"/>
                <w:sz w:val="20"/>
                <w:szCs w:val="20"/>
              </w:rPr>
            </w:pPr>
            <w:r>
              <w:rPr>
                <w:color w:val="000000"/>
                <w:sz w:val="20"/>
                <w:szCs w:val="20"/>
              </w:rPr>
              <w:t>Центр досуга</w:t>
            </w:r>
          </w:p>
        </w:tc>
        <w:tc>
          <w:tcPr>
            <w:tcW w:w="1076" w:type="pct"/>
            <w:tcBorders>
              <w:top w:val="nil"/>
              <w:left w:val="nil"/>
              <w:bottom w:val="single" w:sz="4" w:space="0" w:color="auto"/>
              <w:right w:val="single" w:sz="4" w:space="0" w:color="auto"/>
            </w:tcBorders>
            <w:shd w:val="clear" w:color="auto" w:fill="auto"/>
            <w:noWrap/>
            <w:vAlign w:val="bottom"/>
          </w:tcPr>
          <w:p w:rsidR="008D2543" w:rsidRPr="008D2543" w:rsidRDefault="008D2543" w:rsidP="008D2543">
            <w:pPr>
              <w:spacing w:after="0" w:line="240" w:lineRule="auto"/>
              <w:ind w:firstLine="0"/>
              <w:jc w:val="center"/>
              <w:rPr>
                <w:color w:val="000000"/>
                <w:sz w:val="20"/>
                <w:szCs w:val="20"/>
              </w:rPr>
            </w:pPr>
            <w:r w:rsidRPr="008D2543">
              <w:rPr>
                <w:color w:val="000000"/>
                <w:sz w:val="20"/>
                <w:szCs w:val="20"/>
              </w:rPr>
              <w:t>0,084</w:t>
            </w:r>
          </w:p>
        </w:tc>
        <w:tc>
          <w:tcPr>
            <w:tcW w:w="1013" w:type="pct"/>
            <w:tcBorders>
              <w:top w:val="nil"/>
              <w:left w:val="nil"/>
              <w:bottom w:val="single" w:sz="4" w:space="0" w:color="auto"/>
              <w:right w:val="single" w:sz="4" w:space="0" w:color="auto"/>
            </w:tcBorders>
            <w:shd w:val="clear" w:color="auto" w:fill="auto"/>
            <w:vAlign w:val="bottom"/>
          </w:tcPr>
          <w:p w:rsidR="008D2543" w:rsidRPr="008D2543" w:rsidRDefault="008D2543" w:rsidP="008D2543">
            <w:pPr>
              <w:spacing w:after="0" w:line="240" w:lineRule="auto"/>
              <w:ind w:firstLine="0"/>
              <w:jc w:val="center"/>
              <w:rPr>
                <w:color w:val="000000"/>
                <w:sz w:val="20"/>
                <w:szCs w:val="20"/>
              </w:rPr>
            </w:pPr>
            <w:r w:rsidRPr="008D2543">
              <w:rPr>
                <w:color w:val="000000"/>
                <w:sz w:val="20"/>
                <w:szCs w:val="20"/>
              </w:rPr>
              <w:t>0,108</w:t>
            </w:r>
          </w:p>
        </w:tc>
        <w:tc>
          <w:tcPr>
            <w:tcW w:w="1218" w:type="pct"/>
            <w:tcBorders>
              <w:top w:val="nil"/>
              <w:left w:val="nil"/>
              <w:bottom w:val="single" w:sz="4" w:space="0" w:color="auto"/>
              <w:right w:val="single" w:sz="4" w:space="0" w:color="auto"/>
            </w:tcBorders>
            <w:shd w:val="clear" w:color="auto" w:fill="auto"/>
            <w:vAlign w:val="bottom"/>
          </w:tcPr>
          <w:p w:rsidR="008D2543" w:rsidRPr="008D2543" w:rsidRDefault="008D2543" w:rsidP="008D2543">
            <w:pPr>
              <w:spacing w:after="0"/>
              <w:ind w:firstLine="0"/>
              <w:jc w:val="center"/>
              <w:rPr>
                <w:color w:val="000000"/>
                <w:sz w:val="20"/>
                <w:szCs w:val="20"/>
              </w:rPr>
            </w:pPr>
            <w:r w:rsidRPr="008D2543">
              <w:rPr>
                <w:color w:val="000000"/>
                <w:sz w:val="20"/>
                <w:szCs w:val="20"/>
              </w:rPr>
              <w:t>0,192</w:t>
            </w:r>
          </w:p>
        </w:tc>
      </w:tr>
      <w:tr w:rsidR="008D2543" w:rsidRPr="00523354" w:rsidTr="00C41904">
        <w:trPr>
          <w:trHeight w:val="288"/>
        </w:trPr>
        <w:tc>
          <w:tcPr>
            <w:tcW w:w="1693" w:type="pct"/>
            <w:tcBorders>
              <w:top w:val="nil"/>
              <w:left w:val="single" w:sz="4" w:space="0" w:color="auto"/>
              <w:bottom w:val="single" w:sz="4" w:space="0" w:color="auto"/>
              <w:right w:val="single" w:sz="4" w:space="0" w:color="auto"/>
            </w:tcBorders>
            <w:shd w:val="clear" w:color="auto" w:fill="auto"/>
            <w:noWrap/>
            <w:vAlign w:val="center"/>
            <w:hideMark/>
          </w:tcPr>
          <w:p w:rsidR="008D2543" w:rsidRPr="00523354" w:rsidRDefault="008D2543" w:rsidP="00523354">
            <w:pPr>
              <w:spacing w:after="0" w:line="240" w:lineRule="auto"/>
              <w:ind w:firstLine="0"/>
              <w:jc w:val="center"/>
              <w:rPr>
                <w:rFonts w:eastAsia="Times New Roman" w:cs="Times New Roman"/>
                <w:b/>
                <w:bCs/>
                <w:color w:val="000000"/>
                <w:sz w:val="20"/>
                <w:szCs w:val="20"/>
              </w:rPr>
            </w:pPr>
            <w:r w:rsidRPr="00523354">
              <w:rPr>
                <w:rFonts w:eastAsia="Times New Roman" w:cs="Times New Roman"/>
                <w:b/>
                <w:bCs/>
                <w:color w:val="000000"/>
                <w:sz w:val="20"/>
                <w:szCs w:val="20"/>
              </w:rPr>
              <w:t>Итого:</w:t>
            </w:r>
          </w:p>
        </w:tc>
        <w:tc>
          <w:tcPr>
            <w:tcW w:w="1076" w:type="pct"/>
            <w:tcBorders>
              <w:top w:val="nil"/>
              <w:left w:val="nil"/>
              <w:bottom w:val="single" w:sz="4" w:space="0" w:color="auto"/>
              <w:right w:val="single" w:sz="4" w:space="0" w:color="auto"/>
            </w:tcBorders>
            <w:shd w:val="clear" w:color="auto" w:fill="auto"/>
            <w:noWrap/>
            <w:vAlign w:val="center"/>
            <w:hideMark/>
          </w:tcPr>
          <w:p w:rsidR="008D2543" w:rsidRPr="00523354" w:rsidRDefault="008D2543" w:rsidP="00A56AE7">
            <w:pPr>
              <w:spacing w:after="0" w:line="240" w:lineRule="auto"/>
              <w:ind w:firstLine="0"/>
              <w:jc w:val="center"/>
              <w:rPr>
                <w:rFonts w:eastAsia="Times New Roman" w:cs="Times New Roman"/>
                <w:b/>
                <w:bCs/>
                <w:color w:val="000000"/>
                <w:sz w:val="20"/>
                <w:szCs w:val="20"/>
              </w:rPr>
            </w:pPr>
            <w:r>
              <w:rPr>
                <w:rFonts w:eastAsia="Times New Roman" w:cs="Times New Roman"/>
                <w:b/>
                <w:bCs/>
                <w:color w:val="000000"/>
                <w:sz w:val="20"/>
                <w:szCs w:val="20"/>
              </w:rPr>
              <w:t>1,</w:t>
            </w:r>
            <w:r w:rsidR="00A56AE7">
              <w:rPr>
                <w:rFonts w:eastAsia="Times New Roman" w:cs="Times New Roman"/>
                <w:b/>
                <w:bCs/>
                <w:color w:val="000000"/>
                <w:sz w:val="20"/>
                <w:szCs w:val="20"/>
              </w:rPr>
              <w:t>812</w:t>
            </w:r>
          </w:p>
        </w:tc>
        <w:tc>
          <w:tcPr>
            <w:tcW w:w="1013" w:type="pct"/>
            <w:tcBorders>
              <w:top w:val="nil"/>
              <w:left w:val="nil"/>
              <w:bottom w:val="single" w:sz="4" w:space="0" w:color="auto"/>
              <w:right w:val="single" w:sz="4" w:space="0" w:color="auto"/>
            </w:tcBorders>
            <w:shd w:val="clear" w:color="auto" w:fill="auto"/>
            <w:noWrap/>
            <w:vAlign w:val="center"/>
            <w:hideMark/>
          </w:tcPr>
          <w:p w:rsidR="008D2543" w:rsidRPr="00523354" w:rsidRDefault="00A56AE7" w:rsidP="00A56AE7">
            <w:pPr>
              <w:spacing w:after="0" w:line="240" w:lineRule="auto"/>
              <w:ind w:firstLine="0"/>
              <w:jc w:val="center"/>
              <w:rPr>
                <w:rFonts w:eastAsia="Times New Roman" w:cs="Times New Roman"/>
                <w:b/>
                <w:bCs/>
                <w:color w:val="000000"/>
                <w:sz w:val="20"/>
                <w:szCs w:val="20"/>
              </w:rPr>
            </w:pPr>
            <w:r>
              <w:rPr>
                <w:rFonts w:eastAsia="Times New Roman" w:cs="Times New Roman"/>
                <w:b/>
                <w:bCs/>
                <w:color w:val="000000"/>
                <w:sz w:val="20"/>
                <w:szCs w:val="20"/>
              </w:rPr>
              <w:t>1</w:t>
            </w:r>
            <w:r w:rsidR="008D2543">
              <w:rPr>
                <w:rFonts w:eastAsia="Times New Roman" w:cs="Times New Roman"/>
                <w:b/>
                <w:bCs/>
                <w:color w:val="000000"/>
                <w:sz w:val="20"/>
                <w:szCs w:val="20"/>
              </w:rPr>
              <w:t>,</w:t>
            </w:r>
            <w:r>
              <w:rPr>
                <w:rFonts w:eastAsia="Times New Roman" w:cs="Times New Roman"/>
                <w:b/>
                <w:bCs/>
                <w:color w:val="000000"/>
                <w:sz w:val="20"/>
                <w:szCs w:val="20"/>
              </w:rPr>
              <w:t>044</w:t>
            </w:r>
          </w:p>
        </w:tc>
        <w:tc>
          <w:tcPr>
            <w:tcW w:w="1218" w:type="pct"/>
            <w:tcBorders>
              <w:top w:val="nil"/>
              <w:left w:val="nil"/>
              <w:bottom w:val="single" w:sz="4" w:space="0" w:color="auto"/>
              <w:right w:val="single" w:sz="4" w:space="0" w:color="auto"/>
            </w:tcBorders>
            <w:shd w:val="clear" w:color="auto" w:fill="auto"/>
            <w:noWrap/>
            <w:vAlign w:val="bottom"/>
            <w:hideMark/>
          </w:tcPr>
          <w:p w:rsidR="008D2543" w:rsidRPr="008D2543" w:rsidRDefault="008D2543" w:rsidP="008D2543">
            <w:pPr>
              <w:spacing w:after="0" w:line="240" w:lineRule="auto"/>
              <w:ind w:firstLine="0"/>
              <w:jc w:val="center"/>
              <w:rPr>
                <w:rFonts w:eastAsia="Times New Roman" w:cs="Times New Roman"/>
                <w:b/>
                <w:bCs/>
                <w:color w:val="000000"/>
                <w:sz w:val="20"/>
                <w:szCs w:val="20"/>
              </w:rPr>
            </w:pPr>
            <w:r w:rsidRPr="008D2543">
              <w:rPr>
                <w:rFonts w:eastAsia="Times New Roman" w:cs="Times New Roman"/>
                <w:b/>
                <w:bCs/>
                <w:color w:val="000000"/>
                <w:sz w:val="20"/>
                <w:szCs w:val="20"/>
              </w:rPr>
              <w:t>2,856</w:t>
            </w:r>
          </w:p>
        </w:tc>
      </w:tr>
      <w:tr w:rsidR="00523354" w:rsidRPr="00523354" w:rsidTr="00523354">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354" w:rsidRPr="00523354" w:rsidRDefault="00523354" w:rsidP="00F37305">
            <w:pPr>
              <w:spacing w:after="0" w:line="240" w:lineRule="auto"/>
              <w:ind w:firstLine="0"/>
              <w:jc w:val="center"/>
              <w:rPr>
                <w:rFonts w:eastAsia="Times New Roman" w:cs="Times New Roman"/>
                <w:b/>
                <w:bCs/>
                <w:color w:val="000000"/>
                <w:sz w:val="20"/>
                <w:szCs w:val="20"/>
              </w:rPr>
            </w:pPr>
            <w:r w:rsidRPr="00523354">
              <w:rPr>
                <w:rFonts w:eastAsia="Times New Roman" w:cs="Times New Roman"/>
                <w:b/>
                <w:bCs/>
                <w:color w:val="000000"/>
                <w:sz w:val="20"/>
                <w:szCs w:val="20"/>
              </w:rPr>
              <w:t xml:space="preserve">Котельная п. </w:t>
            </w:r>
            <w:r w:rsidR="00F37305">
              <w:rPr>
                <w:rFonts w:eastAsia="Times New Roman" w:cs="Times New Roman"/>
                <w:b/>
                <w:bCs/>
                <w:color w:val="000000"/>
                <w:sz w:val="20"/>
                <w:szCs w:val="20"/>
              </w:rPr>
              <w:t>Владимировка</w:t>
            </w:r>
          </w:p>
        </w:tc>
      </w:tr>
      <w:tr w:rsidR="00F37305" w:rsidRPr="00523354" w:rsidTr="006A625A">
        <w:trPr>
          <w:trHeight w:val="288"/>
        </w:trPr>
        <w:tc>
          <w:tcPr>
            <w:tcW w:w="1693" w:type="pct"/>
            <w:tcBorders>
              <w:top w:val="nil"/>
              <w:left w:val="single" w:sz="4" w:space="0" w:color="auto"/>
              <w:bottom w:val="single" w:sz="4" w:space="0" w:color="auto"/>
              <w:right w:val="single" w:sz="4" w:space="0" w:color="auto"/>
            </w:tcBorders>
            <w:shd w:val="clear" w:color="auto" w:fill="auto"/>
            <w:noWrap/>
            <w:vAlign w:val="bottom"/>
            <w:hideMark/>
          </w:tcPr>
          <w:p w:rsidR="00F37305" w:rsidRDefault="00F37305" w:rsidP="00F37305">
            <w:pPr>
              <w:spacing w:after="0"/>
              <w:ind w:firstLine="0"/>
              <w:jc w:val="center"/>
              <w:rPr>
                <w:color w:val="000000"/>
                <w:sz w:val="20"/>
                <w:szCs w:val="20"/>
              </w:rPr>
            </w:pPr>
            <w:r>
              <w:rPr>
                <w:color w:val="000000"/>
                <w:sz w:val="20"/>
                <w:szCs w:val="20"/>
              </w:rPr>
              <w:t>ж/д №3</w:t>
            </w:r>
          </w:p>
        </w:tc>
        <w:tc>
          <w:tcPr>
            <w:tcW w:w="1076" w:type="pct"/>
            <w:tcBorders>
              <w:top w:val="nil"/>
              <w:left w:val="nil"/>
              <w:bottom w:val="single" w:sz="4" w:space="0" w:color="auto"/>
              <w:right w:val="single" w:sz="4" w:space="0" w:color="auto"/>
            </w:tcBorders>
            <w:shd w:val="clear" w:color="auto" w:fill="auto"/>
            <w:noWrap/>
            <w:vAlign w:val="bottom"/>
            <w:hideMark/>
          </w:tcPr>
          <w:p w:rsidR="00F37305" w:rsidRDefault="00F37305" w:rsidP="00F37305">
            <w:pPr>
              <w:spacing w:after="0"/>
              <w:ind w:firstLine="0"/>
              <w:jc w:val="center"/>
              <w:rPr>
                <w:color w:val="000000"/>
                <w:sz w:val="20"/>
                <w:szCs w:val="20"/>
              </w:rPr>
            </w:pPr>
            <w:r>
              <w:rPr>
                <w:color w:val="000000"/>
                <w:sz w:val="20"/>
                <w:szCs w:val="20"/>
              </w:rPr>
              <w:t>0,17</w:t>
            </w:r>
          </w:p>
        </w:tc>
        <w:tc>
          <w:tcPr>
            <w:tcW w:w="1013" w:type="pct"/>
            <w:tcBorders>
              <w:top w:val="nil"/>
              <w:left w:val="nil"/>
              <w:bottom w:val="single" w:sz="4" w:space="0" w:color="auto"/>
              <w:right w:val="single" w:sz="4" w:space="0" w:color="auto"/>
            </w:tcBorders>
            <w:shd w:val="clear" w:color="auto" w:fill="auto"/>
            <w:vAlign w:val="center"/>
            <w:hideMark/>
          </w:tcPr>
          <w:p w:rsidR="00F37305" w:rsidRPr="00523354" w:rsidRDefault="00F37305" w:rsidP="00F37305">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1218" w:type="pct"/>
            <w:tcBorders>
              <w:top w:val="nil"/>
              <w:left w:val="nil"/>
              <w:bottom w:val="single" w:sz="4" w:space="0" w:color="auto"/>
              <w:right w:val="single" w:sz="4" w:space="0" w:color="auto"/>
            </w:tcBorders>
            <w:shd w:val="clear" w:color="auto" w:fill="auto"/>
            <w:vAlign w:val="bottom"/>
            <w:hideMark/>
          </w:tcPr>
          <w:p w:rsidR="00F37305" w:rsidRDefault="00F37305" w:rsidP="00F37305">
            <w:pPr>
              <w:spacing w:after="0"/>
              <w:ind w:firstLine="0"/>
              <w:jc w:val="center"/>
              <w:rPr>
                <w:color w:val="000000"/>
                <w:sz w:val="20"/>
                <w:szCs w:val="20"/>
              </w:rPr>
            </w:pPr>
            <w:r>
              <w:rPr>
                <w:color w:val="000000"/>
                <w:sz w:val="20"/>
                <w:szCs w:val="20"/>
              </w:rPr>
              <w:t>0,17</w:t>
            </w:r>
          </w:p>
        </w:tc>
      </w:tr>
      <w:tr w:rsidR="00F37305" w:rsidRPr="00523354" w:rsidTr="006A625A">
        <w:trPr>
          <w:trHeight w:val="288"/>
        </w:trPr>
        <w:tc>
          <w:tcPr>
            <w:tcW w:w="1693" w:type="pct"/>
            <w:tcBorders>
              <w:top w:val="nil"/>
              <w:left w:val="single" w:sz="4" w:space="0" w:color="auto"/>
              <w:bottom w:val="single" w:sz="4" w:space="0" w:color="auto"/>
              <w:right w:val="single" w:sz="4" w:space="0" w:color="auto"/>
            </w:tcBorders>
            <w:shd w:val="clear" w:color="auto" w:fill="auto"/>
            <w:noWrap/>
            <w:vAlign w:val="bottom"/>
            <w:hideMark/>
          </w:tcPr>
          <w:p w:rsidR="00F37305" w:rsidRDefault="00F37305" w:rsidP="00F37305">
            <w:pPr>
              <w:spacing w:after="0"/>
              <w:ind w:firstLine="0"/>
              <w:jc w:val="center"/>
              <w:rPr>
                <w:color w:val="000000"/>
                <w:sz w:val="20"/>
                <w:szCs w:val="20"/>
              </w:rPr>
            </w:pPr>
            <w:r>
              <w:rPr>
                <w:color w:val="000000"/>
                <w:sz w:val="20"/>
                <w:szCs w:val="20"/>
              </w:rPr>
              <w:t>ж/д №2</w:t>
            </w:r>
          </w:p>
        </w:tc>
        <w:tc>
          <w:tcPr>
            <w:tcW w:w="1076" w:type="pct"/>
            <w:tcBorders>
              <w:top w:val="nil"/>
              <w:left w:val="nil"/>
              <w:bottom w:val="single" w:sz="4" w:space="0" w:color="auto"/>
              <w:right w:val="single" w:sz="4" w:space="0" w:color="auto"/>
            </w:tcBorders>
            <w:shd w:val="clear" w:color="auto" w:fill="auto"/>
            <w:noWrap/>
            <w:vAlign w:val="bottom"/>
            <w:hideMark/>
          </w:tcPr>
          <w:p w:rsidR="00F37305" w:rsidRDefault="00F37305" w:rsidP="00F37305">
            <w:pPr>
              <w:spacing w:after="0"/>
              <w:ind w:firstLine="0"/>
              <w:jc w:val="center"/>
              <w:rPr>
                <w:color w:val="000000"/>
                <w:sz w:val="20"/>
                <w:szCs w:val="20"/>
              </w:rPr>
            </w:pPr>
            <w:r>
              <w:rPr>
                <w:color w:val="000000"/>
                <w:sz w:val="20"/>
                <w:szCs w:val="20"/>
              </w:rPr>
              <w:t>0,07</w:t>
            </w:r>
          </w:p>
        </w:tc>
        <w:tc>
          <w:tcPr>
            <w:tcW w:w="1013" w:type="pct"/>
            <w:tcBorders>
              <w:top w:val="nil"/>
              <w:left w:val="nil"/>
              <w:bottom w:val="single" w:sz="4" w:space="0" w:color="auto"/>
              <w:right w:val="single" w:sz="4" w:space="0" w:color="auto"/>
            </w:tcBorders>
            <w:shd w:val="clear" w:color="auto" w:fill="auto"/>
            <w:vAlign w:val="center"/>
            <w:hideMark/>
          </w:tcPr>
          <w:p w:rsidR="00F37305" w:rsidRPr="00523354" w:rsidRDefault="00F37305" w:rsidP="00F37305">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1218" w:type="pct"/>
            <w:tcBorders>
              <w:top w:val="nil"/>
              <w:left w:val="nil"/>
              <w:bottom w:val="single" w:sz="4" w:space="0" w:color="auto"/>
              <w:right w:val="single" w:sz="4" w:space="0" w:color="auto"/>
            </w:tcBorders>
            <w:shd w:val="clear" w:color="auto" w:fill="auto"/>
            <w:vAlign w:val="bottom"/>
            <w:hideMark/>
          </w:tcPr>
          <w:p w:rsidR="00F37305" w:rsidRDefault="00F37305" w:rsidP="00F37305">
            <w:pPr>
              <w:spacing w:after="0"/>
              <w:ind w:firstLine="0"/>
              <w:jc w:val="center"/>
              <w:rPr>
                <w:color w:val="000000"/>
                <w:sz w:val="20"/>
                <w:szCs w:val="20"/>
              </w:rPr>
            </w:pPr>
            <w:r>
              <w:rPr>
                <w:color w:val="000000"/>
                <w:sz w:val="20"/>
                <w:szCs w:val="20"/>
              </w:rPr>
              <w:t>0,07</w:t>
            </w:r>
          </w:p>
        </w:tc>
      </w:tr>
      <w:tr w:rsidR="00F37305" w:rsidRPr="00523354" w:rsidTr="006A625A">
        <w:trPr>
          <w:trHeight w:val="288"/>
        </w:trPr>
        <w:tc>
          <w:tcPr>
            <w:tcW w:w="1693" w:type="pct"/>
            <w:tcBorders>
              <w:top w:val="nil"/>
              <w:left w:val="single" w:sz="4" w:space="0" w:color="auto"/>
              <w:bottom w:val="single" w:sz="4" w:space="0" w:color="auto"/>
              <w:right w:val="single" w:sz="4" w:space="0" w:color="auto"/>
            </w:tcBorders>
            <w:shd w:val="clear" w:color="auto" w:fill="auto"/>
            <w:noWrap/>
            <w:vAlign w:val="bottom"/>
            <w:hideMark/>
          </w:tcPr>
          <w:p w:rsidR="00F37305" w:rsidRDefault="00F37305" w:rsidP="00F37305">
            <w:pPr>
              <w:spacing w:after="0"/>
              <w:ind w:firstLine="0"/>
              <w:jc w:val="center"/>
              <w:rPr>
                <w:color w:val="000000"/>
                <w:sz w:val="20"/>
                <w:szCs w:val="20"/>
              </w:rPr>
            </w:pPr>
            <w:r>
              <w:rPr>
                <w:color w:val="000000"/>
                <w:sz w:val="20"/>
                <w:szCs w:val="20"/>
              </w:rPr>
              <w:t>ж/д №1</w:t>
            </w:r>
          </w:p>
        </w:tc>
        <w:tc>
          <w:tcPr>
            <w:tcW w:w="1076" w:type="pct"/>
            <w:tcBorders>
              <w:top w:val="nil"/>
              <w:left w:val="nil"/>
              <w:bottom w:val="single" w:sz="4" w:space="0" w:color="auto"/>
              <w:right w:val="single" w:sz="4" w:space="0" w:color="auto"/>
            </w:tcBorders>
            <w:shd w:val="clear" w:color="auto" w:fill="auto"/>
            <w:noWrap/>
            <w:vAlign w:val="bottom"/>
            <w:hideMark/>
          </w:tcPr>
          <w:p w:rsidR="00F37305" w:rsidRDefault="00F37305" w:rsidP="00F37305">
            <w:pPr>
              <w:spacing w:after="0"/>
              <w:ind w:firstLine="0"/>
              <w:jc w:val="center"/>
              <w:rPr>
                <w:color w:val="000000"/>
                <w:sz w:val="20"/>
                <w:szCs w:val="20"/>
              </w:rPr>
            </w:pPr>
            <w:r>
              <w:rPr>
                <w:color w:val="000000"/>
                <w:sz w:val="20"/>
                <w:szCs w:val="20"/>
              </w:rPr>
              <w:t>0,07</w:t>
            </w:r>
          </w:p>
        </w:tc>
        <w:tc>
          <w:tcPr>
            <w:tcW w:w="1013" w:type="pct"/>
            <w:tcBorders>
              <w:top w:val="nil"/>
              <w:left w:val="nil"/>
              <w:bottom w:val="single" w:sz="4" w:space="0" w:color="auto"/>
              <w:right w:val="single" w:sz="4" w:space="0" w:color="auto"/>
            </w:tcBorders>
            <w:shd w:val="clear" w:color="auto" w:fill="auto"/>
            <w:vAlign w:val="center"/>
            <w:hideMark/>
          </w:tcPr>
          <w:p w:rsidR="00F37305" w:rsidRPr="00523354" w:rsidRDefault="00F37305" w:rsidP="00F37305">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1218" w:type="pct"/>
            <w:tcBorders>
              <w:top w:val="nil"/>
              <w:left w:val="nil"/>
              <w:bottom w:val="single" w:sz="4" w:space="0" w:color="auto"/>
              <w:right w:val="single" w:sz="4" w:space="0" w:color="auto"/>
            </w:tcBorders>
            <w:shd w:val="clear" w:color="auto" w:fill="auto"/>
            <w:vAlign w:val="bottom"/>
            <w:hideMark/>
          </w:tcPr>
          <w:p w:rsidR="00F37305" w:rsidRDefault="00F37305" w:rsidP="00F37305">
            <w:pPr>
              <w:spacing w:after="0"/>
              <w:ind w:firstLine="0"/>
              <w:jc w:val="center"/>
              <w:rPr>
                <w:color w:val="000000"/>
                <w:sz w:val="20"/>
                <w:szCs w:val="20"/>
              </w:rPr>
            </w:pPr>
            <w:r>
              <w:rPr>
                <w:color w:val="000000"/>
                <w:sz w:val="20"/>
                <w:szCs w:val="20"/>
              </w:rPr>
              <w:t>0,07</w:t>
            </w:r>
          </w:p>
        </w:tc>
      </w:tr>
      <w:tr w:rsidR="00523354" w:rsidRPr="00523354" w:rsidTr="00523354">
        <w:trPr>
          <w:trHeight w:val="288"/>
        </w:trPr>
        <w:tc>
          <w:tcPr>
            <w:tcW w:w="1693" w:type="pct"/>
            <w:tcBorders>
              <w:top w:val="nil"/>
              <w:left w:val="single" w:sz="4" w:space="0" w:color="auto"/>
              <w:bottom w:val="single" w:sz="4" w:space="0" w:color="auto"/>
              <w:right w:val="single" w:sz="4" w:space="0" w:color="auto"/>
            </w:tcBorders>
            <w:shd w:val="clear" w:color="auto" w:fill="auto"/>
            <w:noWrap/>
            <w:vAlign w:val="center"/>
            <w:hideMark/>
          </w:tcPr>
          <w:p w:rsidR="00523354" w:rsidRPr="00523354" w:rsidRDefault="00523354" w:rsidP="00523354">
            <w:pPr>
              <w:spacing w:after="0" w:line="240" w:lineRule="auto"/>
              <w:ind w:firstLine="0"/>
              <w:jc w:val="center"/>
              <w:rPr>
                <w:rFonts w:eastAsia="Times New Roman" w:cs="Times New Roman"/>
                <w:b/>
                <w:bCs/>
                <w:color w:val="000000"/>
                <w:sz w:val="20"/>
                <w:szCs w:val="20"/>
              </w:rPr>
            </w:pPr>
            <w:r w:rsidRPr="00523354">
              <w:rPr>
                <w:rFonts w:eastAsia="Times New Roman" w:cs="Times New Roman"/>
                <w:b/>
                <w:bCs/>
                <w:color w:val="000000"/>
                <w:sz w:val="20"/>
                <w:szCs w:val="20"/>
              </w:rPr>
              <w:lastRenderedPageBreak/>
              <w:t>Итого:</w:t>
            </w:r>
          </w:p>
        </w:tc>
        <w:tc>
          <w:tcPr>
            <w:tcW w:w="1076" w:type="pct"/>
            <w:tcBorders>
              <w:top w:val="nil"/>
              <w:left w:val="nil"/>
              <w:bottom w:val="single" w:sz="4" w:space="0" w:color="auto"/>
              <w:right w:val="single" w:sz="4" w:space="0" w:color="auto"/>
            </w:tcBorders>
            <w:shd w:val="clear" w:color="auto" w:fill="auto"/>
            <w:noWrap/>
            <w:vAlign w:val="center"/>
            <w:hideMark/>
          </w:tcPr>
          <w:p w:rsidR="00523354" w:rsidRPr="00523354" w:rsidRDefault="00F37305" w:rsidP="00523354">
            <w:pPr>
              <w:spacing w:after="0" w:line="240" w:lineRule="auto"/>
              <w:ind w:firstLine="0"/>
              <w:jc w:val="center"/>
              <w:rPr>
                <w:rFonts w:eastAsia="Times New Roman" w:cs="Times New Roman"/>
                <w:b/>
                <w:bCs/>
                <w:color w:val="000000"/>
                <w:sz w:val="20"/>
                <w:szCs w:val="20"/>
              </w:rPr>
            </w:pPr>
            <w:r>
              <w:rPr>
                <w:rFonts w:eastAsia="Times New Roman" w:cs="Times New Roman"/>
                <w:b/>
                <w:bCs/>
                <w:color w:val="000000"/>
                <w:sz w:val="20"/>
                <w:szCs w:val="20"/>
              </w:rPr>
              <w:t>0,31</w:t>
            </w:r>
          </w:p>
        </w:tc>
        <w:tc>
          <w:tcPr>
            <w:tcW w:w="1013" w:type="pct"/>
            <w:tcBorders>
              <w:top w:val="nil"/>
              <w:left w:val="nil"/>
              <w:bottom w:val="single" w:sz="4" w:space="0" w:color="auto"/>
              <w:right w:val="single" w:sz="4" w:space="0" w:color="auto"/>
            </w:tcBorders>
            <w:shd w:val="clear" w:color="auto" w:fill="auto"/>
            <w:vAlign w:val="center"/>
            <w:hideMark/>
          </w:tcPr>
          <w:p w:rsidR="00523354" w:rsidRPr="00523354" w:rsidRDefault="00F37305" w:rsidP="00523354">
            <w:pPr>
              <w:spacing w:after="0" w:line="240" w:lineRule="auto"/>
              <w:ind w:firstLine="0"/>
              <w:jc w:val="center"/>
              <w:rPr>
                <w:rFonts w:eastAsia="Times New Roman" w:cs="Times New Roman"/>
                <w:b/>
                <w:bCs/>
                <w:color w:val="000000"/>
                <w:sz w:val="20"/>
                <w:szCs w:val="20"/>
              </w:rPr>
            </w:pPr>
            <w:r>
              <w:rPr>
                <w:rFonts w:eastAsia="Times New Roman" w:cs="Times New Roman"/>
                <w:b/>
                <w:bCs/>
                <w:color w:val="000000"/>
                <w:sz w:val="20"/>
                <w:szCs w:val="20"/>
              </w:rPr>
              <w:t>-</w:t>
            </w:r>
          </w:p>
        </w:tc>
        <w:tc>
          <w:tcPr>
            <w:tcW w:w="1218" w:type="pct"/>
            <w:tcBorders>
              <w:top w:val="nil"/>
              <w:left w:val="nil"/>
              <w:bottom w:val="single" w:sz="4" w:space="0" w:color="auto"/>
              <w:right w:val="single" w:sz="4" w:space="0" w:color="auto"/>
            </w:tcBorders>
            <w:shd w:val="clear" w:color="auto" w:fill="auto"/>
            <w:vAlign w:val="center"/>
            <w:hideMark/>
          </w:tcPr>
          <w:p w:rsidR="00523354" w:rsidRPr="00523354" w:rsidRDefault="00F37305" w:rsidP="00523354">
            <w:pPr>
              <w:spacing w:after="0" w:line="240" w:lineRule="auto"/>
              <w:ind w:firstLine="0"/>
              <w:jc w:val="center"/>
              <w:rPr>
                <w:rFonts w:eastAsia="Times New Roman" w:cs="Times New Roman"/>
                <w:b/>
                <w:bCs/>
                <w:color w:val="000000"/>
                <w:sz w:val="20"/>
                <w:szCs w:val="20"/>
              </w:rPr>
            </w:pPr>
            <w:r>
              <w:rPr>
                <w:rFonts w:eastAsia="Times New Roman" w:cs="Times New Roman"/>
                <w:b/>
                <w:bCs/>
                <w:color w:val="000000"/>
                <w:sz w:val="20"/>
                <w:szCs w:val="20"/>
              </w:rPr>
              <w:t>0,31</w:t>
            </w:r>
          </w:p>
        </w:tc>
      </w:tr>
    </w:tbl>
    <w:p w:rsidR="00523354" w:rsidRPr="00526C7E" w:rsidRDefault="00523354" w:rsidP="00074695">
      <w:pPr>
        <w:spacing w:after="0" w:line="360" w:lineRule="auto"/>
        <w:ind w:firstLineChars="201" w:firstLine="565"/>
        <w:rPr>
          <w:b/>
          <w:sz w:val="28"/>
        </w:rPr>
      </w:pPr>
    </w:p>
    <w:p w:rsidR="002F20F4" w:rsidRPr="00563A12" w:rsidRDefault="00106781" w:rsidP="009456FF">
      <w:pPr>
        <w:pStyle w:val="15"/>
        <w:numPr>
          <w:ilvl w:val="2"/>
          <w:numId w:val="32"/>
        </w:numPr>
        <w:ind w:left="1701" w:hanging="708"/>
        <w:rPr>
          <w:sz w:val="28"/>
        </w:rPr>
      </w:pPr>
      <w:bookmarkStart w:id="124" w:name="_Toc8825122"/>
      <w:r>
        <w:rPr>
          <w:sz w:val="28"/>
        </w:rPr>
        <w:t>Описание с</w:t>
      </w:r>
      <w:r w:rsidR="002F20F4" w:rsidRPr="00563A12">
        <w:rPr>
          <w:sz w:val="28"/>
        </w:rPr>
        <w:t>луча</w:t>
      </w:r>
      <w:r>
        <w:rPr>
          <w:sz w:val="28"/>
        </w:rPr>
        <w:t>ев</w:t>
      </w:r>
      <w:r w:rsidR="002F20F4" w:rsidRPr="00563A12">
        <w:rPr>
          <w:sz w:val="28"/>
        </w:rPr>
        <w:t xml:space="preserve"> (услови</w:t>
      </w:r>
      <w:r>
        <w:rPr>
          <w:sz w:val="28"/>
        </w:rPr>
        <w:t>й</w:t>
      </w:r>
      <w:r w:rsidR="002F20F4" w:rsidRPr="00563A12">
        <w:rPr>
          <w:sz w:val="28"/>
        </w:rPr>
        <w:t>) применения отопления жилых помещений в многоквартирных домах с использованием индивидуальных квартирных источников тепловой энергии.</w:t>
      </w:r>
      <w:bookmarkEnd w:id="124"/>
    </w:p>
    <w:p w:rsidR="00A844F3" w:rsidRPr="00A844F3" w:rsidRDefault="00A844F3" w:rsidP="00A844F3">
      <w:pPr>
        <w:spacing w:after="0" w:line="360" w:lineRule="auto"/>
        <w:rPr>
          <w:b/>
          <w:bCs/>
          <w:sz w:val="28"/>
        </w:rPr>
      </w:pPr>
      <w:bookmarkStart w:id="125" w:name="_Toc384740305"/>
      <w:r w:rsidRPr="00A844F3">
        <w:rPr>
          <w:sz w:val="28"/>
        </w:rPr>
        <w:t xml:space="preserve">Применение поквартирного отопления на территории </w:t>
      </w:r>
      <w:r w:rsidR="0060194E">
        <w:rPr>
          <w:sz w:val="28"/>
        </w:rPr>
        <w:t>поселения</w:t>
      </w:r>
      <w:r w:rsidRPr="00A844F3">
        <w:rPr>
          <w:sz w:val="28"/>
        </w:rPr>
        <w:t xml:space="preserve"> не распространено. Перевод встроенных помещений в домах, отопление которых осуществляется централизованно, на поквартирные источники тепловой энергии, прямо запрещается ФЗ №190 «О теплоснабжении». </w:t>
      </w:r>
      <w:r w:rsidR="002774F7" w:rsidRPr="002774F7">
        <w:rPr>
          <w:sz w:val="28"/>
        </w:rPr>
        <w:t>Расширение опыта перевода многоквартирных жилых домов на использование поквартирных источников не ожидается</w:t>
      </w:r>
      <w:r w:rsidR="002774F7">
        <w:rPr>
          <w:sz w:val="28"/>
        </w:rPr>
        <w:t>.</w:t>
      </w:r>
    </w:p>
    <w:p w:rsidR="00EC01BC" w:rsidRPr="00563A12" w:rsidRDefault="00106781" w:rsidP="009456FF">
      <w:pPr>
        <w:pStyle w:val="15"/>
        <w:numPr>
          <w:ilvl w:val="2"/>
          <w:numId w:val="32"/>
        </w:numPr>
        <w:ind w:left="1701" w:hanging="708"/>
        <w:rPr>
          <w:sz w:val="28"/>
        </w:rPr>
      </w:pPr>
      <w:bookmarkStart w:id="126" w:name="_Toc8825123"/>
      <w:r>
        <w:rPr>
          <w:sz w:val="28"/>
        </w:rPr>
        <w:t>Описание величины</w:t>
      </w:r>
      <w:r w:rsidR="00EC01BC" w:rsidRPr="00563A12">
        <w:rPr>
          <w:sz w:val="28"/>
        </w:rPr>
        <w:t xml:space="preserve"> потребления тепловой энергии в расчетных элементах территориального деления за отопительный период и за год в целом.</w:t>
      </w:r>
      <w:bookmarkEnd w:id="125"/>
      <w:bookmarkEnd w:id="126"/>
    </w:p>
    <w:p w:rsidR="002774F7" w:rsidRPr="002774F7" w:rsidRDefault="002774F7" w:rsidP="002774F7">
      <w:pPr>
        <w:pStyle w:val="afd"/>
        <w:spacing w:before="0" w:after="0"/>
        <w:rPr>
          <w:sz w:val="28"/>
        </w:rPr>
      </w:pPr>
      <w:bookmarkStart w:id="127" w:name="_Toc384740306"/>
      <w:r w:rsidRPr="002774F7">
        <w:rPr>
          <w:sz w:val="28"/>
        </w:rPr>
        <w:t>Как было показано ранее, приборы учета на сегодняшний день установлены не у всех абонентов.</w:t>
      </w:r>
    </w:p>
    <w:p w:rsidR="00A95CEC" w:rsidRPr="00A95CEC" w:rsidRDefault="002774F7" w:rsidP="002774F7">
      <w:pPr>
        <w:pStyle w:val="afd"/>
        <w:spacing w:before="0" w:after="0"/>
        <w:rPr>
          <w:sz w:val="28"/>
        </w:rPr>
      </w:pPr>
      <w:r w:rsidRPr="002774F7">
        <w:rPr>
          <w:sz w:val="28"/>
        </w:rPr>
        <w:t>Так как значения потребления тепловой энергии за отопительный период не были предоставлены, годовые нагрузки потребителей вычислены по укрупненным показателям.</w:t>
      </w:r>
    </w:p>
    <w:p w:rsidR="006C1C3D" w:rsidRPr="00585592" w:rsidRDefault="00A95CEC" w:rsidP="00A95CEC">
      <w:pPr>
        <w:pStyle w:val="afd"/>
        <w:spacing w:before="0"/>
        <w:ind w:firstLine="709"/>
        <w:rPr>
          <w:sz w:val="28"/>
        </w:rPr>
      </w:pPr>
      <w:r w:rsidRPr="00A95CEC">
        <w:rPr>
          <w:sz w:val="28"/>
        </w:rPr>
        <w:t xml:space="preserve">Расчетные значения потребления тепловой энергии за </w:t>
      </w:r>
      <w:r w:rsidR="000143BB">
        <w:rPr>
          <w:sz w:val="28"/>
        </w:rPr>
        <w:t>201</w:t>
      </w:r>
      <w:r w:rsidR="00106781">
        <w:rPr>
          <w:sz w:val="28"/>
        </w:rPr>
        <w:t>8</w:t>
      </w:r>
      <w:r w:rsidR="000143BB">
        <w:rPr>
          <w:sz w:val="28"/>
        </w:rPr>
        <w:t xml:space="preserve"> </w:t>
      </w:r>
      <w:r w:rsidRPr="00A95CEC">
        <w:rPr>
          <w:sz w:val="28"/>
        </w:rPr>
        <w:t>год приведен</w:t>
      </w:r>
      <w:r w:rsidR="00544DAC">
        <w:rPr>
          <w:sz w:val="28"/>
        </w:rPr>
        <w:t>ы</w:t>
      </w:r>
      <w:r w:rsidRPr="00A95CEC">
        <w:rPr>
          <w:sz w:val="28"/>
        </w:rPr>
        <w:t xml:space="preserve"> в </w:t>
      </w:r>
      <w:r w:rsidRPr="00585592">
        <w:rPr>
          <w:sz w:val="28"/>
        </w:rPr>
        <w:t xml:space="preserve">таблице </w:t>
      </w:r>
      <w:r w:rsidR="006C1C3D" w:rsidRPr="00585592">
        <w:rPr>
          <w:sz w:val="28"/>
        </w:rPr>
        <w:t>1.5.</w:t>
      </w:r>
      <w:r w:rsidR="00C71DBB">
        <w:rPr>
          <w:sz w:val="28"/>
        </w:rPr>
        <w:t>4</w:t>
      </w:r>
      <w:r w:rsidR="006C1C3D" w:rsidRPr="00585592">
        <w:rPr>
          <w:sz w:val="28"/>
        </w:rPr>
        <w:t>.</w:t>
      </w:r>
      <w:r w:rsidR="00461FBF">
        <w:rPr>
          <w:sz w:val="28"/>
        </w:rPr>
        <w:t>1.</w:t>
      </w:r>
    </w:p>
    <w:p w:rsidR="00A95CEC" w:rsidRPr="00461FBF" w:rsidRDefault="00585592" w:rsidP="00461FBF">
      <w:pPr>
        <w:pStyle w:val="afd"/>
        <w:ind w:firstLine="284"/>
        <w:jc w:val="center"/>
        <w:rPr>
          <w:b/>
          <w:sz w:val="28"/>
        </w:rPr>
      </w:pPr>
      <w:r w:rsidRPr="00461FBF">
        <w:rPr>
          <w:b/>
          <w:sz w:val="28"/>
        </w:rPr>
        <w:t>Таблица 1.5.</w:t>
      </w:r>
      <w:r w:rsidR="00C71DBB">
        <w:rPr>
          <w:b/>
          <w:sz w:val="28"/>
        </w:rPr>
        <w:t>4</w:t>
      </w:r>
      <w:r w:rsidRPr="00461FBF">
        <w:rPr>
          <w:b/>
          <w:sz w:val="28"/>
        </w:rPr>
        <w:t>.</w:t>
      </w:r>
      <w:r w:rsidR="00461FBF">
        <w:rPr>
          <w:b/>
          <w:sz w:val="28"/>
        </w:rPr>
        <w:t>1.</w:t>
      </w:r>
      <w:r w:rsidR="00A95CEC" w:rsidRPr="00461FBF">
        <w:rPr>
          <w:b/>
          <w:sz w:val="28"/>
        </w:rPr>
        <w:t xml:space="preserve"> - Расчетные значения потребления тепловой энергии </w:t>
      </w:r>
      <w:r w:rsidR="002774F7" w:rsidRPr="00461FBF">
        <w:rPr>
          <w:b/>
          <w:sz w:val="28"/>
        </w:rPr>
        <w:t>за отопительный период и за год в целом.</w:t>
      </w:r>
    </w:p>
    <w:tbl>
      <w:tblPr>
        <w:tblpPr w:leftFromText="180" w:rightFromText="180" w:vertAnchor="text" w:tblpXSpec="center" w:tblpY="1"/>
        <w:tblOverlap w:val="neve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6"/>
        <w:gridCol w:w="2311"/>
        <w:gridCol w:w="2432"/>
        <w:gridCol w:w="2304"/>
      </w:tblGrid>
      <w:tr w:rsidR="002774F7" w:rsidRPr="006302CA" w:rsidTr="002774F7">
        <w:trPr>
          <w:jc w:val="center"/>
        </w:trPr>
        <w:tc>
          <w:tcPr>
            <w:tcW w:w="2806" w:type="dxa"/>
            <w:shd w:val="clear" w:color="auto" w:fill="auto"/>
            <w:vAlign w:val="center"/>
          </w:tcPr>
          <w:p w:rsidR="002774F7" w:rsidRPr="00461FBF" w:rsidRDefault="002774F7" w:rsidP="00D24BD7">
            <w:pPr>
              <w:spacing w:after="0" w:line="240" w:lineRule="auto"/>
              <w:ind w:firstLine="0"/>
              <w:jc w:val="center"/>
              <w:rPr>
                <w:rFonts w:eastAsia="Calibri"/>
                <w:b/>
                <w:sz w:val="24"/>
                <w:szCs w:val="24"/>
                <w:lang w:eastAsia="en-US"/>
              </w:rPr>
            </w:pPr>
            <w:r w:rsidRPr="00461FBF">
              <w:rPr>
                <w:rFonts w:eastAsia="Calibri"/>
                <w:b/>
                <w:sz w:val="24"/>
                <w:szCs w:val="24"/>
                <w:lang w:eastAsia="en-US"/>
              </w:rPr>
              <w:t>Потребители</w:t>
            </w:r>
          </w:p>
        </w:tc>
        <w:tc>
          <w:tcPr>
            <w:tcW w:w="2311" w:type="dxa"/>
            <w:shd w:val="clear" w:color="auto" w:fill="auto"/>
          </w:tcPr>
          <w:p w:rsidR="002774F7" w:rsidRPr="00461FBF" w:rsidRDefault="002774F7" w:rsidP="00D24BD7">
            <w:pPr>
              <w:spacing w:after="0" w:line="240" w:lineRule="auto"/>
              <w:ind w:firstLine="0"/>
              <w:jc w:val="center"/>
              <w:rPr>
                <w:rFonts w:ascii="Calibri" w:eastAsia="Calibri" w:hAnsi="Calibri"/>
                <w:b/>
                <w:sz w:val="24"/>
                <w:szCs w:val="24"/>
                <w:lang w:eastAsia="en-US"/>
              </w:rPr>
            </w:pPr>
            <w:r w:rsidRPr="00461FBF">
              <w:rPr>
                <w:rFonts w:eastAsia="Calibri"/>
                <w:b/>
                <w:sz w:val="24"/>
                <w:szCs w:val="24"/>
                <w:lang w:eastAsia="en-US"/>
              </w:rPr>
              <w:t>Потребление тепловой энергии (отопление), Гкал</w:t>
            </w:r>
          </w:p>
        </w:tc>
        <w:tc>
          <w:tcPr>
            <w:tcW w:w="2432" w:type="dxa"/>
            <w:shd w:val="clear" w:color="auto" w:fill="auto"/>
            <w:vAlign w:val="center"/>
          </w:tcPr>
          <w:p w:rsidR="002774F7" w:rsidRPr="00461FBF" w:rsidRDefault="002774F7" w:rsidP="00D24BD7">
            <w:pPr>
              <w:spacing w:after="0" w:line="240" w:lineRule="auto"/>
              <w:ind w:firstLine="0"/>
              <w:jc w:val="center"/>
              <w:rPr>
                <w:rFonts w:eastAsia="Calibri"/>
                <w:b/>
                <w:sz w:val="24"/>
                <w:szCs w:val="24"/>
                <w:lang w:eastAsia="en-US"/>
              </w:rPr>
            </w:pPr>
            <w:r w:rsidRPr="00461FBF">
              <w:rPr>
                <w:rFonts w:eastAsia="Calibri"/>
                <w:b/>
                <w:sz w:val="24"/>
                <w:szCs w:val="24"/>
                <w:lang w:eastAsia="en-US"/>
              </w:rPr>
              <w:t>Потребление тепловой энергии (ГВС), Гкал</w:t>
            </w:r>
          </w:p>
        </w:tc>
        <w:tc>
          <w:tcPr>
            <w:tcW w:w="2304" w:type="dxa"/>
            <w:shd w:val="clear" w:color="auto" w:fill="auto"/>
            <w:vAlign w:val="center"/>
          </w:tcPr>
          <w:p w:rsidR="002774F7" w:rsidRPr="00461FBF" w:rsidRDefault="002774F7" w:rsidP="00D24BD7">
            <w:pPr>
              <w:spacing w:after="0" w:line="240" w:lineRule="auto"/>
              <w:ind w:firstLine="0"/>
              <w:jc w:val="center"/>
              <w:rPr>
                <w:rFonts w:eastAsia="Calibri"/>
                <w:b/>
                <w:sz w:val="24"/>
                <w:szCs w:val="24"/>
                <w:lang w:eastAsia="en-US"/>
              </w:rPr>
            </w:pPr>
            <w:r w:rsidRPr="00461FBF">
              <w:rPr>
                <w:rFonts w:eastAsia="Calibri"/>
                <w:b/>
                <w:sz w:val="24"/>
                <w:szCs w:val="24"/>
                <w:lang w:eastAsia="en-US"/>
              </w:rPr>
              <w:t xml:space="preserve">Потребление тепловой </w:t>
            </w:r>
          </w:p>
          <w:p w:rsidR="002774F7" w:rsidRPr="00BC44E5" w:rsidRDefault="002774F7" w:rsidP="00D24BD7">
            <w:pPr>
              <w:spacing w:after="0" w:line="240" w:lineRule="auto"/>
              <w:ind w:firstLine="0"/>
              <w:jc w:val="center"/>
              <w:rPr>
                <w:rFonts w:eastAsia="Calibri"/>
                <w:b/>
                <w:sz w:val="24"/>
                <w:szCs w:val="24"/>
                <w:lang w:eastAsia="en-US"/>
              </w:rPr>
            </w:pPr>
            <w:r w:rsidRPr="00461FBF">
              <w:rPr>
                <w:rFonts w:eastAsia="Calibri"/>
                <w:b/>
                <w:sz w:val="24"/>
                <w:szCs w:val="24"/>
                <w:lang w:eastAsia="en-US"/>
              </w:rPr>
              <w:t>энергии, Гкал</w:t>
            </w:r>
          </w:p>
        </w:tc>
      </w:tr>
      <w:tr w:rsidR="00106781" w:rsidRPr="006302CA" w:rsidTr="002537FD">
        <w:trPr>
          <w:jc w:val="center"/>
        </w:trPr>
        <w:tc>
          <w:tcPr>
            <w:tcW w:w="2806" w:type="dxa"/>
            <w:shd w:val="clear" w:color="auto" w:fill="auto"/>
            <w:vAlign w:val="center"/>
          </w:tcPr>
          <w:p w:rsidR="00106781" w:rsidRPr="00BC44E5" w:rsidRDefault="00106781" w:rsidP="00106781">
            <w:pPr>
              <w:spacing w:after="0" w:line="240" w:lineRule="auto"/>
              <w:ind w:firstLine="0"/>
              <w:jc w:val="center"/>
              <w:rPr>
                <w:rFonts w:eastAsia="Calibri"/>
                <w:sz w:val="24"/>
                <w:szCs w:val="24"/>
                <w:lang w:eastAsia="en-US"/>
              </w:rPr>
            </w:pPr>
            <w:r w:rsidRPr="00BC44E5">
              <w:rPr>
                <w:rFonts w:eastAsia="Calibri"/>
                <w:sz w:val="24"/>
                <w:szCs w:val="24"/>
                <w:lang w:eastAsia="en-US"/>
              </w:rPr>
              <w:t xml:space="preserve">п. </w:t>
            </w:r>
            <w:r>
              <w:rPr>
                <w:rFonts w:eastAsia="Calibri"/>
                <w:sz w:val="24"/>
                <w:szCs w:val="24"/>
                <w:lang w:eastAsia="en-US"/>
              </w:rPr>
              <w:t>Громово</w:t>
            </w:r>
          </w:p>
        </w:tc>
        <w:tc>
          <w:tcPr>
            <w:tcW w:w="2311" w:type="dxa"/>
            <w:shd w:val="clear" w:color="auto" w:fill="auto"/>
            <w:vAlign w:val="bottom"/>
          </w:tcPr>
          <w:p w:rsidR="00106781" w:rsidRPr="00106781" w:rsidRDefault="00106781" w:rsidP="00106781">
            <w:pPr>
              <w:spacing w:after="0" w:line="240" w:lineRule="auto"/>
              <w:ind w:firstLine="0"/>
              <w:jc w:val="center"/>
              <w:rPr>
                <w:rFonts w:eastAsia="Calibri"/>
                <w:sz w:val="24"/>
                <w:szCs w:val="24"/>
                <w:lang w:eastAsia="en-US"/>
              </w:rPr>
            </w:pPr>
            <w:r w:rsidRPr="00106781">
              <w:rPr>
                <w:rFonts w:eastAsia="Calibri"/>
                <w:sz w:val="24"/>
                <w:szCs w:val="24"/>
                <w:lang w:eastAsia="en-US"/>
              </w:rPr>
              <w:t>2209,02</w:t>
            </w:r>
          </w:p>
        </w:tc>
        <w:tc>
          <w:tcPr>
            <w:tcW w:w="2432" w:type="dxa"/>
            <w:shd w:val="clear" w:color="auto" w:fill="auto"/>
            <w:vAlign w:val="bottom"/>
          </w:tcPr>
          <w:p w:rsidR="00106781" w:rsidRPr="00106781" w:rsidRDefault="00106781" w:rsidP="00106781">
            <w:pPr>
              <w:spacing w:after="0" w:line="240" w:lineRule="auto"/>
              <w:ind w:firstLine="0"/>
              <w:jc w:val="center"/>
              <w:rPr>
                <w:rFonts w:eastAsia="Calibri"/>
                <w:sz w:val="24"/>
                <w:szCs w:val="24"/>
                <w:lang w:eastAsia="en-US"/>
              </w:rPr>
            </w:pPr>
            <w:r w:rsidRPr="00106781">
              <w:rPr>
                <w:rFonts w:eastAsia="Calibri"/>
                <w:sz w:val="24"/>
                <w:szCs w:val="24"/>
                <w:lang w:eastAsia="en-US"/>
              </w:rPr>
              <w:t>1</w:t>
            </w:r>
            <w:r>
              <w:rPr>
                <w:rFonts w:eastAsia="Calibri"/>
                <w:sz w:val="24"/>
                <w:szCs w:val="24"/>
                <w:lang w:eastAsia="en-US"/>
              </w:rPr>
              <w:t>1</w:t>
            </w:r>
            <w:r w:rsidRPr="00106781">
              <w:rPr>
                <w:rFonts w:eastAsia="Calibri"/>
                <w:sz w:val="24"/>
                <w:szCs w:val="24"/>
                <w:lang w:eastAsia="en-US"/>
              </w:rPr>
              <w:t>01,76</w:t>
            </w:r>
          </w:p>
        </w:tc>
        <w:tc>
          <w:tcPr>
            <w:tcW w:w="2304" w:type="dxa"/>
            <w:tcBorders>
              <w:top w:val="nil"/>
              <w:left w:val="nil"/>
              <w:bottom w:val="single" w:sz="4" w:space="0" w:color="auto"/>
              <w:right w:val="single" w:sz="4" w:space="0" w:color="auto"/>
            </w:tcBorders>
            <w:shd w:val="clear" w:color="000000" w:fill="FFFFFF"/>
            <w:vAlign w:val="bottom"/>
          </w:tcPr>
          <w:p w:rsidR="00106781" w:rsidRPr="00106781" w:rsidRDefault="00106781" w:rsidP="00106781">
            <w:pPr>
              <w:spacing w:after="0" w:line="240" w:lineRule="auto"/>
              <w:ind w:firstLine="0"/>
              <w:jc w:val="center"/>
              <w:rPr>
                <w:rFonts w:eastAsia="Calibri"/>
                <w:sz w:val="24"/>
                <w:szCs w:val="24"/>
                <w:lang w:eastAsia="en-US"/>
              </w:rPr>
            </w:pPr>
            <w:r w:rsidRPr="00106781">
              <w:rPr>
                <w:rFonts w:eastAsia="Calibri"/>
                <w:sz w:val="24"/>
                <w:szCs w:val="24"/>
                <w:lang w:eastAsia="en-US"/>
              </w:rPr>
              <w:t>3210,78</w:t>
            </w:r>
          </w:p>
        </w:tc>
      </w:tr>
      <w:tr w:rsidR="00106781" w:rsidRPr="006302CA" w:rsidTr="002537FD">
        <w:trPr>
          <w:jc w:val="center"/>
        </w:trPr>
        <w:tc>
          <w:tcPr>
            <w:tcW w:w="2806" w:type="dxa"/>
            <w:shd w:val="clear" w:color="auto" w:fill="auto"/>
            <w:vAlign w:val="center"/>
          </w:tcPr>
          <w:p w:rsidR="00106781" w:rsidRPr="00BC44E5" w:rsidRDefault="00106781" w:rsidP="00106781">
            <w:pPr>
              <w:spacing w:after="0" w:line="240" w:lineRule="auto"/>
              <w:ind w:firstLine="0"/>
              <w:jc w:val="center"/>
              <w:rPr>
                <w:rFonts w:eastAsia="Calibri"/>
                <w:sz w:val="24"/>
                <w:szCs w:val="24"/>
                <w:lang w:eastAsia="en-US"/>
              </w:rPr>
            </w:pPr>
            <w:r w:rsidRPr="00BC44E5">
              <w:rPr>
                <w:rFonts w:eastAsia="Calibri"/>
                <w:sz w:val="24"/>
                <w:szCs w:val="24"/>
                <w:lang w:eastAsia="en-US"/>
              </w:rPr>
              <w:t xml:space="preserve">   п. </w:t>
            </w:r>
            <w:r>
              <w:rPr>
                <w:rFonts w:eastAsia="Calibri"/>
                <w:sz w:val="24"/>
                <w:szCs w:val="24"/>
                <w:lang w:eastAsia="en-US"/>
              </w:rPr>
              <w:t>ст. Громово</w:t>
            </w:r>
          </w:p>
        </w:tc>
        <w:tc>
          <w:tcPr>
            <w:tcW w:w="2311" w:type="dxa"/>
            <w:shd w:val="clear" w:color="auto" w:fill="auto"/>
            <w:vAlign w:val="bottom"/>
          </w:tcPr>
          <w:p w:rsidR="00106781" w:rsidRPr="00106781" w:rsidRDefault="00106781" w:rsidP="00106781">
            <w:pPr>
              <w:spacing w:after="0" w:line="240" w:lineRule="auto"/>
              <w:ind w:firstLine="0"/>
              <w:jc w:val="center"/>
              <w:rPr>
                <w:rFonts w:eastAsia="Calibri"/>
                <w:sz w:val="24"/>
                <w:szCs w:val="24"/>
                <w:lang w:eastAsia="en-US"/>
              </w:rPr>
            </w:pPr>
            <w:r w:rsidRPr="00106781">
              <w:rPr>
                <w:rFonts w:eastAsia="Calibri"/>
                <w:sz w:val="24"/>
                <w:szCs w:val="24"/>
                <w:lang w:eastAsia="en-US"/>
              </w:rPr>
              <w:t>4697,71</w:t>
            </w:r>
          </w:p>
        </w:tc>
        <w:tc>
          <w:tcPr>
            <w:tcW w:w="2432" w:type="dxa"/>
            <w:shd w:val="clear" w:color="auto" w:fill="auto"/>
            <w:vAlign w:val="bottom"/>
          </w:tcPr>
          <w:p w:rsidR="00106781" w:rsidRPr="00106781" w:rsidRDefault="00106781" w:rsidP="00106781">
            <w:pPr>
              <w:spacing w:after="0" w:line="240" w:lineRule="auto"/>
              <w:ind w:firstLine="0"/>
              <w:jc w:val="center"/>
              <w:rPr>
                <w:rFonts w:eastAsia="Calibri"/>
                <w:sz w:val="24"/>
                <w:szCs w:val="24"/>
                <w:lang w:eastAsia="en-US"/>
              </w:rPr>
            </w:pPr>
            <w:r w:rsidRPr="00106781">
              <w:rPr>
                <w:rFonts w:eastAsia="Calibri"/>
                <w:sz w:val="24"/>
                <w:szCs w:val="24"/>
                <w:lang w:eastAsia="en-US"/>
              </w:rPr>
              <w:t>2</w:t>
            </w:r>
            <w:r>
              <w:rPr>
                <w:rFonts w:eastAsia="Calibri"/>
                <w:sz w:val="24"/>
                <w:szCs w:val="24"/>
                <w:lang w:eastAsia="en-US"/>
              </w:rPr>
              <w:t>2</w:t>
            </w:r>
            <w:r w:rsidRPr="00106781">
              <w:rPr>
                <w:rFonts w:eastAsia="Calibri"/>
                <w:sz w:val="24"/>
                <w:szCs w:val="24"/>
                <w:lang w:eastAsia="en-US"/>
              </w:rPr>
              <w:t>3</w:t>
            </w:r>
            <w:r>
              <w:rPr>
                <w:rFonts w:eastAsia="Calibri"/>
                <w:sz w:val="24"/>
                <w:szCs w:val="24"/>
                <w:lang w:eastAsia="en-US"/>
              </w:rPr>
              <w:t>7</w:t>
            </w:r>
            <w:r w:rsidRPr="00106781">
              <w:rPr>
                <w:rFonts w:eastAsia="Calibri"/>
                <w:sz w:val="24"/>
                <w:szCs w:val="24"/>
                <w:lang w:eastAsia="en-US"/>
              </w:rPr>
              <w:t>,</w:t>
            </w:r>
            <w:r>
              <w:rPr>
                <w:rFonts w:eastAsia="Calibri"/>
                <w:sz w:val="24"/>
                <w:szCs w:val="24"/>
                <w:lang w:eastAsia="en-US"/>
              </w:rPr>
              <w:t>2</w:t>
            </w:r>
            <w:r w:rsidRPr="00106781">
              <w:rPr>
                <w:rFonts w:eastAsia="Calibri"/>
                <w:sz w:val="24"/>
                <w:szCs w:val="24"/>
                <w:lang w:eastAsia="en-US"/>
              </w:rPr>
              <w:t>6</w:t>
            </w:r>
          </w:p>
        </w:tc>
        <w:tc>
          <w:tcPr>
            <w:tcW w:w="2304" w:type="dxa"/>
            <w:tcBorders>
              <w:top w:val="nil"/>
              <w:left w:val="nil"/>
              <w:bottom w:val="single" w:sz="4" w:space="0" w:color="auto"/>
              <w:right w:val="single" w:sz="4" w:space="0" w:color="auto"/>
            </w:tcBorders>
            <w:shd w:val="clear" w:color="000000" w:fill="FFFFFF"/>
            <w:vAlign w:val="bottom"/>
          </w:tcPr>
          <w:p w:rsidR="00106781" w:rsidRPr="00106781" w:rsidRDefault="00106781" w:rsidP="00106781">
            <w:pPr>
              <w:spacing w:after="0" w:line="240" w:lineRule="auto"/>
              <w:ind w:firstLine="0"/>
              <w:jc w:val="center"/>
              <w:rPr>
                <w:rFonts w:eastAsia="Calibri"/>
                <w:sz w:val="24"/>
                <w:szCs w:val="24"/>
                <w:lang w:eastAsia="en-US"/>
              </w:rPr>
            </w:pPr>
            <w:r w:rsidRPr="00106781">
              <w:rPr>
                <w:rFonts w:eastAsia="Calibri"/>
                <w:sz w:val="24"/>
                <w:szCs w:val="24"/>
                <w:lang w:eastAsia="en-US"/>
              </w:rPr>
              <w:t>6828,07</w:t>
            </w:r>
          </w:p>
        </w:tc>
      </w:tr>
      <w:tr w:rsidR="00106781" w:rsidRPr="006302CA" w:rsidTr="002537FD">
        <w:trPr>
          <w:jc w:val="center"/>
        </w:trPr>
        <w:tc>
          <w:tcPr>
            <w:tcW w:w="2806" w:type="dxa"/>
            <w:shd w:val="clear" w:color="auto" w:fill="auto"/>
            <w:vAlign w:val="center"/>
          </w:tcPr>
          <w:p w:rsidR="00106781" w:rsidRPr="00BC44E5" w:rsidRDefault="00106781" w:rsidP="00106781">
            <w:pPr>
              <w:spacing w:after="0" w:line="240" w:lineRule="auto"/>
              <w:ind w:firstLine="0"/>
              <w:jc w:val="center"/>
              <w:rPr>
                <w:rFonts w:eastAsia="Calibri"/>
                <w:sz w:val="24"/>
                <w:szCs w:val="24"/>
                <w:lang w:eastAsia="en-US"/>
              </w:rPr>
            </w:pPr>
            <w:r w:rsidRPr="00BC44E5">
              <w:rPr>
                <w:rFonts w:eastAsia="Calibri"/>
                <w:sz w:val="24"/>
                <w:szCs w:val="24"/>
                <w:lang w:eastAsia="en-US"/>
              </w:rPr>
              <w:t xml:space="preserve">  п. </w:t>
            </w:r>
            <w:r>
              <w:rPr>
                <w:rFonts w:eastAsia="Calibri"/>
                <w:sz w:val="24"/>
                <w:szCs w:val="24"/>
                <w:lang w:eastAsia="en-US"/>
              </w:rPr>
              <w:t>Владимировка</w:t>
            </w:r>
          </w:p>
        </w:tc>
        <w:tc>
          <w:tcPr>
            <w:tcW w:w="2311" w:type="dxa"/>
            <w:shd w:val="clear" w:color="auto" w:fill="auto"/>
            <w:vAlign w:val="bottom"/>
          </w:tcPr>
          <w:p w:rsidR="00106781" w:rsidRPr="00106781" w:rsidRDefault="00106781" w:rsidP="00106781">
            <w:pPr>
              <w:spacing w:after="0" w:line="240" w:lineRule="auto"/>
              <w:ind w:firstLine="0"/>
              <w:jc w:val="center"/>
              <w:rPr>
                <w:rFonts w:eastAsia="Calibri"/>
                <w:sz w:val="24"/>
                <w:szCs w:val="24"/>
                <w:lang w:eastAsia="en-US"/>
              </w:rPr>
            </w:pPr>
            <w:r w:rsidRPr="00106781">
              <w:rPr>
                <w:rFonts w:eastAsia="Calibri"/>
                <w:sz w:val="24"/>
                <w:szCs w:val="24"/>
                <w:lang w:eastAsia="en-US"/>
              </w:rPr>
              <w:t>456,25</w:t>
            </w:r>
          </w:p>
        </w:tc>
        <w:tc>
          <w:tcPr>
            <w:tcW w:w="2432" w:type="dxa"/>
            <w:shd w:val="clear" w:color="auto" w:fill="auto"/>
            <w:vAlign w:val="bottom"/>
          </w:tcPr>
          <w:p w:rsidR="00106781" w:rsidRPr="00106781" w:rsidRDefault="00106781" w:rsidP="00106781">
            <w:pPr>
              <w:spacing w:after="0" w:line="240" w:lineRule="auto"/>
              <w:ind w:firstLine="0"/>
              <w:jc w:val="center"/>
              <w:rPr>
                <w:rFonts w:eastAsia="Calibri"/>
                <w:sz w:val="24"/>
                <w:szCs w:val="24"/>
                <w:lang w:eastAsia="en-US"/>
              </w:rPr>
            </w:pPr>
            <w:r>
              <w:rPr>
                <w:rFonts w:eastAsia="Calibri"/>
                <w:sz w:val="24"/>
                <w:szCs w:val="24"/>
                <w:lang w:eastAsia="en-US"/>
              </w:rPr>
              <w:t>-</w:t>
            </w:r>
          </w:p>
        </w:tc>
        <w:tc>
          <w:tcPr>
            <w:tcW w:w="2304" w:type="dxa"/>
            <w:tcBorders>
              <w:top w:val="nil"/>
              <w:left w:val="nil"/>
              <w:bottom w:val="single" w:sz="4" w:space="0" w:color="auto"/>
              <w:right w:val="single" w:sz="4" w:space="0" w:color="auto"/>
            </w:tcBorders>
            <w:shd w:val="clear" w:color="000000" w:fill="FFFFFF"/>
            <w:vAlign w:val="bottom"/>
          </w:tcPr>
          <w:p w:rsidR="00106781" w:rsidRPr="00106781" w:rsidRDefault="00106781" w:rsidP="00106781">
            <w:pPr>
              <w:spacing w:after="0" w:line="240" w:lineRule="auto"/>
              <w:ind w:firstLine="0"/>
              <w:jc w:val="center"/>
              <w:rPr>
                <w:rFonts w:eastAsia="Calibri"/>
                <w:sz w:val="24"/>
                <w:szCs w:val="24"/>
                <w:lang w:eastAsia="en-US"/>
              </w:rPr>
            </w:pPr>
            <w:r w:rsidRPr="00106781">
              <w:rPr>
                <w:rFonts w:eastAsia="Calibri"/>
                <w:sz w:val="24"/>
                <w:szCs w:val="24"/>
                <w:lang w:eastAsia="en-US"/>
              </w:rPr>
              <w:t>663,15</w:t>
            </w:r>
          </w:p>
        </w:tc>
      </w:tr>
    </w:tbl>
    <w:p w:rsidR="00B77039" w:rsidRDefault="00B77039" w:rsidP="00B77039">
      <w:pPr>
        <w:tabs>
          <w:tab w:val="left" w:pos="4875"/>
        </w:tabs>
        <w:rPr>
          <w:rFonts w:eastAsia="Times New Roman" w:cs="Times New Roman"/>
          <w:sz w:val="20"/>
          <w:szCs w:val="20"/>
        </w:rPr>
      </w:pPr>
    </w:p>
    <w:p w:rsidR="00EC01BC" w:rsidRPr="00563A12" w:rsidRDefault="00EC01BC" w:rsidP="009456FF">
      <w:pPr>
        <w:pStyle w:val="15"/>
        <w:numPr>
          <w:ilvl w:val="2"/>
          <w:numId w:val="32"/>
        </w:numPr>
        <w:ind w:left="1701" w:hanging="708"/>
        <w:rPr>
          <w:sz w:val="28"/>
        </w:rPr>
      </w:pPr>
      <w:bookmarkStart w:id="128" w:name="_Toc8825124"/>
      <w:r w:rsidRPr="00563A12">
        <w:rPr>
          <w:sz w:val="28"/>
        </w:rPr>
        <w:lastRenderedPageBreak/>
        <w:t>Значени</w:t>
      </w:r>
      <w:r w:rsidR="008F5B04" w:rsidRPr="00563A12">
        <w:rPr>
          <w:sz w:val="28"/>
        </w:rPr>
        <w:t>я</w:t>
      </w:r>
      <w:r w:rsidRPr="00563A12">
        <w:rPr>
          <w:sz w:val="28"/>
        </w:rPr>
        <w:t xml:space="preserve"> потребления тепловой энергии при расчетных температурах наружного воздуха в зонах действия источника тепловой энергии.</w:t>
      </w:r>
      <w:bookmarkEnd w:id="127"/>
      <w:bookmarkEnd w:id="128"/>
    </w:p>
    <w:p w:rsidR="00EC01BC" w:rsidRDefault="008C2F2F" w:rsidP="00523354">
      <w:pPr>
        <w:spacing w:after="0" w:line="360" w:lineRule="auto"/>
        <w:ind w:firstLine="567"/>
        <w:rPr>
          <w:sz w:val="28"/>
          <w:szCs w:val="28"/>
        </w:rPr>
      </w:pPr>
      <w:r w:rsidRPr="008C2F2F">
        <w:rPr>
          <w:sz w:val="28"/>
          <w:szCs w:val="28"/>
        </w:rPr>
        <w:t xml:space="preserve">Значения потребления тепловой энергии </w:t>
      </w:r>
      <w:r w:rsidR="00BE2BE2">
        <w:rPr>
          <w:sz w:val="28"/>
          <w:szCs w:val="28"/>
        </w:rPr>
        <w:t>при расчетных температурах наружного воздуха представлены в таблице 1.5.</w:t>
      </w:r>
      <w:r w:rsidR="00C71DBB">
        <w:rPr>
          <w:sz w:val="28"/>
          <w:szCs w:val="28"/>
        </w:rPr>
        <w:t>5</w:t>
      </w:r>
      <w:r w:rsidRPr="008C2F2F">
        <w:rPr>
          <w:sz w:val="28"/>
          <w:szCs w:val="28"/>
        </w:rPr>
        <w:t>.</w:t>
      </w:r>
      <w:r w:rsidR="00461FBF">
        <w:rPr>
          <w:sz w:val="28"/>
          <w:szCs w:val="28"/>
        </w:rPr>
        <w:t>1.</w:t>
      </w:r>
    </w:p>
    <w:p w:rsidR="00523354" w:rsidRDefault="00BE2BE2" w:rsidP="00461FBF">
      <w:pPr>
        <w:ind w:firstLine="567"/>
        <w:jc w:val="center"/>
        <w:rPr>
          <w:b/>
          <w:sz w:val="28"/>
          <w:szCs w:val="28"/>
        </w:rPr>
      </w:pPr>
      <w:r w:rsidRPr="00523354">
        <w:rPr>
          <w:b/>
          <w:sz w:val="28"/>
          <w:szCs w:val="28"/>
        </w:rPr>
        <w:t>Таблица 1.5.</w:t>
      </w:r>
      <w:r w:rsidR="00C71DBB">
        <w:rPr>
          <w:b/>
          <w:sz w:val="28"/>
          <w:szCs w:val="28"/>
        </w:rPr>
        <w:t>5</w:t>
      </w:r>
      <w:r w:rsidRPr="00523354">
        <w:rPr>
          <w:b/>
          <w:sz w:val="28"/>
          <w:szCs w:val="28"/>
        </w:rPr>
        <w:t>.</w:t>
      </w:r>
      <w:r w:rsidR="00461FBF">
        <w:rPr>
          <w:b/>
          <w:sz w:val="28"/>
          <w:szCs w:val="28"/>
        </w:rPr>
        <w:t>1.</w:t>
      </w:r>
      <w:r w:rsidRPr="00523354">
        <w:rPr>
          <w:b/>
          <w:sz w:val="28"/>
          <w:szCs w:val="28"/>
        </w:rPr>
        <w:t xml:space="preserve"> - Значения потребления тепловой энергии при расчетных температурах наружного воздуха</w:t>
      </w:r>
    </w:p>
    <w:tbl>
      <w:tblPr>
        <w:tblW w:w="5000" w:type="pct"/>
        <w:tblLook w:val="04A0"/>
      </w:tblPr>
      <w:tblGrid>
        <w:gridCol w:w="3512"/>
        <w:gridCol w:w="2551"/>
        <w:gridCol w:w="2125"/>
        <w:gridCol w:w="1525"/>
      </w:tblGrid>
      <w:tr w:rsidR="00523354" w:rsidRPr="00523354" w:rsidTr="00461FBF">
        <w:trPr>
          <w:trHeight w:val="443"/>
        </w:trPr>
        <w:tc>
          <w:tcPr>
            <w:tcW w:w="18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354" w:rsidRPr="00523354" w:rsidRDefault="00523354" w:rsidP="00523354">
            <w:pPr>
              <w:spacing w:after="0" w:line="240" w:lineRule="auto"/>
              <w:ind w:firstLine="0"/>
              <w:jc w:val="center"/>
              <w:rPr>
                <w:rFonts w:eastAsia="Times New Roman" w:cs="Times New Roman"/>
                <w:b/>
                <w:bCs/>
                <w:color w:val="000000"/>
                <w:sz w:val="20"/>
                <w:szCs w:val="20"/>
              </w:rPr>
            </w:pPr>
            <w:r w:rsidRPr="00523354">
              <w:rPr>
                <w:rFonts w:eastAsia="Times New Roman" w:cs="Times New Roman"/>
                <w:b/>
                <w:bCs/>
                <w:color w:val="000000"/>
                <w:sz w:val="20"/>
                <w:szCs w:val="20"/>
              </w:rPr>
              <w:t>Наименование котельной</w:t>
            </w:r>
          </w:p>
        </w:tc>
        <w:tc>
          <w:tcPr>
            <w:tcW w:w="1313" w:type="pct"/>
            <w:tcBorders>
              <w:top w:val="single" w:sz="4" w:space="0" w:color="auto"/>
              <w:left w:val="nil"/>
              <w:bottom w:val="single" w:sz="4" w:space="0" w:color="auto"/>
              <w:right w:val="single" w:sz="4" w:space="0" w:color="auto"/>
            </w:tcBorders>
            <w:shd w:val="clear" w:color="auto" w:fill="auto"/>
            <w:vAlign w:val="center"/>
            <w:hideMark/>
          </w:tcPr>
          <w:p w:rsidR="00523354" w:rsidRPr="00523354" w:rsidRDefault="00523354" w:rsidP="00523354">
            <w:pPr>
              <w:spacing w:after="0" w:line="240" w:lineRule="auto"/>
              <w:ind w:firstLine="0"/>
              <w:jc w:val="center"/>
              <w:rPr>
                <w:rFonts w:eastAsia="Times New Roman" w:cs="Times New Roman"/>
                <w:b/>
                <w:bCs/>
                <w:color w:val="000000"/>
                <w:sz w:val="20"/>
                <w:szCs w:val="20"/>
              </w:rPr>
            </w:pPr>
            <w:r w:rsidRPr="00523354">
              <w:rPr>
                <w:rFonts w:eastAsia="Times New Roman" w:cs="Times New Roman"/>
                <w:b/>
                <w:bCs/>
                <w:color w:val="000000"/>
                <w:sz w:val="20"/>
                <w:szCs w:val="20"/>
              </w:rPr>
              <w:t>Тепловая нагрузка отопление Гкал/ч</w:t>
            </w:r>
          </w:p>
        </w:tc>
        <w:tc>
          <w:tcPr>
            <w:tcW w:w="1094" w:type="pct"/>
            <w:tcBorders>
              <w:top w:val="single" w:sz="4" w:space="0" w:color="auto"/>
              <w:left w:val="nil"/>
              <w:bottom w:val="single" w:sz="4" w:space="0" w:color="auto"/>
              <w:right w:val="single" w:sz="4" w:space="0" w:color="auto"/>
            </w:tcBorders>
            <w:shd w:val="clear" w:color="auto" w:fill="auto"/>
            <w:vAlign w:val="center"/>
            <w:hideMark/>
          </w:tcPr>
          <w:p w:rsidR="00523354" w:rsidRPr="00523354" w:rsidRDefault="00523354" w:rsidP="00523354">
            <w:pPr>
              <w:spacing w:after="0" w:line="240" w:lineRule="auto"/>
              <w:ind w:firstLine="0"/>
              <w:jc w:val="center"/>
              <w:rPr>
                <w:rFonts w:eastAsia="Times New Roman" w:cs="Times New Roman"/>
                <w:b/>
                <w:bCs/>
                <w:color w:val="000000"/>
                <w:sz w:val="20"/>
                <w:szCs w:val="20"/>
              </w:rPr>
            </w:pPr>
            <w:r w:rsidRPr="00523354">
              <w:rPr>
                <w:rFonts w:eastAsia="Times New Roman" w:cs="Times New Roman"/>
                <w:b/>
                <w:bCs/>
                <w:color w:val="000000"/>
                <w:sz w:val="20"/>
                <w:szCs w:val="20"/>
              </w:rPr>
              <w:t>Тепловая нагрузка ГВС, Гкал/ч</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523354" w:rsidRPr="00523354" w:rsidRDefault="00523354" w:rsidP="00523354">
            <w:pPr>
              <w:spacing w:after="0" w:line="240" w:lineRule="auto"/>
              <w:ind w:firstLine="0"/>
              <w:jc w:val="center"/>
              <w:rPr>
                <w:rFonts w:eastAsia="Times New Roman" w:cs="Times New Roman"/>
                <w:b/>
                <w:bCs/>
                <w:color w:val="000000"/>
                <w:sz w:val="20"/>
                <w:szCs w:val="20"/>
              </w:rPr>
            </w:pPr>
            <w:r w:rsidRPr="00523354">
              <w:rPr>
                <w:rFonts w:eastAsia="Times New Roman" w:cs="Times New Roman"/>
                <w:b/>
                <w:bCs/>
                <w:color w:val="000000"/>
                <w:sz w:val="20"/>
                <w:szCs w:val="20"/>
              </w:rPr>
              <w:t>Итого</w:t>
            </w:r>
          </w:p>
        </w:tc>
      </w:tr>
      <w:tr w:rsidR="00523354" w:rsidRPr="00523354" w:rsidTr="00461FBF">
        <w:trPr>
          <w:trHeight w:val="288"/>
        </w:trPr>
        <w:tc>
          <w:tcPr>
            <w:tcW w:w="1808" w:type="pct"/>
            <w:tcBorders>
              <w:top w:val="nil"/>
              <w:left w:val="single" w:sz="4" w:space="0" w:color="auto"/>
              <w:bottom w:val="single" w:sz="4" w:space="0" w:color="auto"/>
              <w:right w:val="single" w:sz="4" w:space="0" w:color="auto"/>
            </w:tcBorders>
            <w:shd w:val="clear" w:color="auto" w:fill="auto"/>
            <w:vAlign w:val="center"/>
            <w:hideMark/>
          </w:tcPr>
          <w:p w:rsidR="00523354" w:rsidRPr="00523354" w:rsidRDefault="00523354" w:rsidP="000E55C4">
            <w:pPr>
              <w:spacing w:after="0" w:line="240" w:lineRule="auto"/>
              <w:ind w:firstLine="0"/>
              <w:jc w:val="center"/>
              <w:rPr>
                <w:rFonts w:eastAsia="Times New Roman" w:cs="Times New Roman"/>
                <w:color w:val="000000"/>
                <w:sz w:val="20"/>
                <w:szCs w:val="20"/>
              </w:rPr>
            </w:pPr>
            <w:r w:rsidRPr="00523354">
              <w:rPr>
                <w:rFonts w:eastAsia="Times New Roman" w:cs="Times New Roman"/>
                <w:color w:val="000000"/>
                <w:sz w:val="20"/>
                <w:szCs w:val="20"/>
              </w:rPr>
              <w:t xml:space="preserve">Котельная п. </w:t>
            </w:r>
            <w:r w:rsidR="000E55C4">
              <w:rPr>
                <w:rFonts w:eastAsia="Times New Roman" w:cs="Times New Roman"/>
                <w:color w:val="000000"/>
                <w:sz w:val="20"/>
                <w:szCs w:val="20"/>
              </w:rPr>
              <w:t>Громово</w:t>
            </w:r>
          </w:p>
        </w:tc>
        <w:tc>
          <w:tcPr>
            <w:tcW w:w="1313" w:type="pct"/>
            <w:tcBorders>
              <w:top w:val="nil"/>
              <w:left w:val="nil"/>
              <w:bottom w:val="single" w:sz="4" w:space="0" w:color="auto"/>
              <w:right w:val="single" w:sz="4" w:space="0" w:color="auto"/>
            </w:tcBorders>
            <w:shd w:val="clear" w:color="auto" w:fill="auto"/>
            <w:vAlign w:val="center"/>
          </w:tcPr>
          <w:p w:rsidR="00523354" w:rsidRPr="00523354" w:rsidRDefault="00287B5E" w:rsidP="00523354">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1,68</w:t>
            </w:r>
          </w:p>
        </w:tc>
        <w:tc>
          <w:tcPr>
            <w:tcW w:w="1094" w:type="pct"/>
            <w:tcBorders>
              <w:top w:val="nil"/>
              <w:left w:val="nil"/>
              <w:bottom w:val="single" w:sz="4" w:space="0" w:color="auto"/>
              <w:right w:val="single" w:sz="4" w:space="0" w:color="auto"/>
            </w:tcBorders>
            <w:shd w:val="clear" w:color="auto" w:fill="auto"/>
            <w:vAlign w:val="center"/>
          </w:tcPr>
          <w:p w:rsidR="00523354" w:rsidRPr="00523354" w:rsidRDefault="00461FBF" w:rsidP="00523354">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0,803</w:t>
            </w:r>
          </w:p>
        </w:tc>
        <w:tc>
          <w:tcPr>
            <w:tcW w:w="785" w:type="pct"/>
            <w:tcBorders>
              <w:top w:val="nil"/>
              <w:left w:val="nil"/>
              <w:bottom w:val="single" w:sz="4" w:space="0" w:color="auto"/>
              <w:right w:val="single" w:sz="4" w:space="0" w:color="auto"/>
            </w:tcBorders>
            <w:shd w:val="clear" w:color="auto" w:fill="auto"/>
            <w:vAlign w:val="center"/>
          </w:tcPr>
          <w:p w:rsidR="00523354" w:rsidRPr="00523354" w:rsidRDefault="00461FBF" w:rsidP="00287B5E">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2,4</w:t>
            </w:r>
            <w:r w:rsidR="00287B5E">
              <w:rPr>
                <w:rFonts w:eastAsia="Times New Roman" w:cs="Times New Roman"/>
                <w:color w:val="000000"/>
                <w:sz w:val="20"/>
                <w:szCs w:val="20"/>
              </w:rPr>
              <w:t>8</w:t>
            </w:r>
            <w:r>
              <w:rPr>
                <w:rFonts w:eastAsia="Times New Roman" w:cs="Times New Roman"/>
                <w:color w:val="000000"/>
                <w:sz w:val="20"/>
                <w:szCs w:val="20"/>
              </w:rPr>
              <w:t>3</w:t>
            </w:r>
          </w:p>
        </w:tc>
      </w:tr>
      <w:tr w:rsidR="00523354" w:rsidRPr="00523354" w:rsidTr="00461FBF">
        <w:trPr>
          <w:trHeight w:val="288"/>
        </w:trPr>
        <w:tc>
          <w:tcPr>
            <w:tcW w:w="1808" w:type="pct"/>
            <w:tcBorders>
              <w:top w:val="nil"/>
              <w:left w:val="single" w:sz="4" w:space="0" w:color="auto"/>
              <w:bottom w:val="single" w:sz="4" w:space="0" w:color="auto"/>
              <w:right w:val="single" w:sz="4" w:space="0" w:color="auto"/>
            </w:tcBorders>
            <w:shd w:val="clear" w:color="auto" w:fill="auto"/>
            <w:vAlign w:val="center"/>
            <w:hideMark/>
          </w:tcPr>
          <w:p w:rsidR="00523354" w:rsidRPr="00523354" w:rsidRDefault="00523354" w:rsidP="000E55C4">
            <w:pPr>
              <w:spacing w:after="0" w:line="240" w:lineRule="auto"/>
              <w:ind w:firstLine="0"/>
              <w:jc w:val="center"/>
              <w:rPr>
                <w:rFonts w:eastAsia="Times New Roman" w:cs="Times New Roman"/>
                <w:color w:val="000000"/>
                <w:sz w:val="20"/>
                <w:szCs w:val="20"/>
              </w:rPr>
            </w:pPr>
            <w:r w:rsidRPr="00523354">
              <w:rPr>
                <w:rFonts w:eastAsia="Times New Roman" w:cs="Times New Roman"/>
                <w:color w:val="000000"/>
                <w:sz w:val="20"/>
                <w:szCs w:val="20"/>
              </w:rPr>
              <w:t xml:space="preserve">Котельная п. </w:t>
            </w:r>
            <w:r w:rsidR="000E55C4">
              <w:rPr>
                <w:rFonts w:eastAsia="Times New Roman" w:cs="Times New Roman"/>
                <w:color w:val="000000"/>
                <w:sz w:val="20"/>
                <w:szCs w:val="20"/>
              </w:rPr>
              <w:t>ст. Громово</w:t>
            </w:r>
          </w:p>
        </w:tc>
        <w:tc>
          <w:tcPr>
            <w:tcW w:w="1313" w:type="pct"/>
            <w:tcBorders>
              <w:top w:val="nil"/>
              <w:left w:val="nil"/>
              <w:bottom w:val="single" w:sz="4" w:space="0" w:color="auto"/>
              <w:right w:val="single" w:sz="4" w:space="0" w:color="auto"/>
            </w:tcBorders>
            <w:shd w:val="clear" w:color="auto" w:fill="auto"/>
            <w:vAlign w:val="center"/>
          </w:tcPr>
          <w:p w:rsidR="00523354" w:rsidRPr="00523354" w:rsidRDefault="00461FBF" w:rsidP="00A56AE7">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1,</w:t>
            </w:r>
            <w:r w:rsidR="00A56AE7">
              <w:rPr>
                <w:rFonts w:eastAsia="Times New Roman" w:cs="Times New Roman"/>
                <w:color w:val="000000"/>
                <w:sz w:val="20"/>
                <w:szCs w:val="20"/>
              </w:rPr>
              <w:t>812</w:t>
            </w:r>
          </w:p>
        </w:tc>
        <w:tc>
          <w:tcPr>
            <w:tcW w:w="1094" w:type="pct"/>
            <w:tcBorders>
              <w:top w:val="nil"/>
              <w:left w:val="nil"/>
              <w:bottom w:val="single" w:sz="4" w:space="0" w:color="auto"/>
              <w:right w:val="single" w:sz="4" w:space="0" w:color="auto"/>
            </w:tcBorders>
            <w:shd w:val="clear" w:color="auto" w:fill="auto"/>
            <w:vAlign w:val="center"/>
          </w:tcPr>
          <w:p w:rsidR="00523354" w:rsidRPr="00523354" w:rsidRDefault="00A56AE7" w:rsidP="00A56AE7">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1</w:t>
            </w:r>
            <w:r w:rsidR="00461FBF">
              <w:rPr>
                <w:rFonts w:eastAsia="Times New Roman" w:cs="Times New Roman"/>
                <w:color w:val="000000"/>
                <w:sz w:val="20"/>
                <w:szCs w:val="20"/>
              </w:rPr>
              <w:t>,</w:t>
            </w:r>
            <w:r>
              <w:rPr>
                <w:rFonts w:eastAsia="Times New Roman" w:cs="Times New Roman"/>
                <w:color w:val="000000"/>
                <w:sz w:val="20"/>
                <w:szCs w:val="20"/>
              </w:rPr>
              <w:t>044</w:t>
            </w:r>
          </w:p>
        </w:tc>
        <w:tc>
          <w:tcPr>
            <w:tcW w:w="785" w:type="pct"/>
            <w:tcBorders>
              <w:top w:val="nil"/>
              <w:left w:val="nil"/>
              <w:bottom w:val="single" w:sz="4" w:space="0" w:color="auto"/>
              <w:right w:val="single" w:sz="4" w:space="0" w:color="auto"/>
            </w:tcBorders>
            <w:shd w:val="clear" w:color="auto" w:fill="auto"/>
            <w:vAlign w:val="center"/>
          </w:tcPr>
          <w:p w:rsidR="00523354" w:rsidRPr="00523354" w:rsidRDefault="00461FBF" w:rsidP="00A56AE7">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2,</w:t>
            </w:r>
            <w:r w:rsidR="00A56AE7">
              <w:rPr>
                <w:rFonts w:eastAsia="Times New Roman" w:cs="Times New Roman"/>
                <w:color w:val="000000"/>
                <w:sz w:val="20"/>
                <w:szCs w:val="20"/>
              </w:rPr>
              <w:t>856</w:t>
            </w:r>
          </w:p>
        </w:tc>
      </w:tr>
      <w:tr w:rsidR="00523354" w:rsidRPr="00523354" w:rsidTr="00461FBF">
        <w:trPr>
          <w:trHeight w:val="288"/>
        </w:trPr>
        <w:tc>
          <w:tcPr>
            <w:tcW w:w="1808" w:type="pct"/>
            <w:tcBorders>
              <w:top w:val="nil"/>
              <w:left w:val="single" w:sz="4" w:space="0" w:color="auto"/>
              <w:bottom w:val="single" w:sz="4" w:space="0" w:color="auto"/>
              <w:right w:val="single" w:sz="4" w:space="0" w:color="auto"/>
            </w:tcBorders>
            <w:shd w:val="clear" w:color="auto" w:fill="auto"/>
            <w:vAlign w:val="center"/>
            <w:hideMark/>
          </w:tcPr>
          <w:p w:rsidR="00523354" w:rsidRPr="00523354" w:rsidRDefault="00523354" w:rsidP="000E55C4">
            <w:pPr>
              <w:spacing w:after="0" w:line="240" w:lineRule="auto"/>
              <w:ind w:firstLine="0"/>
              <w:jc w:val="center"/>
              <w:rPr>
                <w:rFonts w:eastAsia="Times New Roman" w:cs="Times New Roman"/>
                <w:color w:val="000000"/>
                <w:sz w:val="20"/>
                <w:szCs w:val="20"/>
              </w:rPr>
            </w:pPr>
            <w:r w:rsidRPr="00523354">
              <w:rPr>
                <w:rFonts w:eastAsia="Times New Roman" w:cs="Times New Roman"/>
                <w:color w:val="000000"/>
                <w:sz w:val="20"/>
                <w:szCs w:val="20"/>
              </w:rPr>
              <w:t xml:space="preserve">Котельная п. </w:t>
            </w:r>
            <w:r w:rsidR="000E55C4">
              <w:rPr>
                <w:rFonts w:eastAsia="Times New Roman" w:cs="Times New Roman"/>
                <w:color w:val="000000"/>
                <w:sz w:val="20"/>
                <w:szCs w:val="20"/>
              </w:rPr>
              <w:t>Владимировка</w:t>
            </w:r>
          </w:p>
        </w:tc>
        <w:tc>
          <w:tcPr>
            <w:tcW w:w="1313" w:type="pct"/>
            <w:tcBorders>
              <w:top w:val="nil"/>
              <w:left w:val="nil"/>
              <w:bottom w:val="single" w:sz="4" w:space="0" w:color="auto"/>
              <w:right w:val="single" w:sz="4" w:space="0" w:color="auto"/>
            </w:tcBorders>
            <w:shd w:val="clear" w:color="auto" w:fill="auto"/>
            <w:vAlign w:val="center"/>
          </w:tcPr>
          <w:p w:rsidR="00523354" w:rsidRPr="00523354" w:rsidRDefault="00461FBF" w:rsidP="00523354">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0,31</w:t>
            </w:r>
          </w:p>
        </w:tc>
        <w:tc>
          <w:tcPr>
            <w:tcW w:w="1094" w:type="pct"/>
            <w:tcBorders>
              <w:top w:val="nil"/>
              <w:left w:val="nil"/>
              <w:bottom w:val="single" w:sz="4" w:space="0" w:color="auto"/>
              <w:right w:val="single" w:sz="4" w:space="0" w:color="auto"/>
            </w:tcBorders>
            <w:shd w:val="clear" w:color="auto" w:fill="auto"/>
            <w:vAlign w:val="center"/>
          </w:tcPr>
          <w:p w:rsidR="00523354" w:rsidRPr="00523354" w:rsidRDefault="00461FBF" w:rsidP="00523354">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785" w:type="pct"/>
            <w:tcBorders>
              <w:top w:val="nil"/>
              <w:left w:val="nil"/>
              <w:bottom w:val="single" w:sz="4" w:space="0" w:color="auto"/>
              <w:right w:val="single" w:sz="4" w:space="0" w:color="auto"/>
            </w:tcBorders>
            <w:shd w:val="clear" w:color="auto" w:fill="auto"/>
            <w:vAlign w:val="center"/>
          </w:tcPr>
          <w:p w:rsidR="00523354" w:rsidRPr="00523354" w:rsidRDefault="00461FBF" w:rsidP="00523354">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0,31</w:t>
            </w:r>
          </w:p>
        </w:tc>
      </w:tr>
    </w:tbl>
    <w:p w:rsidR="00EC01BC" w:rsidRPr="002537FD" w:rsidRDefault="00106781" w:rsidP="009456FF">
      <w:pPr>
        <w:pStyle w:val="15"/>
        <w:numPr>
          <w:ilvl w:val="2"/>
          <w:numId w:val="32"/>
        </w:numPr>
        <w:ind w:left="1701" w:hanging="708"/>
        <w:rPr>
          <w:sz w:val="28"/>
        </w:rPr>
      </w:pPr>
      <w:bookmarkStart w:id="129" w:name="_Toc384740307"/>
      <w:bookmarkStart w:id="130" w:name="_Toc8825125"/>
      <w:r>
        <w:rPr>
          <w:sz w:val="28"/>
        </w:rPr>
        <w:t>Описание с</w:t>
      </w:r>
      <w:r w:rsidR="00EC01BC" w:rsidRPr="00563A12">
        <w:rPr>
          <w:sz w:val="28"/>
        </w:rPr>
        <w:t>уществующи</w:t>
      </w:r>
      <w:r>
        <w:rPr>
          <w:sz w:val="28"/>
        </w:rPr>
        <w:t>х</w:t>
      </w:r>
      <w:r w:rsidR="00EC01BC" w:rsidRPr="00563A12">
        <w:rPr>
          <w:sz w:val="28"/>
        </w:rPr>
        <w:t xml:space="preserve"> норматив</w:t>
      </w:r>
      <w:r>
        <w:rPr>
          <w:sz w:val="28"/>
        </w:rPr>
        <w:t>ов</w:t>
      </w:r>
      <w:r w:rsidR="00EC01BC" w:rsidRPr="00563A12">
        <w:rPr>
          <w:sz w:val="28"/>
        </w:rPr>
        <w:t xml:space="preserve"> потребления тепловой энергии для населения на отопление и горячее водоснабжение.</w:t>
      </w:r>
      <w:bookmarkEnd w:id="129"/>
      <w:bookmarkEnd w:id="130"/>
    </w:p>
    <w:p w:rsidR="005E2DF3" w:rsidRPr="005E2DF3" w:rsidRDefault="005E2DF3" w:rsidP="005E2DF3">
      <w:pPr>
        <w:spacing w:after="0" w:line="360" w:lineRule="auto"/>
        <w:ind w:firstLine="567"/>
        <w:rPr>
          <w:sz w:val="28"/>
          <w:szCs w:val="28"/>
        </w:rPr>
      </w:pPr>
      <w:bookmarkStart w:id="131" w:name="_Toc384210939"/>
      <w:r w:rsidRPr="005E2DF3">
        <w:rPr>
          <w:sz w:val="28"/>
          <w:szCs w:val="28"/>
        </w:rPr>
        <w:t xml:space="preserve">В таблице </w:t>
      </w:r>
      <w:r w:rsidR="00304577">
        <w:rPr>
          <w:sz w:val="28"/>
          <w:szCs w:val="28"/>
        </w:rPr>
        <w:t>1.5.</w:t>
      </w:r>
      <w:r w:rsidR="00C71DBB">
        <w:rPr>
          <w:sz w:val="28"/>
          <w:szCs w:val="28"/>
        </w:rPr>
        <w:t>6</w:t>
      </w:r>
      <w:r w:rsidR="00304577">
        <w:rPr>
          <w:sz w:val="28"/>
          <w:szCs w:val="28"/>
        </w:rPr>
        <w:t>.</w:t>
      </w:r>
      <w:r w:rsidR="00461FBF">
        <w:rPr>
          <w:sz w:val="28"/>
          <w:szCs w:val="28"/>
        </w:rPr>
        <w:t>1.</w:t>
      </w:r>
      <w:r w:rsidRPr="005E2DF3">
        <w:rPr>
          <w:sz w:val="28"/>
          <w:szCs w:val="28"/>
        </w:rPr>
        <w:t xml:space="preserve"> приведены нормативы потребления тепловой энергии в сфере жилищно-коммунального хозяйства. Нормативы являются едиными для всех потребителей </w:t>
      </w:r>
      <w:r w:rsidR="00461FBF">
        <w:rPr>
          <w:sz w:val="28"/>
          <w:szCs w:val="28"/>
        </w:rPr>
        <w:t>Громовского</w:t>
      </w:r>
      <w:r w:rsidR="002774F7">
        <w:rPr>
          <w:sz w:val="28"/>
          <w:szCs w:val="28"/>
        </w:rPr>
        <w:t xml:space="preserve"> сельского поселения</w:t>
      </w:r>
      <w:r w:rsidRPr="005E2DF3">
        <w:rPr>
          <w:sz w:val="28"/>
          <w:szCs w:val="28"/>
        </w:rPr>
        <w:t>. Нормативы потребления ежегодно пересматриваются в соответствии с изменением тарифов на тепловую энергию.</w:t>
      </w:r>
    </w:p>
    <w:p w:rsidR="00093F7C" w:rsidRDefault="00093F7C" w:rsidP="006354D9">
      <w:pPr>
        <w:spacing w:after="0" w:line="360" w:lineRule="auto"/>
        <w:ind w:firstLine="142"/>
        <w:rPr>
          <w:b/>
          <w:bCs/>
          <w:sz w:val="28"/>
          <w:szCs w:val="28"/>
        </w:rPr>
      </w:pPr>
      <w:r w:rsidRPr="00A017F3">
        <w:rPr>
          <w:b/>
          <w:sz w:val="28"/>
          <w:szCs w:val="28"/>
        </w:rPr>
        <w:t>Таблица 1.5.</w:t>
      </w:r>
      <w:r w:rsidR="00C71DBB">
        <w:rPr>
          <w:b/>
          <w:sz w:val="28"/>
          <w:szCs w:val="28"/>
        </w:rPr>
        <w:t>6</w:t>
      </w:r>
      <w:r w:rsidRPr="00A017F3">
        <w:rPr>
          <w:b/>
          <w:sz w:val="28"/>
          <w:szCs w:val="28"/>
        </w:rPr>
        <w:t>.</w:t>
      </w:r>
      <w:r w:rsidR="00461FBF">
        <w:rPr>
          <w:b/>
          <w:sz w:val="28"/>
          <w:szCs w:val="28"/>
        </w:rPr>
        <w:t>1.</w:t>
      </w:r>
      <w:r w:rsidRPr="00A017F3">
        <w:rPr>
          <w:b/>
          <w:sz w:val="28"/>
          <w:szCs w:val="28"/>
        </w:rPr>
        <w:t xml:space="preserve"> - </w:t>
      </w:r>
      <w:r w:rsidRPr="00A017F3">
        <w:rPr>
          <w:b/>
          <w:bCs/>
          <w:sz w:val="28"/>
          <w:szCs w:val="28"/>
        </w:rPr>
        <w:t>Нормативы потребления коммунальных услуг</w:t>
      </w:r>
    </w:p>
    <w:tbl>
      <w:tblPr>
        <w:tblW w:w="5000" w:type="pct"/>
        <w:jc w:val="center"/>
        <w:tblCellMar>
          <w:left w:w="70" w:type="dxa"/>
          <w:right w:w="70" w:type="dxa"/>
        </w:tblCellMar>
        <w:tblLook w:val="04A0"/>
      </w:tblPr>
      <w:tblGrid>
        <w:gridCol w:w="520"/>
        <w:gridCol w:w="4936"/>
        <w:gridCol w:w="4181"/>
      </w:tblGrid>
      <w:tr w:rsidR="00A017F3" w:rsidTr="00A017F3">
        <w:trPr>
          <w:cantSplit/>
          <w:trHeight w:val="720"/>
          <w:jc w:val="center"/>
        </w:trPr>
        <w:tc>
          <w:tcPr>
            <w:tcW w:w="270" w:type="pct"/>
            <w:tcBorders>
              <w:top w:val="single" w:sz="6" w:space="0" w:color="auto"/>
              <w:left w:val="single" w:sz="6" w:space="0" w:color="auto"/>
              <w:bottom w:val="single" w:sz="6" w:space="0" w:color="auto"/>
              <w:right w:val="single" w:sz="6" w:space="0" w:color="auto"/>
            </w:tcBorders>
            <w:vAlign w:val="center"/>
            <w:hideMark/>
          </w:tcPr>
          <w:p w:rsidR="00A017F3" w:rsidRPr="00A017F3" w:rsidRDefault="00A017F3" w:rsidP="00A017F3">
            <w:pPr>
              <w:pStyle w:val="ConsPlusCell"/>
              <w:widowControl/>
              <w:jc w:val="center"/>
              <w:rPr>
                <w:b/>
                <w:sz w:val="20"/>
                <w:szCs w:val="22"/>
              </w:rPr>
            </w:pPr>
            <w:r w:rsidRPr="00A017F3">
              <w:rPr>
                <w:b/>
                <w:sz w:val="20"/>
                <w:szCs w:val="22"/>
              </w:rPr>
              <w:t xml:space="preserve">№ </w:t>
            </w:r>
            <w:r w:rsidRPr="00A017F3">
              <w:rPr>
                <w:b/>
                <w:sz w:val="20"/>
                <w:szCs w:val="22"/>
              </w:rPr>
              <w:br/>
              <w:t>п/п</w:t>
            </w:r>
          </w:p>
        </w:tc>
        <w:tc>
          <w:tcPr>
            <w:tcW w:w="2561" w:type="pct"/>
            <w:tcBorders>
              <w:top w:val="single" w:sz="6" w:space="0" w:color="auto"/>
              <w:left w:val="single" w:sz="6" w:space="0" w:color="auto"/>
              <w:bottom w:val="single" w:sz="6" w:space="0" w:color="auto"/>
              <w:right w:val="single" w:sz="6" w:space="0" w:color="auto"/>
            </w:tcBorders>
            <w:vAlign w:val="center"/>
            <w:hideMark/>
          </w:tcPr>
          <w:p w:rsidR="00A017F3" w:rsidRPr="00A017F3" w:rsidRDefault="00A017F3" w:rsidP="00A017F3">
            <w:pPr>
              <w:pStyle w:val="ConsPlusCell"/>
              <w:widowControl/>
              <w:jc w:val="center"/>
              <w:rPr>
                <w:b/>
                <w:sz w:val="20"/>
                <w:szCs w:val="22"/>
              </w:rPr>
            </w:pPr>
            <w:r w:rsidRPr="00A017F3">
              <w:rPr>
                <w:b/>
                <w:sz w:val="20"/>
                <w:szCs w:val="22"/>
              </w:rPr>
              <w:t xml:space="preserve">Классификационные группы многоквартирных домов </w:t>
            </w:r>
            <w:r w:rsidRPr="00A017F3">
              <w:rPr>
                <w:b/>
                <w:sz w:val="20"/>
                <w:szCs w:val="22"/>
              </w:rPr>
              <w:br/>
              <w:t>и жилых домов</w:t>
            </w:r>
          </w:p>
        </w:tc>
        <w:tc>
          <w:tcPr>
            <w:tcW w:w="2169" w:type="pct"/>
            <w:tcBorders>
              <w:top w:val="single" w:sz="6" w:space="0" w:color="auto"/>
              <w:left w:val="single" w:sz="6" w:space="0" w:color="auto"/>
              <w:bottom w:val="single" w:sz="6" w:space="0" w:color="auto"/>
              <w:right w:val="single" w:sz="6" w:space="0" w:color="auto"/>
            </w:tcBorders>
            <w:vAlign w:val="center"/>
            <w:hideMark/>
          </w:tcPr>
          <w:p w:rsidR="00A017F3" w:rsidRPr="00A017F3" w:rsidRDefault="00A017F3" w:rsidP="00A017F3">
            <w:pPr>
              <w:pStyle w:val="ConsPlusCell"/>
              <w:widowControl/>
              <w:jc w:val="center"/>
              <w:rPr>
                <w:b/>
                <w:sz w:val="20"/>
                <w:szCs w:val="22"/>
              </w:rPr>
            </w:pPr>
            <w:r w:rsidRPr="00A017F3">
              <w:rPr>
                <w:b/>
                <w:sz w:val="20"/>
                <w:szCs w:val="22"/>
              </w:rPr>
              <w:t>Норматив потребления</w:t>
            </w:r>
            <w:r w:rsidRPr="00A017F3">
              <w:rPr>
                <w:b/>
                <w:sz w:val="20"/>
                <w:szCs w:val="22"/>
              </w:rPr>
              <w:br/>
              <w:t xml:space="preserve">тепловой энергии,  </w:t>
            </w:r>
            <w:r w:rsidRPr="00A017F3">
              <w:rPr>
                <w:b/>
                <w:sz w:val="20"/>
                <w:szCs w:val="22"/>
              </w:rPr>
              <w:br/>
              <w:t>Гкал/м</w:t>
            </w:r>
            <w:r w:rsidRPr="00A017F3">
              <w:rPr>
                <w:b/>
                <w:sz w:val="20"/>
                <w:szCs w:val="22"/>
                <w:vertAlign w:val="superscript"/>
              </w:rPr>
              <w:t>2</w:t>
            </w:r>
            <w:r w:rsidRPr="00A017F3">
              <w:rPr>
                <w:b/>
                <w:sz w:val="20"/>
                <w:szCs w:val="22"/>
              </w:rPr>
              <w:t xml:space="preserve"> ,общей  </w:t>
            </w:r>
            <w:r w:rsidRPr="00A017F3">
              <w:rPr>
                <w:b/>
                <w:sz w:val="20"/>
                <w:szCs w:val="22"/>
              </w:rPr>
              <w:br/>
              <w:t xml:space="preserve">площади жилых    </w:t>
            </w:r>
            <w:r w:rsidRPr="00A017F3">
              <w:rPr>
                <w:b/>
                <w:sz w:val="20"/>
                <w:szCs w:val="22"/>
              </w:rPr>
              <w:br/>
              <w:t>помещений в месяц</w:t>
            </w:r>
          </w:p>
        </w:tc>
      </w:tr>
      <w:tr w:rsidR="00A017F3" w:rsidTr="00A017F3">
        <w:trPr>
          <w:cantSplit/>
          <w:trHeight w:val="240"/>
          <w:jc w:val="center"/>
        </w:trPr>
        <w:tc>
          <w:tcPr>
            <w:tcW w:w="270" w:type="pct"/>
            <w:tcBorders>
              <w:top w:val="single" w:sz="6" w:space="0" w:color="auto"/>
              <w:left w:val="single" w:sz="6" w:space="0" w:color="auto"/>
              <w:bottom w:val="single" w:sz="6" w:space="0" w:color="auto"/>
              <w:right w:val="single" w:sz="6" w:space="0" w:color="auto"/>
            </w:tcBorders>
            <w:hideMark/>
          </w:tcPr>
          <w:p w:rsidR="00A017F3" w:rsidRPr="00A017F3" w:rsidRDefault="00A017F3" w:rsidP="00A017F3">
            <w:pPr>
              <w:pStyle w:val="ConsPlusCell"/>
              <w:widowControl/>
              <w:jc w:val="center"/>
              <w:rPr>
                <w:sz w:val="20"/>
                <w:szCs w:val="22"/>
              </w:rPr>
            </w:pPr>
            <w:r w:rsidRPr="00A017F3">
              <w:rPr>
                <w:sz w:val="20"/>
                <w:szCs w:val="22"/>
              </w:rPr>
              <w:t>1</w:t>
            </w:r>
          </w:p>
        </w:tc>
        <w:tc>
          <w:tcPr>
            <w:tcW w:w="2561" w:type="pct"/>
            <w:tcBorders>
              <w:top w:val="single" w:sz="6" w:space="0" w:color="auto"/>
              <w:left w:val="single" w:sz="6" w:space="0" w:color="auto"/>
              <w:bottom w:val="single" w:sz="6" w:space="0" w:color="auto"/>
              <w:right w:val="single" w:sz="6" w:space="0" w:color="auto"/>
            </w:tcBorders>
            <w:hideMark/>
          </w:tcPr>
          <w:p w:rsidR="00A017F3" w:rsidRPr="00A017F3" w:rsidRDefault="00A017F3" w:rsidP="00A017F3">
            <w:pPr>
              <w:pStyle w:val="ConsPlusCell"/>
              <w:widowControl/>
              <w:jc w:val="center"/>
              <w:rPr>
                <w:sz w:val="20"/>
                <w:szCs w:val="22"/>
              </w:rPr>
            </w:pPr>
            <w:r w:rsidRPr="00A017F3">
              <w:rPr>
                <w:sz w:val="20"/>
                <w:szCs w:val="22"/>
              </w:rPr>
              <w:t>Дома постройки до 1945 года</w:t>
            </w:r>
          </w:p>
        </w:tc>
        <w:tc>
          <w:tcPr>
            <w:tcW w:w="2169" w:type="pct"/>
            <w:tcBorders>
              <w:top w:val="single" w:sz="6" w:space="0" w:color="auto"/>
              <w:left w:val="single" w:sz="6" w:space="0" w:color="auto"/>
              <w:bottom w:val="single" w:sz="6" w:space="0" w:color="auto"/>
              <w:right w:val="single" w:sz="6" w:space="0" w:color="auto"/>
            </w:tcBorders>
            <w:hideMark/>
          </w:tcPr>
          <w:p w:rsidR="00A017F3" w:rsidRPr="00A017F3" w:rsidRDefault="00A017F3" w:rsidP="00A017F3">
            <w:pPr>
              <w:pStyle w:val="ConsPlusCell"/>
              <w:widowControl/>
              <w:jc w:val="center"/>
              <w:rPr>
                <w:sz w:val="20"/>
                <w:szCs w:val="22"/>
              </w:rPr>
            </w:pPr>
            <w:r w:rsidRPr="00A017F3">
              <w:rPr>
                <w:sz w:val="20"/>
                <w:szCs w:val="22"/>
              </w:rPr>
              <w:t>0,0207</w:t>
            </w:r>
          </w:p>
        </w:tc>
      </w:tr>
      <w:tr w:rsidR="00A017F3" w:rsidTr="00A017F3">
        <w:trPr>
          <w:cantSplit/>
          <w:trHeight w:val="240"/>
          <w:jc w:val="center"/>
        </w:trPr>
        <w:tc>
          <w:tcPr>
            <w:tcW w:w="270" w:type="pct"/>
            <w:tcBorders>
              <w:top w:val="single" w:sz="6" w:space="0" w:color="auto"/>
              <w:left w:val="single" w:sz="6" w:space="0" w:color="auto"/>
              <w:bottom w:val="single" w:sz="6" w:space="0" w:color="auto"/>
              <w:right w:val="single" w:sz="6" w:space="0" w:color="auto"/>
            </w:tcBorders>
            <w:hideMark/>
          </w:tcPr>
          <w:p w:rsidR="00A017F3" w:rsidRPr="00A017F3" w:rsidRDefault="00A017F3" w:rsidP="00A017F3">
            <w:pPr>
              <w:pStyle w:val="ConsPlusCell"/>
              <w:widowControl/>
              <w:jc w:val="center"/>
              <w:rPr>
                <w:sz w:val="20"/>
                <w:szCs w:val="22"/>
              </w:rPr>
            </w:pPr>
            <w:r w:rsidRPr="00A017F3">
              <w:rPr>
                <w:sz w:val="20"/>
                <w:szCs w:val="22"/>
              </w:rPr>
              <w:t>2</w:t>
            </w:r>
          </w:p>
        </w:tc>
        <w:tc>
          <w:tcPr>
            <w:tcW w:w="2561" w:type="pct"/>
            <w:tcBorders>
              <w:top w:val="single" w:sz="6" w:space="0" w:color="auto"/>
              <w:left w:val="single" w:sz="6" w:space="0" w:color="auto"/>
              <w:bottom w:val="single" w:sz="6" w:space="0" w:color="auto"/>
              <w:right w:val="single" w:sz="6" w:space="0" w:color="auto"/>
            </w:tcBorders>
            <w:hideMark/>
          </w:tcPr>
          <w:p w:rsidR="00A017F3" w:rsidRPr="00A017F3" w:rsidRDefault="00A017F3" w:rsidP="00A017F3">
            <w:pPr>
              <w:pStyle w:val="ConsPlusCell"/>
              <w:widowControl/>
              <w:jc w:val="center"/>
              <w:rPr>
                <w:sz w:val="20"/>
                <w:szCs w:val="22"/>
              </w:rPr>
            </w:pPr>
            <w:r w:rsidRPr="00A017F3">
              <w:rPr>
                <w:sz w:val="20"/>
                <w:szCs w:val="22"/>
              </w:rPr>
              <w:t>Дома постройки 1946-1970 годов</w:t>
            </w:r>
          </w:p>
        </w:tc>
        <w:tc>
          <w:tcPr>
            <w:tcW w:w="2169" w:type="pct"/>
            <w:tcBorders>
              <w:top w:val="single" w:sz="6" w:space="0" w:color="auto"/>
              <w:left w:val="single" w:sz="6" w:space="0" w:color="auto"/>
              <w:bottom w:val="single" w:sz="6" w:space="0" w:color="auto"/>
              <w:right w:val="single" w:sz="6" w:space="0" w:color="auto"/>
            </w:tcBorders>
            <w:hideMark/>
          </w:tcPr>
          <w:p w:rsidR="00A017F3" w:rsidRPr="00A017F3" w:rsidRDefault="00A017F3" w:rsidP="00A017F3">
            <w:pPr>
              <w:pStyle w:val="ConsPlusCell"/>
              <w:widowControl/>
              <w:jc w:val="center"/>
              <w:rPr>
                <w:sz w:val="20"/>
                <w:szCs w:val="22"/>
              </w:rPr>
            </w:pPr>
            <w:r w:rsidRPr="00A017F3">
              <w:rPr>
                <w:sz w:val="20"/>
                <w:szCs w:val="22"/>
              </w:rPr>
              <w:t>0,0173</w:t>
            </w:r>
          </w:p>
        </w:tc>
      </w:tr>
      <w:tr w:rsidR="00A017F3" w:rsidTr="00A017F3">
        <w:trPr>
          <w:cantSplit/>
          <w:trHeight w:val="240"/>
          <w:jc w:val="center"/>
        </w:trPr>
        <w:tc>
          <w:tcPr>
            <w:tcW w:w="270" w:type="pct"/>
            <w:tcBorders>
              <w:top w:val="single" w:sz="6" w:space="0" w:color="auto"/>
              <w:left w:val="single" w:sz="6" w:space="0" w:color="auto"/>
              <w:bottom w:val="single" w:sz="6" w:space="0" w:color="auto"/>
              <w:right w:val="single" w:sz="6" w:space="0" w:color="auto"/>
            </w:tcBorders>
            <w:hideMark/>
          </w:tcPr>
          <w:p w:rsidR="00A017F3" w:rsidRPr="00A017F3" w:rsidRDefault="00A017F3" w:rsidP="00A017F3">
            <w:pPr>
              <w:pStyle w:val="ConsPlusCell"/>
              <w:widowControl/>
              <w:jc w:val="center"/>
              <w:rPr>
                <w:sz w:val="20"/>
                <w:szCs w:val="22"/>
              </w:rPr>
            </w:pPr>
            <w:r w:rsidRPr="00A017F3">
              <w:rPr>
                <w:sz w:val="20"/>
                <w:szCs w:val="22"/>
              </w:rPr>
              <w:t>3</w:t>
            </w:r>
          </w:p>
        </w:tc>
        <w:tc>
          <w:tcPr>
            <w:tcW w:w="2561" w:type="pct"/>
            <w:tcBorders>
              <w:top w:val="single" w:sz="6" w:space="0" w:color="auto"/>
              <w:left w:val="single" w:sz="6" w:space="0" w:color="auto"/>
              <w:bottom w:val="single" w:sz="6" w:space="0" w:color="auto"/>
              <w:right w:val="single" w:sz="6" w:space="0" w:color="auto"/>
            </w:tcBorders>
            <w:hideMark/>
          </w:tcPr>
          <w:p w:rsidR="00A017F3" w:rsidRPr="00A017F3" w:rsidRDefault="00A017F3" w:rsidP="00A017F3">
            <w:pPr>
              <w:pStyle w:val="ConsPlusCell"/>
              <w:widowControl/>
              <w:jc w:val="center"/>
              <w:rPr>
                <w:sz w:val="20"/>
                <w:szCs w:val="22"/>
              </w:rPr>
            </w:pPr>
            <w:r w:rsidRPr="00A017F3">
              <w:rPr>
                <w:sz w:val="20"/>
                <w:szCs w:val="22"/>
              </w:rPr>
              <w:t>Дома постройки 1971-1999 годов</w:t>
            </w:r>
          </w:p>
        </w:tc>
        <w:tc>
          <w:tcPr>
            <w:tcW w:w="2169" w:type="pct"/>
            <w:tcBorders>
              <w:top w:val="single" w:sz="6" w:space="0" w:color="auto"/>
              <w:left w:val="single" w:sz="6" w:space="0" w:color="auto"/>
              <w:bottom w:val="single" w:sz="6" w:space="0" w:color="auto"/>
              <w:right w:val="single" w:sz="6" w:space="0" w:color="auto"/>
            </w:tcBorders>
            <w:hideMark/>
          </w:tcPr>
          <w:p w:rsidR="00A017F3" w:rsidRPr="00A017F3" w:rsidRDefault="00A017F3" w:rsidP="00A017F3">
            <w:pPr>
              <w:pStyle w:val="ConsPlusCell"/>
              <w:widowControl/>
              <w:jc w:val="center"/>
              <w:rPr>
                <w:sz w:val="20"/>
                <w:szCs w:val="22"/>
              </w:rPr>
            </w:pPr>
            <w:r w:rsidRPr="00A017F3">
              <w:rPr>
                <w:sz w:val="20"/>
                <w:szCs w:val="22"/>
              </w:rPr>
              <w:t>0,0166</w:t>
            </w:r>
          </w:p>
        </w:tc>
      </w:tr>
      <w:tr w:rsidR="00A017F3" w:rsidTr="00A017F3">
        <w:trPr>
          <w:cantSplit/>
          <w:trHeight w:val="240"/>
          <w:jc w:val="center"/>
        </w:trPr>
        <w:tc>
          <w:tcPr>
            <w:tcW w:w="270" w:type="pct"/>
            <w:tcBorders>
              <w:top w:val="single" w:sz="6" w:space="0" w:color="auto"/>
              <w:left w:val="single" w:sz="6" w:space="0" w:color="auto"/>
              <w:bottom w:val="single" w:sz="6" w:space="0" w:color="auto"/>
              <w:right w:val="single" w:sz="6" w:space="0" w:color="auto"/>
            </w:tcBorders>
            <w:hideMark/>
          </w:tcPr>
          <w:p w:rsidR="00A017F3" w:rsidRPr="00A017F3" w:rsidRDefault="00A017F3" w:rsidP="00A017F3">
            <w:pPr>
              <w:pStyle w:val="ConsPlusCell"/>
              <w:widowControl/>
              <w:jc w:val="center"/>
              <w:rPr>
                <w:sz w:val="20"/>
                <w:szCs w:val="22"/>
              </w:rPr>
            </w:pPr>
            <w:r w:rsidRPr="00A017F3">
              <w:rPr>
                <w:sz w:val="20"/>
                <w:szCs w:val="22"/>
              </w:rPr>
              <w:t>4</w:t>
            </w:r>
          </w:p>
        </w:tc>
        <w:tc>
          <w:tcPr>
            <w:tcW w:w="2561" w:type="pct"/>
            <w:tcBorders>
              <w:top w:val="single" w:sz="6" w:space="0" w:color="auto"/>
              <w:left w:val="single" w:sz="6" w:space="0" w:color="auto"/>
              <w:bottom w:val="single" w:sz="6" w:space="0" w:color="auto"/>
              <w:right w:val="single" w:sz="6" w:space="0" w:color="auto"/>
            </w:tcBorders>
            <w:hideMark/>
          </w:tcPr>
          <w:p w:rsidR="00A017F3" w:rsidRPr="00A017F3" w:rsidRDefault="00A017F3" w:rsidP="00A017F3">
            <w:pPr>
              <w:pStyle w:val="ConsPlusCell"/>
              <w:widowControl/>
              <w:jc w:val="center"/>
              <w:rPr>
                <w:sz w:val="20"/>
                <w:szCs w:val="22"/>
              </w:rPr>
            </w:pPr>
            <w:r w:rsidRPr="00A017F3">
              <w:rPr>
                <w:sz w:val="20"/>
                <w:szCs w:val="22"/>
              </w:rPr>
              <w:t>Дома постройки после 1999 года</w:t>
            </w:r>
          </w:p>
        </w:tc>
        <w:tc>
          <w:tcPr>
            <w:tcW w:w="2169" w:type="pct"/>
            <w:tcBorders>
              <w:top w:val="single" w:sz="6" w:space="0" w:color="auto"/>
              <w:left w:val="single" w:sz="6" w:space="0" w:color="auto"/>
              <w:bottom w:val="single" w:sz="6" w:space="0" w:color="auto"/>
              <w:right w:val="single" w:sz="6" w:space="0" w:color="auto"/>
            </w:tcBorders>
            <w:hideMark/>
          </w:tcPr>
          <w:p w:rsidR="00A017F3" w:rsidRPr="00A017F3" w:rsidRDefault="00A017F3" w:rsidP="00A017F3">
            <w:pPr>
              <w:pStyle w:val="ConsPlusCell"/>
              <w:widowControl/>
              <w:jc w:val="center"/>
              <w:rPr>
                <w:sz w:val="20"/>
                <w:szCs w:val="22"/>
              </w:rPr>
            </w:pPr>
            <w:r w:rsidRPr="00A017F3">
              <w:rPr>
                <w:sz w:val="20"/>
                <w:szCs w:val="22"/>
              </w:rPr>
              <w:t>0,0099</w:t>
            </w:r>
          </w:p>
        </w:tc>
      </w:tr>
    </w:tbl>
    <w:p w:rsidR="002537FD" w:rsidRPr="002537FD" w:rsidRDefault="002537FD" w:rsidP="009456FF">
      <w:pPr>
        <w:pStyle w:val="15"/>
        <w:numPr>
          <w:ilvl w:val="2"/>
          <w:numId w:val="32"/>
        </w:numPr>
        <w:ind w:left="1701" w:hanging="708"/>
        <w:rPr>
          <w:sz w:val="28"/>
        </w:rPr>
      </w:pPr>
      <w:bookmarkStart w:id="132" w:name="_Toc5371110"/>
      <w:bookmarkStart w:id="133" w:name="_Toc8825126"/>
      <w:r w:rsidRPr="002537FD">
        <w:rPr>
          <w:sz w:val="28"/>
        </w:rPr>
        <w:t>Описание сравнения величины договорной и расчетной тепловой нагрузки по зоне действия каждого источника тепловой энергии</w:t>
      </w:r>
      <w:bookmarkEnd w:id="132"/>
      <w:bookmarkEnd w:id="133"/>
    </w:p>
    <w:p w:rsidR="002537FD" w:rsidRPr="002537FD" w:rsidRDefault="002537FD" w:rsidP="002537FD">
      <w:pPr>
        <w:pStyle w:val="-2"/>
        <w:widowControl w:val="0"/>
        <w:spacing w:after="120" w:line="360" w:lineRule="auto"/>
        <w:ind w:firstLine="851"/>
        <w:rPr>
          <w:rFonts w:ascii="Times New Roman" w:hAnsi="Times New Roman"/>
          <w:sz w:val="28"/>
          <w:szCs w:val="28"/>
        </w:rPr>
      </w:pPr>
      <w:r w:rsidRPr="002537FD">
        <w:rPr>
          <w:rFonts w:ascii="Times New Roman" w:hAnsi="Times New Roman"/>
          <w:sz w:val="28"/>
          <w:szCs w:val="28"/>
        </w:rPr>
        <w:t>Данные с приборов учета, достаточные для определения расчетной тепловой нагрузки, отсутствуют. Кроме того, на некоторых источниках тепловой энергии приборы учета не установлены.</w:t>
      </w:r>
    </w:p>
    <w:p w:rsidR="00930ABD" w:rsidRPr="002537FD" w:rsidRDefault="00930ABD" w:rsidP="00336C12">
      <w:pPr>
        <w:pStyle w:val="15"/>
        <w:spacing w:line="360" w:lineRule="auto"/>
        <w:rPr>
          <w:sz w:val="28"/>
        </w:rPr>
        <w:sectPr w:rsidR="00930ABD" w:rsidRPr="002537FD" w:rsidSect="00A23824">
          <w:headerReference w:type="even" r:id="rId21"/>
          <w:headerReference w:type="default" r:id="rId22"/>
          <w:pgSz w:w="11906" w:h="16838"/>
          <w:pgMar w:top="1134" w:right="991" w:bottom="1134" w:left="1418" w:header="142" w:footer="411" w:gutter="0"/>
          <w:cols w:space="708"/>
          <w:docGrid w:linePitch="360"/>
        </w:sectPr>
      </w:pPr>
    </w:p>
    <w:p w:rsidR="00EC01BC" w:rsidRPr="00910B51" w:rsidRDefault="00EC01BC" w:rsidP="00336C12">
      <w:pPr>
        <w:pStyle w:val="15"/>
        <w:spacing w:line="360" w:lineRule="auto"/>
        <w:rPr>
          <w:sz w:val="28"/>
        </w:rPr>
      </w:pPr>
      <w:bookmarkStart w:id="134" w:name="_Toc8825127"/>
      <w:r w:rsidRPr="00910B51">
        <w:rPr>
          <w:sz w:val="28"/>
        </w:rPr>
        <w:lastRenderedPageBreak/>
        <w:t>1.6. Балансы тепловой мощности и тепловой нагрузки в зонах действия источников тепловой энергии.</w:t>
      </w:r>
      <w:bookmarkEnd w:id="131"/>
      <w:bookmarkEnd w:id="134"/>
    </w:p>
    <w:p w:rsidR="005164B9" w:rsidRPr="005164B9" w:rsidRDefault="005164B9" w:rsidP="009456FF">
      <w:pPr>
        <w:pStyle w:val="3"/>
        <w:numPr>
          <w:ilvl w:val="2"/>
          <w:numId w:val="33"/>
        </w:numPr>
        <w:rPr>
          <w:sz w:val="28"/>
        </w:rPr>
      </w:pPr>
      <w:bookmarkStart w:id="135" w:name="_Toc5371112"/>
      <w:bookmarkStart w:id="136" w:name="_Toc8825128"/>
      <w:r w:rsidRPr="005164B9">
        <w:rPr>
          <w:sz w:val="28"/>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35"/>
      <w:bookmarkEnd w:id="136"/>
    </w:p>
    <w:p w:rsidR="00200F20" w:rsidRPr="008F109B" w:rsidRDefault="00812028" w:rsidP="007359CF">
      <w:pPr>
        <w:spacing w:after="0" w:line="360" w:lineRule="auto"/>
        <w:rPr>
          <w:sz w:val="28"/>
          <w:szCs w:val="28"/>
        </w:rPr>
      </w:pPr>
      <w:r w:rsidRPr="008F109B">
        <w:rPr>
          <w:sz w:val="28"/>
          <w:szCs w:val="28"/>
        </w:rPr>
        <w:t>Балансы тепловой мощности котельных представлены в таблице</w:t>
      </w:r>
      <w:r w:rsidR="00336C12" w:rsidRPr="008F109B">
        <w:rPr>
          <w:sz w:val="28"/>
          <w:szCs w:val="28"/>
        </w:rPr>
        <w:t>1.6.1.</w:t>
      </w:r>
      <w:r w:rsidR="00461FBF">
        <w:rPr>
          <w:sz w:val="28"/>
          <w:szCs w:val="28"/>
        </w:rPr>
        <w:t>1.</w:t>
      </w:r>
    </w:p>
    <w:p w:rsidR="002E59D2" w:rsidRPr="0064256B" w:rsidRDefault="00336C12" w:rsidP="00990AA6">
      <w:pPr>
        <w:ind w:left="142" w:firstLine="567"/>
        <w:rPr>
          <w:b/>
          <w:sz w:val="28"/>
          <w:szCs w:val="28"/>
        </w:rPr>
      </w:pPr>
      <w:r w:rsidRPr="008F109B">
        <w:rPr>
          <w:b/>
          <w:sz w:val="28"/>
          <w:szCs w:val="28"/>
        </w:rPr>
        <w:t>Таблица 1.6.1.</w:t>
      </w:r>
      <w:r w:rsidR="00461FBF">
        <w:rPr>
          <w:b/>
          <w:sz w:val="28"/>
          <w:szCs w:val="28"/>
        </w:rPr>
        <w:t>1.</w:t>
      </w:r>
      <w:r w:rsidR="00CF1EE8" w:rsidRPr="008F109B">
        <w:rPr>
          <w:b/>
          <w:sz w:val="28"/>
          <w:szCs w:val="28"/>
        </w:rPr>
        <w:t xml:space="preserve"> - Балансы тепловой мощности</w:t>
      </w:r>
    </w:p>
    <w:tbl>
      <w:tblPr>
        <w:tblW w:w="5000" w:type="pct"/>
        <w:tblLook w:val="04A0"/>
      </w:tblPr>
      <w:tblGrid>
        <w:gridCol w:w="587"/>
        <w:gridCol w:w="1987"/>
        <w:gridCol w:w="1878"/>
        <w:gridCol w:w="1839"/>
        <w:gridCol w:w="1839"/>
        <w:gridCol w:w="1839"/>
        <w:gridCol w:w="1304"/>
        <w:gridCol w:w="2020"/>
        <w:gridCol w:w="1493"/>
      </w:tblGrid>
      <w:tr w:rsidR="008F109B" w:rsidRPr="008F109B" w:rsidTr="00461FBF">
        <w:trPr>
          <w:trHeight w:val="1478"/>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109B" w:rsidRPr="008F109B" w:rsidRDefault="008F109B" w:rsidP="008F109B">
            <w:pPr>
              <w:spacing w:after="0" w:line="240" w:lineRule="auto"/>
              <w:ind w:firstLine="0"/>
              <w:jc w:val="center"/>
              <w:rPr>
                <w:rFonts w:eastAsia="Times New Roman" w:cs="Times New Roman"/>
                <w:b/>
                <w:bCs/>
                <w:sz w:val="20"/>
                <w:szCs w:val="20"/>
              </w:rPr>
            </w:pPr>
            <w:r w:rsidRPr="008F109B">
              <w:rPr>
                <w:rFonts w:eastAsia="Times New Roman" w:cs="Times New Roman"/>
                <w:b/>
                <w:bCs/>
                <w:sz w:val="20"/>
                <w:szCs w:val="20"/>
              </w:rPr>
              <w:t>№ п/п</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8F109B" w:rsidRPr="008F109B" w:rsidRDefault="008F109B" w:rsidP="008F109B">
            <w:pPr>
              <w:spacing w:after="0" w:line="240" w:lineRule="auto"/>
              <w:ind w:firstLine="0"/>
              <w:jc w:val="center"/>
              <w:rPr>
                <w:rFonts w:eastAsia="Times New Roman" w:cs="Times New Roman"/>
                <w:b/>
                <w:bCs/>
                <w:sz w:val="20"/>
                <w:szCs w:val="20"/>
              </w:rPr>
            </w:pPr>
            <w:r w:rsidRPr="008F109B">
              <w:rPr>
                <w:rFonts w:eastAsia="Times New Roman" w:cs="Times New Roman"/>
                <w:b/>
                <w:bCs/>
                <w:sz w:val="20"/>
                <w:szCs w:val="20"/>
              </w:rPr>
              <w:t>Наименование источника теплоснабжения</w:t>
            </w: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8F109B" w:rsidRPr="008F109B" w:rsidRDefault="008F109B" w:rsidP="008F109B">
            <w:pPr>
              <w:spacing w:after="0" w:line="240" w:lineRule="auto"/>
              <w:ind w:firstLine="0"/>
              <w:jc w:val="center"/>
              <w:rPr>
                <w:rFonts w:eastAsia="Times New Roman" w:cs="Times New Roman"/>
                <w:b/>
                <w:bCs/>
                <w:sz w:val="20"/>
                <w:szCs w:val="20"/>
              </w:rPr>
            </w:pPr>
            <w:r w:rsidRPr="008F109B">
              <w:rPr>
                <w:rFonts w:eastAsia="Times New Roman" w:cs="Times New Roman"/>
                <w:b/>
                <w:bCs/>
                <w:sz w:val="20"/>
                <w:szCs w:val="20"/>
              </w:rPr>
              <w:t>Установленная тепловая мощность, Гкал/ч</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8F109B" w:rsidRPr="008F109B" w:rsidRDefault="008F109B" w:rsidP="008F109B">
            <w:pPr>
              <w:spacing w:after="0" w:line="240" w:lineRule="auto"/>
              <w:ind w:firstLine="0"/>
              <w:jc w:val="center"/>
              <w:rPr>
                <w:rFonts w:eastAsia="Times New Roman" w:cs="Times New Roman"/>
                <w:b/>
                <w:bCs/>
                <w:sz w:val="20"/>
                <w:szCs w:val="20"/>
              </w:rPr>
            </w:pPr>
            <w:r w:rsidRPr="008F109B">
              <w:rPr>
                <w:rFonts w:eastAsia="Times New Roman" w:cs="Times New Roman"/>
                <w:b/>
                <w:bCs/>
                <w:sz w:val="20"/>
                <w:szCs w:val="20"/>
              </w:rPr>
              <w:t>Располагаемая тепловая мощность, Гкал/ч</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8F109B" w:rsidRPr="008F109B" w:rsidRDefault="008F109B" w:rsidP="008F109B">
            <w:pPr>
              <w:spacing w:after="0" w:line="240" w:lineRule="auto"/>
              <w:ind w:firstLine="0"/>
              <w:jc w:val="center"/>
              <w:rPr>
                <w:rFonts w:eastAsia="Times New Roman" w:cs="Times New Roman"/>
                <w:b/>
                <w:bCs/>
                <w:sz w:val="20"/>
                <w:szCs w:val="20"/>
              </w:rPr>
            </w:pPr>
            <w:r w:rsidRPr="008F109B">
              <w:rPr>
                <w:rFonts w:eastAsia="Times New Roman" w:cs="Times New Roman"/>
                <w:b/>
                <w:bCs/>
                <w:sz w:val="20"/>
                <w:szCs w:val="20"/>
              </w:rPr>
              <w:t>Затраты тепловой мощности на собственные и хозяйственные нужды, Гкал/ч</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8F109B" w:rsidRPr="008F109B" w:rsidRDefault="008F109B" w:rsidP="008F109B">
            <w:pPr>
              <w:spacing w:after="0" w:line="240" w:lineRule="auto"/>
              <w:ind w:firstLine="0"/>
              <w:jc w:val="center"/>
              <w:rPr>
                <w:rFonts w:eastAsia="Times New Roman" w:cs="Times New Roman"/>
                <w:b/>
                <w:bCs/>
                <w:sz w:val="20"/>
                <w:szCs w:val="20"/>
              </w:rPr>
            </w:pPr>
            <w:r w:rsidRPr="008F109B">
              <w:rPr>
                <w:rFonts w:eastAsia="Times New Roman" w:cs="Times New Roman"/>
                <w:b/>
                <w:bCs/>
                <w:sz w:val="20"/>
                <w:szCs w:val="20"/>
              </w:rPr>
              <w:t>Располагаемая тепловая мощность «нетто», Гкал/ч</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8F109B" w:rsidRPr="008F109B" w:rsidRDefault="008F109B" w:rsidP="008F109B">
            <w:pPr>
              <w:spacing w:after="0" w:line="240" w:lineRule="auto"/>
              <w:ind w:firstLine="0"/>
              <w:jc w:val="center"/>
              <w:rPr>
                <w:rFonts w:eastAsia="Times New Roman" w:cs="Times New Roman"/>
                <w:b/>
                <w:bCs/>
                <w:sz w:val="20"/>
                <w:szCs w:val="20"/>
              </w:rPr>
            </w:pPr>
            <w:r w:rsidRPr="008F109B">
              <w:rPr>
                <w:rFonts w:eastAsia="Times New Roman" w:cs="Times New Roman"/>
                <w:b/>
                <w:bCs/>
                <w:sz w:val="20"/>
                <w:szCs w:val="20"/>
              </w:rPr>
              <w:t>Тепловые потери в тепловых сетях, Гкал/ч</w:t>
            </w:r>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8F109B" w:rsidRPr="008F109B" w:rsidRDefault="008F109B" w:rsidP="008F109B">
            <w:pPr>
              <w:spacing w:after="0" w:line="240" w:lineRule="auto"/>
              <w:ind w:firstLine="0"/>
              <w:jc w:val="center"/>
              <w:rPr>
                <w:rFonts w:eastAsia="Times New Roman" w:cs="Times New Roman"/>
                <w:b/>
                <w:bCs/>
                <w:sz w:val="20"/>
                <w:szCs w:val="20"/>
              </w:rPr>
            </w:pPr>
            <w:r w:rsidRPr="008F109B">
              <w:rPr>
                <w:rFonts w:eastAsia="Times New Roman" w:cs="Times New Roman"/>
                <w:b/>
                <w:bCs/>
                <w:sz w:val="20"/>
                <w:szCs w:val="20"/>
              </w:rPr>
              <w:t>Присоединённая тепловая нагрузка (без учета тепловых потерь в тепловых сетях), Гкал/ч</w:t>
            </w: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8F109B" w:rsidRPr="008F109B" w:rsidRDefault="008F109B" w:rsidP="008F109B">
            <w:pPr>
              <w:spacing w:after="0" w:line="240" w:lineRule="auto"/>
              <w:ind w:firstLine="0"/>
              <w:jc w:val="center"/>
              <w:rPr>
                <w:rFonts w:eastAsia="Times New Roman" w:cs="Times New Roman"/>
                <w:b/>
                <w:bCs/>
                <w:sz w:val="20"/>
                <w:szCs w:val="20"/>
              </w:rPr>
            </w:pPr>
            <w:r w:rsidRPr="008F109B">
              <w:rPr>
                <w:rFonts w:eastAsia="Times New Roman" w:cs="Times New Roman"/>
                <w:b/>
                <w:bCs/>
                <w:sz w:val="20"/>
                <w:szCs w:val="20"/>
              </w:rPr>
              <w:t>Дефициты (резервы) тепловой мощности источников тепла, Гкал/ч</w:t>
            </w:r>
          </w:p>
        </w:tc>
      </w:tr>
      <w:tr w:rsidR="00A872EF" w:rsidRPr="008F109B" w:rsidTr="00C41904">
        <w:trPr>
          <w:trHeight w:val="288"/>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A872EF" w:rsidRPr="008F109B" w:rsidRDefault="00A872EF" w:rsidP="000E55C4">
            <w:pPr>
              <w:spacing w:after="0" w:line="240" w:lineRule="auto"/>
              <w:ind w:firstLine="0"/>
              <w:jc w:val="center"/>
              <w:rPr>
                <w:rFonts w:eastAsia="Times New Roman" w:cs="Times New Roman"/>
                <w:sz w:val="20"/>
                <w:szCs w:val="20"/>
              </w:rPr>
            </w:pPr>
            <w:r w:rsidRPr="008F109B">
              <w:rPr>
                <w:rFonts w:eastAsia="Times New Roman" w:cs="Times New Roman"/>
                <w:sz w:val="20"/>
                <w:szCs w:val="20"/>
              </w:rPr>
              <w:t>1</w:t>
            </w:r>
          </w:p>
        </w:tc>
        <w:tc>
          <w:tcPr>
            <w:tcW w:w="672" w:type="pct"/>
            <w:tcBorders>
              <w:top w:val="nil"/>
              <w:left w:val="nil"/>
              <w:bottom w:val="single" w:sz="4" w:space="0" w:color="auto"/>
              <w:right w:val="single" w:sz="4" w:space="0" w:color="auto"/>
            </w:tcBorders>
            <w:shd w:val="clear" w:color="auto" w:fill="auto"/>
            <w:vAlign w:val="center"/>
            <w:hideMark/>
          </w:tcPr>
          <w:p w:rsidR="00A872EF" w:rsidRPr="0031038E" w:rsidRDefault="00A872EF" w:rsidP="000E55C4">
            <w:pPr>
              <w:spacing w:after="0" w:line="240" w:lineRule="auto"/>
              <w:ind w:firstLine="0"/>
              <w:jc w:val="center"/>
              <w:rPr>
                <w:rFonts w:eastAsia="Calibri"/>
                <w:sz w:val="20"/>
                <w:szCs w:val="20"/>
                <w:lang w:eastAsia="en-US"/>
              </w:rPr>
            </w:pPr>
            <w:r w:rsidRPr="0031038E">
              <w:rPr>
                <w:rFonts w:eastAsia="Calibri"/>
                <w:sz w:val="20"/>
                <w:szCs w:val="20"/>
                <w:lang w:eastAsia="en-US"/>
              </w:rPr>
              <w:t xml:space="preserve">Котельная в </w:t>
            </w:r>
            <w:r>
              <w:rPr>
                <w:sz w:val="20"/>
                <w:szCs w:val="20"/>
              </w:rPr>
              <w:t>п</w:t>
            </w:r>
            <w:r w:rsidRPr="0031038E">
              <w:rPr>
                <w:sz w:val="20"/>
                <w:szCs w:val="20"/>
              </w:rPr>
              <w:t>. Громово</w:t>
            </w:r>
          </w:p>
        </w:tc>
        <w:tc>
          <w:tcPr>
            <w:tcW w:w="635" w:type="pct"/>
            <w:tcBorders>
              <w:top w:val="nil"/>
              <w:left w:val="nil"/>
              <w:bottom w:val="single" w:sz="4" w:space="0" w:color="auto"/>
              <w:right w:val="single" w:sz="4" w:space="0" w:color="auto"/>
            </w:tcBorders>
            <w:shd w:val="clear" w:color="auto" w:fill="auto"/>
            <w:vAlign w:val="center"/>
            <w:hideMark/>
          </w:tcPr>
          <w:p w:rsidR="00A872EF" w:rsidRPr="000E55C4" w:rsidRDefault="00A872EF" w:rsidP="00A872EF">
            <w:pPr>
              <w:spacing w:after="0" w:line="240" w:lineRule="auto"/>
              <w:ind w:firstLine="0"/>
              <w:jc w:val="center"/>
              <w:rPr>
                <w:rFonts w:eastAsia="Calibri"/>
                <w:sz w:val="20"/>
                <w:szCs w:val="20"/>
                <w:lang w:eastAsia="en-US"/>
              </w:rPr>
            </w:pPr>
            <w:r>
              <w:rPr>
                <w:rFonts w:eastAsia="Calibri"/>
                <w:sz w:val="20"/>
                <w:szCs w:val="20"/>
                <w:lang w:eastAsia="en-US"/>
              </w:rPr>
              <w:t>7</w:t>
            </w:r>
            <w:r w:rsidRPr="000E55C4">
              <w:rPr>
                <w:rFonts w:eastAsia="Calibri"/>
                <w:sz w:val="20"/>
                <w:szCs w:val="20"/>
                <w:lang w:eastAsia="en-US"/>
              </w:rPr>
              <w:t>,</w:t>
            </w:r>
            <w:r>
              <w:rPr>
                <w:rFonts w:eastAsia="Calibri"/>
                <w:sz w:val="20"/>
                <w:szCs w:val="20"/>
                <w:lang w:eastAsia="en-US"/>
              </w:rPr>
              <w:t>50</w:t>
            </w:r>
          </w:p>
        </w:tc>
        <w:tc>
          <w:tcPr>
            <w:tcW w:w="622" w:type="pct"/>
            <w:tcBorders>
              <w:top w:val="nil"/>
              <w:left w:val="nil"/>
              <w:bottom w:val="single" w:sz="4" w:space="0" w:color="auto"/>
              <w:right w:val="single" w:sz="4" w:space="0" w:color="auto"/>
            </w:tcBorders>
            <w:shd w:val="clear" w:color="auto" w:fill="auto"/>
            <w:vAlign w:val="center"/>
            <w:hideMark/>
          </w:tcPr>
          <w:p w:rsidR="00A872EF" w:rsidRPr="000E55C4" w:rsidRDefault="00A872EF" w:rsidP="00A872EF">
            <w:pPr>
              <w:spacing w:after="0" w:line="240" w:lineRule="auto"/>
              <w:ind w:firstLine="0"/>
              <w:jc w:val="center"/>
              <w:rPr>
                <w:rFonts w:eastAsia="Calibri"/>
                <w:sz w:val="20"/>
                <w:szCs w:val="20"/>
                <w:lang w:eastAsia="en-US"/>
              </w:rPr>
            </w:pPr>
            <w:r>
              <w:rPr>
                <w:rFonts w:eastAsia="Calibri"/>
                <w:sz w:val="20"/>
                <w:szCs w:val="20"/>
                <w:lang w:eastAsia="en-US"/>
              </w:rPr>
              <w:t>7</w:t>
            </w:r>
            <w:r w:rsidRPr="000E55C4">
              <w:rPr>
                <w:rFonts w:eastAsia="Calibri"/>
                <w:sz w:val="20"/>
                <w:szCs w:val="20"/>
                <w:lang w:eastAsia="en-US"/>
              </w:rPr>
              <w:t>,</w:t>
            </w:r>
            <w:r>
              <w:rPr>
                <w:rFonts w:eastAsia="Calibri"/>
                <w:sz w:val="20"/>
                <w:szCs w:val="20"/>
                <w:lang w:eastAsia="en-US"/>
              </w:rPr>
              <w:t>50</w:t>
            </w:r>
          </w:p>
        </w:tc>
        <w:tc>
          <w:tcPr>
            <w:tcW w:w="622" w:type="pct"/>
            <w:tcBorders>
              <w:top w:val="nil"/>
              <w:left w:val="nil"/>
              <w:bottom w:val="single" w:sz="4" w:space="0" w:color="auto"/>
              <w:right w:val="single" w:sz="4" w:space="0" w:color="auto"/>
            </w:tcBorders>
            <w:shd w:val="clear" w:color="auto" w:fill="auto"/>
            <w:vAlign w:val="center"/>
            <w:hideMark/>
          </w:tcPr>
          <w:p w:rsidR="00A872EF" w:rsidRPr="000E55C4" w:rsidRDefault="00A872EF" w:rsidP="000E55C4">
            <w:pPr>
              <w:spacing w:after="0" w:line="240" w:lineRule="auto"/>
              <w:ind w:firstLine="0"/>
              <w:jc w:val="center"/>
              <w:rPr>
                <w:rFonts w:eastAsia="Times New Roman" w:cs="Times New Roman"/>
                <w:sz w:val="20"/>
                <w:szCs w:val="20"/>
              </w:rPr>
            </w:pPr>
            <w:r w:rsidRPr="000E55C4">
              <w:rPr>
                <w:rFonts w:eastAsia="Times New Roman" w:cs="Times New Roman"/>
                <w:sz w:val="20"/>
                <w:szCs w:val="20"/>
              </w:rPr>
              <w:t>0,031</w:t>
            </w:r>
          </w:p>
        </w:tc>
        <w:tc>
          <w:tcPr>
            <w:tcW w:w="622" w:type="pct"/>
            <w:tcBorders>
              <w:top w:val="nil"/>
              <w:left w:val="nil"/>
              <w:bottom w:val="single" w:sz="4" w:space="0" w:color="auto"/>
              <w:right w:val="single" w:sz="4" w:space="0" w:color="auto"/>
            </w:tcBorders>
            <w:shd w:val="clear" w:color="auto" w:fill="auto"/>
            <w:vAlign w:val="center"/>
            <w:hideMark/>
          </w:tcPr>
          <w:p w:rsidR="00A872EF" w:rsidRPr="000E55C4" w:rsidRDefault="00A872EF" w:rsidP="00A872EF">
            <w:pPr>
              <w:spacing w:after="0" w:line="240" w:lineRule="auto"/>
              <w:ind w:firstLine="0"/>
              <w:jc w:val="center"/>
              <w:rPr>
                <w:rFonts w:eastAsia="Times New Roman" w:cs="Times New Roman"/>
                <w:sz w:val="20"/>
                <w:szCs w:val="20"/>
              </w:rPr>
            </w:pPr>
            <w:r>
              <w:rPr>
                <w:rFonts w:eastAsia="Times New Roman" w:cs="Times New Roman"/>
                <w:sz w:val="20"/>
                <w:szCs w:val="20"/>
              </w:rPr>
              <w:t>7,469</w:t>
            </w:r>
          </w:p>
        </w:tc>
        <w:tc>
          <w:tcPr>
            <w:tcW w:w="441" w:type="pct"/>
            <w:tcBorders>
              <w:top w:val="nil"/>
              <w:left w:val="nil"/>
              <w:bottom w:val="single" w:sz="4" w:space="0" w:color="auto"/>
              <w:right w:val="single" w:sz="4" w:space="0" w:color="auto"/>
            </w:tcBorders>
            <w:shd w:val="clear" w:color="auto" w:fill="auto"/>
            <w:vAlign w:val="center"/>
            <w:hideMark/>
          </w:tcPr>
          <w:p w:rsidR="00A872EF" w:rsidRPr="008F109B" w:rsidRDefault="00A872EF" w:rsidP="00A872EF">
            <w:pPr>
              <w:spacing w:after="0" w:line="240" w:lineRule="auto"/>
              <w:ind w:firstLine="0"/>
              <w:jc w:val="center"/>
              <w:rPr>
                <w:rFonts w:eastAsia="Times New Roman" w:cs="Times New Roman"/>
                <w:sz w:val="20"/>
                <w:szCs w:val="20"/>
              </w:rPr>
            </w:pPr>
            <w:r>
              <w:rPr>
                <w:rFonts w:eastAsia="Times New Roman" w:cs="Times New Roman"/>
                <w:sz w:val="20"/>
                <w:szCs w:val="20"/>
              </w:rPr>
              <w:t>0,70</w:t>
            </w:r>
          </w:p>
        </w:tc>
        <w:tc>
          <w:tcPr>
            <w:tcW w:w="683" w:type="pct"/>
            <w:tcBorders>
              <w:top w:val="nil"/>
              <w:left w:val="nil"/>
              <w:bottom w:val="single" w:sz="4" w:space="0" w:color="auto"/>
              <w:right w:val="single" w:sz="4" w:space="0" w:color="auto"/>
            </w:tcBorders>
            <w:shd w:val="clear" w:color="auto" w:fill="auto"/>
            <w:vAlign w:val="center"/>
            <w:hideMark/>
          </w:tcPr>
          <w:p w:rsidR="00A872EF" w:rsidRPr="008F109B" w:rsidRDefault="00A872EF" w:rsidP="00A872EF">
            <w:pPr>
              <w:spacing w:after="0" w:line="240" w:lineRule="auto"/>
              <w:ind w:firstLine="0"/>
              <w:jc w:val="center"/>
              <w:rPr>
                <w:rFonts w:eastAsia="Times New Roman" w:cs="Times New Roman"/>
                <w:sz w:val="20"/>
                <w:szCs w:val="20"/>
              </w:rPr>
            </w:pPr>
            <w:r>
              <w:rPr>
                <w:rFonts w:eastAsia="Times New Roman" w:cs="Times New Roman"/>
                <w:sz w:val="20"/>
                <w:szCs w:val="20"/>
              </w:rPr>
              <w:t>2,483</w:t>
            </w:r>
          </w:p>
        </w:tc>
        <w:tc>
          <w:tcPr>
            <w:tcW w:w="505" w:type="pct"/>
            <w:tcBorders>
              <w:top w:val="nil"/>
              <w:left w:val="nil"/>
              <w:bottom w:val="single" w:sz="4" w:space="0" w:color="auto"/>
              <w:right w:val="single" w:sz="4" w:space="0" w:color="auto"/>
            </w:tcBorders>
            <w:shd w:val="clear" w:color="auto" w:fill="auto"/>
            <w:vAlign w:val="bottom"/>
          </w:tcPr>
          <w:p w:rsidR="00A872EF" w:rsidRPr="00A872EF" w:rsidRDefault="00A872EF" w:rsidP="00A872EF">
            <w:pPr>
              <w:spacing w:after="0" w:line="240" w:lineRule="auto"/>
              <w:ind w:firstLine="0"/>
              <w:jc w:val="center"/>
              <w:rPr>
                <w:rFonts w:eastAsia="Times New Roman" w:cs="Times New Roman"/>
                <w:sz w:val="20"/>
                <w:szCs w:val="20"/>
              </w:rPr>
            </w:pPr>
            <w:r w:rsidRPr="00A872EF">
              <w:rPr>
                <w:rFonts w:eastAsia="Times New Roman" w:cs="Times New Roman"/>
                <w:sz w:val="20"/>
                <w:szCs w:val="20"/>
              </w:rPr>
              <w:t>4,286</w:t>
            </w:r>
          </w:p>
        </w:tc>
      </w:tr>
      <w:tr w:rsidR="00A872EF" w:rsidRPr="008F109B" w:rsidTr="00C41904">
        <w:trPr>
          <w:trHeight w:val="288"/>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A872EF" w:rsidRPr="008F109B" w:rsidRDefault="00A872EF" w:rsidP="000E55C4">
            <w:pPr>
              <w:spacing w:after="0" w:line="240" w:lineRule="auto"/>
              <w:ind w:firstLine="0"/>
              <w:jc w:val="center"/>
              <w:rPr>
                <w:rFonts w:eastAsia="Times New Roman" w:cs="Times New Roman"/>
                <w:sz w:val="20"/>
                <w:szCs w:val="20"/>
              </w:rPr>
            </w:pPr>
            <w:r w:rsidRPr="008F109B">
              <w:rPr>
                <w:rFonts w:eastAsia="Times New Roman" w:cs="Times New Roman"/>
                <w:sz w:val="20"/>
                <w:szCs w:val="20"/>
              </w:rPr>
              <w:t>2</w:t>
            </w:r>
          </w:p>
        </w:tc>
        <w:tc>
          <w:tcPr>
            <w:tcW w:w="672" w:type="pct"/>
            <w:tcBorders>
              <w:top w:val="nil"/>
              <w:left w:val="nil"/>
              <w:bottom w:val="single" w:sz="4" w:space="0" w:color="auto"/>
              <w:right w:val="single" w:sz="4" w:space="0" w:color="auto"/>
            </w:tcBorders>
            <w:shd w:val="clear" w:color="auto" w:fill="auto"/>
            <w:vAlign w:val="center"/>
            <w:hideMark/>
          </w:tcPr>
          <w:p w:rsidR="00A872EF" w:rsidRPr="0031038E" w:rsidRDefault="00A872EF" w:rsidP="000E55C4">
            <w:pPr>
              <w:spacing w:after="0" w:line="240" w:lineRule="auto"/>
              <w:ind w:firstLine="0"/>
              <w:jc w:val="center"/>
              <w:rPr>
                <w:sz w:val="20"/>
                <w:szCs w:val="20"/>
              </w:rPr>
            </w:pPr>
            <w:r w:rsidRPr="0031038E">
              <w:rPr>
                <w:rFonts w:eastAsia="Calibri"/>
                <w:sz w:val="20"/>
                <w:szCs w:val="20"/>
                <w:lang w:eastAsia="en-US"/>
              </w:rPr>
              <w:t>Котельная</w:t>
            </w:r>
            <w:r w:rsidRPr="0031038E">
              <w:rPr>
                <w:sz w:val="20"/>
                <w:szCs w:val="20"/>
              </w:rPr>
              <w:t xml:space="preserve"> в п. ст. Громово</w:t>
            </w:r>
          </w:p>
        </w:tc>
        <w:tc>
          <w:tcPr>
            <w:tcW w:w="635" w:type="pct"/>
            <w:tcBorders>
              <w:top w:val="nil"/>
              <w:left w:val="nil"/>
              <w:bottom w:val="single" w:sz="4" w:space="0" w:color="auto"/>
              <w:right w:val="single" w:sz="4" w:space="0" w:color="auto"/>
            </w:tcBorders>
            <w:shd w:val="clear" w:color="auto" w:fill="auto"/>
            <w:vAlign w:val="center"/>
            <w:hideMark/>
          </w:tcPr>
          <w:p w:rsidR="00A872EF" w:rsidRPr="000E55C4" w:rsidRDefault="00A872EF" w:rsidP="00527C29">
            <w:pPr>
              <w:spacing w:after="0" w:line="240" w:lineRule="auto"/>
              <w:ind w:firstLine="0"/>
              <w:jc w:val="center"/>
              <w:rPr>
                <w:rFonts w:eastAsia="Calibri"/>
                <w:sz w:val="20"/>
                <w:szCs w:val="20"/>
                <w:lang w:eastAsia="en-US"/>
              </w:rPr>
            </w:pPr>
            <w:r>
              <w:rPr>
                <w:rFonts w:eastAsia="Calibri"/>
                <w:sz w:val="20"/>
                <w:szCs w:val="20"/>
                <w:lang w:eastAsia="en-US"/>
              </w:rPr>
              <w:t>1</w:t>
            </w:r>
            <w:r w:rsidR="00527C29">
              <w:rPr>
                <w:rFonts w:eastAsia="Calibri"/>
                <w:sz w:val="20"/>
                <w:szCs w:val="20"/>
                <w:lang w:eastAsia="en-US"/>
              </w:rPr>
              <w:t>0</w:t>
            </w:r>
            <w:r w:rsidRPr="000E55C4">
              <w:rPr>
                <w:rFonts w:eastAsia="Calibri"/>
                <w:sz w:val="20"/>
                <w:szCs w:val="20"/>
                <w:lang w:eastAsia="en-US"/>
              </w:rPr>
              <w:t>,</w:t>
            </w:r>
            <w:r w:rsidR="00527C29">
              <w:rPr>
                <w:rFonts w:eastAsia="Calibri"/>
                <w:sz w:val="20"/>
                <w:szCs w:val="20"/>
                <w:lang w:eastAsia="en-US"/>
              </w:rPr>
              <w:t>7</w:t>
            </w:r>
            <w:r>
              <w:rPr>
                <w:rFonts w:eastAsia="Calibri"/>
                <w:sz w:val="20"/>
                <w:szCs w:val="20"/>
                <w:lang w:eastAsia="en-US"/>
              </w:rPr>
              <w:t>2</w:t>
            </w:r>
          </w:p>
        </w:tc>
        <w:tc>
          <w:tcPr>
            <w:tcW w:w="622" w:type="pct"/>
            <w:tcBorders>
              <w:top w:val="nil"/>
              <w:left w:val="nil"/>
              <w:bottom w:val="single" w:sz="4" w:space="0" w:color="auto"/>
              <w:right w:val="single" w:sz="4" w:space="0" w:color="auto"/>
            </w:tcBorders>
            <w:shd w:val="clear" w:color="auto" w:fill="auto"/>
            <w:vAlign w:val="center"/>
            <w:hideMark/>
          </w:tcPr>
          <w:p w:rsidR="00A872EF" w:rsidRPr="000E55C4" w:rsidRDefault="00A872EF" w:rsidP="00527C29">
            <w:pPr>
              <w:spacing w:after="0" w:line="240" w:lineRule="auto"/>
              <w:ind w:firstLine="0"/>
              <w:jc w:val="center"/>
              <w:rPr>
                <w:rFonts w:eastAsia="Calibri"/>
                <w:sz w:val="20"/>
                <w:szCs w:val="20"/>
                <w:lang w:eastAsia="en-US"/>
              </w:rPr>
            </w:pPr>
            <w:r>
              <w:rPr>
                <w:rFonts w:eastAsia="Calibri"/>
                <w:sz w:val="20"/>
                <w:szCs w:val="20"/>
                <w:lang w:eastAsia="en-US"/>
              </w:rPr>
              <w:t>1</w:t>
            </w:r>
            <w:r w:rsidR="00527C29">
              <w:rPr>
                <w:rFonts w:eastAsia="Calibri"/>
                <w:sz w:val="20"/>
                <w:szCs w:val="20"/>
                <w:lang w:eastAsia="en-US"/>
              </w:rPr>
              <w:t>0</w:t>
            </w:r>
            <w:r>
              <w:rPr>
                <w:rFonts w:eastAsia="Calibri"/>
                <w:sz w:val="20"/>
                <w:szCs w:val="20"/>
                <w:lang w:eastAsia="en-US"/>
              </w:rPr>
              <w:t>,</w:t>
            </w:r>
            <w:r w:rsidR="00527C29">
              <w:rPr>
                <w:rFonts w:eastAsia="Calibri"/>
                <w:sz w:val="20"/>
                <w:szCs w:val="20"/>
                <w:lang w:eastAsia="en-US"/>
              </w:rPr>
              <w:t>7</w:t>
            </w:r>
            <w:r>
              <w:rPr>
                <w:rFonts w:eastAsia="Calibri"/>
                <w:sz w:val="20"/>
                <w:szCs w:val="20"/>
                <w:lang w:eastAsia="en-US"/>
              </w:rPr>
              <w:t>2</w:t>
            </w:r>
          </w:p>
        </w:tc>
        <w:tc>
          <w:tcPr>
            <w:tcW w:w="622" w:type="pct"/>
            <w:tcBorders>
              <w:top w:val="nil"/>
              <w:left w:val="nil"/>
              <w:bottom w:val="single" w:sz="4" w:space="0" w:color="auto"/>
              <w:right w:val="single" w:sz="4" w:space="0" w:color="auto"/>
            </w:tcBorders>
            <w:shd w:val="clear" w:color="auto" w:fill="auto"/>
            <w:vAlign w:val="center"/>
            <w:hideMark/>
          </w:tcPr>
          <w:p w:rsidR="00A872EF" w:rsidRPr="000E55C4" w:rsidRDefault="00A872EF" w:rsidP="000E55C4">
            <w:pPr>
              <w:spacing w:after="0" w:line="240" w:lineRule="auto"/>
              <w:ind w:firstLine="0"/>
              <w:jc w:val="center"/>
              <w:rPr>
                <w:rFonts w:eastAsia="Times New Roman" w:cs="Times New Roman"/>
                <w:sz w:val="20"/>
                <w:szCs w:val="20"/>
              </w:rPr>
            </w:pPr>
            <w:r w:rsidRPr="000E55C4">
              <w:rPr>
                <w:rFonts w:eastAsia="Times New Roman" w:cs="Times New Roman"/>
                <w:sz w:val="20"/>
                <w:szCs w:val="20"/>
              </w:rPr>
              <w:t>0,045</w:t>
            </w:r>
          </w:p>
        </w:tc>
        <w:tc>
          <w:tcPr>
            <w:tcW w:w="622" w:type="pct"/>
            <w:tcBorders>
              <w:top w:val="nil"/>
              <w:left w:val="nil"/>
              <w:bottom w:val="single" w:sz="4" w:space="0" w:color="auto"/>
              <w:right w:val="single" w:sz="4" w:space="0" w:color="auto"/>
            </w:tcBorders>
            <w:shd w:val="clear" w:color="auto" w:fill="auto"/>
            <w:vAlign w:val="center"/>
            <w:hideMark/>
          </w:tcPr>
          <w:p w:rsidR="00A872EF" w:rsidRPr="000E55C4" w:rsidRDefault="00A872EF" w:rsidP="00527C29">
            <w:pPr>
              <w:spacing w:after="0" w:line="240" w:lineRule="auto"/>
              <w:ind w:firstLine="0"/>
              <w:jc w:val="center"/>
              <w:rPr>
                <w:rFonts w:eastAsia="Times New Roman" w:cs="Times New Roman"/>
                <w:sz w:val="20"/>
                <w:szCs w:val="20"/>
              </w:rPr>
            </w:pPr>
            <w:r>
              <w:rPr>
                <w:rFonts w:eastAsia="Times New Roman" w:cs="Times New Roman"/>
                <w:sz w:val="20"/>
                <w:szCs w:val="20"/>
              </w:rPr>
              <w:t>1</w:t>
            </w:r>
            <w:r w:rsidR="00527C29">
              <w:rPr>
                <w:rFonts w:eastAsia="Times New Roman" w:cs="Times New Roman"/>
                <w:sz w:val="20"/>
                <w:szCs w:val="20"/>
              </w:rPr>
              <w:t>0</w:t>
            </w:r>
            <w:r>
              <w:rPr>
                <w:rFonts w:eastAsia="Times New Roman" w:cs="Times New Roman"/>
                <w:sz w:val="20"/>
                <w:szCs w:val="20"/>
              </w:rPr>
              <w:t>,</w:t>
            </w:r>
            <w:r w:rsidR="00527C29">
              <w:rPr>
                <w:rFonts w:eastAsia="Times New Roman" w:cs="Times New Roman"/>
                <w:sz w:val="20"/>
                <w:szCs w:val="20"/>
              </w:rPr>
              <w:t>6</w:t>
            </w:r>
            <w:r>
              <w:rPr>
                <w:rFonts w:eastAsia="Times New Roman" w:cs="Times New Roman"/>
                <w:sz w:val="20"/>
                <w:szCs w:val="20"/>
              </w:rPr>
              <w:t>75</w:t>
            </w:r>
          </w:p>
        </w:tc>
        <w:tc>
          <w:tcPr>
            <w:tcW w:w="441" w:type="pct"/>
            <w:tcBorders>
              <w:top w:val="nil"/>
              <w:left w:val="nil"/>
              <w:bottom w:val="single" w:sz="4" w:space="0" w:color="auto"/>
              <w:right w:val="single" w:sz="4" w:space="0" w:color="auto"/>
            </w:tcBorders>
            <w:shd w:val="clear" w:color="auto" w:fill="auto"/>
            <w:vAlign w:val="center"/>
            <w:hideMark/>
          </w:tcPr>
          <w:p w:rsidR="00A872EF" w:rsidRPr="008F109B" w:rsidRDefault="00A872EF" w:rsidP="00A872EF">
            <w:pPr>
              <w:spacing w:after="0" w:line="240" w:lineRule="auto"/>
              <w:ind w:firstLine="0"/>
              <w:jc w:val="center"/>
              <w:rPr>
                <w:rFonts w:eastAsia="Times New Roman" w:cs="Times New Roman"/>
                <w:sz w:val="20"/>
                <w:szCs w:val="20"/>
              </w:rPr>
            </w:pPr>
            <w:r>
              <w:rPr>
                <w:rFonts w:eastAsia="Times New Roman" w:cs="Times New Roman"/>
                <w:sz w:val="20"/>
                <w:szCs w:val="20"/>
              </w:rPr>
              <w:t>0,93</w:t>
            </w:r>
          </w:p>
        </w:tc>
        <w:tc>
          <w:tcPr>
            <w:tcW w:w="683" w:type="pct"/>
            <w:tcBorders>
              <w:top w:val="nil"/>
              <w:left w:val="nil"/>
              <w:bottom w:val="single" w:sz="4" w:space="0" w:color="auto"/>
              <w:right w:val="single" w:sz="4" w:space="0" w:color="auto"/>
            </w:tcBorders>
            <w:shd w:val="clear" w:color="auto" w:fill="auto"/>
            <w:vAlign w:val="center"/>
          </w:tcPr>
          <w:p w:rsidR="00A872EF" w:rsidRPr="008F109B" w:rsidRDefault="00A872EF" w:rsidP="00A872EF">
            <w:pPr>
              <w:spacing w:after="0" w:line="240" w:lineRule="auto"/>
              <w:ind w:firstLine="0"/>
              <w:jc w:val="center"/>
              <w:rPr>
                <w:rFonts w:eastAsia="Times New Roman" w:cs="Times New Roman"/>
                <w:sz w:val="20"/>
                <w:szCs w:val="20"/>
              </w:rPr>
            </w:pPr>
            <w:r>
              <w:rPr>
                <w:rFonts w:eastAsia="Times New Roman" w:cs="Times New Roman"/>
                <w:sz w:val="20"/>
                <w:szCs w:val="20"/>
              </w:rPr>
              <w:t>2,856</w:t>
            </w:r>
          </w:p>
        </w:tc>
        <w:tc>
          <w:tcPr>
            <w:tcW w:w="505" w:type="pct"/>
            <w:tcBorders>
              <w:top w:val="nil"/>
              <w:left w:val="nil"/>
              <w:bottom w:val="single" w:sz="4" w:space="0" w:color="auto"/>
              <w:right w:val="single" w:sz="4" w:space="0" w:color="auto"/>
            </w:tcBorders>
            <w:shd w:val="clear" w:color="auto" w:fill="auto"/>
            <w:vAlign w:val="bottom"/>
          </w:tcPr>
          <w:p w:rsidR="00A872EF" w:rsidRPr="00A872EF" w:rsidRDefault="00527C29" w:rsidP="00527C29">
            <w:pPr>
              <w:spacing w:after="0" w:line="240" w:lineRule="auto"/>
              <w:ind w:firstLine="0"/>
              <w:jc w:val="center"/>
              <w:rPr>
                <w:rFonts w:eastAsia="Times New Roman" w:cs="Times New Roman"/>
                <w:sz w:val="20"/>
                <w:szCs w:val="20"/>
              </w:rPr>
            </w:pPr>
            <w:r>
              <w:rPr>
                <w:rFonts w:eastAsia="Times New Roman" w:cs="Times New Roman"/>
                <w:sz w:val="20"/>
                <w:szCs w:val="20"/>
              </w:rPr>
              <w:t>6</w:t>
            </w:r>
            <w:r w:rsidR="00A872EF" w:rsidRPr="00A872EF">
              <w:rPr>
                <w:rFonts w:eastAsia="Times New Roman" w:cs="Times New Roman"/>
                <w:sz w:val="20"/>
                <w:szCs w:val="20"/>
              </w:rPr>
              <w:t>,</w:t>
            </w:r>
            <w:r>
              <w:rPr>
                <w:rFonts w:eastAsia="Times New Roman" w:cs="Times New Roman"/>
                <w:sz w:val="20"/>
                <w:szCs w:val="20"/>
              </w:rPr>
              <w:t>8</w:t>
            </w:r>
            <w:r w:rsidR="00A872EF" w:rsidRPr="00A872EF">
              <w:rPr>
                <w:rFonts w:eastAsia="Times New Roman" w:cs="Times New Roman"/>
                <w:sz w:val="20"/>
                <w:szCs w:val="20"/>
              </w:rPr>
              <w:t>89</w:t>
            </w:r>
          </w:p>
        </w:tc>
      </w:tr>
      <w:tr w:rsidR="00A872EF" w:rsidRPr="008F109B" w:rsidTr="00C41904">
        <w:trPr>
          <w:trHeight w:val="288"/>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A872EF" w:rsidRPr="008F109B" w:rsidRDefault="00A872EF" w:rsidP="000E55C4">
            <w:pPr>
              <w:spacing w:after="0" w:line="240" w:lineRule="auto"/>
              <w:ind w:firstLine="0"/>
              <w:jc w:val="center"/>
              <w:rPr>
                <w:rFonts w:eastAsia="Times New Roman" w:cs="Times New Roman"/>
                <w:sz w:val="20"/>
                <w:szCs w:val="20"/>
              </w:rPr>
            </w:pPr>
            <w:r w:rsidRPr="008F109B">
              <w:rPr>
                <w:rFonts w:eastAsia="Times New Roman" w:cs="Times New Roman"/>
                <w:sz w:val="20"/>
                <w:szCs w:val="20"/>
              </w:rPr>
              <w:t>3</w:t>
            </w:r>
          </w:p>
        </w:tc>
        <w:tc>
          <w:tcPr>
            <w:tcW w:w="672" w:type="pct"/>
            <w:tcBorders>
              <w:top w:val="nil"/>
              <w:left w:val="nil"/>
              <w:bottom w:val="single" w:sz="4" w:space="0" w:color="auto"/>
              <w:right w:val="single" w:sz="4" w:space="0" w:color="auto"/>
            </w:tcBorders>
            <w:shd w:val="clear" w:color="auto" w:fill="auto"/>
            <w:vAlign w:val="center"/>
            <w:hideMark/>
          </w:tcPr>
          <w:p w:rsidR="00A872EF" w:rsidRPr="0031038E" w:rsidRDefault="00A872EF" w:rsidP="000E55C4">
            <w:pPr>
              <w:spacing w:after="0" w:line="240" w:lineRule="auto"/>
              <w:ind w:firstLine="0"/>
              <w:jc w:val="center"/>
              <w:rPr>
                <w:sz w:val="20"/>
                <w:szCs w:val="20"/>
              </w:rPr>
            </w:pPr>
            <w:r w:rsidRPr="0031038E">
              <w:rPr>
                <w:rFonts w:eastAsia="Calibri"/>
                <w:sz w:val="20"/>
                <w:szCs w:val="20"/>
                <w:lang w:eastAsia="en-US"/>
              </w:rPr>
              <w:t>Котельная</w:t>
            </w:r>
            <w:r>
              <w:rPr>
                <w:sz w:val="20"/>
                <w:szCs w:val="20"/>
              </w:rPr>
              <w:t xml:space="preserve"> в п</w:t>
            </w:r>
            <w:r w:rsidRPr="0031038E">
              <w:rPr>
                <w:sz w:val="20"/>
                <w:szCs w:val="20"/>
              </w:rPr>
              <w:t>. Владимировка</w:t>
            </w:r>
          </w:p>
        </w:tc>
        <w:tc>
          <w:tcPr>
            <w:tcW w:w="635" w:type="pct"/>
            <w:tcBorders>
              <w:top w:val="nil"/>
              <w:left w:val="nil"/>
              <w:bottom w:val="single" w:sz="4" w:space="0" w:color="auto"/>
              <w:right w:val="single" w:sz="4" w:space="0" w:color="auto"/>
            </w:tcBorders>
            <w:shd w:val="clear" w:color="auto" w:fill="auto"/>
            <w:vAlign w:val="center"/>
            <w:hideMark/>
          </w:tcPr>
          <w:p w:rsidR="00A872EF" w:rsidRPr="000E55C4" w:rsidRDefault="00A872EF" w:rsidP="00A872EF">
            <w:pPr>
              <w:spacing w:after="0" w:line="240" w:lineRule="auto"/>
              <w:ind w:firstLine="0"/>
              <w:jc w:val="center"/>
              <w:rPr>
                <w:rFonts w:eastAsia="Calibri"/>
                <w:sz w:val="20"/>
                <w:szCs w:val="20"/>
                <w:lang w:eastAsia="en-US"/>
              </w:rPr>
            </w:pPr>
            <w:r>
              <w:rPr>
                <w:rFonts w:eastAsia="Calibri"/>
                <w:sz w:val="20"/>
                <w:szCs w:val="20"/>
                <w:lang w:eastAsia="en-US"/>
              </w:rPr>
              <w:t>1</w:t>
            </w:r>
            <w:r w:rsidRPr="000E55C4">
              <w:rPr>
                <w:rFonts w:eastAsia="Calibri"/>
                <w:sz w:val="20"/>
                <w:szCs w:val="20"/>
                <w:lang w:eastAsia="en-US"/>
              </w:rPr>
              <w:t>,</w:t>
            </w:r>
            <w:r>
              <w:rPr>
                <w:rFonts w:eastAsia="Calibri"/>
                <w:sz w:val="20"/>
                <w:szCs w:val="20"/>
                <w:lang w:eastAsia="en-US"/>
              </w:rPr>
              <w:t>40</w:t>
            </w:r>
          </w:p>
        </w:tc>
        <w:tc>
          <w:tcPr>
            <w:tcW w:w="622" w:type="pct"/>
            <w:tcBorders>
              <w:top w:val="nil"/>
              <w:left w:val="nil"/>
              <w:bottom w:val="single" w:sz="4" w:space="0" w:color="auto"/>
              <w:right w:val="single" w:sz="4" w:space="0" w:color="auto"/>
            </w:tcBorders>
            <w:shd w:val="clear" w:color="auto" w:fill="auto"/>
            <w:vAlign w:val="center"/>
            <w:hideMark/>
          </w:tcPr>
          <w:p w:rsidR="00A872EF" w:rsidRPr="000E55C4" w:rsidRDefault="00A872EF" w:rsidP="00A872EF">
            <w:pPr>
              <w:spacing w:after="0" w:line="240" w:lineRule="auto"/>
              <w:ind w:firstLine="0"/>
              <w:jc w:val="center"/>
              <w:rPr>
                <w:rFonts w:eastAsia="Calibri"/>
                <w:sz w:val="20"/>
                <w:szCs w:val="20"/>
                <w:lang w:eastAsia="en-US"/>
              </w:rPr>
            </w:pPr>
            <w:r>
              <w:rPr>
                <w:rFonts w:eastAsia="Calibri"/>
                <w:sz w:val="20"/>
                <w:szCs w:val="20"/>
                <w:lang w:eastAsia="en-US"/>
              </w:rPr>
              <w:t>1,40</w:t>
            </w:r>
          </w:p>
        </w:tc>
        <w:tc>
          <w:tcPr>
            <w:tcW w:w="622" w:type="pct"/>
            <w:tcBorders>
              <w:top w:val="nil"/>
              <w:left w:val="nil"/>
              <w:bottom w:val="single" w:sz="4" w:space="0" w:color="auto"/>
              <w:right w:val="single" w:sz="4" w:space="0" w:color="auto"/>
            </w:tcBorders>
            <w:shd w:val="clear" w:color="auto" w:fill="auto"/>
            <w:vAlign w:val="center"/>
            <w:hideMark/>
          </w:tcPr>
          <w:p w:rsidR="00A872EF" w:rsidRPr="000E55C4" w:rsidRDefault="00A872EF" w:rsidP="000E55C4">
            <w:pPr>
              <w:spacing w:after="0" w:line="240" w:lineRule="auto"/>
              <w:ind w:firstLine="0"/>
              <w:jc w:val="center"/>
              <w:rPr>
                <w:rFonts w:eastAsia="Times New Roman" w:cs="Times New Roman"/>
                <w:sz w:val="20"/>
                <w:szCs w:val="20"/>
              </w:rPr>
            </w:pPr>
            <w:r w:rsidRPr="000E55C4">
              <w:rPr>
                <w:rFonts w:eastAsia="Times New Roman" w:cs="Times New Roman"/>
                <w:sz w:val="20"/>
                <w:szCs w:val="20"/>
              </w:rPr>
              <w:t>0,003</w:t>
            </w:r>
          </w:p>
        </w:tc>
        <w:tc>
          <w:tcPr>
            <w:tcW w:w="622" w:type="pct"/>
            <w:tcBorders>
              <w:top w:val="nil"/>
              <w:left w:val="nil"/>
              <w:bottom w:val="single" w:sz="4" w:space="0" w:color="auto"/>
              <w:right w:val="single" w:sz="4" w:space="0" w:color="auto"/>
            </w:tcBorders>
            <w:shd w:val="clear" w:color="auto" w:fill="auto"/>
            <w:vAlign w:val="center"/>
            <w:hideMark/>
          </w:tcPr>
          <w:p w:rsidR="00A872EF" w:rsidRPr="000E55C4" w:rsidRDefault="00A872EF" w:rsidP="00A872EF">
            <w:pPr>
              <w:spacing w:after="0" w:line="240" w:lineRule="auto"/>
              <w:ind w:firstLine="0"/>
              <w:jc w:val="center"/>
              <w:rPr>
                <w:rFonts w:eastAsia="Times New Roman" w:cs="Times New Roman"/>
                <w:sz w:val="20"/>
                <w:szCs w:val="20"/>
              </w:rPr>
            </w:pPr>
            <w:r>
              <w:rPr>
                <w:rFonts w:eastAsia="Times New Roman" w:cs="Times New Roman"/>
                <w:sz w:val="20"/>
                <w:szCs w:val="20"/>
              </w:rPr>
              <w:t>1</w:t>
            </w:r>
            <w:r w:rsidRPr="000E55C4">
              <w:rPr>
                <w:rFonts w:eastAsia="Times New Roman" w:cs="Times New Roman"/>
                <w:sz w:val="20"/>
                <w:szCs w:val="20"/>
              </w:rPr>
              <w:t>,</w:t>
            </w:r>
            <w:r>
              <w:rPr>
                <w:rFonts w:eastAsia="Times New Roman" w:cs="Times New Roman"/>
                <w:sz w:val="20"/>
                <w:szCs w:val="20"/>
              </w:rPr>
              <w:t>397</w:t>
            </w:r>
          </w:p>
        </w:tc>
        <w:tc>
          <w:tcPr>
            <w:tcW w:w="441" w:type="pct"/>
            <w:tcBorders>
              <w:top w:val="nil"/>
              <w:left w:val="nil"/>
              <w:bottom w:val="single" w:sz="4" w:space="0" w:color="auto"/>
              <w:right w:val="single" w:sz="4" w:space="0" w:color="auto"/>
            </w:tcBorders>
            <w:shd w:val="clear" w:color="auto" w:fill="auto"/>
            <w:vAlign w:val="center"/>
            <w:hideMark/>
          </w:tcPr>
          <w:p w:rsidR="00A872EF" w:rsidRPr="008F109B" w:rsidRDefault="00A872EF" w:rsidP="00A872EF">
            <w:pPr>
              <w:spacing w:after="0" w:line="240" w:lineRule="auto"/>
              <w:ind w:firstLine="0"/>
              <w:jc w:val="center"/>
              <w:rPr>
                <w:rFonts w:eastAsia="Times New Roman" w:cs="Times New Roman"/>
                <w:sz w:val="20"/>
                <w:szCs w:val="20"/>
              </w:rPr>
            </w:pPr>
            <w:r>
              <w:rPr>
                <w:rFonts w:eastAsia="Times New Roman" w:cs="Times New Roman"/>
                <w:sz w:val="20"/>
                <w:szCs w:val="20"/>
              </w:rPr>
              <w:t>0,14</w:t>
            </w:r>
          </w:p>
        </w:tc>
        <w:tc>
          <w:tcPr>
            <w:tcW w:w="683" w:type="pct"/>
            <w:tcBorders>
              <w:top w:val="nil"/>
              <w:left w:val="nil"/>
              <w:bottom w:val="single" w:sz="4" w:space="0" w:color="auto"/>
              <w:right w:val="single" w:sz="4" w:space="0" w:color="auto"/>
            </w:tcBorders>
            <w:shd w:val="clear" w:color="auto" w:fill="auto"/>
            <w:vAlign w:val="center"/>
          </w:tcPr>
          <w:p w:rsidR="00A872EF" w:rsidRPr="008F109B" w:rsidRDefault="00A872EF" w:rsidP="000E55C4">
            <w:pPr>
              <w:spacing w:after="0" w:line="240" w:lineRule="auto"/>
              <w:ind w:firstLine="0"/>
              <w:jc w:val="center"/>
              <w:rPr>
                <w:rFonts w:eastAsia="Times New Roman" w:cs="Times New Roman"/>
                <w:sz w:val="20"/>
                <w:szCs w:val="20"/>
              </w:rPr>
            </w:pPr>
            <w:r>
              <w:rPr>
                <w:rFonts w:eastAsia="Times New Roman" w:cs="Times New Roman"/>
                <w:sz w:val="20"/>
                <w:szCs w:val="20"/>
              </w:rPr>
              <w:t>0,31</w:t>
            </w:r>
          </w:p>
        </w:tc>
        <w:tc>
          <w:tcPr>
            <w:tcW w:w="505" w:type="pct"/>
            <w:tcBorders>
              <w:top w:val="nil"/>
              <w:left w:val="nil"/>
              <w:bottom w:val="single" w:sz="4" w:space="0" w:color="auto"/>
              <w:right w:val="single" w:sz="4" w:space="0" w:color="auto"/>
            </w:tcBorders>
            <w:shd w:val="clear" w:color="auto" w:fill="auto"/>
            <w:vAlign w:val="bottom"/>
          </w:tcPr>
          <w:p w:rsidR="00A872EF" w:rsidRPr="00A872EF" w:rsidRDefault="00A872EF" w:rsidP="00A872EF">
            <w:pPr>
              <w:spacing w:after="0" w:line="240" w:lineRule="auto"/>
              <w:ind w:firstLine="0"/>
              <w:jc w:val="center"/>
              <w:rPr>
                <w:rFonts w:eastAsia="Times New Roman" w:cs="Times New Roman"/>
                <w:sz w:val="20"/>
                <w:szCs w:val="20"/>
              </w:rPr>
            </w:pPr>
            <w:r w:rsidRPr="00A872EF">
              <w:rPr>
                <w:rFonts w:eastAsia="Times New Roman" w:cs="Times New Roman"/>
                <w:sz w:val="20"/>
                <w:szCs w:val="20"/>
              </w:rPr>
              <w:t>0,947</w:t>
            </w:r>
          </w:p>
        </w:tc>
      </w:tr>
    </w:tbl>
    <w:p w:rsidR="00930ABD" w:rsidRDefault="00930ABD" w:rsidP="002E59D2">
      <w:pPr>
        <w:pStyle w:val="Default"/>
        <w:jc w:val="right"/>
        <w:rPr>
          <w:b/>
          <w:sz w:val="28"/>
          <w:szCs w:val="28"/>
        </w:rPr>
        <w:sectPr w:rsidR="00930ABD" w:rsidSect="00930ABD">
          <w:pgSz w:w="16838" w:h="11906" w:orient="landscape"/>
          <w:pgMar w:top="992" w:right="1134" w:bottom="1418" w:left="1134" w:header="142" w:footer="408" w:gutter="0"/>
          <w:cols w:space="708"/>
          <w:docGrid w:linePitch="360"/>
        </w:sectPr>
      </w:pPr>
    </w:p>
    <w:p w:rsidR="00EC01BC" w:rsidRPr="0047152A" w:rsidRDefault="005164B9" w:rsidP="009456FF">
      <w:pPr>
        <w:pStyle w:val="3"/>
        <w:numPr>
          <w:ilvl w:val="2"/>
          <w:numId w:val="33"/>
        </w:numPr>
        <w:jc w:val="both"/>
        <w:rPr>
          <w:sz w:val="28"/>
        </w:rPr>
      </w:pPr>
      <w:bookmarkStart w:id="137" w:name="_Toc384740310"/>
      <w:bookmarkStart w:id="138" w:name="_Toc8825129"/>
      <w:r>
        <w:rPr>
          <w:sz w:val="28"/>
        </w:rPr>
        <w:lastRenderedPageBreak/>
        <w:t>Описание р</w:t>
      </w:r>
      <w:r w:rsidR="00EC01BC" w:rsidRPr="0047152A">
        <w:rPr>
          <w:sz w:val="28"/>
        </w:rPr>
        <w:t>езерв</w:t>
      </w:r>
      <w:r>
        <w:rPr>
          <w:sz w:val="28"/>
        </w:rPr>
        <w:t>ов</w:t>
      </w:r>
      <w:r w:rsidR="00EC01BC" w:rsidRPr="0047152A">
        <w:rPr>
          <w:sz w:val="28"/>
        </w:rPr>
        <w:t xml:space="preserve"> и дефицит</w:t>
      </w:r>
      <w:r>
        <w:rPr>
          <w:sz w:val="28"/>
        </w:rPr>
        <w:t>ов</w:t>
      </w:r>
      <w:r w:rsidR="00EC01BC" w:rsidRPr="0047152A">
        <w:rPr>
          <w:sz w:val="28"/>
        </w:rPr>
        <w:t xml:space="preserve"> тепловой мощности нетто по каждому источнику тепловой энергии и выводам тепловой мощности от источников тепловой энергии;</w:t>
      </w:r>
      <w:bookmarkEnd w:id="137"/>
      <w:bookmarkEnd w:id="138"/>
    </w:p>
    <w:p w:rsidR="00AA5960" w:rsidRPr="0047152A" w:rsidRDefault="008F109B" w:rsidP="0047152A">
      <w:pPr>
        <w:spacing w:after="0" w:line="360" w:lineRule="auto"/>
        <w:ind w:firstLine="567"/>
        <w:rPr>
          <w:sz w:val="28"/>
          <w:szCs w:val="28"/>
        </w:rPr>
      </w:pPr>
      <w:r>
        <w:rPr>
          <w:sz w:val="28"/>
          <w:szCs w:val="28"/>
        </w:rPr>
        <w:t xml:space="preserve">Все котельные имеют резерв тепловой мощности. </w:t>
      </w:r>
      <w:bookmarkStart w:id="139" w:name="_Toc384740311"/>
    </w:p>
    <w:p w:rsidR="00EC01BC" w:rsidRPr="0047152A" w:rsidRDefault="005164B9" w:rsidP="009456FF">
      <w:pPr>
        <w:pStyle w:val="3"/>
        <w:numPr>
          <w:ilvl w:val="2"/>
          <w:numId w:val="33"/>
        </w:numPr>
        <w:jc w:val="both"/>
        <w:rPr>
          <w:sz w:val="28"/>
        </w:rPr>
      </w:pPr>
      <w:bookmarkStart w:id="140" w:name="_Toc8825130"/>
      <w:r>
        <w:rPr>
          <w:sz w:val="28"/>
        </w:rPr>
        <w:t>Описание г</w:t>
      </w:r>
      <w:r w:rsidR="00EC01BC" w:rsidRPr="0047152A">
        <w:rPr>
          <w:sz w:val="28"/>
        </w:rPr>
        <w:t>идравлически</w:t>
      </w:r>
      <w:r>
        <w:rPr>
          <w:sz w:val="28"/>
        </w:rPr>
        <w:t>х</w:t>
      </w:r>
      <w:r w:rsidR="00EC01BC" w:rsidRPr="0047152A">
        <w:rPr>
          <w:sz w:val="28"/>
        </w:rPr>
        <w:t xml:space="preserve"> режим</w:t>
      </w:r>
      <w:r>
        <w:rPr>
          <w:sz w:val="28"/>
        </w:rPr>
        <w:t>ов</w:t>
      </w:r>
      <w:r w:rsidR="00EC01BC" w:rsidRPr="0047152A">
        <w:rPr>
          <w:sz w:val="28"/>
        </w:rPr>
        <w:t>, обеспечивающи</w:t>
      </w:r>
      <w:r>
        <w:rPr>
          <w:sz w:val="28"/>
        </w:rPr>
        <w:t>х</w:t>
      </w:r>
      <w:r w:rsidR="00EC01BC" w:rsidRPr="0047152A">
        <w:rPr>
          <w:sz w:val="28"/>
        </w:rPr>
        <w:t xml:space="preserve">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139"/>
      <w:bookmarkEnd w:id="140"/>
    </w:p>
    <w:p w:rsidR="00EC01BC" w:rsidRPr="00FE593E" w:rsidRDefault="00EC01BC" w:rsidP="007827BC">
      <w:pPr>
        <w:spacing w:after="0" w:line="360" w:lineRule="auto"/>
        <w:rPr>
          <w:sz w:val="28"/>
          <w:szCs w:val="28"/>
        </w:rPr>
      </w:pPr>
      <w:r w:rsidRPr="0047152A">
        <w:rPr>
          <w:sz w:val="28"/>
          <w:szCs w:val="28"/>
        </w:rPr>
        <w:t>При разработке электронной модели системы теплоснабжения использован программный расчетный комплекс</w:t>
      </w:r>
      <w:r w:rsidR="00AE0372" w:rsidRPr="00FE593E">
        <w:rPr>
          <w:sz w:val="28"/>
          <w:szCs w:val="28"/>
          <w:lang w:val="en-US"/>
        </w:rPr>
        <w:t>Zulu</w:t>
      </w:r>
      <w:r w:rsidR="00FE6C3C" w:rsidRPr="00FE593E">
        <w:rPr>
          <w:sz w:val="28"/>
          <w:szCs w:val="28"/>
          <w:lang w:val="en-US"/>
        </w:rPr>
        <w:t>Thermo</w:t>
      </w:r>
      <w:r w:rsidRPr="00FE593E">
        <w:rPr>
          <w:sz w:val="28"/>
          <w:szCs w:val="28"/>
        </w:rPr>
        <w:t xml:space="preserve"> 7.</w:t>
      </w:r>
      <w:r w:rsidR="006C61BC" w:rsidRPr="00FE593E">
        <w:rPr>
          <w:sz w:val="28"/>
          <w:szCs w:val="28"/>
        </w:rPr>
        <w:t>0</w:t>
      </w:r>
    </w:p>
    <w:p w:rsidR="00EC01BC" w:rsidRPr="00FE593E" w:rsidRDefault="00EC01BC" w:rsidP="007827BC">
      <w:pPr>
        <w:spacing w:after="0" w:line="360" w:lineRule="auto"/>
        <w:rPr>
          <w:sz w:val="28"/>
          <w:szCs w:val="28"/>
        </w:rPr>
      </w:pPr>
      <w:r w:rsidRPr="00FE593E">
        <w:rPr>
          <w:sz w:val="28"/>
          <w:szCs w:val="28"/>
        </w:rPr>
        <w:t xml:space="preserve">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w:t>
      </w:r>
      <w:r w:rsidR="003B73C2">
        <w:rPr>
          <w:sz w:val="28"/>
          <w:szCs w:val="28"/>
        </w:rPr>
        <w:t>поселения</w:t>
      </w:r>
      <w:r w:rsidRPr="00FE593E">
        <w:rPr>
          <w:sz w:val="28"/>
          <w:szCs w:val="28"/>
        </w:rPr>
        <w:t xml:space="preserve">. </w:t>
      </w:r>
    </w:p>
    <w:p w:rsidR="00EC01BC" w:rsidRPr="00FE593E" w:rsidRDefault="00EC01BC" w:rsidP="007827BC">
      <w:pPr>
        <w:spacing w:after="0" w:line="360" w:lineRule="auto"/>
        <w:rPr>
          <w:sz w:val="28"/>
          <w:szCs w:val="28"/>
        </w:rPr>
      </w:pPr>
      <w:r w:rsidRPr="00FE593E">
        <w:rPr>
          <w:sz w:val="28"/>
          <w:szCs w:val="28"/>
        </w:rPr>
        <w:t xml:space="preserve">Пакет </w:t>
      </w:r>
      <w:r w:rsidR="00AE0372" w:rsidRPr="00FE593E">
        <w:rPr>
          <w:sz w:val="28"/>
          <w:szCs w:val="28"/>
          <w:lang w:val="en-US"/>
        </w:rPr>
        <w:t>Zulu</w:t>
      </w:r>
      <w:r w:rsidR="00FE6C3C" w:rsidRPr="00FE593E">
        <w:rPr>
          <w:sz w:val="28"/>
          <w:szCs w:val="28"/>
          <w:lang w:val="en-US"/>
        </w:rPr>
        <w:t>Thermo</w:t>
      </w:r>
      <w:r w:rsidRPr="00FE593E">
        <w:rPr>
          <w:sz w:val="28"/>
          <w:szCs w:val="28"/>
        </w:rPr>
        <w:t xml:space="preserve"> 7</w:t>
      </w:r>
      <w:r w:rsidR="006C61BC" w:rsidRPr="00FE593E">
        <w:rPr>
          <w:sz w:val="28"/>
          <w:szCs w:val="28"/>
        </w:rPr>
        <w:t>.0</w:t>
      </w:r>
      <w:r w:rsidRPr="00FE593E">
        <w:rPr>
          <w:sz w:val="28"/>
          <w:szCs w:val="28"/>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rsidR="00EB1219" w:rsidRDefault="00EC01BC" w:rsidP="0047152A">
      <w:pPr>
        <w:spacing w:after="0" w:line="360" w:lineRule="auto"/>
        <w:rPr>
          <w:sz w:val="28"/>
          <w:szCs w:val="28"/>
        </w:rPr>
      </w:pPr>
      <w:r w:rsidRPr="00FE593E">
        <w:rPr>
          <w:sz w:val="28"/>
          <w:szCs w:val="28"/>
        </w:rPr>
        <w:t xml:space="preserve">Гидравлический расчет выполнен на электронной модели схемы теплоснабжения в РПК </w:t>
      </w:r>
      <w:r w:rsidR="00AE0372" w:rsidRPr="00FE593E">
        <w:rPr>
          <w:sz w:val="28"/>
          <w:szCs w:val="28"/>
          <w:lang w:val="en-US"/>
        </w:rPr>
        <w:t>Zulu</w:t>
      </w:r>
      <w:r w:rsidR="00FE6C3C" w:rsidRPr="00FE593E">
        <w:rPr>
          <w:sz w:val="28"/>
          <w:szCs w:val="28"/>
          <w:lang w:val="en-US"/>
        </w:rPr>
        <w:t>Thermo</w:t>
      </w:r>
      <w:r w:rsidRPr="00FE593E">
        <w:rPr>
          <w:sz w:val="28"/>
          <w:szCs w:val="28"/>
        </w:rPr>
        <w:t xml:space="preserve"> 7.</w:t>
      </w:r>
      <w:r w:rsidR="006C61BC" w:rsidRPr="00FE593E">
        <w:rPr>
          <w:sz w:val="28"/>
          <w:szCs w:val="28"/>
        </w:rPr>
        <w:t>0.</w:t>
      </w:r>
    </w:p>
    <w:p w:rsidR="00E05FBF" w:rsidRDefault="00E05FBF" w:rsidP="0047152A">
      <w:pPr>
        <w:spacing w:after="0" w:line="360" w:lineRule="auto"/>
        <w:rPr>
          <w:sz w:val="28"/>
          <w:szCs w:val="28"/>
        </w:rPr>
      </w:pPr>
      <w:r w:rsidRPr="00E05FBF">
        <w:rPr>
          <w:sz w:val="28"/>
          <w:szCs w:val="28"/>
        </w:rPr>
        <w:t>Существующие магистральные тепловые сети имеют резерв пропускной способности, и могут обеспечить тепловой энергией новых потребителей.</w:t>
      </w:r>
    </w:p>
    <w:p w:rsidR="00EC01BC" w:rsidRPr="00FE593E" w:rsidRDefault="005164B9" w:rsidP="009456FF">
      <w:pPr>
        <w:pStyle w:val="3"/>
        <w:numPr>
          <w:ilvl w:val="2"/>
          <w:numId w:val="33"/>
        </w:numPr>
        <w:jc w:val="both"/>
        <w:rPr>
          <w:sz w:val="28"/>
        </w:rPr>
      </w:pPr>
      <w:bookmarkStart w:id="141" w:name="_Toc384740312"/>
      <w:bookmarkStart w:id="142" w:name="_Toc8825131"/>
      <w:r>
        <w:rPr>
          <w:sz w:val="28"/>
        </w:rPr>
        <w:t>Описание п</w:t>
      </w:r>
      <w:r w:rsidR="00EC01BC" w:rsidRPr="00FE593E">
        <w:rPr>
          <w:sz w:val="28"/>
        </w:rPr>
        <w:t>ричин возникновения дефицитов тепловой мощности и последствия влияния дефицитов на качество теплоснабжения.</w:t>
      </w:r>
      <w:bookmarkEnd w:id="141"/>
      <w:bookmarkEnd w:id="142"/>
    </w:p>
    <w:p w:rsidR="00EC01BC" w:rsidRPr="00FE593E" w:rsidRDefault="00EC01BC" w:rsidP="007827BC">
      <w:pPr>
        <w:spacing w:after="0" w:line="360" w:lineRule="auto"/>
        <w:rPr>
          <w:sz w:val="28"/>
          <w:szCs w:val="28"/>
        </w:rPr>
      </w:pPr>
      <w:r w:rsidRPr="00FE593E">
        <w:rPr>
          <w:sz w:val="28"/>
          <w:szCs w:val="28"/>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EC01BC" w:rsidRDefault="00A23824" w:rsidP="007827BC">
      <w:pPr>
        <w:spacing w:after="0" w:line="360" w:lineRule="auto"/>
        <w:rPr>
          <w:sz w:val="28"/>
          <w:szCs w:val="28"/>
        </w:rPr>
      </w:pPr>
      <w:r>
        <w:rPr>
          <w:sz w:val="28"/>
          <w:szCs w:val="28"/>
        </w:rPr>
        <w:t xml:space="preserve">Основной причиной возникновения дефицита тепловой мощности является ограничение тепловой мощности, в связи с неудовлетворительным </w:t>
      </w:r>
      <w:r>
        <w:rPr>
          <w:sz w:val="28"/>
          <w:szCs w:val="28"/>
        </w:rPr>
        <w:lastRenderedPageBreak/>
        <w:t>техническим состоянием, моральным и физическим износом основного теплофикационного оборудования</w:t>
      </w:r>
      <w:r w:rsidR="00EC01BC" w:rsidRPr="00FE593E">
        <w:rPr>
          <w:sz w:val="28"/>
          <w:szCs w:val="28"/>
        </w:rPr>
        <w:t>.</w:t>
      </w:r>
    </w:p>
    <w:p w:rsidR="00A23824" w:rsidRDefault="00A23824" w:rsidP="007827BC">
      <w:pPr>
        <w:spacing w:after="0" w:line="360" w:lineRule="auto"/>
        <w:rPr>
          <w:sz w:val="28"/>
          <w:szCs w:val="28"/>
        </w:rPr>
      </w:pPr>
      <w:r>
        <w:rPr>
          <w:sz w:val="28"/>
          <w:szCs w:val="28"/>
        </w:rPr>
        <w:t xml:space="preserve">Также </w:t>
      </w:r>
      <w:r w:rsidRPr="00FE593E">
        <w:rPr>
          <w:sz w:val="28"/>
          <w:szCs w:val="28"/>
        </w:rPr>
        <w:t>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w:t>
      </w:r>
      <w:r>
        <w:rPr>
          <w:sz w:val="28"/>
          <w:szCs w:val="28"/>
        </w:rPr>
        <w:t>.</w:t>
      </w:r>
    </w:p>
    <w:p w:rsidR="00A44290" w:rsidRDefault="00A44290" w:rsidP="007827BC">
      <w:pPr>
        <w:spacing w:after="0" w:line="360" w:lineRule="auto"/>
        <w:rPr>
          <w:sz w:val="28"/>
          <w:szCs w:val="28"/>
        </w:rPr>
      </w:pPr>
    </w:p>
    <w:p w:rsidR="00EC01BC" w:rsidRPr="00FE593E" w:rsidRDefault="005164B9" w:rsidP="009456FF">
      <w:pPr>
        <w:pStyle w:val="3"/>
        <w:numPr>
          <w:ilvl w:val="2"/>
          <w:numId w:val="33"/>
        </w:numPr>
        <w:jc w:val="both"/>
        <w:rPr>
          <w:sz w:val="28"/>
        </w:rPr>
      </w:pPr>
      <w:bookmarkStart w:id="143" w:name="_Toc384740313"/>
      <w:bookmarkStart w:id="144" w:name="_Toc8825132"/>
      <w:r>
        <w:rPr>
          <w:sz w:val="28"/>
        </w:rPr>
        <w:t>Описание р</w:t>
      </w:r>
      <w:r w:rsidR="00EC01BC" w:rsidRPr="00FE593E">
        <w:rPr>
          <w:sz w:val="28"/>
        </w:rPr>
        <w:t>езерв</w:t>
      </w:r>
      <w:r>
        <w:rPr>
          <w:sz w:val="28"/>
        </w:rPr>
        <w:t>ов</w:t>
      </w:r>
      <w:r w:rsidR="00EC01BC" w:rsidRPr="00FE593E">
        <w:rPr>
          <w:sz w:val="28"/>
        </w:rPr>
        <w:t xml:space="preserve">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143"/>
      <w:bookmarkEnd w:id="144"/>
    </w:p>
    <w:p w:rsidR="00EB1219" w:rsidRPr="00EB1219" w:rsidRDefault="006A625A" w:rsidP="008F109B">
      <w:pPr>
        <w:spacing w:after="0" w:line="360" w:lineRule="auto"/>
        <w:ind w:firstLine="567"/>
        <w:rPr>
          <w:sz w:val="28"/>
          <w:szCs w:val="28"/>
        </w:rPr>
      </w:pPr>
      <w:r>
        <w:rPr>
          <w:sz w:val="28"/>
          <w:szCs w:val="28"/>
        </w:rPr>
        <w:t xml:space="preserve">Все котельные, на территории МО Громовское сельское поселение, </w:t>
      </w:r>
      <w:r w:rsidR="008F109B">
        <w:rPr>
          <w:sz w:val="28"/>
          <w:szCs w:val="28"/>
        </w:rPr>
        <w:t>имеют достаточный резерв тепловой мощности, необходимый для подключения перспективных потребителей</w:t>
      </w:r>
      <w:r w:rsidR="008F109B" w:rsidRPr="008F109B">
        <w:rPr>
          <w:sz w:val="28"/>
          <w:szCs w:val="28"/>
        </w:rPr>
        <w:t>.</w:t>
      </w:r>
      <w:r w:rsidR="00EB1219" w:rsidRPr="00EB1219">
        <w:rPr>
          <w:sz w:val="28"/>
          <w:szCs w:val="28"/>
        </w:rPr>
        <w:t>Для надежного и качественного теплосна</w:t>
      </w:r>
      <w:r w:rsidR="00990AA6">
        <w:rPr>
          <w:sz w:val="28"/>
          <w:szCs w:val="28"/>
        </w:rPr>
        <w:t>бжения планируемых потребителей</w:t>
      </w:r>
      <w:r w:rsidR="00EB1219" w:rsidRPr="00EB1219">
        <w:rPr>
          <w:sz w:val="28"/>
          <w:szCs w:val="28"/>
        </w:rPr>
        <w:t xml:space="preserve"> увеличение располагаемой мощности </w:t>
      </w:r>
      <w:r w:rsidR="008F109B">
        <w:rPr>
          <w:sz w:val="28"/>
          <w:szCs w:val="28"/>
        </w:rPr>
        <w:t>данных котельных</w:t>
      </w:r>
      <w:r w:rsidR="00990AA6">
        <w:rPr>
          <w:sz w:val="28"/>
          <w:szCs w:val="28"/>
        </w:rPr>
        <w:t xml:space="preserve"> не требуется</w:t>
      </w:r>
      <w:r w:rsidR="00EB1219" w:rsidRPr="00EB1219">
        <w:rPr>
          <w:sz w:val="28"/>
          <w:szCs w:val="28"/>
        </w:rPr>
        <w:t>.</w:t>
      </w:r>
    </w:p>
    <w:p w:rsidR="00A918D0" w:rsidRDefault="00A918D0" w:rsidP="004B6756">
      <w:pPr>
        <w:pStyle w:val="15"/>
        <w:rPr>
          <w:sz w:val="28"/>
        </w:rPr>
        <w:sectPr w:rsidR="00A918D0" w:rsidSect="00A23824">
          <w:pgSz w:w="11906" w:h="16838"/>
          <w:pgMar w:top="1134" w:right="991" w:bottom="1134" w:left="1418" w:header="142" w:footer="411" w:gutter="0"/>
          <w:cols w:space="708"/>
          <w:docGrid w:linePitch="360"/>
        </w:sectPr>
      </w:pPr>
    </w:p>
    <w:p w:rsidR="00EC01BC" w:rsidRPr="004B6756" w:rsidRDefault="00EC01BC" w:rsidP="00A918D0">
      <w:pPr>
        <w:pStyle w:val="15"/>
        <w:spacing w:before="0"/>
        <w:rPr>
          <w:sz w:val="28"/>
        </w:rPr>
      </w:pPr>
      <w:bookmarkStart w:id="145" w:name="_Toc8825133"/>
      <w:r w:rsidRPr="0047152A">
        <w:rPr>
          <w:sz w:val="28"/>
        </w:rPr>
        <w:lastRenderedPageBreak/>
        <w:t>1.7. Балансы теплоносителя.</w:t>
      </w:r>
      <w:bookmarkEnd w:id="145"/>
    </w:p>
    <w:p w:rsidR="00EC01BC" w:rsidRPr="001A4ADB" w:rsidRDefault="001A4ADB" w:rsidP="009456FF">
      <w:pPr>
        <w:pStyle w:val="3"/>
        <w:numPr>
          <w:ilvl w:val="2"/>
          <w:numId w:val="34"/>
        </w:numPr>
        <w:ind w:left="2268" w:hanging="850"/>
        <w:jc w:val="both"/>
        <w:rPr>
          <w:sz w:val="28"/>
        </w:rPr>
      </w:pPr>
      <w:bookmarkStart w:id="146" w:name="_Toc8825134"/>
      <w:r w:rsidRPr="001A4ADB">
        <w:rPr>
          <w:sz w:val="28"/>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источников тепловой энергии</w:t>
      </w:r>
      <w:bookmarkEnd w:id="146"/>
    </w:p>
    <w:p w:rsidR="00642899" w:rsidRDefault="00642899" w:rsidP="00642899">
      <w:pPr>
        <w:spacing w:line="360" w:lineRule="auto"/>
        <w:rPr>
          <w:sz w:val="28"/>
        </w:rPr>
      </w:pPr>
      <w:r w:rsidRPr="00642899">
        <w:rPr>
          <w:sz w:val="28"/>
        </w:rPr>
        <w:t>Утвержденные балансы производительности водоподготовительных установок теплоносителя представлены в таблице 1.7.1.</w:t>
      </w:r>
    </w:p>
    <w:p w:rsidR="00276109" w:rsidRPr="00F7735D" w:rsidRDefault="00FF1A85" w:rsidP="00FF1A85">
      <w:pPr>
        <w:pStyle w:val="a7"/>
        <w:numPr>
          <w:ilvl w:val="0"/>
          <w:numId w:val="0"/>
        </w:numPr>
        <w:spacing w:line="360" w:lineRule="auto"/>
        <w:rPr>
          <w:sz w:val="28"/>
        </w:rPr>
      </w:pPr>
      <w:bookmarkStart w:id="147" w:name="_Toc384740315"/>
      <w:r w:rsidRPr="00F7735D">
        <w:rPr>
          <w:sz w:val="28"/>
        </w:rPr>
        <w:t>Таблица 1.7.1.</w:t>
      </w:r>
      <w:r w:rsidR="00A918D0">
        <w:t>-</w:t>
      </w:r>
      <w:r w:rsidR="00A918D0" w:rsidRPr="00A918D0">
        <w:rPr>
          <w:sz w:val="28"/>
        </w:rPr>
        <w:t>Утвержденные балансы производительности водоподготовительных установок теплоносителя</w:t>
      </w:r>
    </w:p>
    <w:tbl>
      <w:tblPr>
        <w:tblW w:w="5000" w:type="pct"/>
        <w:tblLayout w:type="fixed"/>
        <w:tblLook w:val="04A0"/>
      </w:tblPr>
      <w:tblGrid>
        <w:gridCol w:w="576"/>
        <w:gridCol w:w="1310"/>
        <w:gridCol w:w="864"/>
        <w:gridCol w:w="1476"/>
        <w:gridCol w:w="1346"/>
        <w:gridCol w:w="1239"/>
        <w:gridCol w:w="1216"/>
        <w:gridCol w:w="1201"/>
        <w:gridCol w:w="1201"/>
        <w:gridCol w:w="1224"/>
        <w:gridCol w:w="932"/>
        <w:gridCol w:w="1239"/>
        <w:gridCol w:w="964"/>
      </w:tblGrid>
      <w:tr w:rsidR="003D249D" w:rsidRPr="003D249D" w:rsidTr="00BD2163">
        <w:trPr>
          <w:trHeight w:val="242"/>
          <w:tblHeader/>
        </w:trPr>
        <w:tc>
          <w:tcPr>
            <w:tcW w:w="1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b/>
                <w:bCs/>
                <w:color w:val="000000"/>
                <w:sz w:val="20"/>
                <w:szCs w:val="20"/>
              </w:rPr>
            </w:pPr>
            <w:r w:rsidRPr="003D249D">
              <w:rPr>
                <w:rFonts w:eastAsia="Times New Roman" w:cs="Times New Roman"/>
                <w:b/>
                <w:bCs/>
                <w:color w:val="000000"/>
                <w:sz w:val="20"/>
                <w:szCs w:val="20"/>
              </w:rPr>
              <w:t>№п/п</w:t>
            </w:r>
          </w:p>
        </w:tc>
        <w:tc>
          <w:tcPr>
            <w:tcW w:w="4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b/>
                <w:bCs/>
                <w:sz w:val="20"/>
                <w:szCs w:val="20"/>
              </w:rPr>
            </w:pPr>
            <w:r w:rsidRPr="003D249D">
              <w:rPr>
                <w:rFonts w:eastAsia="Times New Roman" w:cs="Times New Roman"/>
                <w:b/>
                <w:bCs/>
                <w:sz w:val="20"/>
                <w:szCs w:val="20"/>
              </w:rPr>
              <w:t>Наименование источника теплоснабжения</w:t>
            </w:r>
          </w:p>
        </w:tc>
        <w:tc>
          <w:tcPr>
            <w:tcW w:w="29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D249D" w:rsidRPr="003D249D" w:rsidRDefault="003D249D" w:rsidP="003D249D">
            <w:pPr>
              <w:spacing w:after="0" w:line="240" w:lineRule="auto"/>
              <w:ind w:firstLine="0"/>
              <w:jc w:val="center"/>
              <w:rPr>
                <w:rFonts w:eastAsia="Times New Roman" w:cs="Times New Roman"/>
                <w:b/>
                <w:bCs/>
                <w:color w:val="000000"/>
                <w:sz w:val="20"/>
                <w:szCs w:val="20"/>
              </w:rPr>
            </w:pPr>
            <w:r w:rsidRPr="003D249D">
              <w:rPr>
                <w:rFonts w:eastAsia="Times New Roman" w:cs="Times New Roman"/>
                <w:b/>
                <w:bCs/>
                <w:color w:val="000000"/>
                <w:sz w:val="20"/>
                <w:szCs w:val="20"/>
              </w:rPr>
              <w:t>Объём тепловых сетей, м3</w:t>
            </w:r>
          </w:p>
        </w:tc>
        <w:tc>
          <w:tcPr>
            <w:tcW w:w="49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D249D" w:rsidRPr="003D249D" w:rsidRDefault="003D249D" w:rsidP="003D249D">
            <w:pPr>
              <w:spacing w:after="0" w:line="240" w:lineRule="auto"/>
              <w:ind w:firstLine="0"/>
              <w:jc w:val="center"/>
              <w:rPr>
                <w:rFonts w:eastAsia="Times New Roman" w:cs="Times New Roman"/>
                <w:b/>
                <w:bCs/>
                <w:sz w:val="20"/>
                <w:szCs w:val="20"/>
              </w:rPr>
            </w:pPr>
            <w:r w:rsidRPr="003D249D">
              <w:rPr>
                <w:rFonts w:eastAsia="Times New Roman" w:cs="Times New Roman"/>
                <w:b/>
                <w:bCs/>
                <w:sz w:val="20"/>
                <w:szCs w:val="20"/>
              </w:rPr>
              <w:t>Объём систем теплопотребления, м3</w:t>
            </w:r>
          </w:p>
        </w:tc>
        <w:tc>
          <w:tcPr>
            <w:tcW w:w="45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D249D" w:rsidRPr="003D249D" w:rsidRDefault="003D249D" w:rsidP="003D249D">
            <w:pPr>
              <w:spacing w:after="0" w:line="240" w:lineRule="auto"/>
              <w:ind w:firstLine="0"/>
              <w:jc w:val="center"/>
              <w:rPr>
                <w:rFonts w:eastAsia="Times New Roman" w:cs="Times New Roman"/>
                <w:b/>
                <w:bCs/>
                <w:sz w:val="20"/>
                <w:szCs w:val="20"/>
              </w:rPr>
            </w:pPr>
            <w:r w:rsidRPr="003D249D">
              <w:rPr>
                <w:rFonts w:eastAsia="Times New Roman" w:cs="Times New Roman"/>
                <w:b/>
                <w:bCs/>
                <w:sz w:val="20"/>
                <w:szCs w:val="20"/>
              </w:rPr>
              <w:t>Общий объём системы теплоснабжения, м3</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b/>
                <w:bCs/>
                <w:sz w:val="20"/>
                <w:szCs w:val="20"/>
              </w:rPr>
            </w:pPr>
            <w:r w:rsidRPr="003D249D">
              <w:rPr>
                <w:rFonts w:eastAsia="Times New Roman" w:cs="Times New Roman"/>
                <w:b/>
                <w:bCs/>
                <w:sz w:val="20"/>
                <w:szCs w:val="20"/>
              </w:rPr>
              <w:t>Производство теплоносителя, тыс.м3</w:t>
            </w:r>
          </w:p>
        </w:tc>
        <w:tc>
          <w:tcPr>
            <w:tcW w:w="4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b/>
                <w:bCs/>
                <w:sz w:val="20"/>
                <w:szCs w:val="20"/>
              </w:rPr>
            </w:pPr>
            <w:r w:rsidRPr="003D249D">
              <w:rPr>
                <w:rFonts w:eastAsia="Times New Roman" w:cs="Times New Roman"/>
                <w:b/>
                <w:bCs/>
                <w:sz w:val="20"/>
                <w:szCs w:val="20"/>
              </w:rPr>
              <w:t>Расход теплоносителя на хозяйственные нужды, тыс.м3</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b/>
                <w:bCs/>
                <w:sz w:val="20"/>
                <w:szCs w:val="20"/>
              </w:rPr>
            </w:pPr>
            <w:r w:rsidRPr="003D249D">
              <w:rPr>
                <w:rFonts w:eastAsia="Times New Roman" w:cs="Times New Roman"/>
                <w:b/>
                <w:bCs/>
                <w:sz w:val="20"/>
                <w:szCs w:val="20"/>
              </w:rPr>
              <w:t>Отпуск теплоносителя в сеть, тыс.м3</w:t>
            </w:r>
          </w:p>
        </w:tc>
        <w:tc>
          <w:tcPr>
            <w:tcW w:w="1135" w:type="pct"/>
            <w:gridSpan w:val="3"/>
            <w:tcBorders>
              <w:top w:val="single" w:sz="4" w:space="0" w:color="auto"/>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b/>
                <w:bCs/>
                <w:sz w:val="20"/>
                <w:szCs w:val="20"/>
              </w:rPr>
            </w:pPr>
            <w:r w:rsidRPr="003D249D">
              <w:rPr>
                <w:rFonts w:eastAsia="Times New Roman" w:cs="Times New Roman"/>
                <w:b/>
                <w:bCs/>
                <w:sz w:val="20"/>
                <w:szCs w:val="20"/>
              </w:rPr>
              <w:t>Подпитка тепловой сети, тыс.м3/год</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b/>
                <w:bCs/>
                <w:sz w:val="20"/>
                <w:szCs w:val="20"/>
              </w:rPr>
            </w:pPr>
            <w:r w:rsidRPr="003D249D">
              <w:rPr>
                <w:rFonts w:eastAsia="Times New Roman" w:cs="Times New Roman"/>
                <w:b/>
                <w:bCs/>
                <w:sz w:val="20"/>
                <w:szCs w:val="20"/>
              </w:rPr>
              <w:t>Объем возвращенного теплоносителя, тыс.м3</w:t>
            </w:r>
          </w:p>
        </w:tc>
        <w:tc>
          <w:tcPr>
            <w:tcW w:w="3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b/>
                <w:bCs/>
                <w:color w:val="000000"/>
                <w:sz w:val="20"/>
                <w:szCs w:val="20"/>
              </w:rPr>
            </w:pPr>
            <w:r w:rsidRPr="003D249D">
              <w:rPr>
                <w:rFonts w:eastAsia="Times New Roman" w:cs="Times New Roman"/>
                <w:b/>
                <w:bCs/>
                <w:color w:val="000000"/>
                <w:sz w:val="20"/>
                <w:szCs w:val="20"/>
              </w:rPr>
              <w:t>Аварийная подпитка тепловой сети, м3</w:t>
            </w:r>
          </w:p>
        </w:tc>
      </w:tr>
      <w:tr w:rsidR="003D249D" w:rsidRPr="003D249D" w:rsidTr="00BD2163">
        <w:trPr>
          <w:trHeight w:val="653"/>
          <w:tblHeader/>
        </w:trPr>
        <w:tc>
          <w:tcPr>
            <w:tcW w:w="195" w:type="pct"/>
            <w:vMerge/>
            <w:tcBorders>
              <w:top w:val="single" w:sz="4" w:space="0" w:color="auto"/>
              <w:left w:val="single" w:sz="4" w:space="0" w:color="auto"/>
              <w:bottom w:val="single" w:sz="4" w:space="0" w:color="auto"/>
              <w:right w:val="single" w:sz="4" w:space="0" w:color="auto"/>
            </w:tcBorders>
            <w:vAlign w:val="center"/>
            <w:hideMark/>
          </w:tcPr>
          <w:p w:rsidR="003D249D" w:rsidRPr="003D249D" w:rsidRDefault="003D249D" w:rsidP="003D249D">
            <w:pPr>
              <w:spacing w:after="0" w:line="240" w:lineRule="auto"/>
              <w:ind w:firstLine="0"/>
              <w:jc w:val="left"/>
              <w:rPr>
                <w:rFonts w:eastAsia="Times New Roman" w:cs="Times New Roman"/>
                <w:b/>
                <w:bCs/>
                <w:color w:val="000000"/>
                <w:sz w:val="20"/>
                <w:szCs w:val="20"/>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3D249D" w:rsidRPr="003D249D" w:rsidRDefault="003D249D" w:rsidP="003D249D">
            <w:pPr>
              <w:spacing w:after="0" w:line="240" w:lineRule="auto"/>
              <w:ind w:firstLine="0"/>
              <w:jc w:val="left"/>
              <w:rPr>
                <w:rFonts w:eastAsia="Times New Roman" w:cs="Times New Roman"/>
                <w:b/>
                <w:bCs/>
                <w:sz w:val="20"/>
                <w:szCs w:val="20"/>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rsidR="003D249D" w:rsidRPr="003D249D" w:rsidRDefault="003D249D" w:rsidP="003D249D">
            <w:pPr>
              <w:spacing w:after="0" w:line="240" w:lineRule="auto"/>
              <w:ind w:firstLine="0"/>
              <w:jc w:val="left"/>
              <w:rPr>
                <w:rFonts w:eastAsia="Times New Roman" w:cs="Times New Roman"/>
                <w:b/>
                <w:bCs/>
                <w:color w:val="000000"/>
                <w:sz w:val="20"/>
                <w:szCs w:val="20"/>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3D249D" w:rsidRPr="003D249D" w:rsidRDefault="003D249D" w:rsidP="003D249D">
            <w:pPr>
              <w:spacing w:after="0" w:line="240" w:lineRule="auto"/>
              <w:ind w:firstLine="0"/>
              <w:jc w:val="left"/>
              <w:rPr>
                <w:rFonts w:eastAsia="Times New Roman" w:cs="Times New Roman"/>
                <w:b/>
                <w:bCs/>
                <w:sz w:val="20"/>
                <w:szCs w:val="20"/>
              </w:rPr>
            </w:pPr>
          </w:p>
        </w:tc>
        <w:tc>
          <w:tcPr>
            <w:tcW w:w="455" w:type="pct"/>
            <w:vMerge/>
            <w:tcBorders>
              <w:top w:val="single" w:sz="4" w:space="0" w:color="auto"/>
              <w:left w:val="single" w:sz="4" w:space="0" w:color="auto"/>
              <w:bottom w:val="single" w:sz="4" w:space="0" w:color="auto"/>
              <w:right w:val="single" w:sz="4" w:space="0" w:color="auto"/>
            </w:tcBorders>
            <w:vAlign w:val="center"/>
            <w:hideMark/>
          </w:tcPr>
          <w:p w:rsidR="003D249D" w:rsidRPr="003D249D" w:rsidRDefault="003D249D" w:rsidP="003D249D">
            <w:pPr>
              <w:spacing w:after="0" w:line="240" w:lineRule="auto"/>
              <w:ind w:firstLine="0"/>
              <w:jc w:val="left"/>
              <w:rPr>
                <w:rFonts w:eastAsia="Times New Roman" w:cs="Times New Roman"/>
                <w:b/>
                <w:bCs/>
                <w:sz w:val="20"/>
                <w:szCs w:val="20"/>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rsidR="003D249D" w:rsidRPr="003D249D" w:rsidRDefault="003D249D" w:rsidP="003D249D">
            <w:pPr>
              <w:spacing w:after="0" w:line="240" w:lineRule="auto"/>
              <w:ind w:firstLine="0"/>
              <w:jc w:val="left"/>
              <w:rPr>
                <w:rFonts w:eastAsia="Times New Roman" w:cs="Times New Roman"/>
                <w:b/>
                <w:bCs/>
                <w:sz w:val="20"/>
                <w:szCs w:val="20"/>
              </w:rPr>
            </w:pPr>
          </w:p>
        </w:tc>
        <w:tc>
          <w:tcPr>
            <w:tcW w:w="411" w:type="pct"/>
            <w:vMerge/>
            <w:tcBorders>
              <w:top w:val="single" w:sz="4" w:space="0" w:color="auto"/>
              <w:left w:val="single" w:sz="4" w:space="0" w:color="auto"/>
              <w:bottom w:val="single" w:sz="4" w:space="0" w:color="auto"/>
              <w:right w:val="single" w:sz="4" w:space="0" w:color="auto"/>
            </w:tcBorders>
            <w:vAlign w:val="center"/>
            <w:hideMark/>
          </w:tcPr>
          <w:p w:rsidR="003D249D" w:rsidRPr="003D249D" w:rsidRDefault="003D249D" w:rsidP="003D249D">
            <w:pPr>
              <w:spacing w:after="0" w:line="240" w:lineRule="auto"/>
              <w:ind w:firstLine="0"/>
              <w:jc w:val="left"/>
              <w:rPr>
                <w:rFonts w:eastAsia="Times New Roman" w:cs="Times New Roman"/>
                <w:b/>
                <w:bCs/>
                <w:sz w:val="20"/>
                <w:szCs w:val="20"/>
              </w:rPr>
            </w:pP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3D249D" w:rsidRPr="003D249D" w:rsidRDefault="003D249D" w:rsidP="003D249D">
            <w:pPr>
              <w:spacing w:after="0" w:line="240" w:lineRule="auto"/>
              <w:ind w:firstLine="0"/>
              <w:jc w:val="left"/>
              <w:rPr>
                <w:rFonts w:eastAsia="Times New Roman" w:cs="Times New Roman"/>
                <w:b/>
                <w:bCs/>
                <w:sz w:val="20"/>
                <w:szCs w:val="20"/>
              </w:rPr>
            </w:pPr>
          </w:p>
        </w:tc>
        <w:tc>
          <w:tcPr>
            <w:tcW w:w="406"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b/>
                <w:bCs/>
                <w:sz w:val="20"/>
                <w:szCs w:val="20"/>
              </w:rPr>
            </w:pPr>
            <w:r w:rsidRPr="003D249D">
              <w:rPr>
                <w:rFonts w:eastAsia="Times New Roman" w:cs="Times New Roman"/>
                <w:b/>
                <w:bCs/>
                <w:sz w:val="20"/>
                <w:szCs w:val="20"/>
              </w:rPr>
              <w:t>Нормативные утечки теплоносителя</w:t>
            </w:r>
          </w:p>
        </w:tc>
        <w:tc>
          <w:tcPr>
            <w:tcW w:w="414"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BD2163">
            <w:pPr>
              <w:spacing w:after="0" w:line="240" w:lineRule="auto"/>
              <w:ind w:firstLine="0"/>
              <w:jc w:val="center"/>
              <w:rPr>
                <w:rFonts w:eastAsia="Times New Roman" w:cs="Times New Roman"/>
                <w:b/>
                <w:bCs/>
                <w:sz w:val="20"/>
                <w:szCs w:val="20"/>
              </w:rPr>
            </w:pPr>
            <w:r w:rsidRPr="003D249D">
              <w:rPr>
                <w:rFonts w:eastAsia="Times New Roman" w:cs="Times New Roman"/>
                <w:b/>
                <w:bCs/>
                <w:sz w:val="20"/>
                <w:szCs w:val="20"/>
              </w:rPr>
              <w:t xml:space="preserve">Сверхнормативные утечки </w:t>
            </w:r>
          </w:p>
        </w:tc>
        <w:tc>
          <w:tcPr>
            <w:tcW w:w="315"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b/>
                <w:bCs/>
                <w:sz w:val="20"/>
                <w:szCs w:val="20"/>
              </w:rPr>
            </w:pPr>
            <w:r w:rsidRPr="003D249D">
              <w:rPr>
                <w:rFonts w:eastAsia="Times New Roman" w:cs="Times New Roman"/>
                <w:b/>
                <w:bCs/>
                <w:sz w:val="20"/>
                <w:szCs w:val="20"/>
              </w:rPr>
              <w:t>Всего</w:t>
            </w:r>
          </w:p>
        </w:tc>
        <w:tc>
          <w:tcPr>
            <w:tcW w:w="419" w:type="pct"/>
            <w:vMerge/>
            <w:tcBorders>
              <w:top w:val="single" w:sz="4" w:space="0" w:color="auto"/>
              <w:left w:val="single" w:sz="4" w:space="0" w:color="auto"/>
              <w:bottom w:val="single" w:sz="4" w:space="0" w:color="auto"/>
              <w:right w:val="single" w:sz="4" w:space="0" w:color="auto"/>
            </w:tcBorders>
            <w:vAlign w:val="center"/>
            <w:hideMark/>
          </w:tcPr>
          <w:p w:rsidR="003D249D" w:rsidRPr="003D249D" w:rsidRDefault="003D249D" w:rsidP="003D249D">
            <w:pPr>
              <w:spacing w:after="0" w:line="240" w:lineRule="auto"/>
              <w:ind w:firstLine="0"/>
              <w:jc w:val="left"/>
              <w:rPr>
                <w:rFonts w:eastAsia="Times New Roman" w:cs="Times New Roman"/>
                <w:b/>
                <w:bCs/>
                <w:sz w:val="20"/>
                <w:szCs w:val="20"/>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3D249D" w:rsidRPr="003D249D" w:rsidRDefault="003D249D" w:rsidP="003D249D">
            <w:pPr>
              <w:spacing w:after="0" w:line="240" w:lineRule="auto"/>
              <w:ind w:firstLine="0"/>
              <w:jc w:val="left"/>
              <w:rPr>
                <w:rFonts w:eastAsia="Times New Roman" w:cs="Times New Roman"/>
                <w:b/>
                <w:bCs/>
                <w:color w:val="000000"/>
                <w:sz w:val="20"/>
                <w:szCs w:val="20"/>
              </w:rPr>
            </w:pPr>
          </w:p>
        </w:tc>
      </w:tr>
      <w:tr w:rsidR="003D249D" w:rsidRPr="003D249D" w:rsidTr="00BD2163">
        <w:trPr>
          <w:trHeight w:val="300"/>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3D249D" w:rsidRPr="003D249D" w:rsidRDefault="00BD2163" w:rsidP="003D249D">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2015</w:t>
            </w:r>
          </w:p>
        </w:tc>
      </w:tr>
      <w:tr w:rsidR="003D249D" w:rsidRPr="003D249D" w:rsidTr="00BD2163">
        <w:trPr>
          <w:trHeight w:val="300"/>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color w:val="000000"/>
                <w:sz w:val="20"/>
                <w:szCs w:val="20"/>
              </w:rPr>
            </w:pPr>
            <w:r w:rsidRPr="003D249D">
              <w:rPr>
                <w:rFonts w:eastAsia="Times New Roman" w:cs="Times New Roman"/>
                <w:color w:val="000000"/>
                <w:sz w:val="20"/>
                <w:szCs w:val="20"/>
              </w:rPr>
              <w:t>1</w:t>
            </w:r>
          </w:p>
        </w:tc>
        <w:tc>
          <w:tcPr>
            <w:tcW w:w="443"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Котельная п. Громово</w:t>
            </w:r>
          </w:p>
        </w:tc>
        <w:tc>
          <w:tcPr>
            <w:tcW w:w="292" w:type="pct"/>
            <w:tcBorders>
              <w:top w:val="nil"/>
              <w:left w:val="nil"/>
              <w:bottom w:val="single" w:sz="4" w:space="0" w:color="auto"/>
              <w:right w:val="single" w:sz="4" w:space="0" w:color="auto"/>
            </w:tcBorders>
            <w:shd w:val="clear" w:color="000000" w:fill="FFFFFF"/>
            <w:vAlign w:val="center"/>
            <w:hideMark/>
          </w:tcPr>
          <w:p w:rsidR="003D249D" w:rsidRPr="003D249D" w:rsidRDefault="003D249D" w:rsidP="003D249D">
            <w:pPr>
              <w:spacing w:after="0" w:line="240" w:lineRule="auto"/>
              <w:ind w:firstLine="0"/>
              <w:jc w:val="center"/>
              <w:rPr>
                <w:rFonts w:eastAsia="Times New Roman" w:cs="Times New Roman"/>
                <w:color w:val="000000"/>
                <w:sz w:val="20"/>
                <w:szCs w:val="20"/>
              </w:rPr>
            </w:pPr>
            <w:r w:rsidRPr="003D249D">
              <w:rPr>
                <w:rFonts w:eastAsia="Times New Roman" w:cs="Times New Roman"/>
                <w:color w:val="000000"/>
                <w:sz w:val="20"/>
                <w:szCs w:val="20"/>
              </w:rPr>
              <w:t>198,20</w:t>
            </w:r>
          </w:p>
        </w:tc>
        <w:tc>
          <w:tcPr>
            <w:tcW w:w="499" w:type="pct"/>
            <w:tcBorders>
              <w:top w:val="nil"/>
              <w:left w:val="nil"/>
              <w:bottom w:val="single" w:sz="4" w:space="0" w:color="auto"/>
              <w:right w:val="single" w:sz="4" w:space="0" w:color="auto"/>
            </w:tcBorders>
            <w:shd w:val="clear" w:color="000000" w:fill="FFFFFF"/>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159</w:t>
            </w:r>
          </w:p>
        </w:tc>
        <w:tc>
          <w:tcPr>
            <w:tcW w:w="455" w:type="pct"/>
            <w:tcBorders>
              <w:top w:val="nil"/>
              <w:left w:val="nil"/>
              <w:bottom w:val="single" w:sz="4" w:space="0" w:color="auto"/>
              <w:right w:val="single" w:sz="4" w:space="0" w:color="auto"/>
            </w:tcBorders>
            <w:shd w:val="clear" w:color="000000" w:fill="FFFFFF"/>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357</w:t>
            </w:r>
          </w:p>
        </w:tc>
        <w:tc>
          <w:tcPr>
            <w:tcW w:w="419"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14,13</w:t>
            </w:r>
          </w:p>
        </w:tc>
        <w:tc>
          <w:tcPr>
            <w:tcW w:w="411"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0,706</w:t>
            </w:r>
          </w:p>
        </w:tc>
        <w:tc>
          <w:tcPr>
            <w:tcW w:w="406"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13,42</w:t>
            </w:r>
          </w:p>
        </w:tc>
        <w:tc>
          <w:tcPr>
            <w:tcW w:w="406"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4,71</w:t>
            </w:r>
          </w:p>
        </w:tc>
        <w:tc>
          <w:tcPr>
            <w:tcW w:w="414"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4,709</w:t>
            </w:r>
          </w:p>
        </w:tc>
        <w:tc>
          <w:tcPr>
            <w:tcW w:w="419"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8,71</w:t>
            </w:r>
          </w:p>
        </w:tc>
        <w:tc>
          <w:tcPr>
            <w:tcW w:w="326" w:type="pct"/>
            <w:tcBorders>
              <w:top w:val="nil"/>
              <w:left w:val="nil"/>
              <w:bottom w:val="single" w:sz="4" w:space="0" w:color="auto"/>
              <w:right w:val="single" w:sz="4" w:space="0" w:color="auto"/>
            </w:tcBorders>
            <w:shd w:val="clear" w:color="auto" w:fill="auto"/>
            <w:noWrap/>
            <w:vAlign w:val="center"/>
            <w:hideMark/>
          </w:tcPr>
          <w:p w:rsidR="003D249D" w:rsidRPr="003D249D" w:rsidRDefault="003D249D" w:rsidP="003D249D">
            <w:pPr>
              <w:spacing w:after="0" w:line="240" w:lineRule="auto"/>
              <w:ind w:firstLine="0"/>
              <w:jc w:val="center"/>
              <w:rPr>
                <w:rFonts w:eastAsia="Times New Roman" w:cs="Times New Roman"/>
                <w:color w:val="000000"/>
                <w:sz w:val="20"/>
                <w:szCs w:val="20"/>
              </w:rPr>
            </w:pPr>
            <w:r w:rsidRPr="003D249D">
              <w:rPr>
                <w:rFonts w:eastAsia="Times New Roman" w:cs="Times New Roman"/>
                <w:color w:val="000000"/>
                <w:sz w:val="20"/>
                <w:szCs w:val="20"/>
              </w:rPr>
              <w:t>4,32</w:t>
            </w:r>
          </w:p>
        </w:tc>
      </w:tr>
      <w:tr w:rsidR="003D249D" w:rsidRPr="003D249D" w:rsidTr="00BD2163">
        <w:trPr>
          <w:trHeight w:val="300"/>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color w:val="000000"/>
                <w:sz w:val="20"/>
                <w:szCs w:val="20"/>
              </w:rPr>
            </w:pPr>
            <w:r w:rsidRPr="003D249D">
              <w:rPr>
                <w:rFonts w:eastAsia="Times New Roman" w:cs="Times New Roman"/>
                <w:color w:val="000000"/>
                <w:sz w:val="20"/>
                <w:szCs w:val="20"/>
              </w:rPr>
              <w:t>2</w:t>
            </w:r>
          </w:p>
        </w:tc>
        <w:tc>
          <w:tcPr>
            <w:tcW w:w="443"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Котельная п.ст. Громово</w:t>
            </w:r>
          </w:p>
        </w:tc>
        <w:tc>
          <w:tcPr>
            <w:tcW w:w="292" w:type="pct"/>
            <w:tcBorders>
              <w:top w:val="nil"/>
              <w:left w:val="nil"/>
              <w:bottom w:val="single" w:sz="4" w:space="0" w:color="auto"/>
              <w:right w:val="single" w:sz="4" w:space="0" w:color="auto"/>
            </w:tcBorders>
            <w:shd w:val="clear" w:color="000000" w:fill="FFFFFF"/>
            <w:vAlign w:val="center"/>
            <w:hideMark/>
          </w:tcPr>
          <w:p w:rsidR="003D249D" w:rsidRPr="003D249D" w:rsidRDefault="003D249D" w:rsidP="003D249D">
            <w:pPr>
              <w:spacing w:after="0" w:line="240" w:lineRule="auto"/>
              <w:ind w:firstLine="0"/>
              <w:jc w:val="center"/>
              <w:rPr>
                <w:rFonts w:eastAsia="Times New Roman" w:cs="Times New Roman"/>
                <w:color w:val="000000"/>
                <w:sz w:val="20"/>
                <w:szCs w:val="20"/>
              </w:rPr>
            </w:pPr>
            <w:r w:rsidRPr="003D249D">
              <w:rPr>
                <w:rFonts w:eastAsia="Times New Roman" w:cs="Times New Roman"/>
                <w:color w:val="000000"/>
                <w:sz w:val="20"/>
                <w:szCs w:val="20"/>
              </w:rPr>
              <w:t>356,10</w:t>
            </w:r>
          </w:p>
        </w:tc>
        <w:tc>
          <w:tcPr>
            <w:tcW w:w="499" w:type="pct"/>
            <w:tcBorders>
              <w:top w:val="nil"/>
              <w:left w:val="nil"/>
              <w:bottom w:val="single" w:sz="4" w:space="0" w:color="auto"/>
              <w:right w:val="single" w:sz="4" w:space="0" w:color="auto"/>
            </w:tcBorders>
            <w:shd w:val="clear" w:color="000000" w:fill="FFFFFF"/>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285</w:t>
            </w:r>
          </w:p>
        </w:tc>
        <w:tc>
          <w:tcPr>
            <w:tcW w:w="455" w:type="pct"/>
            <w:tcBorders>
              <w:top w:val="nil"/>
              <w:left w:val="nil"/>
              <w:bottom w:val="single" w:sz="4" w:space="0" w:color="auto"/>
              <w:right w:val="single" w:sz="4" w:space="0" w:color="auto"/>
            </w:tcBorders>
            <w:shd w:val="clear" w:color="000000" w:fill="FFFFFF"/>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641</w:t>
            </w:r>
          </w:p>
        </w:tc>
        <w:tc>
          <w:tcPr>
            <w:tcW w:w="419"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42,11</w:t>
            </w:r>
          </w:p>
        </w:tc>
        <w:tc>
          <w:tcPr>
            <w:tcW w:w="411"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2,106</w:t>
            </w:r>
          </w:p>
        </w:tc>
        <w:tc>
          <w:tcPr>
            <w:tcW w:w="406"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40,01</w:t>
            </w:r>
          </w:p>
        </w:tc>
        <w:tc>
          <w:tcPr>
            <w:tcW w:w="406"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14,04</w:t>
            </w:r>
          </w:p>
        </w:tc>
        <w:tc>
          <w:tcPr>
            <w:tcW w:w="414"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14,037</w:t>
            </w:r>
          </w:p>
        </w:tc>
        <w:tc>
          <w:tcPr>
            <w:tcW w:w="419"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25,97</w:t>
            </w:r>
          </w:p>
        </w:tc>
        <w:tc>
          <w:tcPr>
            <w:tcW w:w="326" w:type="pct"/>
            <w:tcBorders>
              <w:top w:val="nil"/>
              <w:left w:val="nil"/>
              <w:bottom w:val="single" w:sz="4" w:space="0" w:color="auto"/>
              <w:right w:val="single" w:sz="4" w:space="0" w:color="auto"/>
            </w:tcBorders>
            <w:shd w:val="clear" w:color="auto" w:fill="auto"/>
            <w:noWrap/>
            <w:vAlign w:val="center"/>
            <w:hideMark/>
          </w:tcPr>
          <w:p w:rsidR="003D249D" w:rsidRPr="003D249D" w:rsidRDefault="003D249D" w:rsidP="003D249D">
            <w:pPr>
              <w:spacing w:after="0" w:line="240" w:lineRule="auto"/>
              <w:ind w:firstLine="0"/>
              <w:jc w:val="center"/>
              <w:rPr>
                <w:rFonts w:eastAsia="Times New Roman" w:cs="Times New Roman"/>
                <w:color w:val="000000"/>
                <w:sz w:val="20"/>
                <w:szCs w:val="20"/>
              </w:rPr>
            </w:pPr>
            <w:r w:rsidRPr="003D249D">
              <w:rPr>
                <w:rFonts w:eastAsia="Times New Roman" w:cs="Times New Roman"/>
                <w:color w:val="000000"/>
                <w:sz w:val="20"/>
                <w:szCs w:val="20"/>
              </w:rPr>
              <w:t>12,88</w:t>
            </w:r>
          </w:p>
        </w:tc>
      </w:tr>
      <w:tr w:rsidR="003D249D" w:rsidRPr="003D249D" w:rsidTr="00BD2163">
        <w:trPr>
          <w:trHeight w:val="510"/>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color w:val="000000"/>
                <w:sz w:val="20"/>
                <w:szCs w:val="20"/>
              </w:rPr>
            </w:pPr>
            <w:r w:rsidRPr="003D249D">
              <w:rPr>
                <w:rFonts w:eastAsia="Times New Roman" w:cs="Times New Roman"/>
                <w:color w:val="000000"/>
                <w:sz w:val="20"/>
                <w:szCs w:val="20"/>
              </w:rPr>
              <w:t>3</w:t>
            </w:r>
          </w:p>
        </w:tc>
        <w:tc>
          <w:tcPr>
            <w:tcW w:w="443"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Котельная п. Владимировка</w:t>
            </w:r>
          </w:p>
        </w:tc>
        <w:tc>
          <w:tcPr>
            <w:tcW w:w="292" w:type="pct"/>
            <w:tcBorders>
              <w:top w:val="nil"/>
              <w:left w:val="nil"/>
              <w:bottom w:val="single" w:sz="4" w:space="0" w:color="auto"/>
              <w:right w:val="single" w:sz="4" w:space="0" w:color="auto"/>
            </w:tcBorders>
            <w:shd w:val="clear" w:color="000000" w:fill="FFFFFF"/>
            <w:vAlign w:val="center"/>
            <w:hideMark/>
          </w:tcPr>
          <w:p w:rsidR="003D249D" w:rsidRPr="003D249D" w:rsidRDefault="003D249D" w:rsidP="003D249D">
            <w:pPr>
              <w:spacing w:after="0" w:line="240" w:lineRule="auto"/>
              <w:ind w:firstLine="0"/>
              <w:jc w:val="center"/>
              <w:rPr>
                <w:rFonts w:eastAsia="Times New Roman" w:cs="Times New Roman"/>
                <w:color w:val="000000"/>
                <w:sz w:val="20"/>
                <w:szCs w:val="20"/>
              </w:rPr>
            </w:pPr>
            <w:r w:rsidRPr="003D249D">
              <w:rPr>
                <w:rFonts w:eastAsia="Times New Roman" w:cs="Times New Roman"/>
                <w:color w:val="000000"/>
                <w:sz w:val="20"/>
                <w:szCs w:val="20"/>
              </w:rPr>
              <w:t>51,20</w:t>
            </w:r>
          </w:p>
        </w:tc>
        <w:tc>
          <w:tcPr>
            <w:tcW w:w="499" w:type="pct"/>
            <w:tcBorders>
              <w:top w:val="nil"/>
              <w:left w:val="nil"/>
              <w:bottom w:val="single" w:sz="4" w:space="0" w:color="auto"/>
              <w:right w:val="single" w:sz="4" w:space="0" w:color="auto"/>
            </w:tcBorders>
            <w:shd w:val="clear" w:color="000000" w:fill="FFFFFF"/>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41</w:t>
            </w:r>
          </w:p>
        </w:tc>
        <w:tc>
          <w:tcPr>
            <w:tcW w:w="455" w:type="pct"/>
            <w:tcBorders>
              <w:top w:val="nil"/>
              <w:left w:val="nil"/>
              <w:bottom w:val="single" w:sz="4" w:space="0" w:color="auto"/>
              <w:right w:val="single" w:sz="4" w:space="0" w:color="auto"/>
            </w:tcBorders>
            <w:shd w:val="clear" w:color="000000" w:fill="FFFFFF"/>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92</w:t>
            </w:r>
          </w:p>
        </w:tc>
        <w:tc>
          <w:tcPr>
            <w:tcW w:w="419"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3,65</w:t>
            </w:r>
          </w:p>
        </w:tc>
        <w:tc>
          <w:tcPr>
            <w:tcW w:w="411"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0,182</w:t>
            </w:r>
          </w:p>
        </w:tc>
        <w:tc>
          <w:tcPr>
            <w:tcW w:w="406"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3,47</w:t>
            </w:r>
          </w:p>
        </w:tc>
        <w:tc>
          <w:tcPr>
            <w:tcW w:w="406"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1,22</w:t>
            </w:r>
          </w:p>
        </w:tc>
        <w:tc>
          <w:tcPr>
            <w:tcW w:w="414"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1,217</w:t>
            </w:r>
          </w:p>
        </w:tc>
        <w:tc>
          <w:tcPr>
            <w:tcW w:w="419" w:type="pct"/>
            <w:tcBorders>
              <w:top w:val="nil"/>
              <w:left w:val="nil"/>
              <w:bottom w:val="single" w:sz="4" w:space="0" w:color="auto"/>
              <w:right w:val="single" w:sz="4" w:space="0" w:color="auto"/>
            </w:tcBorders>
            <w:shd w:val="clear" w:color="auto" w:fill="auto"/>
            <w:vAlign w:val="center"/>
            <w:hideMark/>
          </w:tcPr>
          <w:p w:rsidR="003D249D" w:rsidRPr="003D249D" w:rsidRDefault="003D249D" w:rsidP="003D249D">
            <w:pPr>
              <w:spacing w:after="0" w:line="240" w:lineRule="auto"/>
              <w:ind w:firstLine="0"/>
              <w:jc w:val="center"/>
              <w:rPr>
                <w:rFonts w:eastAsia="Times New Roman" w:cs="Times New Roman"/>
                <w:sz w:val="20"/>
                <w:szCs w:val="20"/>
              </w:rPr>
            </w:pPr>
            <w:r w:rsidRPr="003D249D">
              <w:rPr>
                <w:rFonts w:eastAsia="Times New Roman" w:cs="Times New Roman"/>
                <w:sz w:val="20"/>
                <w:szCs w:val="20"/>
              </w:rPr>
              <w:t>2,25</w:t>
            </w:r>
          </w:p>
        </w:tc>
        <w:tc>
          <w:tcPr>
            <w:tcW w:w="326" w:type="pct"/>
            <w:tcBorders>
              <w:top w:val="nil"/>
              <w:left w:val="nil"/>
              <w:bottom w:val="single" w:sz="4" w:space="0" w:color="auto"/>
              <w:right w:val="single" w:sz="4" w:space="0" w:color="auto"/>
            </w:tcBorders>
            <w:shd w:val="clear" w:color="auto" w:fill="auto"/>
            <w:noWrap/>
            <w:vAlign w:val="center"/>
            <w:hideMark/>
          </w:tcPr>
          <w:p w:rsidR="003D249D" w:rsidRPr="003D249D" w:rsidRDefault="003D249D" w:rsidP="003D249D">
            <w:pPr>
              <w:spacing w:after="0" w:line="240" w:lineRule="auto"/>
              <w:ind w:firstLine="0"/>
              <w:jc w:val="center"/>
              <w:rPr>
                <w:rFonts w:eastAsia="Times New Roman" w:cs="Times New Roman"/>
                <w:color w:val="000000"/>
                <w:sz w:val="20"/>
                <w:szCs w:val="20"/>
              </w:rPr>
            </w:pPr>
            <w:r w:rsidRPr="003D249D">
              <w:rPr>
                <w:rFonts w:eastAsia="Times New Roman" w:cs="Times New Roman"/>
                <w:color w:val="000000"/>
                <w:sz w:val="20"/>
                <w:szCs w:val="20"/>
              </w:rPr>
              <w:t>1,12</w:t>
            </w:r>
          </w:p>
        </w:tc>
      </w:tr>
    </w:tbl>
    <w:p w:rsidR="0047152A" w:rsidRDefault="0047152A" w:rsidP="0047152A">
      <w:pPr>
        <w:pStyle w:val="a7"/>
        <w:numPr>
          <w:ilvl w:val="0"/>
          <w:numId w:val="0"/>
        </w:numPr>
        <w:rPr>
          <w:sz w:val="28"/>
          <w:szCs w:val="28"/>
        </w:rPr>
      </w:pPr>
    </w:p>
    <w:p w:rsidR="00BD2163" w:rsidRDefault="00BD2163" w:rsidP="0047152A">
      <w:pPr>
        <w:pStyle w:val="a7"/>
        <w:numPr>
          <w:ilvl w:val="0"/>
          <w:numId w:val="0"/>
        </w:numPr>
        <w:rPr>
          <w:sz w:val="28"/>
          <w:szCs w:val="28"/>
        </w:rPr>
        <w:sectPr w:rsidR="00BD2163" w:rsidSect="00EE58C1">
          <w:pgSz w:w="16840" w:h="11907" w:orient="landscape" w:code="9"/>
          <w:pgMar w:top="992" w:right="1134" w:bottom="1276" w:left="1134" w:header="284" w:footer="0" w:gutter="0"/>
          <w:cols w:space="708"/>
          <w:formProt w:val="0"/>
          <w:titlePg/>
          <w:docGrid w:linePitch="360"/>
        </w:sectPr>
      </w:pPr>
    </w:p>
    <w:p w:rsidR="00C24814" w:rsidRPr="001A4ADB" w:rsidRDefault="001A4ADB" w:rsidP="009456FF">
      <w:pPr>
        <w:pStyle w:val="3"/>
        <w:numPr>
          <w:ilvl w:val="2"/>
          <w:numId w:val="34"/>
        </w:numPr>
        <w:ind w:left="1701" w:hanging="850"/>
        <w:jc w:val="both"/>
        <w:rPr>
          <w:sz w:val="28"/>
        </w:rPr>
      </w:pPr>
      <w:bookmarkStart w:id="148" w:name="_Toc8825135"/>
      <w:r w:rsidRPr="001A4ADB">
        <w:rPr>
          <w:sz w:val="28"/>
        </w:rPr>
        <w:lastRenderedPageBreak/>
        <w:t>Описание</w:t>
      </w:r>
      <w:r w:rsidR="00EC01BC" w:rsidRPr="001A4ADB">
        <w:rPr>
          <w:sz w:val="28"/>
        </w:rPr>
        <w:t xml:space="preserve"> баланс</w:t>
      </w:r>
      <w:r w:rsidRPr="001A4ADB">
        <w:rPr>
          <w:sz w:val="28"/>
        </w:rPr>
        <w:t>ов</w:t>
      </w:r>
      <w:r w:rsidR="00EC01BC" w:rsidRPr="001A4ADB">
        <w:rPr>
          <w:sz w:val="28"/>
        </w:rPr>
        <w:t xml:space="preserve">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Start w:id="149" w:name="_Toc384210941"/>
      <w:bookmarkEnd w:id="147"/>
      <w:bookmarkEnd w:id="148"/>
    </w:p>
    <w:p w:rsidR="00276109" w:rsidRPr="00276109" w:rsidRDefault="00276109" w:rsidP="00276109">
      <w:pPr>
        <w:pStyle w:val="affffc"/>
        <w:rPr>
          <w:sz w:val="28"/>
        </w:rPr>
      </w:pPr>
      <w:r w:rsidRPr="00276109">
        <w:rPr>
          <w:sz w:val="28"/>
        </w:rPr>
        <w:t>Согласно п. 6.17 СНиП 41-02-2003</w:t>
      </w:r>
      <w:r w:rsidR="00E71FE2">
        <w:rPr>
          <w:sz w:val="28"/>
        </w:rPr>
        <w:t xml:space="preserve"> «</w:t>
      </w:r>
      <w:r w:rsidRPr="00276109">
        <w:rPr>
          <w:sz w:val="28"/>
        </w:rPr>
        <w:t>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276109" w:rsidRPr="00276109" w:rsidRDefault="00276109" w:rsidP="00276109">
      <w:pPr>
        <w:pStyle w:val="affffc"/>
        <w:rPr>
          <w:sz w:val="28"/>
        </w:rPr>
      </w:pPr>
      <w:r w:rsidRPr="00276109">
        <w:rPr>
          <w:sz w:val="28"/>
        </w:rPr>
        <w:t>Объем воды в системах теплоснабжения при отсутствии данных по фактическим объемам воды допускается принимать равным 65 м</w:t>
      </w:r>
      <w:r w:rsidRPr="00276109">
        <w:rPr>
          <w:sz w:val="28"/>
          <w:vertAlign w:val="superscript"/>
        </w:rPr>
        <w:t>3</w:t>
      </w:r>
      <w:r w:rsidRPr="00276109">
        <w:rPr>
          <w:sz w:val="28"/>
        </w:rPr>
        <w:t xml:space="preserve"> на 1 МВт расчетной тепловой нагрузки при закрытой системе теплоснабжения, 70 м</w:t>
      </w:r>
      <w:r w:rsidRPr="00276109">
        <w:rPr>
          <w:sz w:val="28"/>
          <w:vertAlign w:val="superscript"/>
        </w:rPr>
        <w:t>3</w:t>
      </w:r>
      <w:r w:rsidRPr="00276109">
        <w:rPr>
          <w:sz w:val="28"/>
        </w:rPr>
        <w:t xml:space="preserve"> на 1 МВт - при открытой системе и 30 м</w:t>
      </w:r>
      <w:r w:rsidRPr="00276109">
        <w:rPr>
          <w:sz w:val="28"/>
          <w:vertAlign w:val="superscript"/>
        </w:rPr>
        <w:t>3</w:t>
      </w:r>
      <w:r w:rsidRPr="00276109">
        <w:rPr>
          <w:sz w:val="28"/>
        </w:rPr>
        <w:t xml:space="preserve"> на 1 МВт средней нагрузки - при отдельных сетях горячего водоснабжения.</w:t>
      </w:r>
    </w:p>
    <w:p w:rsidR="00276109" w:rsidRDefault="00276109" w:rsidP="00276109">
      <w:pPr>
        <w:pStyle w:val="affffc"/>
        <w:rPr>
          <w:sz w:val="28"/>
        </w:rPr>
      </w:pPr>
      <w:r w:rsidRPr="00276109">
        <w:rPr>
          <w:sz w:val="28"/>
        </w:rPr>
        <w:t xml:space="preserve">Для </w:t>
      </w:r>
      <w:r w:rsidRPr="00276109">
        <w:rPr>
          <w:rStyle w:val="HTML"/>
          <w:i w:val="0"/>
          <w:iCs w:val="0"/>
          <w:sz w:val="28"/>
        </w:rPr>
        <w:t xml:space="preserve">аварийной подпитки тепловой сети </w:t>
      </w:r>
      <w:r w:rsidRPr="00276109">
        <w:rPr>
          <w:sz w:val="28"/>
        </w:rPr>
        <w:t>подпиточный трубопровод должен быть соединен с водопроводом питьевой и технически чистой воды. Эти соединения должны быть оборудованы двумя последовательно расположенными задвижками с контрольным краном между ними, который в период нормальной работы тепловой сети должен находиться в открытом положении. При этом каждый случай подачи сырой воды в сеть из питьевого; или технического водопровода должен отмечаться в журнале (или суточной ведомости) с указанием количества поданной воды и источника водоснабжения.</w:t>
      </w:r>
    </w:p>
    <w:p w:rsidR="00642899" w:rsidRPr="00276109" w:rsidRDefault="00642899" w:rsidP="00276109">
      <w:pPr>
        <w:pStyle w:val="affffc"/>
        <w:rPr>
          <w:sz w:val="28"/>
          <w:szCs w:val="24"/>
        </w:rPr>
      </w:pPr>
      <w:r w:rsidRPr="00642899">
        <w:rPr>
          <w:sz w:val="28"/>
          <w:szCs w:val="24"/>
        </w:rPr>
        <w:t>Утвержденные балансы производительности водоподготовительных установок теплоносителя в аварийных режимах систем теплоснабжения</w:t>
      </w:r>
      <w:r>
        <w:rPr>
          <w:sz w:val="28"/>
          <w:szCs w:val="24"/>
        </w:rPr>
        <w:t xml:space="preserve"> представлены в таблице 1.7.2.</w:t>
      </w:r>
    </w:p>
    <w:p w:rsidR="00276109" w:rsidRPr="00276109" w:rsidRDefault="00276109" w:rsidP="00642899">
      <w:pPr>
        <w:widowControl w:val="0"/>
        <w:spacing w:after="0" w:line="360" w:lineRule="auto"/>
        <w:ind w:firstLine="567"/>
        <w:rPr>
          <w:sz w:val="28"/>
        </w:rPr>
      </w:pPr>
      <w:r w:rsidRPr="00276109">
        <w:rPr>
          <w:sz w:val="28"/>
        </w:rPr>
        <w:t>Дополнительные мероприятия по повышению объемов аварийной подпитки не требуются.</w:t>
      </w:r>
    </w:p>
    <w:p w:rsidR="00EE58C1" w:rsidRPr="00F7735D" w:rsidRDefault="00EE58C1" w:rsidP="00EE58C1">
      <w:pPr>
        <w:pStyle w:val="a7"/>
        <w:numPr>
          <w:ilvl w:val="0"/>
          <w:numId w:val="0"/>
        </w:numPr>
        <w:spacing w:line="360" w:lineRule="auto"/>
        <w:rPr>
          <w:sz w:val="28"/>
        </w:rPr>
      </w:pPr>
      <w:r w:rsidRPr="00F7735D">
        <w:rPr>
          <w:sz w:val="28"/>
        </w:rPr>
        <w:lastRenderedPageBreak/>
        <w:t>Таблица 1.7.</w:t>
      </w:r>
      <w:r>
        <w:rPr>
          <w:sz w:val="28"/>
        </w:rPr>
        <w:t>2</w:t>
      </w:r>
      <w:r w:rsidRPr="00F7735D">
        <w:rPr>
          <w:sz w:val="28"/>
        </w:rPr>
        <w:t>.</w:t>
      </w:r>
      <w:r>
        <w:t>-</w:t>
      </w:r>
      <w:r w:rsidRPr="00A918D0">
        <w:rPr>
          <w:sz w:val="28"/>
        </w:rPr>
        <w:t>Утвержденные балансы производительности водоподготовительных установок теплоносителя</w:t>
      </w:r>
      <w:r w:rsidRPr="00EE58C1">
        <w:rPr>
          <w:sz w:val="28"/>
        </w:rPr>
        <w:t>в аварийных режимах систем теплоснабжения</w:t>
      </w:r>
    </w:p>
    <w:tbl>
      <w:tblPr>
        <w:tblW w:w="5000" w:type="pct"/>
        <w:tblLayout w:type="fixed"/>
        <w:tblLook w:val="04A0"/>
      </w:tblPr>
      <w:tblGrid>
        <w:gridCol w:w="545"/>
        <w:gridCol w:w="1470"/>
        <w:gridCol w:w="1703"/>
        <w:gridCol w:w="1451"/>
        <w:gridCol w:w="1330"/>
        <w:gridCol w:w="997"/>
        <w:gridCol w:w="1330"/>
        <w:gridCol w:w="1029"/>
      </w:tblGrid>
      <w:tr w:rsidR="00BD2163" w:rsidRPr="00BD2163" w:rsidTr="00BD2163">
        <w:trPr>
          <w:trHeight w:val="978"/>
          <w:tblHeader/>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163" w:rsidRPr="00BD2163" w:rsidRDefault="00BD2163" w:rsidP="00EE58C1">
            <w:pPr>
              <w:spacing w:after="0" w:line="240" w:lineRule="auto"/>
              <w:ind w:firstLine="0"/>
              <w:jc w:val="center"/>
              <w:rPr>
                <w:rFonts w:eastAsia="Times New Roman" w:cs="Times New Roman"/>
                <w:b/>
                <w:bCs/>
                <w:color w:val="000000"/>
                <w:sz w:val="16"/>
                <w:szCs w:val="16"/>
              </w:rPr>
            </w:pPr>
            <w:r w:rsidRPr="00BD2163">
              <w:rPr>
                <w:rFonts w:eastAsia="Times New Roman" w:cs="Times New Roman"/>
                <w:b/>
                <w:bCs/>
                <w:color w:val="000000"/>
                <w:sz w:val="16"/>
                <w:szCs w:val="16"/>
              </w:rPr>
              <w:t>№ п/п</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163" w:rsidRPr="00BD2163" w:rsidRDefault="00BD2163" w:rsidP="00EE58C1">
            <w:pPr>
              <w:spacing w:after="0" w:line="240" w:lineRule="auto"/>
              <w:ind w:firstLine="0"/>
              <w:jc w:val="center"/>
              <w:rPr>
                <w:rFonts w:eastAsia="Times New Roman" w:cs="Times New Roman"/>
                <w:b/>
                <w:bCs/>
                <w:sz w:val="16"/>
                <w:szCs w:val="16"/>
              </w:rPr>
            </w:pPr>
            <w:r w:rsidRPr="00BD2163">
              <w:rPr>
                <w:rFonts w:eastAsia="Times New Roman" w:cs="Times New Roman"/>
                <w:b/>
                <w:bCs/>
                <w:sz w:val="16"/>
                <w:szCs w:val="16"/>
              </w:rPr>
              <w:t>Наименование источника теплоснабжения</w:t>
            </w:r>
          </w:p>
        </w:tc>
        <w:tc>
          <w:tcPr>
            <w:tcW w:w="8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D2163" w:rsidRPr="00BD2163" w:rsidRDefault="00BD2163" w:rsidP="00EE58C1">
            <w:pPr>
              <w:spacing w:after="0" w:line="240" w:lineRule="auto"/>
              <w:ind w:firstLine="0"/>
              <w:jc w:val="center"/>
              <w:rPr>
                <w:rFonts w:eastAsia="Times New Roman" w:cs="Times New Roman"/>
                <w:b/>
                <w:bCs/>
                <w:color w:val="000000"/>
                <w:sz w:val="16"/>
                <w:szCs w:val="16"/>
              </w:rPr>
            </w:pPr>
            <w:r w:rsidRPr="00BD2163">
              <w:rPr>
                <w:rFonts w:eastAsia="Times New Roman" w:cs="Times New Roman"/>
                <w:b/>
                <w:bCs/>
                <w:color w:val="000000"/>
                <w:sz w:val="16"/>
                <w:szCs w:val="16"/>
              </w:rPr>
              <w:t>Продолжительность работы тепловых сетей,ч/год</w:t>
            </w:r>
          </w:p>
        </w:tc>
        <w:tc>
          <w:tcPr>
            <w:tcW w:w="7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D2163" w:rsidRPr="00BD2163" w:rsidRDefault="00BD2163" w:rsidP="00EE58C1">
            <w:pPr>
              <w:spacing w:after="0" w:line="240" w:lineRule="auto"/>
              <w:ind w:firstLine="0"/>
              <w:jc w:val="center"/>
              <w:rPr>
                <w:rFonts w:eastAsia="Times New Roman" w:cs="Times New Roman"/>
                <w:b/>
                <w:bCs/>
                <w:sz w:val="16"/>
                <w:szCs w:val="16"/>
              </w:rPr>
            </w:pPr>
            <w:r w:rsidRPr="00BD2163">
              <w:rPr>
                <w:rFonts w:eastAsia="Times New Roman" w:cs="Times New Roman"/>
                <w:b/>
                <w:bCs/>
                <w:sz w:val="16"/>
                <w:szCs w:val="16"/>
              </w:rPr>
              <w:t>Общий объём системы теплоснабжения, м3</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163" w:rsidRPr="00BD2163" w:rsidRDefault="00BD2163" w:rsidP="00EE58C1">
            <w:pPr>
              <w:spacing w:after="0" w:line="240" w:lineRule="auto"/>
              <w:ind w:firstLine="0"/>
              <w:jc w:val="center"/>
              <w:rPr>
                <w:rFonts w:eastAsia="Times New Roman" w:cs="Times New Roman"/>
                <w:b/>
                <w:bCs/>
                <w:sz w:val="16"/>
                <w:szCs w:val="16"/>
              </w:rPr>
            </w:pPr>
            <w:r w:rsidRPr="00BD2163">
              <w:rPr>
                <w:rFonts w:eastAsia="Times New Roman" w:cs="Times New Roman"/>
                <w:b/>
                <w:bCs/>
                <w:sz w:val="16"/>
                <w:szCs w:val="16"/>
              </w:rPr>
              <w:t>Производство теплоносителя, тыс.м3</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BD2163" w:rsidRPr="00BD2163" w:rsidRDefault="00BD2163" w:rsidP="00EE58C1">
            <w:pPr>
              <w:spacing w:after="0" w:line="240" w:lineRule="auto"/>
              <w:ind w:firstLine="0"/>
              <w:jc w:val="center"/>
              <w:rPr>
                <w:rFonts w:eastAsia="Times New Roman" w:cs="Times New Roman"/>
                <w:b/>
                <w:bCs/>
                <w:sz w:val="16"/>
                <w:szCs w:val="16"/>
              </w:rPr>
            </w:pPr>
            <w:r w:rsidRPr="00BD2163">
              <w:rPr>
                <w:rFonts w:eastAsia="Times New Roman" w:cs="Times New Roman"/>
                <w:b/>
                <w:bCs/>
                <w:sz w:val="16"/>
                <w:szCs w:val="16"/>
              </w:rPr>
              <w:t>Подпитка тепловой сети, тыс.м3/год</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163" w:rsidRPr="00BD2163" w:rsidRDefault="00BD2163" w:rsidP="00EE58C1">
            <w:pPr>
              <w:spacing w:after="0" w:line="240" w:lineRule="auto"/>
              <w:ind w:firstLine="0"/>
              <w:jc w:val="center"/>
              <w:rPr>
                <w:rFonts w:eastAsia="Times New Roman" w:cs="Times New Roman"/>
                <w:b/>
                <w:bCs/>
                <w:sz w:val="16"/>
                <w:szCs w:val="16"/>
              </w:rPr>
            </w:pPr>
            <w:r w:rsidRPr="00BD2163">
              <w:rPr>
                <w:rFonts w:eastAsia="Times New Roman" w:cs="Times New Roman"/>
                <w:b/>
                <w:bCs/>
                <w:sz w:val="16"/>
                <w:szCs w:val="16"/>
              </w:rPr>
              <w:t>Объем возвращенного теплоносителя, тыс.м3</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163" w:rsidRPr="00BD2163" w:rsidRDefault="00BD2163" w:rsidP="00EE58C1">
            <w:pPr>
              <w:spacing w:after="0" w:line="240" w:lineRule="auto"/>
              <w:ind w:firstLine="0"/>
              <w:jc w:val="center"/>
              <w:rPr>
                <w:rFonts w:eastAsia="Times New Roman" w:cs="Times New Roman"/>
                <w:b/>
                <w:bCs/>
                <w:color w:val="000000"/>
                <w:sz w:val="16"/>
                <w:szCs w:val="16"/>
              </w:rPr>
            </w:pPr>
            <w:r w:rsidRPr="00BD2163">
              <w:rPr>
                <w:rFonts w:eastAsia="Times New Roman" w:cs="Times New Roman"/>
                <w:b/>
                <w:bCs/>
                <w:color w:val="000000"/>
                <w:sz w:val="16"/>
                <w:szCs w:val="16"/>
              </w:rPr>
              <w:t>Аварийная подпитка тепловой сети, м3</w:t>
            </w:r>
          </w:p>
        </w:tc>
      </w:tr>
      <w:tr w:rsidR="00BD2163" w:rsidRPr="00BD2163" w:rsidTr="00BD2163">
        <w:trPr>
          <w:trHeight w:val="528"/>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BD2163" w:rsidRPr="00BD2163" w:rsidRDefault="00BD2163" w:rsidP="00BD2163">
            <w:pPr>
              <w:spacing w:after="0" w:line="240" w:lineRule="auto"/>
              <w:ind w:firstLine="0"/>
              <w:jc w:val="center"/>
              <w:rPr>
                <w:rFonts w:eastAsia="Times New Roman" w:cs="Times New Roman"/>
                <w:color w:val="000000"/>
                <w:sz w:val="20"/>
                <w:szCs w:val="20"/>
              </w:rPr>
            </w:pPr>
            <w:r w:rsidRPr="00BD2163">
              <w:rPr>
                <w:rFonts w:eastAsia="Times New Roman" w:cs="Times New Roman"/>
                <w:color w:val="000000"/>
                <w:sz w:val="20"/>
                <w:szCs w:val="20"/>
              </w:rPr>
              <w:t>1</w:t>
            </w:r>
          </w:p>
        </w:tc>
        <w:tc>
          <w:tcPr>
            <w:tcW w:w="746" w:type="pct"/>
            <w:tcBorders>
              <w:top w:val="nil"/>
              <w:left w:val="nil"/>
              <w:bottom w:val="single" w:sz="4" w:space="0" w:color="auto"/>
              <w:right w:val="single" w:sz="4" w:space="0" w:color="auto"/>
            </w:tcBorders>
            <w:shd w:val="clear" w:color="auto" w:fill="auto"/>
            <w:vAlign w:val="center"/>
            <w:hideMark/>
          </w:tcPr>
          <w:p w:rsidR="00BD2163" w:rsidRPr="003D249D" w:rsidRDefault="00BD2163" w:rsidP="00BD2163">
            <w:pPr>
              <w:spacing w:after="0" w:line="240" w:lineRule="auto"/>
              <w:ind w:firstLine="0"/>
              <w:jc w:val="center"/>
              <w:rPr>
                <w:rFonts w:eastAsia="Times New Roman" w:cs="Times New Roman"/>
                <w:sz w:val="20"/>
                <w:szCs w:val="20"/>
              </w:rPr>
            </w:pPr>
            <w:r w:rsidRPr="003D249D">
              <w:rPr>
                <w:rFonts w:eastAsia="Times New Roman" w:cs="Times New Roman"/>
                <w:sz w:val="20"/>
                <w:szCs w:val="20"/>
              </w:rPr>
              <w:t>Котельная п. Громово</w:t>
            </w:r>
          </w:p>
        </w:tc>
        <w:tc>
          <w:tcPr>
            <w:tcW w:w="864" w:type="pct"/>
            <w:tcBorders>
              <w:top w:val="nil"/>
              <w:left w:val="nil"/>
              <w:bottom w:val="single" w:sz="4" w:space="0" w:color="auto"/>
              <w:right w:val="single" w:sz="4" w:space="0" w:color="auto"/>
            </w:tcBorders>
            <w:shd w:val="clear" w:color="000000" w:fill="FFFFFF"/>
            <w:vAlign w:val="center"/>
            <w:hideMark/>
          </w:tcPr>
          <w:p w:rsidR="00BD2163" w:rsidRPr="00BD2163" w:rsidRDefault="00BD2163" w:rsidP="00BD2163">
            <w:pPr>
              <w:spacing w:after="0" w:line="240" w:lineRule="auto"/>
              <w:ind w:firstLine="0"/>
              <w:jc w:val="center"/>
              <w:rPr>
                <w:rFonts w:eastAsia="Times New Roman" w:cs="Times New Roman"/>
                <w:color w:val="000000"/>
                <w:sz w:val="20"/>
                <w:szCs w:val="20"/>
              </w:rPr>
            </w:pPr>
            <w:r w:rsidRPr="00BD2163">
              <w:rPr>
                <w:rFonts w:eastAsia="Times New Roman" w:cs="Times New Roman"/>
                <w:color w:val="000000"/>
                <w:sz w:val="20"/>
                <w:szCs w:val="20"/>
              </w:rPr>
              <w:t>5280</w:t>
            </w:r>
          </w:p>
        </w:tc>
        <w:tc>
          <w:tcPr>
            <w:tcW w:w="736" w:type="pct"/>
            <w:tcBorders>
              <w:top w:val="nil"/>
              <w:left w:val="nil"/>
              <w:bottom w:val="single" w:sz="4" w:space="0" w:color="auto"/>
              <w:right w:val="single" w:sz="4" w:space="0" w:color="auto"/>
            </w:tcBorders>
            <w:shd w:val="clear" w:color="000000" w:fill="FFFFFF"/>
            <w:vAlign w:val="center"/>
            <w:hideMark/>
          </w:tcPr>
          <w:p w:rsidR="00BD2163" w:rsidRDefault="00BD2163" w:rsidP="00BD2163">
            <w:pPr>
              <w:spacing w:after="0"/>
              <w:ind w:firstLine="0"/>
              <w:jc w:val="center"/>
              <w:rPr>
                <w:sz w:val="20"/>
                <w:szCs w:val="20"/>
              </w:rPr>
            </w:pPr>
            <w:r>
              <w:rPr>
                <w:sz w:val="20"/>
                <w:szCs w:val="20"/>
              </w:rPr>
              <w:t>357</w:t>
            </w:r>
          </w:p>
        </w:tc>
        <w:tc>
          <w:tcPr>
            <w:tcW w:w="675" w:type="pct"/>
            <w:tcBorders>
              <w:top w:val="nil"/>
              <w:left w:val="nil"/>
              <w:bottom w:val="single" w:sz="4" w:space="0" w:color="auto"/>
              <w:right w:val="single" w:sz="4" w:space="0" w:color="auto"/>
            </w:tcBorders>
            <w:shd w:val="clear" w:color="auto" w:fill="auto"/>
            <w:vAlign w:val="center"/>
            <w:hideMark/>
          </w:tcPr>
          <w:p w:rsidR="00BD2163" w:rsidRDefault="00BD2163" w:rsidP="00BD2163">
            <w:pPr>
              <w:spacing w:after="0"/>
              <w:ind w:firstLine="0"/>
              <w:jc w:val="center"/>
              <w:rPr>
                <w:sz w:val="20"/>
                <w:szCs w:val="20"/>
              </w:rPr>
            </w:pPr>
            <w:r>
              <w:rPr>
                <w:sz w:val="20"/>
                <w:szCs w:val="20"/>
              </w:rPr>
              <w:t>14,13</w:t>
            </w:r>
          </w:p>
        </w:tc>
        <w:tc>
          <w:tcPr>
            <w:tcW w:w="506" w:type="pct"/>
            <w:tcBorders>
              <w:top w:val="single" w:sz="4" w:space="0" w:color="auto"/>
              <w:left w:val="nil"/>
              <w:bottom w:val="single" w:sz="4" w:space="0" w:color="auto"/>
              <w:right w:val="single" w:sz="4" w:space="0" w:color="auto"/>
            </w:tcBorders>
            <w:shd w:val="clear" w:color="auto" w:fill="auto"/>
            <w:vAlign w:val="center"/>
          </w:tcPr>
          <w:p w:rsidR="00BD2163" w:rsidRPr="00BD2163" w:rsidRDefault="00BD2163" w:rsidP="00BD2163">
            <w:pPr>
              <w:spacing w:after="0" w:line="240" w:lineRule="auto"/>
              <w:ind w:firstLine="0"/>
              <w:jc w:val="center"/>
              <w:rPr>
                <w:rFonts w:eastAsia="Times New Roman" w:cs="Times New Roman"/>
                <w:sz w:val="20"/>
                <w:szCs w:val="20"/>
              </w:rPr>
            </w:pPr>
            <w:r>
              <w:rPr>
                <w:rFonts w:eastAsia="Times New Roman" w:cs="Times New Roman"/>
                <w:sz w:val="20"/>
                <w:szCs w:val="20"/>
              </w:rPr>
              <w:t>4,71</w:t>
            </w:r>
          </w:p>
        </w:tc>
        <w:tc>
          <w:tcPr>
            <w:tcW w:w="675" w:type="pct"/>
            <w:tcBorders>
              <w:top w:val="nil"/>
              <w:left w:val="nil"/>
              <w:bottom w:val="single" w:sz="4" w:space="0" w:color="auto"/>
              <w:right w:val="single" w:sz="4" w:space="0" w:color="auto"/>
            </w:tcBorders>
            <w:shd w:val="clear" w:color="auto" w:fill="auto"/>
            <w:vAlign w:val="center"/>
          </w:tcPr>
          <w:p w:rsidR="00BD2163" w:rsidRPr="00BD2163" w:rsidRDefault="00BD2163" w:rsidP="00BD2163">
            <w:pPr>
              <w:spacing w:after="0" w:line="240" w:lineRule="auto"/>
              <w:ind w:firstLine="0"/>
              <w:jc w:val="center"/>
              <w:rPr>
                <w:rFonts w:eastAsia="Times New Roman" w:cs="Times New Roman"/>
                <w:sz w:val="20"/>
                <w:szCs w:val="20"/>
              </w:rPr>
            </w:pPr>
            <w:r>
              <w:rPr>
                <w:rFonts w:eastAsia="Times New Roman" w:cs="Times New Roman"/>
                <w:sz w:val="20"/>
                <w:szCs w:val="20"/>
              </w:rPr>
              <w:t>8,71</w:t>
            </w:r>
          </w:p>
        </w:tc>
        <w:tc>
          <w:tcPr>
            <w:tcW w:w="522" w:type="pct"/>
            <w:tcBorders>
              <w:top w:val="nil"/>
              <w:left w:val="nil"/>
              <w:bottom w:val="single" w:sz="4" w:space="0" w:color="auto"/>
              <w:right w:val="single" w:sz="4" w:space="0" w:color="auto"/>
            </w:tcBorders>
            <w:shd w:val="clear" w:color="auto" w:fill="auto"/>
            <w:noWrap/>
            <w:vAlign w:val="center"/>
          </w:tcPr>
          <w:p w:rsidR="00BD2163" w:rsidRPr="00BD2163" w:rsidRDefault="00BD2163" w:rsidP="00BD2163">
            <w:pPr>
              <w:spacing w:after="0" w:line="240" w:lineRule="auto"/>
              <w:ind w:firstLine="0"/>
              <w:jc w:val="center"/>
              <w:rPr>
                <w:rFonts w:eastAsia="Times New Roman" w:cs="Times New Roman"/>
                <w:color w:val="000000"/>
                <w:sz w:val="22"/>
              </w:rPr>
            </w:pPr>
            <w:r>
              <w:rPr>
                <w:rFonts w:eastAsia="Times New Roman" w:cs="Times New Roman"/>
                <w:color w:val="000000"/>
                <w:sz w:val="22"/>
              </w:rPr>
              <w:t>4,32</w:t>
            </w:r>
          </w:p>
        </w:tc>
      </w:tr>
      <w:tr w:rsidR="00BD2163" w:rsidRPr="00BD2163" w:rsidTr="00BD2163">
        <w:trPr>
          <w:trHeight w:val="528"/>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BD2163" w:rsidRPr="00BD2163" w:rsidRDefault="00BD2163" w:rsidP="00BD2163">
            <w:pPr>
              <w:spacing w:after="0" w:line="240" w:lineRule="auto"/>
              <w:ind w:firstLine="0"/>
              <w:jc w:val="center"/>
              <w:rPr>
                <w:rFonts w:eastAsia="Times New Roman" w:cs="Times New Roman"/>
                <w:color w:val="000000"/>
                <w:sz w:val="20"/>
                <w:szCs w:val="20"/>
              </w:rPr>
            </w:pPr>
            <w:r w:rsidRPr="00BD2163">
              <w:rPr>
                <w:rFonts w:eastAsia="Times New Roman" w:cs="Times New Roman"/>
                <w:color w:val="000000"/>
                <w:sz w:val="20"/>
                <w:szCs w:val="20"/>
              </w:rPr>
              <w:t>2</w:t>
            </w:r>
          </w:p>
        </w:tc>
        <w:tc>
          <w:tcPr>
            <w:tcW w:w="746" w:type="pct"/>
            <w:tcBorders>
              <w:top w:val="nil"/>
              <w:left w:val="nil"/>
              <w:bottom w:val="single" w:sz="4" w:space="0" w:color="auto"/>
              <w:right w:val="single" w:sz="4" w:space="0" w:color="auto"/>
            </w:tcBorders>
            <w:shd w:val="clear" w:color="auto" w:fill="auto"/>
            <w:vAlign w:val="center"/>
            <w:hideMark/>
          </w:tcPr>
          <w:p w:rsidR="00BD2163" w:rsidRPr="003D249D" w:rsidRDefault="00BD2163" w:rsidP="00BD2163">
            <w:pPr>
              <w:spacing w:after="0" w:line="240" w:lineRule="auto"/>
              <w:ind w:firstLine="0"/>
              <w:jc w:val="center"/>
              <w:rPr>
                <w:rFonts w:eastAsia="Times New Roman" w:cs="Times New Roman"/>
                <w:sz w:val="20"/>
                <w:szCs w:val="20"/>
              </w:rPr>
            </w:pPr>
            <w:r w:rsidRPr="003D249D">
              <w:rPr>
                <w:rFonts w:eastAsia="Times New Roman" w:cs="Times New Roman"/>
                <w:sz w:val="20"/>
                <w:szCs w:val="20"/>
              </w:rPr>
              <w:t>Котельная п.ст. Громово</w:t>
            </w:r>
          </w:p>
        </w:tc>
        <w:tc>
          <w:tcPr>
            <w:tcW w:w="864" w:type="pct"/>
            <w:tcBorders>
              <w:top w:val="nil"/>
              <w:left w:val="nil"/>
              <w:bottom w:val="single" w:sz="4" w:space="0" w:color="auto"/>
              <w:right w:val="single" w:sz="4" w:space="0" w:color="auto"/>
            </w:tcBorders>
            <w:shd w:val="clear" w:color="000000" w:fill="FFFFFF"/>
            <w:vAlign w:val="center"/>
            <w:hideMark/>
          </w:tcPr>
          <w:p w:rsidR="00BD2163" w:rsidRPr="00BD2163" w:rsidRDefault="00BD2163" w:rsidP="00BD2163">
            <w:pPr>
              <w:spacing w:after="0" w:line="240" w:lineRule="auto"/>
              <w:ind w:firstLine="0"/>
              <w:jc w:val="center"/>
              <w:rPr>
                <w:rFonts w:eastAsia="Times New Roman" w:cs="Times New Roman"/>
                <w:color w:val="000000"/>
                <w:sz w:val="20"/>
                <w:szCs w:val="20"/>
              </w:rPr>
            </w:pPr>
            <w:r w:rsidRPr="00BD2163">
              <w:rPr>
                <w:rFonts w:eastAsia="Times New Roman" w:cs="Times New Roman"/>
                <w:color w:val="000000"/>
                <w:sz w:val="20"/>
                <w:szCs w:val="20"/>
              </w:rPr>
              <w:t>5280</w:t>
            </w:r>
          </w:p>
        </w:tc>
        <w:tc>
          <w:tcPr>
            <w:tcW w:w="736" w:type="pct"/>
            <w:tcBorders>
              <w:top w:val="nil"/>
              <w:left w:val="nil"/>
              <w:bottom w:val="single" w:sz="4" w:space="0" w:color="auto"/>
              <w:right w:val="single" w:sz="4" w:space="0" w:color="auto"/>
            </w:tcBorders>
            <w:shd w:val="clear" w:color="000000" w:fill="FFFFFF"/>
            <w:vAlign w:val="center"/>
            <w:hideMark/>
          </w:tcPr>
          <w:p w:rsidR="00BD2163" w:rsidRDefault="00BD2163" w:rsidP="00BD2163">
            <w:pPr>
              <w:spacing w:after="0"/>
              <w:ind w:firstLine="0"/>
              <w:jc w:val="center"/>
              <w:rPr>
                <w:sz w:val="20"/>
                <w:szCs w:val="20"/>
              </w:rPr>
            </w:pPr>
            <w:r>
              <w:rPr>
                <w:sz w:val="20"/>
                <w:szCs w:val="20"/>
              </w:rPr>
              <w:t>641</w:t>
            </w:r>
          </w:p>
        </w:tc>
        <w:tc>
          <w:tcPr>
            <w:tcW w:w="675" w:type="pct"/>
            <w:tcBorders>
              <w:top w:val="nil"/>
              <w:left w:val="nil"/>
              <w:bottom w:val="single" w:sz="4" w:space="0" w:color="auto"/>
              <w:right w:val="single" w:sz="4" w:space="0" w:color="auto"/>
            </w:tcBorders>
            <w:shd w:val="clear" w:color="auto" w:fill="auto"/>
            <w:vAlign w:val="center"/>
            <w:hideMark/>
          </w:tcPr>
          <w:p w:rsidR="00BD2163" w:rsidRDefault="00BD2163" w:rsidP="00BD2163">
            <w:pPr>
              <w:spacing w:after="0"/>
              <w:ind w:firstLine="0"/>
              <w:jc w:val="center"/>
              <w:rPr>
                <w:sz w:val="20"/>
                <w:szCs w:val="20"/>
              </w:rPr>
            </w:pPr>
            <w:r>
              <w:rPr>
                <w:sz w:val="20"/>
                <w:szCs w:val="20"/>
              </w:rPr>
              <w:t>42,11</w:t>
            </w:r>
          </w:p>
        </w:tc>
        <w:tc>
          <w:tcPr>
            <w:tcW w:w="506" w:type="pct"/>
            <w:tcBorders>
              <w:top w:val="nil"/>
              <w:left w:val="nil"/>
              <w:bottom w:val="single" w:sz="4" w:space="0" w:color="auto"/>
              <w:right w:val="single" w:sz="4" w:space="0" w:color="auto"/>
            </w:tcBorders>
            <w:shd w:val="clear" w:color="auto" w:fill="auto"/>
            <w:vAlign w:val="center"/>
          </w:tcPr>
          <w:p w:rsidR="00BD2163" w:rsidRPr="00BD2163" w:rsidRDefault="00BD2163" w:rsidP="00BD2163">
            <w:pPr>
              <w:spacing w:after="0" w:line="240" w:lineRule="auto"/>
              <w:ind w:firstLine="0"/>
              <w:jc w:val="center"/>
              <w:rPr>
                <w:rFonts w:eastAsia="Times New Roman" w:cs="Times New Roman"/>
                <w:sz w:val="20"/>
                <w:szCs w:val="20"/>
              </w:rPr>
            </w:pPr>
            <w:r>
              <w:rPr>
                <w:rFonts w:eastAsia="Times New Roman" w:cs="Times New Roman"/>
                <w:sz w:val="20"/>
                <w:szCs w:val="20"/>
              </w:rPr>
              <w:t>14,04</w:t>
            </w:r>
          </w:p>
        </w:tc>
        <w:tc>
          <w:tcPr>
            <w:tcW w:w="675" w:type="pct"/>
            <w:tcBorders>
              <w:top w:val="nil"/>
              <w:left w:val="nil"/>
              <w:bottom w:val="single" w:sz="4" w:space="0" w:color="auto"/>
              <w:right w:val="single" w:sz="4" w:space="0" w:color="auto"/>
            </w:tcBorders>
            <w:shd w:val="clear" w:color="auto" w:fill="auto"/>
            <w:vAlign w:val="center"/>
          </w:tcPr>
          <w:p w:rsidR="00BD2163" w:rsidRPr="00BD2163" w:rsidRDefault="00BD2163" w:rsidP="00BD2163">
            <w:pPr>
              <w:spacing w:after="0" w:line="240" w:lineRule="auto"/>
              <w:ind w:firstLine="0"/>
              <w:jc w:val="center"/>
              <w:rPr>
                <w:rFonts w:eastAsia="Times New Roman" w:cs="Times New Roman"/>
                <w:sz w:val="20"/>
                <w:szCs w:val="20"/>
              </w:rPr>
            </w:pPr>
            <w:r>
              <w:rPr>
                <w:rFonts w:eastAsia="Times New Roman" w:cs="Times New Roman"/>
                <w:sz w:val="20"/>
                <w:szCs w:val="20"/>
              </w:rPr>
              <w:t>25,97</w:t>
            </w:r>
          </w:p>
        </w:tc>
        <w:tc>
          <w:tcPr>
            <w:tcW w:w="522" w:type="pct"/>
            <w:tcBorders>
              <w:top w:val="nil"/>
              <w:left w:val="nil"/>
              <w:bottom w:val="single" w:sz="4" w:space="0" w:color="auto"/>
              <w:right w:val="single" w:sz="4" w:space="0" w:color="auto"/>
            </w:tcBorders>
            <w:shd w:val="clear" w:color="auto" w:fill="auto"/>
            <w:noWrap/>
            <w:vAlign w:val="center"/>
          </w:tcPr>
          <w:p w:rsidR="00BD2163" w:rsidRPr="00BD2163" w:rsidRDefault="00BD2163" w:rsidP="00BD2163">
            <w:pPr>
              <w:spacing w:after="0" w:line="240" w:lineRule="auto"/>
              <w:ind w:firstLine="0"/>
              <w:jc w:val="center"/>
              <w:rPr>
                <w:rFonts w:eastAsia="Times New Roman" w:cs="Times New Roman"/>
                <w:color w:val="000000"/>
                <w:sz w:val="22"/>
              </w:rPr>
            </w:pPr>
            <w:r>
              <w:rPr>
                <w:rFonts w:eastAsia="Times New Roman" w:cs="Times New Roman"/>
                <w:color w:val="000000"/>
                <w:sz w:val="22"/>
              </w:rPr>
              <w:t>12,88</w:t>
            </w:r>
          </w:p>
        </w:tc>
      </w:tr>
      <w:tr w:rsidR="00BD2163" w:rsidRPr="00BD2163" w:rsidTr="00BD2163">
        <w:trPr>
          <w:trHeight w:val="528"/>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BD2163" w:rsidRPr="00BD2163" w:rsidRDefault="00BD2163" w:rsidP="00BD2163">
            <w:pPr>
              <w:spacing w:after="0" w:line="240" w:lineRule="auto"/>
              <w:ind w:firstLine="0"/>
              <w:jc w:val="center"/>
              <w:rPr>
                <w:rFonts w:eastAsia="Times New Roman" w:cs="Times New Roman"/>
                <w:color w:val="000000"/>
                <w:sz w:val="20"/>
                <w:szCs w:val="20"/>
              </w:rPr>
            </w:pPr>
            <w:r w:rsidRPr="00BD2163">
              <w:rPr>
                <w:rFonts w:eastAsia="Times New Roman" w:cs="Times New Roman"/>
                <w:color w:val="000000"/>
                <w:sz w:val="20"/>
                <w:szCs w:val="20"/>
              </w:rPr>
              <w:t>3</w:t>
            </w:r>
          </w:p>
        </w:tc>
        <w:tc>
          <w:tcPr>
            <w:tcW w:w="746" w:type="pct"/>
            <w:tcBorders>
              <w:top w:val="nil"/>
              <w:left w:val="nil"/>
              <w:bottom w:val="single" w:sz="4" w:space="0" w:color="auto"/>
              <w:right w:val="single" w:sz="4" w:space="0" w:color="auto"/>
            </w:tcBorders>
            <w:shd w:val="clear" w:color="auto" w:fill="auto"/>
            <w:vAlign w:val="center"/>
            <w:hideMark/>
          </w:tcPr>
          <w:p w:rsidR="00BD2163" w:rsidRPr="003D249D" w:rsidRDefault="00BD2163" w:rsidP="00BD2163">
            <w:pPr>
              <w:spacing w:after="0" w:line="240" w:lineRule="auto"/>
              <w:ind w:firstLine="0"/>
              <w:jc w:val="center"/>
              <w:rPr>
                <w:rFonts w:eastAsia="Times New Roman" w:cs="Times New Roman"/>
                <w:sz w:val="20"/>
                <w:szCs w:val="20"/>
              </w:rPr>
            </w:pPr>
            <w:r w:rsidRPr="003D249D">
              <w:rPr>
                <w:rFonts w:eastAsia="Times New Roman" w:cs="Times New Roman"/>
                <w:sz w:val="20"/>
                <w:szCs w:val="20"/>
              </w:rPr>
              <w:t>Котельная п. Владимировка</w:t>
            </w:r>
          </w:p>
        </w:tc>
        <w:tc>
          <w:tcPr>
            <w:tcW w:w="864" w:type="pct"/>
            <w:tcBorders>
              <w:top w:val="nil"/>
              <w:left w:val="nil"/>
              <w:bottom w:val="single" w:sz="4" w:space="0" w:color="auto"/>
              <w:right w:val="single" w:sz="4" w:space="0" w:color="auto"/>
            </w:tcBorders>
            <w:shd w:val="clear" w:color="000000" w:fill="FFFFFF"/>
            <w:vAlign w:val="center"/>
            <w:hideMark/>
          </w:tcPr>
          <w:p w:rsidR="00BD2163" w:rsidRPr="00BD2163" w:rsidRDefault="00BD2163" w:rsidP="00BD2163">
            <w:pPr>
              <w:spacing w:after="0" w:line="240" w:lineRule="auto"/>
              <w:ind w:firstLine="0"/>
              <w:jc w:val="center"/>
              <w:rPr>
                <w:rFonts w:eastAsia="Times New Roman" w:cs="Times New Roman"/>
                <w:color w:val="000000"/>
                <w:sz w:val="20"/>
                <w:szCs w:val="20"/>
              </w:rPr>
            </w:pPr>
            <w:r w:rsidRPr="00BD2163">
              <w:rPr>
                <w:rFonts w:eastAsia="Times New Roman" w:cs="Times New Roman"/>
                <w:color w:val="000000"/>
                <w:sz w:val="20"/>
                <w:szCs w:val="20"/>
              </w:rPr>
              <w:t>5280</w:t>
            </w:r>
          </w:p>
        </w:tc>
        <w:tc>
          <w:tcPr>
            <w:tcW w:w="736" w:type="pct"/>
            <w:tcBorders>
              <w:top w:val="nil"/>
              <w:left w:val="nil"/>
              <w:bottom w:val="single" w:sz="4" w:space="0" w:color="auto"/>
              <w:right w:val="single" w:sz="4" w:space="0" w:color="auto"/>
            </w:tcBorders>
            <w:shd w:val="clear" w:color="000000" w:fill="FFFFFF"/>
            <w:vAlign w:val="center"/>
            <w:hideMark/>
          </w:tcPr>
          <w:p w:rsidR="00BD2163" w:rsidRDefault="00BD2163" w:rsidP="00BD2163">
            <w:pPr>
              <w:spacing w:after="0"/>
              <w:ind w:firstLine="0"/>
              <w:jc w:val="center"/>
              <w:rPr>
                <w:sz w:val="20"/>
                <w:szCs w:val="20"/>
              </w:rPr>
            </w:pPr>
            <w:r>
              <w:rPr>
                <w:sz w:val="20"/>
                <w:szCs w:val="20"/>
              </w:rPr>
              <w:t>92</w:t>
            </w:r>
          </w:p>
        </w:tc>
        <w:tc>
          <w:tcPr>
            <w:tcW w:w="675" w:type="pct"/>
            <w:tcBorders>
              <w:top w:val="nil"/>
              <w:left w:val="nil"/>
              <w:bottom w:val="single" w:sz="4" w:space="0" w:color="auto"/>
              <w:right w:val="single" w:sz="4" w:space="0" w:color="auto"/>
            </w:tcBorders>
            <w:shd w:val="clear" w:color="auto" w:fill="auto"/>
            <w:vAlign w:val="center"/>
            <w:hideMark/>
          </w:tcPr>
          <w:p w:rsidR="00BD2163" w:rsidRDefault="00BD2163" w:rsidP="00BD2163">
            <w:pPr>
              <w:spacing w:after="0"/>
              <w:ind w:firstLine="0"/>
              <w:jc w:val="center"/>
              <w:rPr>
                <w:sz w:val="20"/>
                <w:szCs w:val="20"/>
              </w:rPr>
            </w:pPr>
            <w:r>
              <w:rPr>
                <w:sz w:val="20"/>
                <w:szCs w:val="20"/>
              </w:rPr>
              <w:t>3,65</w:t>
            </w:r>
          </w:p>
        </w:tc>
        <w:tc>
          <w:tcPr>
            <w:tcW w:w="506" w:type="pct"/>
            <w:tcBorders>
              <w:top w:val="nil"/>
              <w:left w:val="nil"/>
              <w:bottom w:val="single" w:sz="4" w:space="0" w:color="auto"/>
              <w:right w:val="single" w:sz="4" w:space="0" w:color="auto"/>
            </w:tcBorders>
            <w:shd w:val="clear" w:color="auto" w:fill="auto"/>
            <w:vAlign w:val="center"/>
          </w:tcPr>
          <w:p w:rsidR="00BD2163" w:rsidRPr="00BD2163" w:rsidRDefault="00BD2163" w:rsidP="00BD2163">
            <w:pPr>
              <w:spacing w:after="0" w:line="240" w:lineRule="auto"/>
              <w:ind w:firstLine="0"/>
              <w:jc w:val="center"/>
              <w:rPr>
                <w:rFonts w:eastAsia="Times New Roman" w:cs="Times New Roman"/>
                <w:sz w:val="20"/>
                <w:szCs w:val="20"/>
              </w:rPr>
            </w:pPr>
            <w:r>
              <w:rPr>
                <w:rFonts w:eastAsia="Times New Roman" w:cs="Times New Roman"/>
                <w:sz w:val="20"/>
                <w:szCs w:val="20"/>
              </w:rPr>
              <w:t>1,22</w:t>
            </w:r>
          </w:p>
        </w:tc>
        <w:tc>
          <w:tcPr>
            <w:tcW w:w="675" w:type="pct"/>
            <w:tcBorders>
              <w:top w:val="nil"/>
              <w:left w:val="nil"/>
              <w:bottom w:val="single" w:sz="4" w:space="0" w:color="auto"/>
              <w:right w:val="single" w:sz="4" w:space="0" w:color="auto"/>
            </w:tcBorders>
            <w:shd w:val="clear" w:color="auto" w:fill="auto"/>
            <w:vAlign w:val="center"/>
          </w:tcPr>
          <w:p w:rsidR="00BD2163" w:rsidRPr="00BD2163" w:rsidRDefault="00BD2163" w:rsidP="00BD2163">
            <w:pPr>
              <w:spacing w:after="0" w:line="240" w:lineRule="auto"/>
              <w:ind w:firstLine="0"/>
              <w:jc w:val="center"/>
              <w:rPr>
                <w:rFonts w:eastAsia="Times New Roman" w:cs="Times New Roman"/>
                <w:sz w:val="20"/>
                <w:szCs w:val="20"/>
              </w:rPr>
            </w:pPr>
            <w:r>
              <w:rPr>
                <w:rFonts w:eastAsia="Times New Roman" w:cs="Times New Roman"/>
                <w:sz w:val="20"/>
                <w:szCs w:val="20"/>
              </w:rPr>
              <w:t>2,25</w:t>
            </w:r>
          </w:p>
        </w:tc>
        <w:tc>
          <w:tcPr>
            <w:tcW w:w="522" w:type="pct"/>
            <w:tcBorders>
              <w:top w:val="nil"/>
              <w:left w:val="nil"/>
              <w:bottom w:val="single" w:sz="4" w:space="0" w:color="auto"/>
              <w:right w:val="single" w:sz="4" w:space="0" w:color="auto"/>
            </w:tcBorders>
            <w:shd w:val="clear" w:color="auto" w:fill="auto"/>
            <w:noWrap/>
            <w:vAlign w:val="center"/>
          </w:tcPr>
          <w:p w:rsidR="00BD2163" w:rsidRPr="00BD2163" w:rsidRDefault="00BD2163" w:rsidP="00BD2163">
            <w:pPr>
              <w:spacing w:after="0" w:line="240" w:lineRule="auto"/>
              <w:ind w:firstLine="0"/>
              <w:jc w:val="center"/>
              <w:rPr>
                <w:rFonts w:eastAsia="Times New Roman" w:cs="Times New Roman"/>
                <w:color w:val="000000"/>
                <w:sz w:val="22"/>
              </w:rPr>
            </w:pPr>
            <w:r>
              <w:rPr>
                <w:rFonts w:eastAsia="Times New Roman" w:cs="Times New Roman"/>
                <w:color w:val="000000"/>
                <w:sz w:val="22"/>
              </w:rPr>
              <w:t>1,12</w:t>
            </w:r>
          </w:p>
        </w:tc>
      </w:tr>
    </w:tbl>
    <w:p w:rsidR="00A918D0" w:rsidRDefault="00A918D0" w:rsidP="00A918D0"/>
    <w:p w:rsidR="00EC01BC" w:rsidRPr="00DE0050" w:rsidRDefault="00EC01BC" w:rsidP="0047152A">
      <w:pPr>
        <w:pStyle w:val="15"/>
        <w:spacing w:line="360" w:lineRule="auto"/>
        <w:rPr>
          <w:sz w:val="28"/>
        </w:rPr>
      </w:pPr>
      <w:bookmarkStart w:id="150" w:name="_Toc8825136"/>
      <w:r w:rsidRPr="00DE0050">
        <w:rPr>
          <w:sz w:val="28"/>
        </w:rPr>
        <w:t>1.8. Топливные балансы источников тепловой энергии и система обеспечения топливом.</w:t>
      </w:r>
      <w:bookmarkEnd w:id="149"/>
      <w:bookmarkEnd w:id="150"/>
    </w:p>
    <w:p w:rsidR="00EC01BC" w:rsidRPr="001A4ADB" w:rsidRDefault="00EC01BC" w:rsidP="009456FF">
      <w:pPr>
        <w:pStyle w:val="3"/>
        <w:numPr>
          <w:ilvl w:val="2"/>
          <w:numId w:val="35"/>
        </w:numPr>
        <w:ind w:left="2127" w:hanging="851"/>
        <w:jc w:val="both"/>
        <w:rPr>
          <w:sz w:val="28"/>
        </w:rPr>
      </w:pPr>
      <w:bookmarkStart w:id="151" w:name="_Toc384740316"/>
      <w:bookmarkStart w:id="152" w:name="_Toc8825137"/>
      <w:r w:rsidRPr="001A4ADB">
        <w:rPr>
          <w:sz w:val="28"/>
        </w:rPr>
        <w:t>Описание видов и количества используемого основного топлива для каждого источника тепловой энергии.</w:t>
      </w:r>
      <w:bookmarkEnd w:id="151"/>
      <w:bookmarkEnd w:id="152"/>
    </w:p>
    <w:p w:rsidR="00642899" w:rsidRPr="00642899" w:rsidRDefault="00642899" w:rsidP="00642899">
      <w:pPr>
        <w:pStyle w:val="affffc"/>
        <w:rPr>
          <w:sz w:val="28"/>
        </w:rPr>
      </w:pPr>
      <w:bookmarkStart w:id="153" w:name="_Toc384740317"/>
      <w:r w:rsidRPr="006E2E81">
        <w:rPr>
          <w:sz w:val="28"/>
        </w:rPr>
        <w:t>В качестве основного топлива на всех котельных</w:t>
      </w:r>
      <w:r w:rsidR="006E2E81" w:rsidRPr="006E2E81">
        <w:rPr>
          <w:sz w:val="28"/>
        </w:rPr>
        <w:t xml:space="preserve"> используется уголь.</w:t>
      </w:r>
    </w:p>
    <w:p w:rsidR="00276109" w:rsidRPr="006409F8" w:rsidRDefault="00642899" w:rsidP="00642899">
      <w:pPr>
        <w:pStyle w:val="affffc"/>
        <w:rPr>
          <w:sz w:val="28"/>
        </w:rPr>
      </w:pPr>
      <w:r w:rsidRPr="00F7546D">
        <w:rPr>
          <w:sz w:val="28"/>
        </w:rPr>
        <w:t>Данных по количеству используемого топлива каждой котельной теплоснабжающей организацией</w:t>
      </w:r>
      <w:r w:rsidR="00F7546D">
        <w:rPr>
          <w:color w:val="FF0000"/>
          <w:sz w:val="28"/>
        </w:rPr>
        <w:t xml:space="preserve"> </w:t>
      </w:r>
      <w:r w:rsidRPr="00642899">
        <w:rPr>
          <w:sz w:val="28"/>
        </w:rPr>
        <w:t xml:space="preserve">не предоставлено. Значения годового </w:t>
      </w:r>
      <w:r w:rsidRPr="006409F8">
        <w:rPr>
          <w:sz w:val="28"/>
        </w:rPr>
        <w:t>потребления топлива вычислено расчетным методом.</w:t>
      </w:r>
    </w:p>
    <w:p w:rsidR="00276109" w:rsidRPr="006409F8" w:rsidRDefault="00276109" w:rsidP="00276109">
      <w:pPr>
        <w:pStyle w:val="affffc"/>
        <w:rPr>
          <w:sz w:val="28"/>
        </w:rPr>
      </w:pPr>
      <w:r w:rsidRPr="006409F8">
        <w:rPr>
          <w:sz w:val="28"/>
        </w:rPr>
        <w:t xml:space="preserve">Расход натурального и условного топлива, приведен в таблице </w:t>
      </w:r>
      <w:r w:rsidR="002E0AE5" w:rsidRPr="006409F8">
        <w:rPr>
          <w:sz w:val="28"/>
        </w:rPr>
        <w:t>1.8.1</w:t>
      </w:r>
      <w:r w:rsidRPr="006409F8">
        <w:rPr>
          <w:sz w:val="28"/>
        </w:rPr>
        <w:t>.</w:t>
      </w:r>
    </w:p>
    <w:p w:rsidR="00642899" w:rsidRDefault="00E71FE2" w:rsidP="00270D04">
      <w:pPr>
        <w:pStyle w:val="affffc"/>
      </w:pPr>
      <w:r w:rsidRPr="006409F8">
        <w:t xml:space="preserve">Таблица 1.8.1. - </w:t>
      </w:r>
      <w:r w:rsidR="00276109" w:rsidRPr="006409F8">
        <w:t>Расход натурального и условного топлива</w:t>
      </w:r>
    </w:p>
    <w:tbl>
      <w:tblPr>
        <w:tblW w:w="5000" w:type="pct"/>
        <w:tblLook w:val="04A0"/>
      </w:tblPr>
      <w:tblGrid>
        <w:gridCol w:w="530"/>
        <w:gridCol w:w="1798"/>
        <w:gridCol w:w="1827"/>
        <w:gridCol w:w="1240"/>
        <w:gridCol w:w="1608"/>
        <w:gridCol w:w="1427"/>
        <w:gridCol w:w="1425"/>
      </w:tblGrid>
      <w:tr w:rsidR="00270D04" w:rsidRPr="00CA18F9" w:rsidTr="00706473">
        <w:trPr>
          <w:trHeight w:val="600"/>
        </w:trPr>
        <w:tc>
          <w:tcPr>
            <w:tcW w:w="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0D04" w:rsidRPr="00CA18F9" w:rsidRDefault="00270D04" w:rsidP="00706473">
            <w:pPr>
              <w:spacing w:after="0" w:line="240" w:lineRule="auto"/>
              <w:ind w:firstLine="0"/>
              <w:jc w:val="center"/>
              <w:rPr>
                <w:rFonts w:eastAsia="Times New Roman" w:cs="Times New Roman"/>
                <w:b/>
                <w:bCs/>
                <w:sz w:val="20"/>
                <w:szCs w:val="20"/>
              </w:rPr>
            </w:pPr>
            <w:r w:rsidRPr="00CA18F9">
              <w:rPr>
                <w:rFonts w:eastAsia="Times New Roman" w:cs="Times New Roman"/>
                <w:b/>
                <w:bCs/>
                <w:sz w:val="20"/>
                <w:szCs w:val="20"/>
              </w:rPr>
              <w:t>№ п/п</w:t>
            </w:r>
          </w:p>
        </w:tc>
        <w:tc>
          <w:tcPr>
            <w:tcW w:w="9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0D04" w:rsidRPr="00CA18F9" w:rsidRDefault="00270D04" w:rsidP="00706473">
            <w:pPr>
              <w:spacing w:after="0" w:line="240" w:lineRule="auto"/>
              <w:ind w:firstLine="0"/>
              <w:jc w:val="center"/>
              <w:rPr>
                <w:rFonts w:eastAsia="Times New Roman" w:cs="Times New Roman"/>
                <w:b/>
                <w:bCs/>
                <w:sz w:val="20"/>
                <w:szCs w:val="20"/>
              </w:rPr>
            </w:pPr>
            <w:r w:rsidRPr="00CA18F9">
              <w:rPr>
                <w:rFonts w:eastAsia="Times New Roman" w:cs="Times New Roman"/>
                <w:b/>
                <w:bCs/>
                <w:sz w:val="20"/>
                <w:szCs w:val="20"/>
              </w:rPr>
              <w:t>Наименование источника теплоснабжения</w:t>
            </w:r>
          </w:p>
        </w:tc>
        <w:tc>
          <w:tcPr>
            <w:tcW w:w="9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0D04" w:rsidRPr="00CA18F9" w:rsidRDefault="00270D04" w:rsidP="00706473">
            <w:pPr>
              <w:spacing w:after="0" w:line="240" w:lineRule="auto"/>
              <w:ind w:firstLine="0"/>
              <w:jc w:val="center"/>
              <w:rPr>
                <w:rFonts w:eastAsia="Times New Roman" w:cs="Times New Roman"/>
                <w:b/>
                <w:bCs/>
                <w:sz w:val="20"/>
                <w:szCs w:val="20"/>
              </w:rPr>
            </w:pPr>
            <w:r w:rsidRPr="00CA18F9">
              <w:rPr>
                <w:rFonts w:eastAsia="Times New Roman" w:cs="Times New Roman"/>
                <w:b/>
                <w:bCs/>
                <w:sz w:val="20"/>
                <w:szCs w:val="20"/>
              </w:rPr>
              <w:t>Присоединенная нагрузка потребителей                                 (с учётом потерь мощности в тепловых сетях), Гкал/ч</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0D04" w:rsidRPr="001A4ADB" w:rsidRDefault="001A37B2" w:rsidP="001A37B2">
            <w:pPr>
              <w:spacing w:after="0" w:line="240" w:lineRule="auto"/>
              <w:ind w:firstLine="0"/>
              <w:jc w:val="center"/>
              <w:rPr>
                <w:rFonts w:eastAsia="Times New Roman" w:cs="Times New Roman"/>
                <w:b/>
                <w:bCs/>
                <w:sz w:val="20"/>
                <w:szCs w:val="20"/>
              </w:rPr>
            </w:pPr>
            <w:r>
              <w:rPr>
                <w:rFonts w:eastAsia="Times New Roman" w:cs="Times New Roman"/>
                <w:b/>
                <w:bCs/>
                <w:sz w:val="20"/>
                <w:szCs w:val="20"/>
              </w:rPr>
              <w:t xml:space="preserve">Выработка </w:t>
            </w:r>
            <w:r w:rsidR="00270D04" w:rsidRPr="00CA18F9">
              <w:rPr>
                <w:rFonts w:eastAsia="Times New Roman" w:cs="Times New Roman"/>
                <w:b/>
                <w:bCs/>
                <w:sz w:val="20"/>
                <w:szCs w:val="20"/>
              </w:rPr>
              <w:t>тепловой энергии</w:t>
            </w:r>
            <w:r w:rsidR="001A4ADB">
              <w:rPr>
                <w:rFonts w:eastAsia="Times New Roman" w:cs="Times New Roman"/>
                <w:b/>
                <w:bCs/>
                <w:sz w:val="20"/>
                <w:szCs w:val="20"/>
              </w:rPr>
              <w:t xml:space="preserve">, </w:t>
            </w:r>
            <w:r w:rsidR="00270D04" w:rsidRPr="00CA18F9">
              <w:rPr>
                <w:rFonts w:eastAsia="Times New Roman" w:cs="Times New Roman"/>
                <w:b/>
                <w:bCs/>
                <w:sz w:val="20"/>
                <w:szCs w:val="20"/>
              </w:rPr>
              <w:t>Гкал</w:t>
            </w:r>
            <w:r w:rsidR="001A4ADB" w:rsidRPr="001A4ADB">
              <w:rPr>
                <w:rFonts w:eastAsia="Times New Roman" w:cs="Times New Roman"/>
                <w:b/>
                <w:bCs/>
                <w:sz w:val="20"/>
                <w:szCs w:val="20"/>
              </w:rPr>
              <w:t>/</w:t>
            </w:r>
            <w:r w:rsidR="001A4ADB">
              <w:rPr>
                <w:rFonts w:eastAsia="Times New Roman" w:cs="Times New Roman"/>
                <w:b/>
                <w:bCs/>
                <w:sz w:val="20"/>
                <w:szCs w:val="20"/>
              </w:rPr>
              <w:t>год</w:t>
            </w:r>
          </w:p>
        </w:tc>
        <w:tc>
          <w:tcPr>
            <w:tcW w:w="8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0D04" w:rsidRPr="00CA18F9" w:rsidRDefault="00270D04" w:rsidP="001A4ADB">
            <w:pPr>
              <w:spacing w:after="0" w:line="240" w:lineRule="auto"/>
              <w:ind w:firstLine="0"/>
              <w:jc w:val="center"/>
              <w:rPr>
                <w:rFonts w:eastAsia="Times New Roman" w:cs="Times New Roman"/>
                <w:b/>
                <w:bCs/>
                <w:sz w:val="20"/>
                <w:szCs w:val="20"/>
              </w:rPr>
            </w:pPr>
            <w:r w:rsidRPr="00CA18F9">
              <w:rPr>
                <w:rFonts w:eastAsia="Times New Roman" w:cs="Times New Roman"/>
                <w:b/>
                <w:bCs/>
                <w:sz w:val="20"/>
                <w:szCs w:val="20"/>
              </w:rPr>
              <w:t xml:space="preserve">Нормативный удельный расход условного топлива на отпуск тепловой энергии,                        </w:t>
            </w:r>
            <w:r w:rsidR="001A4ADB">
              <w:rPr>
                <w:rFonts w:eastAsia="Times New Roman" w:cs="Times New Roman"/>
                <w:b/>
                <w:bCs/>
                <w:sz w:val="20"/>
                <w:szCs w:val="20"/>
              </w:rPr>
              <w:t>т</w:t>
            </w:r>
            <w:r w:rsidRPr="00CA18F9">
              <w:rPr>
                <w:rFonts w:eastAsia="Times New Roman" w:cs="Times New Roman"/>
                <w:b/>
                <w:bCs/>
                <w:sz w:val="20"/>
                <w:szCs w:val="20"/>
              </w:rPr>
              <w:t xml:space="preserve"> у.т./Гкал</w:t>
            </w:r>
          </w:p>
        </w:tc>
        <w:tc>
          <w:tcPr>
            <w:tcW w:w="1447" w:type="pct"/>
            <w:gridSpan w:val="2"/>
            <w:tcBorders>
              <w:top w:val="single" w:sz="4" w:space="0" w:color="auto"/>
              <w:left w:val="nil"/>
              <w:bottom w:val="single" w:sz="4" w:space="0" w:color="auto"/>
              <w:right w:val="single" w:sz="4" w:space="0" w:color="auto"/>
            </w:tcBorders>
            <w:shd w:val="clear" w:color="auto" w:fill="auto"/>
            <w:vAlign w:val="center"/>
            <w:hideMark/>
          </w:tcPr>
          <w:p w:rsidR="00270D04" w:rsidRPr="00CA18F9" w:rsidRDefault="00270D04" w:rsidP="00706473">
            <w:pPr>
              <w:spacing w:after="0" w:line="240" w:lineRule="auto"/>
              <w:ind w:firstLine="0"/>
              <w:jc w:val="center"/>
              <w:rPr>
                <w:rFonts w:eastAsia="Times New Roman" w:cs="Times New Roman"/>
                <w:b/>
                <w:bCs/>
                <w:sz w:val="20"/>
                <w:szCs w:val="20"/>
              </w:rPr>
            </w:pPr>
            <w:r w:rsidRPr="00CA18F9">
              <w:rPr>
                <w:rFonts w:eastAsia="Times New Roman" w:cs="Times New Roman"/>
                <w:b/>
                <w:bCs/>
                <w:sz w:val="20"/>
                <w:szCs w:val="20"/>
              </w:rPr>
              <w:t>Годовой расход основного топлива в целях выработки тепловой энергии</w:t>
            </w:r>
          </w:p>
        </w:tc>
      </w:tr>
      <w:tr w:rsidR="00270D04" w:rsidRPr="00CA18F9" w:rsidTr="00706473">
        <w:trPr>
          <w:trHeight w:val="683"/>
        </w:trPr>
        <w:tc>
          <w:tcPr>
            <w:tcW w:w="269" w:type="pct"/>
            <w:vMerge/>
            <w:tcBorders>
              <w:top w:val="single" w:sz="4" w:space="0" w:color="auto"/>
              <w:left w:val="single" w:sz="4" w:space="0" w:color="auto"/>
              <w:bottom w:val="single" w:sz="4" w:space="0" w:color="auto"/>
              <w:right w:val="single" w:sz="4" w:space="0" w:color="auto"/>
            </w:tcBorders>
            <w:vAlign w:val="center"/>
            <w:hideMark/>
          </w:tcPr>
          <w:p w:rsidR="00270D04" w:rsidRPr="00CA18F9" w:rsidRDefault="00270D04" w:rsidP="00706473">
            <w:pPr>
              <w:spacing w:after="0" w:line="240" w:lineRule="auto"/>
              <w:ind w:firstLine="0"/>
              <w:jc w:val="left"/>
              <w:rPr>
                <w:rFonts w:eastAsia="Times New Roman" w:cs="Times New Roman"/>
                <w:b/>
                <w:bCs/>
                <w:sz w:val="20"/>
                <w:szCs w:val="20"/>
              </w:rPr>
            </w:pPr>
          </w:p>
        </w:tc>
        <w:tc>
          <w:tcPr>
            <w:tcW w:w="912" w:type="pct"/>
            <w:vMerge/>
            <w:tcBorders>
              <w:top w:val="single" w:sz="4" w:space="0" w:color="auto"/>
              <w:left w:val="single" w:sz="4" w:space="0" w:color="auto"/>
              <w:bottom w:val="single" w:sz="4" w:space="0" w:color="auto"/>
              <w:right w:val="single" w:sz="4" w:space="0" w:color="auto"/>
            </w:tcBorders>
            <w:vAlign w:val="center"/>
            <w:hideMark/>
          </w:tcPr>
          <w:p w:rsidR="00270D04" w:rsidRPr="00CA18F9" w:rsidRDefault="00270D04" w:rsidP="00706473">
            <w:pPr>
              <w:spacing w:after="0" w:line="240" w:lineRule="auto"/>
              <w:ind w:firstLine="0"/>
              <w:jc w:val="left"/>
              <w:rPr>
                <w:rFonts w:eastAsia="Times New Roman" w:cs="Times New Roman"/>
                <w:b/>
                <w:bCs/>
                <w:sz w:val="20"/>
                <w:szCs w:val="20"/>
              </w:rPr>
            </w:pPr>
          </w:p>
        </w:tc>
        <w:tc>
          <w:tcPr>
            <w:tcW w:w="927" w:type="pct"/>
            <w:vMerge/>
            <w:tcBorders>
              <w:top w:val="single" w:sz="4" w:space="0" w:color="auto"/>
              <w:left w:val="single" w:sz="4" w:space="0" w:color="auto"/>
              <w:bottom w:val="single" w:sz="4" w:space="0" w:color="auto"/>
              <w:right w:val="single" w:sz="4" w:space="0" w:color="auto"/>
            </w:tcBorders>
            <w:vAlign w:val="center"/>
            <w:hideMark/>
          </w:tcPr>
          <w:p w:rsidR="00270D04" w:rsidRPr="00CA18F9" w:rsidRDefault="00270D04" w:rsidP="00706473">
            <w:pPr>
              <w:spacing w:after="0" w:line="240" w:lineRule="auto"/>
              <w:ind w:firstLine="0"/>
              <w:jc w:val="left"/>
              <w:rPr>
                <w:rFonts w:eastAsia="Times New Roman" w:cs="Times New Roman"/>
                <w:b/>
                <w:bCs/>
                <w:sz w:val="20"/>
                <w:szCs w:val="20"/>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270D04" w:rsidRPr="00CA18F9" w:rsidRDefault="00270D04" w:rsidP="00706473">
            <w:pPr>
              <w:spacing w:after="0" w:line="240" w:lineRule="auto"/>
              <w:ind w:firstLine="0"/>
              <w:jc w:val="left"/>
              <w:rPr>
                <w:rFonts w:eastAsia="Times New Roman" w:cs="Times New Roman"/>
                <w:b/>
                <w:bCs/>
                <w:sz w:val="20"/>
                <w:szCs w:val="20"/>
              </w:rPr>
            </w:pPr>
          </w:p>
        </w:tc>
        <w:tc>
          <w:tcPr>
            <w:tcW w:w="816" w:type="pct"/>
            <w:vMerge/>
            <w:tcBorders>
              <w:top w:val="single" w:sz="4" w:space="0" w:color="auto"/>
              <w:left w:val="single" w:sz="4" w:space="0" w:color="auto"/>
              <w:bottom w:val="single" w:sz="4" w:space="0" w:color="auto"/>
              <w:right w:val="single" w:sz="4" w:space="0" w:color="auto"/>
            </w:tcBorders>
            <w:vAlign w:val="center"/>
            <w:hideMark/>
          </w:tcPr>
          <w:p w:rsidR="00270D04" w:rsidRPr="00CA18F9" w:rsidRDefault="00270D04" w:rsidP="00706473">
            <w:pPr>
              <w:spacing w:after="0" w:line="240" w:lineRule="auto"/>
              <w:ind w:firstLine="0"/>
              <w:jc w:val="left"/>
              <w:rPr>
                <w:rFonts w:eastAsia="Times New Roman" w:cs="Times New Roman"/>
                <w:b/>
                <w:bCs/>
                <w:sz w:val="20"/>
                <w:szCs w:val="20"/>
              </w:rPr>
            </w:pPr>
          </w:p>
        </w:tc>
        <w:tc>
          <w:tcPr>
            <w:tcW w:w="724" w:type="pct"/>
            <w:tcBorders>
              <w:top w:val="nil"/>
              <w:left w:val="nil"/>
              <w:bottom w:val="single" w:sz="4" w:space="0" w:color="auto"/>
              <w:right w:val="single" w:sz="4" w:space="0" w:color="auto"/>
            </w:tcBorders>
            <w:shd w:val="clear" w:color="auto" w:fill="auto"/>
            <w:vAlign w:val="center"/>
            <w:hideMark/>
          </w:tcPr>
          <w:p w:rsidR="00270D04" w:rsidRPr="00CA18F9" w:rsidRDefault="00270D04" w:rsidP="00706473">
            <w:pPr>
              <w:spacing w:after="0" w:line="240" w:lineRule="auto"/>
              <w:ind w:firstLine="0"/>
              <w:jc w:val="center"/>
              <w:rPr>
                <w:rFonts w:eastAsia="Times New Roman" w:cs="Times New Roman"/>
                <w:b/>
                <w:bCs/>
                <w:sz w:val="20"/>
                <w:szCs w:val="20"/>
              </w:rPr>
            </w:pPr>
            <w:r w:rsidRPr="00CA18F9">
              <w:rPr>
                <w:rFonts w:eastAsia="Times New Roman" w:cs="Times New Roman"/>
                <w:b/>
                <w:bCs/>
                <w:sz w:val="20"/>
                <w:szCs w:val="20"/>
              </w:rPr>
              <w:t>условного топлива, тут</w:t>
            </w:r>
          </w:p>
        </w:tc>
        <w:tc>
          <w:tcPr>
            <w:tcW w:w="723" w:type="pct"/>
            <w:tcBorders>
              <w:top w:val="nil"/>
              <w:left w:val="nil"/>
              <w:bottom w:val="single" w:sz="4" w:space="0" w:color="auto"/>
              <w:right w:val="single" w:sz="4" w:space="0" w:color="auto"/>
            </w:tcBorders>
            <w:shd w:val="clear" w:color="auto" w:fill="auto"/>
            <w:vAlign w:val="center"/>
            <w:hideMark/>
          </w:tcPr>
          <w:p w:rsidR="00270D04" w:rsidRPr="00CA18F9" w:rsidRDefault="00B01320" w:rsidP="00706473">
            <w:pPr>
              <w:spacing w:after="0" w:line="240" w:lineRule="auto"/>
              <w:ind w:firstLine="0"/>
              <w:jc w:val="center"/>
              <w:rPr>
                <w:rFonts w:eastAsia="Times New Roman" w:cs="Times New Roman"/>
                <w:b/>
                <w:bCs/>
                <w:sz w:val="20"/>
                <w:szCs w:val="20"/>
              </w:rPr>
            </w:pPr>
            <w:r w:rsidRPr="00CA18F9">
              <w:rPr>
                <w:rFonts w:eastAsia="Times New Roman" w:cs="Times New Roman"/>
                <w:b/>
                <w:bCs/>
                <w:sz w:val="20"/>
                <w:szCs w:val="20"/>
              </w:rPr>
              <w:t>У</w:t>
            </w:r>
            <w:r w:rsidR="00270D04" w:rsidRPr="00CA18F9">
              <w:rPr>
                <w:rFonts w:eastAsia="Times New Roman" w:cs="Times New Roman"/>
                <w:b/>
                <w:bCs/>
                <w:sz w:val="20"/>
                <w:szCs w:val="20"/>
              </w:rPr>
              <w:t>гля</w:t>
            </w:r>
            <w:r>
              <w:rPr>
                <w:rFonts w:eastAsia="Times New Roman" w:cs="Times New Roman"/>
                <w:b/>
                <w:bCs/>
                <w:sz w:val="20"/>
                <w:szCs w:val="20"/>
              </w:rPr>
              <w:t xml:space="preserve"> (дров)</w:t>
            </w:r>
            <w:r w:rsidR="00270D04" w:rsidRPr="00CA18F9">
              <w:rPr>
                <w:rFonts w:eastAsia="Times New Roman" w:cs="Times New Roman"/>
                <w:b/>
                <w:bCs/>
                <w:sz w:val="20"/>
                <w:szCs w:val="20"/>
              </w:rPr>
              <w:t>, т</w:t>
            </w:r>
          </w:p>
        </w:tc>
      </w:tr>
      <w:tr w:rsidR="00AA0D40" w:rsidRPr="00CA18F9" w:rsidTr="00BC10F0">
        <w:trPr>
          <w:trHeight w:val="51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AA0D40" w:rsidRPr="00CA18F9" w:rsidRDefault="00AA0D40" w:rsidP="00D03739">
            <w:pPr>
              <w:spacing w:after="0" w:line="240" w:lineRule="auto"/>
              <w:ind w:firstLine="0"/>
              <w:jc w:val="center"/>
              <w:rPr>
                <w:rFonts w:eastAsia="Times New Roman" w:cs="Times New Roman"/>
                <w:sz w:val="20"/>
                <w:szCs w:val="20"/>
              </w:rPr>
            </w:pPr>
            <w:r w:rsidRPr="00CA18F9">
              <w:rPr>
                <w:rFonts w:eastAsia="Times New Roman" w:cs="Times New Roman"/>
                <w:sz w:val="20"/>
                <w:szCs w:val="20"/>
              </w:rPr>
              <w:t>1</w:t>
            </w:r>
          </w:p>
        </w:tc>
        <w:tc>
          <w:tcPr>
            <w:tcW w:w="912" w:type="pct"/>
            <w:tcBorders>
              <w:top w:val="nil"/>
              <w:left w:val="nil"/>
              <w:bottom w:val="single" w:sz="4" w:space="0" w:color="auto"/>
              <w:right w:val="single" w:sz="4" w:space="0" w:color="auto"/>
            </w:tcBorders>
            <w:shd w:val="clear" w:color="auto" w:fill="auto"/>
            <w:vAlign w:val="center"/>
            <w:hideMark/>
          </w:tcPr>
          <w:p w:rsidR="00AA0D40" w:rsidRPr="00CA18F9" w:rsidRDefault="00AA0D40" w:rsidP="00D03739">
            <w:pPr>
              <w:spacing w:after="0" w:line="240" w:lineRule="auto"/>
              <w:ind w:firstLine="0"/>
              <w:jc w:val="center"/>
              <w:rPr>
                <w:rFonts w:eastAsia="Times New Roman" w:cs="Times New Roman"/>
                <w:sz w:val="20"/>
                <w:szCs w:val="20"/>
              </w:rPr>
            </w:pPr>
            <w:r w:rsidRPr="00CA18F9">
              <w:rPr>
                <w:rFonts w:eastAsia="Times New Roman" w:cs="Times New Roman"/>
                <w:sz w:val="20"/>
                <w:szCs w:val="20"/>
              </w:rPr>
              <w:t xml:space="preserve">Котельная п. </w:t>
            </w:r>
            <w:r>
              <w:rPr>
                <w:rFonts w:eastAsia="Times New Roman" w:cs="Times New Roman"/>
                <w:sz w:val="20"/>
                <w:szCs w:val="20"/>
              </w:rPr>
              <w:t>Громово</w:t>
            </w:r>
          </w:p>
        </w:tc>
        <w:tc>
          <w:tcPr>
            <w:tcW w:w="927" w:type="pct"/>
            <w:tcBorders>
              <w:top w:val="nil"/>
              <w:left w:val="nil"/>
              <w:bottom w:val="single" w:sz="4" w:space="0" w:color="auto"/>
              <w:right w:val="single" w:sz="4" w:space="0" w:color="auto"/>
            </w:tcBorders>
            <w:shd w:val="clear" w:color="auto" w:fill="auto"/>
            <w:vAlign w:val="center"/>
            <w:hideMark/>
          </w:tcPr>
          <w:p w:rsidR="00AA0D40" w:rsidRPr="00CA18F9" w:rsidRDefault="00AA0D40" w:rsidP="001A37B2">
            <w:pPr>
              <w:spacing w:after="0" w:line="240" w:lineRule="auto"/>
              <w:ind w:firstLine="0"/>
              <w:jc w:val="center"/>
              <w:rPr>
                <w:rFonts w:eastAsia="Times New Roman" w:cs="Times New Roman"/>
                <w:sz w:val="20"/>
                <w:szCs w:val="20"/>
              </w:rPr>
            </w:pPr>
            <w:r w:rsidRPr="00CA18F9">
              <w:rPr>
                <w:rFonts w:eastAsia="Times New Roman" w:cs="Times New Roman"/>
                <w:sz w:val="20"/>
                <w:szCs w:val="20"/>
              </w:rPr>
              <w:t>2,</w:t>
            </w:r>
            <w:r>
              <w:rPr>
                <w:rFonts w:eastAsia="Times New Roman" w:cs="Times New Roman"/>
                <w:sz w:val="20"/>
                <w:szCs w:val="20"/>
              </w:rPr>
              <w:t>483</w:t>
            </w:r>
          </w:p>
        </w:tc>
        <w:tc>
          <w:tcPr>
            <w:tcW w:w="629" w:type="pct"/>
            <w:tcBorders>
              <w:top w:val="nil"/>
              <w:left w:val="nil"/>
              <w:bottom w:val="single" w:sz="4" w:space="0" w:color="auto"/>
              <w:right w:val="single" w:sz="4" w:space="0" w:color="auto"/>
            </w:tcBorders>
            <w:shd w:val="clear" w:color="auto" w:fill="auto"/>
            <w:noWrap/>
            <w:vAlign w:val="center"/>
            <w:hideMark/>
          </w:tcPr>
          <w:p w:rsidR="00AA0D40" w:rsidRPr="001A4ADB" w:rsidRDefault="00AA0D40" w:rsidP="00D03739">
            <w:pPr>
              <w:spacing w:after="0" w:line="240" w:lineRule="auto"/>
              <w:ind w:firstLine="0"/>
              <w:jc w:val="center"/>
              <w:rPr>
                <w:rFonts w:eastAsia="Times New Roman" w:cs="Times New Roman"/>
                <w:sz w:val="20"/>
                <w:szCs w:val="20"/>
              </w:rPr>
            </w:pPr>
            <w:r>
              <w:rPr>
                <w:rFonts w:eastAsia="Times New Roman" w:cs="Times New Roman"/>
                <w:sz w:val="20"/>
                <w:szCs w:val="20"/>
              </w:rPr>
              <w:t>3578</w:t>
            </w:r>
          </w:p>
        </w:tc>
        <w:tc>
          <w:tcPr>
            <w:tcW w:w="816" w:type="pct"/>
            <w:tcBorders>
              <w:top w:val="nil"/>
              <w:left w:val="nil"/>
              <w:bottom w:val="single" w:sz="4" w:space="0" w:color="auto"/>
              <w:right w:val="single" w:sz="4" w:space="0" w:color="auto"/>
            </w:tcBorders>
            <w:shd w:val="clear" w:color="auto" w:fill="auto"/>
            <w:noWrap/>
            <w:vAlign w:val="center"/>
            <w:hideMark/>
          </w:tcPr>
          <w:p w:rsidR="00AA0D40" w:rsidRPr="00AA0D40" w:rsidRDefault="00AA0D40" w:rsidP="00AA0D40">
            <w:pPr>
              <w:spacing w:after="0" w:line="240" w:lineRule="auto"/>
              <w:ind w:firstLine="0"/>
              <w:jc w:val="center"/>
              <w:rPr>
                <w:rFonts w:eastAsia="Times New Roman" w:cs="Times New Roman"/>
                <w:sz w:val="20"/>
                <w:szCs w:val="20"/>
              </w:rPr>
            </w:pPr>
            <w:r w:rsidRPr="00AA0D40">
              <w:rPr>
                <w:rFonts w:eastAsia="Times New Roman" w:cs="Times New Roman"/>
                <w:sz w:val="20"/>
                <w:szCs w:val="20"/>
              </w:rPr>
              <w:t>0,238</w:t>
            </w:r>
          </w:p>
        </w:tc>
        <w:tc>
          <w:tcPr>
            <w:tcW w:w="724" w:type="pct"/>
            <w:tcBorders>
              <w:top w:val="nil"/>
              <w:left w:val="nil"/>
              <w:bottom w:val="single" w:sz="4" w:space="0" w:color="auto"/>
              <w:right w:val="single" w:sz="4" w:space="0" w:color="auto"/>
            </w:tcBorders>
            <w:shd w:val="clear" w:color="auto" w:fill="auto"/>
            <w:vAlign w:val="bottom"/>
            <w:hideMark/>
          </w:tcPr>
          <w:p w:rsidR="00AA0D40" w:rsidRPr="00AA0D40" w:rsidRDefault="00AA0D40" w:rsidP="00AA0D40">
            <w:pPr>
              <w:spacing w:after="0" w:line="240" w:lineRule="auto"/>
              <w:ind w:firstLine="0"/>
              <w:jc w:val="center"/>
              <w:rPr>
                <w:rFonts w:eastAsia="Times New Roman" w:cs="Times New Roman"/>
                <w:sz w:val="20"/>
                <w:szCs w:val="20"/>
              </w:rPr>
            </w:pPr>
            <w:r w:rsidRPr="00AA0D40">
              <w:rPr>
                <w:rFonts w:eastAsia="Times New Roman" w:cs="Times New Roman"/>
                <w:sz w:val="20"/>
                <w:szCs w:val="20"/>
              </w:rPr>
              <w:t>851,56</w:t>
            </w:r>
          </w:p>
        </w:tc>
        <w:tc>
          <w:tcPr>
            <w:tcW w:w="723" w:type="pct"/>
            <w:tcBorders>
              <w:top w:val="nil"/>
              <w:left w:val="nil"/>
              <w:bottom w:val="single" w:sz="4" w:space="0" w:color="auto"/>
              <w:right w:val="single" w:sz="4" w:space="0" w:color="auto"/>
            </w:tcBorders>
            <w:shd w:val="clear" w:color="auto" w:fill="auto"/>
            <w:vAlign w:val="bottom"/>
            <w:hideMark/>
          </w:tcPr>
          <w:p w:rsidR="00AA0D40" w:rsidRPr="00AA0D40" w:rsidRDefault="00B01320" w:rsidP="00AA0D40">
            <w:pPr>
              <w:spacing w:after="0" w:line="240" w:lineRule="auto"/>
              <w:ind w:firstLine="0"/>
              <w:jc w:val="center"/>
              <w:rPr>
                <w:rFonts w:eastAsia="Times New Roman" w:cs="Times New Roman"/>
                <w:sz w:val="20"/>
                <w:szCs w:val="20"/>
              </w:rPr>
            </w:pPr>
            <w:r>
              <w:rPr>
                <w:rFonts w:eastAsia="Times New Roman" w:cs="Times New Roman"/>
                <w:sz w:val="20"/>
                <w:szCs w:val="20"/>
              </w:rPr>
              <w:t>1527</w:t>
            </w:r>
          </w:p>
        </w:tc>
      </w:tr>
      <w:tr w:rsidR="00AA0D40" w:rsidRPr="00CA18F9" w:rsidTr="00BC10F0">
        <w:trPr>
          <w:trHeight w:val="51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AA0D40" w:rsidRPr="00CA18F9" w:rsidRDefault="00AA0D40" w:rsidP="00D03739">
            <w:pPr>
              <w:spacing w:after="0" w:line="240" w:lineRule="auto"/>
              <w:ind w:firstLine="0"/>
              <w:jc w:val="center"/>
              <w:rPr>
                <w:rFonts w:eastAsia="Times New Roman" w:cs="Times New Roman"/>
                <w:sz w:val="20"/>
                <w:szCs w:val="20"/>
              </w:rPr>
            </w:pPr>
            <w:r w:rsidRPr="00CA18F9">
              <w:rPr>
                <w:rFonts w:eastAsia="Times New Roman" w:cs="Times New Roman"/>
                <w:sz w:val="20"/>
                <w:szCs w:val="20"/>
              </w:rPr>
              <w:t>2</w:t>
            </w:r>
          </w:p>
        </w:tc>
        <w:tc>
          <w:tcPr>
            <w:tcW w:w="912" w:type="pct"/>
            <w:tcBorders>
              <w:top w:val="nil"/>
              <w:left w:val="nil"/>
              <w:bottom w:val="single" w:sz="4" w:space="0" w:color="auto"/>
              <w:right w:val="single" w:sz="4" w:space="0" w:color="auto"/>
            </w:tcBorders>
            <w:shd w:val="clear" w:color="auto" w:fill="auto"/>
            <w:vAlign w:val="center"/>
            <w:hideMark/>
          </w:tcPr>
          <w:p w:rsidR="00AA0D40" w:rsidRPr="00CA18F9" w:rsidRDefault="00AA0D40" w:rsidP="00D03739">
            <w:pPr>
              <w:spacing w:after="0" w:line="240" w:lineRule="auto"/>
              <w:ind w:firstLine="0"/>
              <w:jc w:val="center"/>
              <w:rPr>
                <w:rFonts w:eastAsia="Times New Roman" w:cs="Times New Roman"/>
                <w:sz w:val="20"/>
                <w:szCs w:val="20"/>
              </w:rPr>
            </w:pPr>
            <w:r w:rsidRPr="00CA18F9">
              <w:rPr>
                <w:rFonts w:eastAsia="Times New Roman" w:cs="Times New Roman"/>
                <w:sz w:val="20"/>
                <w:szCs w:val="20"/>
              </w:rPr>
              <w:t>Котельная п</w:t>
            </w:r>
            <w:r>
              <w:rPr>
                <w:rFonts w:eastAsia="Times New Roman" w:cs="Times New Roman"/>
                <w:sz w:val="20"/>
                <w:szCs w:val="20"/>
              </w:rPr>
              <w:t>.ст. Громово</w:t>
            </w:r>
          </w:p>
        </w:tc>
        <w:tc>
          <w:tcPr>
            <w:tcW w:w="927" w:type="pct"/>
            <w:tcBorders>
              <w:top w:val="nil"/>
              <w:left w:val="nil"/>
              <w:bottom w:val="single" w:sz="4" w:space="0" w:color="auto"/>
              <w:right w:val="single" w:sz="4" w:space="0" w:color="auto"/>
            </w:tcBorders>
            <w:shd w:val="clear" w:color="auto" w:fill="auto"/>
            <w:vAlign w:val="center"/>
            <w:hideMark/>
          </w:tcPr>
          <w:p w:rsidR="00AA0D40" w:rsidRPr="00CA18F9" w:rsidRDefault="00AA0D40" w:rsidP="001A37B2">
            <w:pPr>
              <w:spacing w:after="0" w:line="240" w:lineRule="auto"/>
              <w:ind w:firstLine="0"/>
              <w:jc w:val="center"/>
              <w:rPr>
                <w:rFonts w:eastAsia="Times New Roman" w:cs="Times New Roman"/>
                <w:sz w:val="20"/>
                <w:szCs w:val="20"/>
              </w:rPr>
            </w:pPr>
            <w:r>
              <w:rPr>
                <w:rFonts w:eastAsia="Times New Roman" w:cs="Times New Roman"/>
                <w:sz w:val="20"/>
                <w:szCs w:val="20"/>
              </w:rPr>
              <w:t>2</w:t>
            </w:r>
            <w:r w:rsidRPr="00CA18F9">
              <w:rPr>
                <w:rFonts w:eastAsia="Times New Roman" w:cs="Times New Roman"/>
                <w:sz w:val="20"/>
                <w:szCs w:val="20"/>
              </w:rPr>
              <w:t>,</w:t>
            </w:r>
            <w:r>
              <w:rPr>
                <w:rFonts w:eastAsia="Times New Roman" w:cs="Times New Roman"/>
                <w:sz w:val="20"/>
                <w:szCs w:val="20"/>
              </w:rPr>
              <w:t>856</w:t>
            </w:r>
          </w:p>
        </w:tc>
        <w:tc>
          <w:tcPr>
            <w:tcW w:w="629" w:type="pct"/>
            <w:tcBorders>
              <w:top w:val="nil"/>
              <w:left w:val="nil"/>
              <w:bottom w:val="single" w:sz="4" w:space="0" w:color="auto"/>
              <w:right w:val="single" w:sz="4" w:space="0" w:color="auto"/>
            </w:tcBorders>
            <w:shd w:val="clear" w:color="auto" w:fill="auto"/>
            <w:noWrap/>
            <w:vAlign w:val="center"/>
            <w:hideMark/>
          </w:tcPr>
          <w:p w:rsidR="00AA0D40" w:rsidRPr="001A4ADB" w:rsidRDefault="00AA0D40" w:rsidP="00D03739">
            <w:pPr>
              <w:spacing w:after="0" w:line="240" w:lineRule="auto"/>
              <w:ind w:firstLine="0"/>
              <w:jc w:val="center"/>
              <w:rPr>
                <w:rFonts w:eastAsia="Times New Roman" w:cs="Times New Roman"/>
                <w:sz w:val="20"/>
                <w:szCs w:val="20"/>
              </w:rPr>
            </w:pPr>
            <w:r>
              <w:rPr>
                <w:rFonts w:eastAsia="Times New Roman" w:cs="Times New Roman"/>
                <w:sz w:val="20"/>
                <w:szCs w:val="20"/>
              </w:rPr>
              <w:t>7610</w:t>
            </w:r>
          </w:p>
        </w:tc>
        <w:tc>
          <w:tcPr>
            <w:tcW w:w="816" w:type="pct"/>
            <w:tcBorders>
              <w:top w:val="nil"/>
              <w:left w:val="nil"/>
              <w:bottom w:val="single" w:sz="4" w:space="0" w:color="auto"/>
              <w:right w:val="single" w:sz="4" w:space="0" w:color="auto"/>
            </w:tcBorders>
            <w:shd w:val="clear" w:color="auto" w:fill="auto"/>
            <w:noWrap/>
            <w:vAlign w:val="center"/>
            <w:hideMark/>
          </w:tcPr>
          <w:p w:rsidR="00AA0D40" w:rsidRPr="00AA0D40" w:rsidRDefault="00AA0D40" w:rsidP="00AA0D40">
            <w:pPr>
              <w:spacing w:after="0" w:line="240" w:lineRule="auto"/>
              <w:ind w:firstLine="0"/>
              <w:jc w:val="center"/>
              <w:rPr>
                <w:rFonts w:eastAsia="Times New Roman" w:cs="Times New Roman"/>
                <w:sz w:val="20"/>
                <w:szCs w:val="20"/>
              </w:rPr>
            </w:pPr>
            <w:r w:rsidRPr="00AA0D40">
              <w:rPr>
                <w:rFonts w:eastAsia="Times New Roman" w:cs="Times New Roman"/>
                <w:sz w:val="20"/>
                <w:szCs w:val="20"/>
              </w:rPr>
              <w:t>0,2381</w:t>
            </w:r>
          </w:p>
        </w:tc>
        <w:tc>
          <w:tcPr>
            <w:tcW w:w="724" w:type="pct"/>
            <w:tcBorders>
              <w:top w:val="nil"/>
              <w:left w:val="nil"/>
              <w:bottom w:val="single" w:sz="4" w:space="0" w:color="auto"/>
              <w:right w:val="single" w:sz="4" w:space="0" w:color="auto"/>
            </w:tcBorders>
            <w:shd w:val="clear" w:color="auto" w:fill="auto"/>
            <w:vAlign w:val="bottom"/>
            <w:hideMark/>
          </w:tcPr>
          <w:p w:rsidR="00AA0D40" w:rsidRPr="00AA0D40" w:rsidRDefault="00AA0D40" w:rsidP="00AA0D40">
            <w:pPr>
              <w:spacing w:after="0" w:line="240" w:lineRule="auto"/>
              <w:ind w:firstLine="0"/>
              <w:jc w:val="center"/>
              <w:rPr>
                <w:rFonts w:eastAsia="Times New Roman" w:cs="Times New Roman"/>
                <w:sz w:val="20"/>
                <w:szCs w:val="20"/>
              </w:rPr>
            </w:pPr>
            <w:r w:rsidRPr="00AA0D40">
              <w:rPr>
                <w:rFonts w:eastAsia="Times New Roman" w:cs="Times New Roman"/>
                <w:sz w:val="20"/>
                <w:szCs w:val="20"/>
              </w:rPr>
              <w:t>1811,94</w:t>
            </w:r>
          </w:p>
        </w:tc>
        <w:tc>
          <w:tcPr>
            <w:tcW w:w="723" w:type="pct"/>
            <w:tcBorders>
              <w:top w:val="nil"/>
              <w:left w:val="nil"/>
              <w:bottom w:val="single" w:sz="4" w:space="0" w:color="auto"/>
              <w:right w:val="single" w:sz="4" w:space="0" w:color="auto"/>
            </w:tcBorders>
            <w:shd w:val="clear" w:color="auto" w:fill="auto"/>
            <w:vAlign w:val="bottom"/>
            <w:hideMark/>
          </w:tcPr>
          <w:p w:rsidR="00AA0D40" w:rsidRPr="00AA0D40" w:rsidRDefault="00B01320" w:rsidP="00AA0D40">
            <w:pPr>
              <w:spacing w:after="0" w:line="240" w:lineRule="auto"/>
              <w:ind w:firstLine="0"/>
              <w:jc w:val="center"/>
              <w:rPr>
                <w:rFonts w:eastAsia="Times New Roman" w:cs="Times New Roman"/>
                <w:sz w:val="20"/>
                <w:szCs w:val="20"/>
              </w:rPr>
            </w:pPr>
            <w:r>
              <w:rPr>
                <w:rFonts w:eastAsia="Times New Roman" w:cs="Times New Roman"/>
                <w:sz w:val="20"/>
                <w:szCs w:val="20"/>
              </w:rPr>
              <w:t>2350</w:t>
            </w:r>
          </w:p>
        </w:tc>
      </w:tr>
      <w:tr w:rsidR="00AA0D40" w:rsidRPr="00CA18F9" w:rsidTr="00BC10F0">
        <w:trPr>
          <w:trHeight w:val="51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AA0D40" w:rsidRPr="00CA18F9" w:rsidRDefault="00AA0D40" w:rsidP="00D03739">
            <w:pPr>
              <w:spacing w:after="0" w:line="240" w:lineRule="auto"/>
              <w:ind w:firstLine="0"/>
              <w:jc w:val="center"/>
              <w:rPr>
                <w:rFonts w:eastAsia="Times New Roman" w:cs="Times New Roman"/>
                <w:sz w:val="20"/>
                <w:szCs w:val="20"/>
              </w:rPr>
            </w:pPr>
            <w:r w:rsidRPr="00CA18F9">
              <w:rPr>
                <w:rFonts w:eastAsia="Times New Roman" w:cs="Times New Roman"/>
                <w:sz w:val="20"/>
                <w:szCs w:val="20"/>
              </w:rPr>
              <w:t>3</w:t>
            </w:r>
          </w:p>
        </w:tc>
        <w:tc>
          <w:tcPr>
            <w:tcW w:w="912" w:type="pct"/>
            <w:tcBorders>
              <w:top w:val="nil"/>
              <w:left w:val="nil"/>
              <w:bottom w:val="single" w:sz="4" w:space="0" w:color="auto"/>
              <w:right w:val="single" w:sz="4" w:space="0" w:color="auto"/>
            </w:tcBorders>
            <w:shd w:val="clear" w:color="auto" w:fill="auto"/>
            <w:vAlign w:val="center"/>
            <w:hideMark/>
          </w:tcPr>
          <w:p w:rsidR="00AA0D40" w:rsidRPr="00CA18F9" w:rsidRDefault="00AA0D40" w:rsidP="00D03739">
            <w:pPr>
              <w:spacing w:after="0" w:line="240" w:lineRule="auto"/>
              <w:ind w:firstLine="0"/>
              <w:jc w:val="center"/>
              <w:rPr>
                <w:rFonts w:eastAsia="Times New Roman" w:cs="Times New Roman"/>
                <w:sz w:val="20"/>
                <w:szCs w:val="20"/>
              </w:rPr>
            </w:pPr>
            <w:r w:rsidRPr="00CA18F9">
              <w:rPr>
                <w:rFonts w:eastAsia="Times New Roman" w:cs="Times New Roman"/>
                <w:sz w:val="20"/>
                <w:szCs w:val="20"/>
              </w:rPr>
              <w:t xml:space="preserve">Котельная п. </w:t>
            </w:r>
            <w:r>
              <w:rPr>
                <w:rFonts w:eastAsia="Times New Roman" w:cs="Times New Roman"/>
                <w:sz w:val="20"/>
                <w:szCs w:val="20"/>
              </w:rPr>
              <w:t>Владимировка</w:t>
            </w:r>
          </w:p>
        </w:tc>
        <w:tc>
          <w:tcPr>
            <w:tcW w:w="927" w:type="pct"/>
            <w:tcBorders>
              <w:top w:val="nil"/>
              <w:left w:val="nil"/>
              <w:bottom w:val="single" w:sz="4" w:space="0" w:color="auto"/>
              <w:right w:val="single" w:sz="4" w:space="0" w:color="auto"/>
            </w:tcBorders>
            <w:shd w:val="clear" w:color="auto" w:fill="auto"/>
            <w:vAlign w:val="center"/>
            <w:hideMark/>
          </w:tcPr>
          <w:p w:rsidR="00AA0D40" w:rsidRPr="00CA18F9" w:rsidRDefault="00AA0D40" w:rsidP="001A37B2">
            <w:pPr>
              <w:spacing w:after="0" w:line="240" w:lineRule="auto"/>
              <w:ind w:firstLine="0"/>
              <w:jc w:val="center"/>
              <w:rPr>
                <w:rFonts w:eastAsia="Times New Roman" w:cs="Times New Roman"/>
                <w:sz w:val="20"/>
                <w:szCs w:val="20"/>
              </w:rPr>
            </w:pPr>
            <w:r w:rsidRPr="00CA18F9">
              <w:rPr>
                <w:rFonts w:eastAsia="Times New Roman" w:cs="Times New Roman"/>
                <w:sz w:val="20"/>
                <w:szCs w:val="20"/>
              </w:rPr>
              <w:t>0,3</w:t>
            </w:r>
            <w:r>
              <w:rPr>
                <w:rFonts w:eastAsia="Times New Roman" w:cs="Times New Roman"/>
                <w:sz w:val="20"/>
                <w:szCs w:val="20"/>
              </w:rPr>
              <w:t>1</w:t>
            </w:r>
            <w:r w:rsidRPr="00CA18F9">
              <w:rPr>
                <w:rFonts w:eastAsia="Times New Roman" w:cs="Times New Roman"/>
                <w:sz w:val="20"/>
                <w:szCs w:val="20"/>
              </w:rPr>
              <w:t>0</w:t>
            </w:r>
          </w:p>
        </w:tc>
        <w:tc>
          <w:tcPr>
            <w:tcW w:w="629" w:type="pct"/>
            <w:tcBorders>
              <w:top w:val="nil"/>
              <w:left w:val="nil"/>
              <w:bottom w:val="single" w:sz="4" w:space="0" w:color="auto"/>
              <w:right w:val="single" w:sz="4" w:space="0" w:color="auto"/>
            </w:tcBorders>
            <w:shd w:val="clear" w:color="auto" w:fill="auto"/>
            <w:noWrap/>
            <w:vAlign w:val="center"/>
            <w:hideMark/>
          </w:tcPr>
          <w:p w:rsidR="00AA0D40" w:rsidRPr="001A4ADB" w:rsidRDefault="00AA0D40" w:rsidP="00D03739">
            <w:pPr>
              <w:spacing w:after="0" w:line="240" w:lineRule="auto"/>
              <w:ind w:firstLine="0"/>
              <w:jc w:val="center"/>
              <w:rPr>
                <w:rFonts w:eastAsia="Times New Roman" w:cs="Times New Roman"/>
                <w:sz w:val="20"/>
                <w:szCs w:val="20"/>
              </w:rPr>
            </w:pPr>
            <w:r>
              <w:rPr>
                <w:rFonts w:eastAsia="Times New Roman" w:cs="Times New Roman"/>
                <w:sz w:val="20"/>
                <w:szCs w:val="20"/>
              </w:rPr>
              <w:t>739</w:t>
            </w:r>
          </w:p>
        </w:tc>
        <w:tc>
          <w:tcPr>
            <w:tcW w:w="816" w:type="pct"/>
            <w:tcBorders>
              <w:top w:val="nil"/>
              <w:left w:val="nil"/>
              <w:bottom w:val="single" w:sz="4" w:space="0" w:color="auto"/>
              <w:right w:val="single" w:sz="4" w:space="0" w:color="auto"/>
            </w:tcBorders>
            <w:shd w:val="clear" w:color="auto" w:fill="auto"/>
            <w:noWrap/>
            <w:vAlign w:val="center"/>
            <w:hideMark/>
          </w:tcPr>
          <w:p w:rsidR="00AA0D40" w:rsidRPr="00AA0D40" w:rsidRDefault="00AA0D40" w:rsidP="00AA0D40">
            <w:pPr>
              <w:spacing w:after="0" w:line="240" w:lineRule="auto"/>
              <w:ind w:firstLine="0"/>
              <w:jc w:val="center"/>
              <w:rPr>
                <w:rFonts w:eastAsia="Times New Roman" w:cs="Times New Roman"/>
                <w:sz w:val="20"/>
                <w:szCs w:val="20"/>
              </w:rPr>
            </w:pPr>
            <w:r w:rsidRPr="00AA0D40">
              <w:rPr>
                <w:rFonts w:eastAsia="Times New Roman" w:cs="Times New Roman"/>
                <w:sz w:val="20"/>
                <w:szCs w:val="20"/>
              </w:rPr>
              <w:t>0,238</w:t>
            </w:r>
          </w:p>
        </w:tc>
        <w:tc>
          <w:tcPr>
            <w:tcW w:w="724" w:type="pct"/>
            <w:tcBorders>
              <w:top w:val="nil"/>
              <w:left w:val="nil"/>
              <w:bottom w:val="single" w:sz="4" w:space="0" w:color="auto"/>
              <w:right w:val="single" w:sz="4" w:space="0" w:color="auto"/>
            </w:tcBorders>
            <w:shd w:val="clear" w:color="auto" w:fill="auto"/>
            <w:vAlign w:val="bottom"/>
            <w:hideMark/>
          </w:tcPr>
          <w:p w:rsidR="00AA0D40" w:rsidRPr="00AA0D40" w:rsidRDefault="00AA0D40" w:rsidP="00AA0D40">
            <w:pPr>
              <w:spacing w:after="0" w:line="240" w:lineRule="auto"/>
              <w:ind w:firstLine="0"/>
              <w:jc w:val="center"/>
              <w:rPr>
                <w:rFonts w:eastAsia="Times New Roman" w:cs="Times New Roman"/>
                <w:sz w:val="20"/>
                <w:szCs w:val="20"/>
              </w:rPr>
            </w:pPr>
            <w:r w:rsidRPr="00AA0D40">
              <w:rPr>
                <w:rFonts w:eastAsia="Times New Roman" w:cs="Times New Roman"/>
                <w:sz w:val="20"/>
                <w:szCs w:val="20"/>
              </w:rPr>
              <w:t>175,88</w:t>
            </w:r>
          </w:p>
        </w:tc>
        <w:tc>
          <w:tcPr>
            <w:tcW w:w="723" w:type="pct"/>
            <w:tcBorders>
              <w:top w:val="nil"/>
              <w:left w:val="nil"/>
              <w:bottom w:val="single" w:sz="4" w:space="0" w:color="auto"/>
              <w:right w:val="single" w:sz="4" w:space="0" w:color="auto"/>
            </w:tcBorders>
            <w:shd w:val="clear" w:color="auto" w:fill="auto"/>
            <w:vAlign w:val="bottom"/>
            <w:hideMark/>
          </w:tcPr>
          <w:p w:rsidR="00AA0D40" w:rsidRPr="00AA0D40" w:rsidRDefault="00B01320" w:rsidP="00AA0D40">
            <w:pPr>
              <w:spacing w:after="0" w:line="240" w:lineRule="auto"/>
              <w:ind w:firstLine="0"/>
              <w:jc w:val="center"/>
              <w:rPr>
                <w:rFonts w:eastAsia="Times New Roman" w:cs="Times New Roman"/>
                <w:sz w:val="20"/>
                <w:szCs w:val="20"/>
              </w:rPr>
            </w:pPr>
            <w:r>
              <w:rPr>
                <w:rFonts w:eastAsia="Times New Roman" w:cs="Times New Roman"/>
                <w:sz w:val="20"/>
                <w:szCs w:val="20"/>
              </w:rPr>
              <w:t>93 (359 куб.м.)</w:t>
            </w:r>
          </w:p>
        </w:tc>
      </w:tr>
    </w:tbl>
    <w:p w:rsidR="00270D04" w:rsidRDefault="00270D04" w:rsidP="00270D04">
      <w:pPr>
        <w:pStyle w:val="affffc"/>
      </w:pPr>
    </w:p>
    <w:p w:rsidR="00EC01BC" w:rsidRPr="00D03739" w:rsidRDefault="00EC01BC" w:rsidP="009456FF">
      <w:pPr>
        <w:pStyle w:val="3"/>
        <w:numPr>
          <w:ilvl w:val="2"/>
          <w:numId w:val="35"/>
        </w:numPr>
        <w:ind w:left="1701" w:hanging="850"/>
        <w:jc w:val="both"/>
        <w:rPr>
          <w:sz w:val="28"/>
        </w:rPr>
      </w:pPr>
      <w:bookmarkStart w:id="154" w:name="_Toc8825138"/>
      <w:r w:rsidRPr="00D03739">
        <w:rPr>
          <w:sz w:val="28"/>
        </w:rPr>
        <w:lastRenderedPageBreak/>
        <w:t>Описание видов резервного и аварийного топлива и возможности их обеспечения в соответствии с нормативными требованиями.</w:t>
      </w:r>
      <w:bookmarkEnd w:id="153"/>
      <w:bookmarkEnd w:id="154"/>
    </w:p>
    <w:p w:rsidR="00C72D45" w:rsidRPr="00C72D45" w:rsidRDefault="00642899" w:rsidP="00E71FE2">
      <w:pPr>
        <w:spacing w:after="0" w:line="360" w:lineRule="auto"/>
        <w:ind w:firstLine="567"/>
        <w:rPr>
          <w:sz w:val="28"/>
        </w:rPr>
      </w:pPr>
      <w:r w:rsidRPr="00642899">
        <w:rPr>
          <w:sz w:val="28"/>
        </w:rPr>
        <w:t>В качестве резервного топлива на всех котельных используются дрова.</w:t>
      </w:r>
    </w:p>
    <w:p w:rsidR="00EC01BC" w:rsidRPr="00D03739" w:rsidRDefault="00EC01BC" w:rsidP="009456FF">
      <w:pPr>
        <w:pStyle w:val="3"/>
        <w:numPr>
          <w:ilvl w:val="2"/>
          <w:numId w:val="35"/>
        </w:numPr>
        <w:ind w:left="1701" w:hanging="850"/>
        <w:jc w:val="both"/>
        <w:rPr>
          <w:sz w:val="28"/>
        </w:rPr>
      </w:pPr>
      <w:bookmarkStart w:id="155" w:name="_Toc384740318"/>
      <w:bookmarkStart w:id="156" w:name="_Toc8825139"/>
      <w:r w:rsidRPr="00D03739">
        <w:rPr>
          <w:sz w:val="28"/>
        </w:rPr>
        <w:t>Описание особенностей характеристик топлив в зависимости от мест поставки.</w:t>
      </w:r>
      <w:bookmarkEnd w:id="155"/>
      <w:bookmarkEnd w:id="156"/>
    </w:p>
    <w:p w:rsidR="00C72D45" w:rsidRPr="0063104B" w:rsidRDefault="00642899" w:rsidP="00930ABD">
      <w:pPr>
        <w:tabs>
          <w:tab w:val="left" w:pos="709"/>
        </w:tabs>
        <w:spacing w:line="360" w:lineRule="auto"/>
        <w:ind w:firstLine="567"/>
        <w:rPr>
          <w:color w:val="FF0000"/>
          <w:sz w:val="28"/>
          <w:szCs w:val="28"/>
        </w:rPr>
      </w:pPr>
      <w:r w:rsidRPr="00F7546D">
        <w:rPr>
          <w:sz w:val="28"/>
          <w:szCs w:val="28"/>
        </w:rPr>
        <w:t>Описание особенностей характеристик топлив не предоставлено</w:t>
      </w:r>
      <w:r w:rsidR="00C72D45" w:rsidRPr="00F7546D">
        <w:rPr>
          <w:sz w:val="28"/>
          <w:szCs w:val="28"/>
        </w:rPr>
        <w:t>.</w:t>
      </w:r>
    </w:p>
    <w:p w:rsidR="00EC01BC" w:rsidRPr="00D03739" w:rsidRDefault="00D03739" w:rsidP="009456FF">
      <w:pPr>
        <w:pStyle w:val="3"/>
        <w:numPr>
          <w:ilvl w:val="2"/>
          <w:numId w:val="35"/>
        </w:numPr>
        <w:ind w:left="1701" w:hanging="850"/>
        <w:jc w:val="both"/>
        <w:rPr>
          <w:sz w:val="28"/>
        </w:rPr>
      </w:pPr>
      <w:bookmarkStart w:id="157" w:name="_Toc384740319"/>
      <w:bookmarkStart w:id="158" w:name="_Toc8825140"/>
      <w:r w:rsidRPr="00D03739">
        <w:rPr>
          <w:sz w:val="28"/>
        </w:rPr>
        <w:t>Описание использования местных видов топлива</w:t>
      </w:r>
      <w:r w:rsidR="00EC01BC" w:rsidRPr="00D03739">
        <w:rPr>
          <w:sz w:val="28"/>
        </w:rPr>
        <w:t>.</w:t>
      </w:r>
      <w:bookmarkEnd w:id="157"/>
      <w:bookmarkEnd w:id="158"/>
    </w:p>
    <w:p w:rsidR="00D03739" w:rsidRPr="00D03739" w:rsidRDefault="00D03739" w:rsidP="00D03739">
      <w:pPr>
        <w:tabs>
          <w:tab w:val="left" w:pos="709"/>
        </w:tabs>
        <w:spacing w:line="360" w:lineRule="auto"/>
        <w:ind w:firstLine="567"/>
        <w:rPr>
          <w:sz w:val="28"/>
          <w:szCs w:val="28"/>
        </w:rPr>
      </w:pPr>
      <w:r w:rsidRPr="00D03739">
        <w:rPr>
          <w:sz w:val="28"/>
          <w:szCs w:val="28"/>
        </w:rPr>
        <w:t>Местные виды топлива не используются.</w:t>
      </w:r>
    </w:p>
    <w:p w:rsidR="00EC01BC" w:rsidRPr="00813117" w:rsidRDefault="00EC01BC" w:rsidP="00930ABD">
      <w:pPr>
        <w:spacing w:line="360" w:lineRule="auto"/>
        <w:ind w:firstLine="567"/>
        <w:rPr>
          <w:rFonts w:cs="Times New Roman"/>
          <w:sz w:val="28"/>
          <w:szCs w:val="28"/>
        </w:rPr>
      </w:pPr>
    </w:p>
    <w:p w:rsidR="00C2221F" w:rsidRDefault="00C2221F" w:rsidP="006A20D6">
      <w:pPr>
        <w:pStyle w:val="15"/>
        <w:rPr>
          <w:sz w:val="28"/>
        </w:rPr>
        <w:sectPr w:rsidR="00C2221F" w:rsidSect="00270D04">
          <w:pgSz w:w="11907" w:h="16840" w:code="9"/>
          <w:pgMar w:top="1134" w:right="1276" w:bottom="1134" w:left="992" w:header="284" w:footer="0" w:gutter="0"/>
          <w:cols w:space="708"/>
          <w:formProt w:val="0"/>
          <w:titlePg/>
          <w:docGrid w:linePitch="360"/>
        </w:sectPr>
      </w:pPr>
      <w:bookmarkStart w:id="159" w:name="_Toc375643438"/>
      <w:bookmarkStart w:id="160" w:name="_Toc384210942"/>
    </w:p>
    <w:p w:rsidR="00EC01BC" w:rsidRPr="00CF1EE8" w:rsidRDefault="00EC01BC" w:rsidP="006A20D6">
      <w:pPr>
        <w:pStyle w:val="15"/>
        <w:rPr>
          <w:sz w:val="28"/>
        </w:rPr>
      </w:pPr>
      <w:bookmarkStart w:id="161" w:name="_Toc8825141"/>
      <w:r w:rsidRPr="00CF1EE8">
        <w:rPr>
          <w:sz w:val="28"/>
        </w:rPr>
        <w:lastRenderedPageBreak/>
        <w:t>1.9. Надежность теплоснабжения.</w:t>
      </w:r>
      <w:bookmarkEnd w:id="159"/>
      <w:bookmarkEnd w:id="160"/>
      <w:bookmarkEnd w:id="161"/>
    </w:p>
    <w:p w:rsidR="00EC01BC" w:rsidRPr="00D03739" w:rsidRDefault="00EC01BC" w:rsidP="009456FF">
      <w:pPr>
        <w:pStyle w:val="3"/>
        <w:numPr>
          <w:ilvl w:val="2"/>
          <w:numId w:val="36"/>
        </w:numPr>
        <w:ind w:left="1985" w:hanging="709"/>
        <w:jc w:val="both"/>
        <w:rPr>
          <w:sz w:val="28"/>
        </w:rPr>
      </w:pPr>
      <w:bookmarkStart w:id="162" w:name="_Toc375643439"/>
      <w:bookmarkStart w:id="163" w:name="_Toc384210943"/>
      <w:bookmarkStart w:id="164" w:name="_Toc384740320"/>
      <w:bookmarkStart w:id="165" w:name="_Toc8825142"/>
      <w:r w:rsidRPr="00D03739">
        <w:rPr>
          <w:sz w:val="28"/>
        </w:rPr>
        <w:t>Описание показателей</w:t>
      </w:r>
      <w:bookmarkEnd w:id="162"/>
      <w:bookmarkEnd w:id="163"/>
      <w:bookmarkEnd w:id="164"/>
      <w:r w:rsidR="00C72D45" w:rsidRPr="00D03739">
        <w:rPr>
          <w:sz w:val="28"/>
        </w:rPr>
        <w:t>,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165"/>
    </w:p>
    <w:p w:rsidR="006A625A" w:rsidRPr="00032E0B" w:rsidRDefault="006A625A" w:rsidP="006A625A">
      <w:pPr>
        <w:pStyle w:val="afd"/>
        <w:spacing w:before="0" w:after="0"/>
        <w:rPr>
          <w:rFonts w:eastAsiaTheme="minorEastAsia" w:cstheme="minorBidi"/>
          <w:sz w:val="28"/>
          <w:szCs w:val="28"/>
        </w:rPr>
      </w:pPr>
      <w:r w:rsidRPr="00032E0B">
        <w:rPr>
          <w:rFonts w:eastAsiaTheme="minorEastAsia" w:cstheme="minorBidi"/>
          <w:sz w:val="28"/>
          <w:szCs w:val="28"/>
        </w:rPr>
        <w:t>Расчет показателей надежности был выполнен в ГИС Zulu Thermo 7.0.Расчет выполнен в соответствии с "Методикой и алгоритмом расчета надежности тепловых сетей при разработке схем теплоснабжения городов".</w:t>
      </w:r>
    </w:p>
    <w:p w:rsidR="006A625A" w:rsidRPr="00032E0B" w:rsidRDefault="006A625A" w:rsidP="006A625A">
      <w:pPr>
        <w:pStyle w:val="afd"/>
        <w:spacing w:before="0" w:after="0"/>
        <w:rPr>
          <w:rFonts w:eastAsiaTheme="minorEastAsia" w:cstheme="minorBidi"/>
          <w:sz w:val="28"/>
          <w:szCs w:val="28"/>
        </w:rPr>
      </w:pPr>
      <w:r w:rsidRPr="00032E0B">
        <w:rPr>
          <w:rFonts w:eastAsiaTheme="minorEastAsia" w:cstheme="minorBidi"/>
          <w:sz w:val="28"/>
          <w:szCs w:val="28"/>
        </w:rPr>
        <w:t>Целью расчета являлась оценка способности действующих и проектируемых тепловыхсетей надежно обеспечивать в течение заданного времени требуемые режимы, параметры и качество теплоснабжения каждого потребителя, а также обоснование необходимости и проверки эффективности реализации мероприятий, повышающих надежность теплоснабжения потребителей тепловой энергии.</w:t>
      </w:r>
    </w:p>
    <w:p w:rsidR="006A625A" w:rsidRDefault="006A625A" w:rsidP="006A625A">
      <w:pPr>
        <w:pStyle w:val="afd"/>
        <w:spacing w:before="0" w:after="0"/>
        <w:rPr>
          <w:rFonts w:eastAsiaTheme="minorEastAsia" w:cstheme="minorBidi"/>
          <w:sz w:val="28"/>
          <w:szCs w:val="28"/>
        </w:rPr>
      </w:pPr>
      <w:r w:rsidRPr="00032E0B">
        <w:rPr>
          <w:rFonts w:eastAsiaTheme="minorEastAsia" w:cstheme="minorBidi"/>
          <w:sz w:val="28"/>
          <w:szCs w:val="28"/>
        </w:rPr>
        <w:t>Оценка надежности тепловых сетей осуществляется по результатам сравнения расчетных значений показателей надежности с нормированными значениями этих показателей в соответствии с положениями п. 6.28 СНиП 41-02-2003.</w:t>
      </w:r>
    </w:p>
    <w:p w:rsidR="00171BAA" w:rsidRDefault="006A625A" w:rsidP="006A625A">
      <w:pPr>
        <w:spacing w:line="360" w:lineRule="auto"/>
        <w:rPr>
          <w:sz w:val="28"/>
          <w:szCs w:val="28"/>
        </w:rPr>
      </w:pPr>
      <w:r w:rsidRPr="00032E0B">
        <w:rPr>
          <w:sz w:val="28"/>
          <w:szCs w:val="28"/>
        </w:rPr>
        <w:t xml:space="preserve">Стационарная вероятность рабочего состояния сети </w:t>
      </w:r>
      <w:r w:rsidR="00171BAA">
        <w:rPr>
          <w:sz w:val="28"/>
          <w:szCs w:val="28"/>
        </w:rPr>
        <w:t>от:</w:t>
      </w:r>
    </w:p>
    <w:p w:rsidR="00171BAA" w:rsidRPr="00171BAA" w:rsidRDefault="006A625A" w:rsidP="009456FF">
      <w:pPr>
        <w:pStyle w:val="aff5"/>
        <w:numPr>
          <w:ilvl w:val="0"/>
          <w:numId w:val="27"/>
        </w:numPr>
        <w:spacing w:line="360" w:lineRule="auto"/>
        <w:rPr>
          <w:sz w:val="28"/>
          <w:szCs w:val="28"/>
        </w:rPr>
      </w:pPr>
      <w:r w:rsidRPr="00171BAA">
        <w:rPr>
          <w:sz w:val="28"/>
          <w:szCs w:val="28"/>
        </w:rPr>
        <w:t>котельной п. Громово равна 0.</w:t>
      </w:r>
      <w:r w:rsidR="00171BAA">
        <w:rPr>
          <w:sz w:val="28"/>
          <w:szCs w:val="28"/>
        </w:rPr>
        <w:t>840823</w:t>
      </w:r>
      <w:r w:rsidR="00171BAA" w:rsidRPr="00171BAA">
        <w:rPr>
          <w:sz w:val="28"/>
          <w:szCs w:val="28"/>
        </w:rPr>
        <w:t>;</w:t>
      </w:r>
    </w:p>
    <w:p w:rsidR="00171BAA" w:rsidRDefault="006A625A" w:rsidP="009456FF">
      <w:pPr>
        <w:pStyle w:val="aff5"/>
        <w:numPr>
          <w:ilvl w:val="0"/>
          <w:numId w:val="27"/>
        </w:numPr>
        <w:spacing w:line="360" w:lineRule="auto"/>
      </w:pPr>
      <w:r w:rsidRPr="00171BAA">
        <w:rPr>
          <w:sz w:val="28"/>
          <w:szCs w:val="28"/>
        </w:rPr>
        <w:t xml:space="preserve">котельной п.ст. Громово равна </w:t>
      </w:r>
      <w:r w:rsidR="00171BAA">
        <w:rPr>
          <w:sz w:val="28"/>
          <w:szCs w:val="28"/>
        </w:rPr>
        <w:t xml:space="preserve">отопление </w:t>
      </w:r>
      <w:r w:rsidRPr="00171BAA">
        <w:rPr>
          <w:sz w:val="28"/>
          <w:szCs w:val="28"/>
        </w:rPr>
        <w:t>0.</w:t>
      </w:r>
      <w:r w:rsidR="00171BAA">
        <w:rPr>
          <w:sz w:val="28"/>
          <w:szCs w:val="28"/>
        </w:rPr>
        <w:t>856214, ГВС 0,862902</w:t>
      </w:r>
      <w:r w:rsidR="00171BAA" w:rsidRPr="00171BAA">
        <w:rPr>
          <w:sz w:val="28"/>
          <w:szCs w:val="28"/>
        </w:rPr>
        <w:t>;</w:t>
      </w:r>
    </w:p>
    <w:p w:rsidR="006A625A" w:rsidRPr="00171BAA" w:rsidRDefault="006A625A" w:rsidP="009456FF">
      <w:pPr>
        <w:pStyle w:val="aff5"/>
        <w:numPr>
          <w:ilvl w:val="0"/>
          <w:numId w:val="27"/>
        </w:numPr>
        <w:spacing w:line="360" w:lineRule="auto"/>
        <w:rPr>
          <w:sz w:val="28"/>
          <w:szCs w:val="28"/>
        </w:rPr>
      </w:pPr>
      <w:r w:rsidRPr="00171BAA">
        <w:rPr>
          <w:sz w:val="28"/>
          <w:szCs w:val="28"/>
        </w:rPr>
        <w:t>котельной п. Владимировка 0.9</w:t>
      </w:r>
      <w:r w:rsidR="00171BAA" w:rsidRPr="00171BAA">
        <w:rPr>
          <w:sz w:val="28"/>
          <w:szCs w:val="28"/>
        </w:rPr>
        <w:t>99998</w:t>
      </w:r>
      <w:r w:rsidRPr="00171BAA">
        <w:rPr>
          <w:sz w:val="28"/>
          <w:szCs w:val="28"/>
        </w:rPr>
        <w:t>.</w:t>
      </w:r>
    </w:p>
    <w:p w:rsidR="00BB2F3E" w:rsidRDefault="006A625A" w:rsidP="006A625A">
      <w:pPr>
        <w:pStyle w:val="afd"/>
        <w:rPr>
          <w:sz w:val="28"/>
          <w:szCs w:val="28"/>
        </w:rPr>
      </w:pPr>
      <w:r w:rsidRPr="00032E0B">
        <w:rPr>
          <w:rFonts w:eastAsiaTheme="minorEastAsia" w:cstheme="minorBidi"/>
          <w:sz w:val="28"/>
          <w:szCs w:val="28"/>
        </w:rPr>
        <w:t xml:space="preserve">Существующие показатели надежности </w:t>
      </w:r>
      <w:r w:rsidRPr="002B6F5B">
        <w:rPr>
          <w:sz w:val="28"/>
          <w:szCs w:val="28"/>
        </w:rPr>
        <w:t>надежности систем</w:t>
      </w:r>
      <w:r>
        <w:rPr>
          <w:sz w:val="28"/>
          <w:szCs w:val="28"/>
        </w:rPr>
        <w:t>ы</w:t>
      </w:r>
      <w:r w:rsidRPr="002B6F5B">
        <w:rPr>
          <w:sz w:val="28"/>
          <w:szCs w:val="28"/>
        </w:rPr>
        <w:t xml:space="preserve"> теплоснабжения </w:t>
      </w:r>
      <w:r w:rsidRPr="0079473D">
        <w:rPr>
          <w:sz w:val="28"/>
          <w:szCs w:val="28"/>
        </w:rPr>
        <w:t xml:space="preserve">муниципального образования </w:t>
      </w:r>
      <w:r>
        <w:rPr>
          <w:sz w:val="28"/>
          <w:szCs w:val="28"/>
        </w:rPr>
        <w:t>Громовское сельское поселение</w:t>
      </w:r>
      <w:r w:rsidRPr="002B6F5B">
        <w:rPr>
          <w:sz w:val="28"/>
          <w:szCs w:val="28"/>
        </w:rPr>
        <w:t xml:space="preserve"> приведены в таблиц</w:t>
      </w:r>
      <w:r>
        <w:rPr>
          <w:sz w:val="28"/>
          <w:szCs w:val="28"/>
        </w:rPr>
        <w:t>ах</w:t>
      </w:r>
      <w:r w:rsidRPr="002B6F5B">
        <w:rPr>
          <w:sz w:val="28"/>
          <w:szCs w:val="28"/>
        </w:rPr>
        <w:t xml:space="preserve"> 1.9.1.</w:t>
      </w:r>
      <w:r>
        <w:rPr>
          <w:sz w:val="28"/>
          <w:szCs w:val="28"/>
        </w:rPr>
        <w:t>-1.9.4.</w:t>
      </w:r>
    </w:p>
    <w:p w:rsidR="00A439F1" w:rsidRDefault="00A439F1" w:rsidP="006A625A">
      <w:pPr>
        <w:pStyle w:val="afd"/>
        <w:rPr>
          <w:sz w:val="28"/>
          <w:szCs w:val="28"/>
        </w:rPr>
      </w:pPr>
    </w:p>
    <w:p w:rsidR="00A439F1" w:rsidRPr="00BB2F3E" w:rsidRDefault="00A439F1" w:rsidP="006A625A">
      <w:pPr>
        <w:pStyle w:val="afd"/>
        <w:rPr>
          <w:sz w:val="28"/>
        </w:rPr>
      </w:pPr>
    </w:p>
    <w:p w:rsidR="00BB2F3E" w:rsidRDefault="00A439F1" w:rsidP="00A439F1">
      <w:pPr>
        <w:pStyle w:val="afd"/>
        <w:spacing w:before="0" w:after="0"/>
        <w:jc w:val="center"/>
        <w:rPr>
          <w:b/>
          <w:sz w:val="28"/>
        </w:rPr>
      </w:pPr>
      <w:r w:rsidRPr="0064256B">
        <w:rPr>
          <w:b/>
          <w:sz w:val="28"/>
          <w:szCs w:val="28"/>
        </w:rPr>
        <w:lastRenderedPageBreak/>
        <w:t xml:space="preserve">Таблица 1.9.1 - </w:t>
      </w:r>
      <w:r w:rsidRPr="00032E0B">
        <w:rPr>
          <w:b/>
          <w:sz w:val="28"/>
          <w:szCs w:val="28"/>
        </w:rPr>
        <w:t>Показатели надежности для участков тепловой сети от котельной</w:t>
      </w:r>
      <w:r>
        <w:rPr>
          <w:b/>
          <w:sz w:val="28"/>
          <w:szCs w:val="28"/>
        </w:rPr>
        <w:t xml:space="preserve"> п. Громово</w:t>
      </w:r>
    </w:p>
    <w:tbl>
      <w:tblPr>
        <w:tblW w:w="9487" w:type="dxa"/>
        <w:tblLayout w:type="fixed"/>
        <w:tblLook w:val="04A0"/>
      </w:tblPr>
      <w:tblGrid>
        <w:gridCol w:w="1413"/>
        <w:gridCol w:w="1417"/>
        <w:gridCol w:w="1134"/>
        <w:gridCol w:w="1134"/>
        <w:gridCol w:w="1276"/>
        <w:gridCol w:w="1701"/>
        <w:gridCol w:w="1412"/>
      </w:tblGrid>
      <w:tr w:rsidR="00A439F1" w:rsidRPr="00A439F1" w:rsidTr="00171BAA">
        <w:trPr>
          <w:trHeight w:val="711"/>
          <w:tblHeader/>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439F1" w:rsidRPr="00A439F1" w:rsidRDefault="00A439F1" w:rsidP="00A439F1">
            <w:pPr>
              <w:spacing w:after="0" w:line="240" w:lineRule="auto"/>
              <w:ind w:firstLine="0"/>
              <w:jc w:val="center"/>
              <w:rPr>
                <w:rFonts w:eastAsia="Times New Roman" w:cs="Times New Roman"/>
                <w:b/>
                <w:bCs/>
                <w:color w:val="000000"/>
                <w:sz w:val="20"/>
                <w:szCs w:val="20"/>
              </w:rPr>
            </w:pPr>
            <w:r w:rsidRPr="00A439F1">
              <w:rPr>
                <w:rFonts w:eastAsia="Times New Roman" w:cs="Times New Roman"/>
                <w:b/>
                <w:bCs/>
                <w:color w:val="000000"/>
                <w:sz w:val="20"/>
                <w:szCs w:val="20"/>
              </w:rPr>
              <w:t>Наименование начала участка</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A439F1" w:rsidRPr="00A439F1" w:rsidRDefault="00A439F1" w:rsidP="00A439F1">
            <w:pPr>
              <w:spacing w:after="0" w:line="240" w:lineRule="auto"/>
              <w:ind w:firstLine="0"/>
              <w:jc w:val="center"/>
              <w:rPr>
                <w:rFonts w:eastAsia="Times New Roman" w:cs="Times New Roman"/>
                <w:b/>
                <w:bCs/>
                <w:color w:val="000000"/>
                <w:sz w:val="20"/>
                <w:szCs w:val="20"/>
              </w:rPr>
            </w:pPr>
            <w:r w:rsidRPr="00A439F1">
              <w:rPr>
                <w:rFonts w:eastAsia="Times New Roman" w:cs="Times New Roman"/>
                <w:b/>
                <w:bCs/>
                <w:color w:val="000000"/>
                <w:sz w:val="20"/>
                <w:szCs w:val="20"/>
              </w:rPr>
              <w:t>Наименование конца участка</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A439F1" w:rsidRPr="00A439F1" w:rsidRDefault="00A439F1" w:rsidP="00A439F1">
            <w:pPr>
              <w:spacing w:after="0" w:line="240" w:lineRule="auto"/>
              <w:ind w:firstLine="0"/>
              <w:jc w:val="center"/>
              <w:rPr>
                <w:rFonts w:eastAsia="Times New Roman" w:cs="Times New Roman"/>
                <w:b/>
                <w:bCs/>
                <w:color w:val="000000"/>
                <w:sz w:val="20"/>
                <w:szCs w:val="20"/>
              </w:rPr>
            </w:pPr>
            <w:r w:rsidRPr="00A439F1">
              <w:rPr>
                <w:rFonts w:eastAsia="Times New Roman" w:cs="Times New Roman"/>
                <w:b/>
                <w:bCs/>
                <w:color w:val="000000"/>
                <w:sz w:val="20"/>
                <w:szCs w:val="20"/>
              </w:rPr>
              <w:t>Время восстановления, ч</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A439F1" w:rsidRPr="00A439F1" w:rsidRDefault="00A439F1" w:rsidP="00A439F1">
            <w:pPr>
              <w:spacing w:after="0" w:line="240" w:lineRule="auto"/>
              <w:ind w:firstLine="0"/>
              <w:jc w:val="center"/>
              <w:rPr>
                <w:rFonts w:eastAsia="Times New Roman" w:cs="Times New Roman"/>
                <w:b/>
                <w:bCs/>
                <w:color w:val="000000"/>
                <w:sz w:val="20"/>
                <w:szCs w:val="20"/>
              </w:rPr>
            </w:pPr>
            <w:r w:rsidRPr="00A439F1">
              <w:rPr>
                <w:rFonts w:eastAsia="Times New Roman" w:cs="Times New Roman"/>
                <w:b/>
                <w:bCs/>
                <w:color w:val="000000"/>
                <w:sz w:val="20"/>
                <w:szCs w:val="20"/>
              </w:rPr>
              <w:t>Интенсивность восстановления, 1/ч</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A439F1" w:rsidRPr="00A439F1" w:rsidRDefault="00A439F1" w:rsidP="00A439F1">
            <w:pPr>
              <w:spacing w:after="0" w:line="240" w:lineRule="auto"/>
              <w:ind w:firstLine="0"/>
              <w:jc w:val="center"/>
              <w:rPr>
                <w:rFonts w:eastAsia="Times New Roman" w:cs="Times New Roman"/>
                <w:b/>
                <w:bCs/>
                <w:color w:val="000000"/>
                <w:sz w:val="20"/>
                <w:szCs w:val="20"/>
              </w:rPr>
            </w:pPr>
            <w:r w:rsidRPr="00A439F1">
              <w:rPr>
                <w:rFonts w:eastAsia="Times New Roman" w:cs="Times New Roman"/>
                <w:b/>
                <w:bCs/>
                <w:color w:val="000000"/>
                <w:sz w:val="20"/>
                <w:szCs w:val="20"/>
              </w:rPr>
              <w:t>Поток отказов, 1/ч</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A439F1" w:rsidRPr="00A439F1" w:rsidRDefault="00A439F1" w:rsidP="00A439F1">
            <w:pPr>
              <w:spacing w:after="0" w:line="240" w:lineRule="auto"/>
              <w:ind w:firstLine="0"/>
              <w:jc w:val="center"/>
              <w:rPr>
                <w:rFonts w:eastAsia="Times New Roman" w:cs="Times New Roman"/>
                <w:b/>
                <w:bCs/>
                <w:color w:val="000000"/>
                <w:sz w:val="20"/>
                <w:szCs w:val="20"/>
              </w:rPr>
            </w:pPr>
            <w:r w:rsidRPr="00A439F1">
              <w:rPr>
                <w:rFonts w:eastAsia="Times New Roman" w:cs="Times New Roman"/>
                <w:b/>
                <w:bCs/>
                <w:color w:val="000000"/>
                <w:sz w:val="20"/>
                <w:szCs w:val="20"/>
              </w:rPr>
              <w:t>Относительное кол. отключ. нагрузки</w:t>
            </w:r>
          </w:p>
        </w:tc>
        <w:tc>
          <w:tcPr>
            <w:tcW w:w="1412" w:type="dxa"/>
            <w:tcBorders>
              <w:top w:val="single" w:sz="4" w:space="0" w:color="000000"/>
              <w:left w:val="nil"/>
              <w:bottom w:val="single" w:sz="4" w:space="0" w:color="000000"/>
              <w:right w:val="single" w:sz="4" w:space="0" w:color="000000"/>
            </w:tcBorders>
            <w:shd w:val="clear" w:color="auto" w:fill="auto"/>
            <w:vAlign w:val="center"/>
            <w:hideMark/>
          </w:tcPr>
          <w:p w:rsidR="00A439F1" w:rsidRPr="00A439F1" w:rsidRDefault="00A439F1" w:rsidP="00A439F1">
            <w:pPr>
              <w:spacing w:after="0" w:line="240" w:lineRule="auto"/>
              <w:ind w:firstLine="0"/>
              <w:jc w:val="center"/>
              <w:rPr>
                <w:rFonts w:eastAsia="Times New Roman" w:cs="Times New Roman"/>
                <w:b/>
                <w:bCs/>
                <w:color w:val="000000"/>
                <w:sz w:val="20"/>
                <w:szCs w:val="20"/>
              </w:rPr>
            </w:pPr>
            <w:r w:rsidRPr="00A439F1">
              <w:rPr>
                <w:rFonts w:eastAsia="Times New Roman" w:cs="Times New Roman"/>
                <w:b/>
                <w:bCs/>
                <w:color w:val="000000"/>
                <w:sz w:val="20"/>
                <w:szCs w:val="20"/>
              </w:rPr>
              <w:t>Вероятность отказа</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Котельная</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Уз-1</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11,515417</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0,08684</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0,002186</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0,7471784</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0,0210862</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ТК-1</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ТК-2</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11,515417</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0,08684</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0,000606</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0,6917065</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0,0058499</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ТК-2</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ТК-3</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11,515417</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0,08684</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0,00087</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0,625728</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0,0083967</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ТК-3</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ТК-4</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9,095762</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0,109941</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0,001614</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0,0122954</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ТК-4</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ж/д №4</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6,744315</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0,148273</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0,000393</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0,0022227</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ТК-4</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Уз-2</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9,095762</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0,109941</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0,000243</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0,0018532</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Уз-2</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Уз-3</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5,845332</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0,171077</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0,000305</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0,0014945</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Уз-3</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Контора</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5,201357</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0,192258</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2,86E-05</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0,0001246</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Уз-2</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ТК-5</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9,095762</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0,109941</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0,000315</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0,0023972</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ТК-5</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ТК-10</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6,61817</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0,151099</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0,001516</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0,0084063</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ТК-10</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ж/д №7</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5,846455</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0,171044</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0,00022</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0,0010785</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ТК-10</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ТК-11</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6,61817</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0,151099</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0,001253</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0,006947</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ТК-11</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ж/д №8</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6,61817</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0,151099</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0,000206</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0,0011399</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ТК-5</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ТК-6</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6,61817</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0,151099</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0,001078</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0,0059745</w:t>
            </w:r>
          </w:p>
        </w:tc>
      </w:tr>
      <w:tr w:rsidR="00A439F1" w:rsidRPr="00A439F1" w:rsidTr="00A439F1">
        <w:trPr>
          <w:trHeight w:val="525"/>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ТК-7</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Администрация</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4,575909</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0,218536</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0,000995</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0,0038135</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ТК-7</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ж/д №6</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5,846387</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0,171046</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0,000225</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0,001104</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ТК-6</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ТК-7</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6,61817</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0,151099</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0,001595</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0,008842</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ТК-6</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ТК-8</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6,61817</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0,151099</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0,000991</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0,0054944</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ТК-8</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ж/д №5</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5,844878</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0,17109</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0,00034</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0,0016628</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ТК-8</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Уз-4</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5,647236</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0,177078</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0,000664</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0,0031394</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Уз-4</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Уз-5</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5,647236</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0,177078</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0,000187</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0,0008837</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Уз-5</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Уз-6</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5,647236</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0,177078</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0,000601</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0,0028414</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Уз-6</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ж/д №3</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5,647236</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0,177078</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0,00063</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0,0029795</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Уз-6</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ж/д №2</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5,647236</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0,177078</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3,54E-05</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0,0001675</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Уз-5</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ж/д №1</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5,647236</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0,177078</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4,22E-05</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0,0001996</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ТК-8</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Уз-7</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6,61817</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0,151099</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0,00106</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0,0058792</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ТК-9</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д/с</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5,663038</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0,176584</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0,000598</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0,002836</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ТК-3</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Клуб</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5,841744</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0,171182</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0,000577</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0,0028228</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ТК-2</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Школа</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5,821211</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0,171786</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0,002131</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0,0103921</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Уз-1</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ТК-1</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11,515417</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0,08684</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0,001777</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0,6917065</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0,0171464</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Уз-1</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Баня</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5,828388</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0,171574</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0,001588</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0,0077527</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Уз-7</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ТК-9</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5,663038</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0,176584</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0,000289</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0,0013692</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Уз-7</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Уз-8</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5,197909</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0,192385</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0,000363</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0,0015824</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Уз-8</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ж/д №</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4,579298</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0,218374</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0,000258</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0,000989</w:t>
            </w:r>
          </w:p>
        </w:tc>
      </w:tr>
      <w:tr w:rsidR="00A439F1" w:rsidRPr="00A439F1" w:rsidTr="00A439F1">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Уз-8</w:t>
            </w:r>
          </w:p>
        </w:tc>
        <w:tc>
          <w:tcPr>
            <w:tcW w:w="1417"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ж/д №</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4,579298</w:t>
            </w:r>
          </w:p>
        </w:tc>
        <w:tc>
          <w:tcPr>
            <w:tcW w:w="1134"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0,218374</w:t>
            </w:r>
          </w:p>
        </w:tc>
        <w:tc>
          <w:tcPr>
            <w:tcW w:w="1276"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0,000286</w:t>
            </w:r>
          </w:p>
        </w:tc>
        <w:tc>
          <w:tcPr>
            <w:tcW w:w="1701"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A439F1" w:rsidRPr="00A439F1" w:rsidRDefault="00A439F1" w:rsidP="00A439F1">
            <w:pPr>
              <w:spacing w:after="0" w:line="240" w:lineRule="auto"/>
              <w:ind w:firstLine="0"/>
              <w:jc w:val="center"/>
              <w:rPr>
                <w:rFonts w:eastAsia="Times New Roman" w:cs="Times New Roman"/>
                <w:color w:val="000000"/>
                <w:sz w:val="20"/>
                <w:szCs w:val="20"/>
              </w:rPr>
            </w:pPr>
            <w:r w:rsidRPr="00A439F1">
              <w:rPr>
                <w:rFonts w:eastAsia="Times New Roman" w:cs="Times New Roman"/>
                <w:color w:val="000000"/>
                <w:sz w:val="20"/>
                <w:szCs w:val="20"/>
              </w:rPr>
              <w:t>0,0010972</w:t>
            </w:r>
          </w:p>
        </w:tc>
      </w:tr>
    </w:tbl>
    <w:p w:rsidR="006A625A" w:rsidRDefault="006A625A" w:rsidP="00A86C75">
      <w:pPr>
        <w:spacing w:before="240" w:after="0" w:line="360" w:lineRule="auto"/>
        <w:ind w:firstLine="567"/>
        <w:rPr>
          <w:rFonts w:eastAsia="Times New Roman" w:cs="Times New Roman"/>
          <w:sz w:val="28"/>
          <w:szCs w:val="28"/>
        </w:rPr>
      </w:pPr>
    </w:p>
    <w:p w:rsidR="00A86C75" w:rsidRDefault="00A439F1" w:rsidP="00A439F1">
      <w:pPr>
        <w:spacing w:line="360" w:lineRule="auto"/>
        <w:ind w:firstLine="567"/>
        <w:jc w:val="center"/>
        <w:rPr>
          <w:b/>
          <w:sz w:val="28"/>
          <w:szCs w:val="28"/>
        </w:rPr>
      </w:pPr>
      <w:r w:rsidRPr="0064256B">
        <w:rPr>
          <w:b/>
          <w:sz w:val="28"/>
          <w:szCs w:val="28"/>
        </w:rPr>
        <w:lastRenderedPageBreak/>
        <w:t>Таблица 1.9.</w:t>
      </w:r>
      <w:r>
        <w:rPr>
          <w:b/>
          <w:sz w:val="28"/>
          <w:szCs w:val="28"/>
        </w:rPr>
        <w:t>2</w:t>
      </w:r>
      <w:r w:rsidRPr="0064256B">
        <w:rPr>
          <w:b/>
          <w:sz w:val="28"/>
          <w:szCs w:val="28"/>
        </w:rPr>
        <w:t xml:space="preserve"> - </w:t>
      </w:r>
      <w:r w:rsidRPr="00032E0B">
        <w:rPr>
          <w:b/>
          <w:sz w:val="28"/>
          <w:szCs w:val="28"/>
        </w:rPr>
        <w:t>Показатели надежности для участков тепловой сети</w:t>
      </w:r>
      <w:r w:rsidR="00171BAA">
        <w:rPr>
          <w:b/>
          <w:sz w:val="28"/>
          <w:szCs w:val="28"/>
        </w:rPr>
        <w:t xml:space="preserve"> отопления</w:t>
      </w:r>
      <w:r w:rsidRPr="00032E0B">
        <w:rPr>
          <w:b/>
          <w:sz w:val="28"/>
          <w:szCs w:val="28"/>
        </w:rPr>
        <w:t xml:space="preserve"> от котельной</w:t>
      </w:r>
      <w:r>
        <w:rPr>
          <w:b/>
          <w:sz w:val="28"/>
          <w:szCs w:val="28"/>
        </w:rPr>
        <w:t xml:space="preserve"> п.ст. Громово</w:t>
      </w:r>
    </w:p>
    <w:tbl>
      <w:tblPr>
        <w:tblW w:w="9493" w:type="dxa"/>
        <w:tblLayout w:type="fixed"/>
        <w:tblLook w:val="04A0"/>
      </w:tblPr>
      <w:tblGrid>
        <w:gridCol w:w="1413"/>
        <w:gridCol w:w="1417"/>
        <w:gridCol w:w="1134"/>
        <w:gridCol w:w="1134"/>
        <w:gridCol w:w="1276"/>
        <w:gridCol w:w="1701"/>
        <w:gridCol w:w="1418"/>
      </w:tblGrid>
      <w:tr w:rsidR="00171BAA" w:rsidRPr="00171BAA" w:rsidTr="00171BAA">
        <w:trPr>
          <w:trHeight w:val="657"/>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1BAA" w:rsidRPr="00171BAA" w:rsidRDefault="00171BAA" w:rsidP="00171BAA">
            <w:pPr>
              <w:spacing w:after="0" w:line="240" w:lineRule="auto"/>
              <w:ind w:firstLine="0"/>
              <w:jc w:val="center"/>
              <w:rPr>
                <w:rFonts w:eastAsia="Times New Roman" w:cs="Times New Roman"/>
                <w:b/>
                <w:bCs/>
                <w:color w:val="000000"/>
                <w:sz w:val="20"/>
                <w:szCs w:val="20"/>
              </w:rPr>
            </w:pPr>
            <w:r w:rsidRPr="00171BAA">
              <w:rPr>
                <w:rFonts w:eastAsia="Times New Roman" w:cs="Times New Roman"/>
                <w:b/>
                <w:bCs/>
                <w:color w:val="000000"/>
                <w:sz w:val="20"/>
                <w:szCs w:val="20"/>
              </w:rPr>
              <w:t>Наименование начала участка</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171BAA" w:rsidRPr="00171BAA" w:rsidRDefault="00171BAA" w:rsidP="00171BAA">
            <w:pPr>
              <w:spacing w:after="0" w:line="240" w:lineRule="auto"/>
              <w:ind w:firstLine="0"/>
              <w:jc w:val="center"/>
              <w:rPr>
                <w:rFonts w:eastAsia="Times New Roman" w:cs="Times New Roman"/>
                <w:b/>
                <w:bCs/>
                <w:color w:val="000000"/>
                <w:sz w:val="20"/>
                <w:szCs w:val="20"/>
              </w:rPr>
            </w:pPr>
            <w:r w:rsidRPr="00171BAA">
              <w:rPr>
                <w:rFonts w:eastAsia="Times New Roman" w:cs="Times New Roman"/>
                <w:b/>
                <w:bCs/>
                <w:color w:val="000000"/>
                <w:sz w:val="20"/>
                <w:szCs w:val="20"/>
              </w:rPr>
              <w:t>Наименование конца участка</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171BAA" w:rsidRPr="00171BAA" w:rsidRDefault="00171BAA" w:rsidP="00171BAA">
            <w:pPr>
              <w:spacing w:after="0" w:line="240" w:lineRule="auto"/>
              <w:ind w:firstLine="0"/>
              <w:jc w:val="center"/>
              <w:rPr>
                <w:rFonts w:eastAsia="Times New Roman" w:cs="Times New Roman"/>
                <w:b/>
                <w:bCs/>
                <w:color w:val="000000"/>
                <w:sz w:val="20"/>
                <w:szCs w:val="20"/>
              </w:rPr>
            </w:pPr>
            <w:r w:rsidRPr="00171BAA">
              <w:rPr>
                <w:rFonts w:eastAsia="Times New Roman" w:cs="Times New Roman"/>
                <w:b/>
                <w:bCs/>
                <w:color w:val="000000"/>
                <w:sz w:val="20"/>
                <w:szCs w:val="20"/>
              </w:rPr>
              <w:t>Время восстановления, ч</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171BAA" w:rsidRPr="00171BAA" w:rsidRDefault="00171BAA" w:rsidP="00171BAA">
            <w:pPr>
              <w:spacing w:after="0" w:line="240" w:lineRule="auto"/>
              <w:ind w:firstLine="0"/>
              <w:jc w:val="center"/>
              <w:rPr>
                <w:rFonts w:eastAsia="Times New Roman" w:cs="Times New Roman"/>
                <w:b/>
                <w:bCs/>
                <w:color w:val="000000"/>
                <w:sz w:val="20"/>
                <w:szCs w:val="20"/>
              </w:rPr>
            </w:pPr>
            <w:r w:rsidRPr="00171BAA">
              <w:rPr>
                <w:rFonts w:eastAsia="Times New Roman" w:cs="Times New Roman"/>
                <w:b/>
                <w:bCs/>
                <w:color w:val="000000"/>
                <w:sz w:val="20"/>
                <w:szCs w:val="20"/>
              </w:rPr>
              <w:t>Интенсивность восстановления, 1/ч</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171BAA" w:rsidRPr="00171BAA" w:rsidRDefault="00171BAA" w:rsidP="00171BAA">
            <w:pPr>
              <w:spacing w:after="0" w:line="240" w:lineRule="auto"/>
              <w:ind w:firstLine="0"/>
              <w:jc w:val="center"/>
              <w:rPr>
                <w:rFonts w:eastAsia="Times New Roman" w:cs="Times New Roman"/>
                <w:b/>
                <w:bCs/>
                <w:color w:val="000000"/>
                <w:sz w:val="20"/>
                <w:szCs w:val="20"/>
              </w:rPr>
            </w:pPr>
            <w:r w:rsidRPr="00171BAA">
              <w:rPr>
                <w:rFonts w:eastAsia="Times New Roman" w:cs="Times New Roman"/>
                <w:b/>
                <w:bCs/>
                <w:color w:val="000000"/>
                <w:sz w:val="20"/>
                <w:szCs w:val="20"/>
              </w:rPr>
              <w:t>Поток отказов, 1/ч</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171BAA" w:rsidRPr="00171BAA" w:rsidRDefault="00171BAA" w:rsidP="00171BAA">
            <w:pPr>
              <w:spacing w:after="0" w:line="240" w:lineRule="auto"/>
              <w:ind w:firstLine="0"/>
              <w:jc w:val="center"/>
              <w:rPr>
                <w:rFonts w:eastAsia="Times New Roman" w:cs="Times New Roman"/>
                <w:b/>
                <w:bCs/>
                <w:color w:val="000000"/>
                <w:sz w:val="20"/>
                <w:szCs w:val="20"/>
              </w:rPr>
            </w:pPr>
            <w:r w:rsidRPr="00171BAA">
              <w:rPr>
                <w:rFonts w:eastAsia="Times New Roman" w:cs="Times New Roman"/>
                <w:b/>
                <w:bCs/>
                <w:color w:val="000000"/>
                <w:sz w:val="20"/>
                <w:szCs w:val="20"/>
              </w:rPr>
              <w:t>Относительное кол. отключ. нагрузки</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171BAA" w:rsidRPr="00171BAA" w:rsidRDefault="00171BAA" w:rsidP="00171BAA">
            <w:pPr>
              <w:spacing w:after="0" w:line="240" w:lineRule="auto"/>
              <w:ind w:firstLine="0"/>
              <w:jc w:val="center"/>
              <w:rPr>
                <w:rFonts w:eastAsia="Times New Roman" w:cs="Times New Roman"/>
                <w:b/>
                <w:bCs/>
                <w:color w:val="000000"/>
                <w:sz w:val="20"/>
                <w:szCs w:val="20"/>
              </w:rPr>
            </w:pPr>
            <w:r w:rsidRPr="00171BAA">
              <w:rPr>
                <w:rFonts w:eastAsia="Times New Roman" w:cs="Times New Roman"/>
                <w:b/>
                <w:bCs/>
                <w:color w:val="000000"/>
                <w:sz w:val="20"/>
                <w:szCs w:val="20"/>
              </w:rPr>
              <w:t>Вероятность отказа</w:t>
            </w:r>
          </w:p>
        </w:tc>
      </w:tr>
      <w:tr w:rsidR="00171BAA" w:rsidRPr="00171BAA" w:rsidTr="00171BAA">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Котельная</w:t>
            </w:r>
          </w:p>
        </w:tc>
        <w:tc>
          <w:tcPr>
            <w:tcW w:w="141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ТК-0</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9,476549</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0,105524</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0,000979</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0,5194044</w:t>
            </w:r>
          </w:p>
        </w:tc>
        <w:tc>
          <w:tcPr>
            <w:tcW w:w="141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0,0079468</w:t>
            </w:r>
          </w:p>
        </w:tc>
      </w:tr>
      <w:tr w:rsidR="00171BAA" w:rsidRPr="00171BAA" w:rsidTr="00171BAA">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ТК-0</w:t>
            </w:r>
          </w:p>
        </w:tc>
        <w:tc>
          <w:tcPr>
            <w:tcW w:w="141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ТК-1</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9,476549</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0,105524</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0,002907</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0,5194044</w:t>
            </w:r>
          </w:p>
        </w:tc>
        <w:tc>
          <w:tcPr>
            <w:tcW w:w="141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0,0235889</w:t>
            </w:r>
          </w:p>
        </w:tc>
      </w:tr>
      <w:tr w:rsidR="00171BAA" w:rsidRPr="00171BAA" w:rsidTr="00171BAA">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ТК-1</w:t>
            </w:r>
          </w:p>
        </w:tc>
        <w:tc>
          <w:tcPr>
            <w:tcW w:w="141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ж/д №5</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7,095323</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0,140938</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0,001435</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0,0087166</w:t>
            </w:r>
          </w:p>
        </w:tc>
      </w:tr>
      <w:tr w:rsidR="00171BAA" w:rsidRPr="00171BAA" w:rsidTr="00171BAA">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ТК-1</w:t>
            </w:r>
          </w:p>
        </w:tc>
        <w:tc>
          <w:tcPr>
            <w:tcW w:w="141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ТК-2</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8,233626</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0,121453</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0,001336</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0,0094199</w:t>
            </w:r>
          </w:p>
        </w:tc>
      </w:tr>
      <w:tr w:rsidR="00171BAA" w:rsidRPr="00171BAA" w:rsidTr="00171BAA">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ТК-2</w:t>
            </w:r>
          </w:p>
        </w:tc>
        <w:tc>
          <w:tcPr>
            <w:tcW w:w="141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д/с</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6,244004</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0,160154</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0,00041</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0,0021941</w:t>
            </w:r>
          </w:p>
        </w:tc>
      </w:tr>
      <w:tr w:rsidR="00171BAA" w:rsidRPr="00171BAA" w:rsidTr="00171BAA">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ТК-2</w:t>
            </w:r>
          </w:p>
        </w:tc>
        <w:tc>
          <w:tcPr>
            <w:tcW w:w="141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ТК-3</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8,233626</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0,121453</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0,000813</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0,0057329</w:t>
            </w:r>
          </w:p>
        </w:tc>
      </w:tr>
      <w:tr w:rsidR="00171BAA" w:rsidRPr="00171BAA" w:rsidTr="00171BAA">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ТК-3</w:t>
            </w:r>
          </w:p>
        </w:tc>
        <w:tc>
          <w:tcPr>
            <w:tcW w:w="141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ж/д №6</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6,239028</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0,160281</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0,000742</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0,0039627</w:t>
            </w:r>
          </w:p>
        </w:tc>
      </w:tr>
      <w:tr w:rsidR="00171BAA" w:rsidRPr="00171BAA" w:rsidTr="00171BAA">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ТК-3</w:t>
            </w:r>
          </w:p>
        </w:tc>
        <w:tc>
          <w:tcPr>
            <w:tcW w:w="141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ТК-4</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8,233626</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0,121453</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0,000652</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0,0045993</w:t>
            </w:r>
          </w:p>
        </w:tc>
      </w:tr>
      <w:tr w:rsidR="00171BAA" w:rsidRPr="00171BAA" w:rsidTr="00171BAA">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ТК-4</w:t>
            </w:r>
          </w:p>
        </w:tc>
        <w:tc>
          <w:tcPr>
            <w:tcW w:w="141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ж/д №11</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6,236218</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0,160354</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0,000625</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0,0033383</w:t>
            </w:r>
          </w:p>
        </w:tc>
      </w:tr>
      <w:tr w:rsidR="00171BAA" w:rsidRPr="00171BAA" w:rsidTr="00171BAA">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ТК-4</w:t>
            </w:r>
          </w:p>
        </w:tc>
        <w:tc>
          <w:tcPr>
            <w:tcW w:w="141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ж/д №3</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6,236218</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0,160354</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0,000304</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0,0016222</w:t>
            </w:r>
          </w:p>
        </w:tc>
      </w:tr>
      <w:tr w:rsidR="00171BAA" w:rsidRPr="00171BAA" w:rsidTr="00171BAA">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ТК-4</w:t>
            </w:r>
          </w:p>
        </w:tc>
        <w:tc>
          <w:tcPr>
            <w:tcW w:w="141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ТК-5</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8,233626</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0,121453</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0,000647</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0,0045598</w:t>
            </w:r>
          </w:p>
        </w:tc>
      </w:tr>
      <w:tr w:rsidR="00171BAA" w:rsidRPr="00171BAA" w:rsidTr="00171BAA">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ТК-5</w:t>
            </w:r>
          </w:p>
        </w:tc>
        <w:tc>
          <w:tcPr>
            <w:tcW w:w="141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ТК-6</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7,093861</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0,140967</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0,001512</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0,0091837</w:t>
            </w:r>
          </w:p>
        </w:tc>
      </w:tr>
      <w:tr w:rsidR="00171BAA" w:rsidRPr="00171BAA" w:rsidTr="00171BAA">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ТК-6</w:t>
            </w:r>
          </w:p>
        </w:tc>
        <w:tc>
          <w:tcPr>
            <w:tcW w:w="141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ж/д №2</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5,63015</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0,177615</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0,000255</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0,0012293</w:t>
            </w:r>
          </w:p>
        </w:tc>
      </w:tr>
      <w:tr w:rsidR="00171BAA" w:rsidRPr="00171BAA" w:rsidTr="00171BAA">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ТК-6</w:t>
            </w:r>
          </w:p>
        </w:tc>
        <w:tc>
          <w:tcPr>
            <w:tcW w:w="141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ТК-7</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5,63015</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0,177615</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0,001325</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0,0063864</w:t>
            </w:r>
          </w:p>
        </w:tc>
      </w:tr>
      <w:tr w:rsidR="00171BAA" w:rsidRPr="00171BAA" w:rsidTr="00171BAA">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ТК-7</w:t>
            </w:r>
          </w:p>
        </w:tc>
        <w:tc>
          <w:tcPr>
            <w:tcW w:w="141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Магазин</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5,63015</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0,177615</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0,001615</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0,0077834</w:t>
            </w:r>
          </w:p>
        </w:tc>
      </w:tr>
      <w:tr w:rsidR="00171BAA" w:rsidRPr="00171BAA" w:rsidTr="00171BAA">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ТК-7</w:t>
            </w:r>
          </w:p>
        </w:tc>
        <w:tc>
          <w:tcPr>
            <w:tcW w:w="141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ж/д №1</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5,63015</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0,177615</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0,000339</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0,0016361</w:t>
            </w:r>
          </w:p>
        </w:tc>
      </w:tr>
      <w:tr w:rsidR="00171BAA" w:rsidRPr="00171BAA" w:rsidTr="00171BAA">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p>
        </w:tc>
        <w:tc>
          <w:tcPr>
            <w:tcW w:w="141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ТК-8</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9,476549</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0,105524</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0,00051</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0,2974291</w:t>
            </w:r>
          </w:p>
        </w:tc>
        <w:tc>
          <w:tcPr>
            <w:tcW w:w="141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0,0041381</w:t>
            </w:r>
          </w:p>
        </w:tc>
      </w:tr>
      <w:tr w:rsidR="00171BAA" w:rsidRPr="00171BAA" w:rsidTr="00171BAA">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ТК-9</w:t>
            </w:r>
          </w:p>
        </w:tc>
        <w:tc>
          <w:tcPr>
            <w:tcW w:w="141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ж/д №10</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6,223434</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0,160683</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0,000377</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0,002011</w:t>
            </w:r>
          </w:p>
        </w:tc>
      </w:tr>
      <w:tr w:rsidR="00171BAA" w:rsidRPr="00171BAA" w:rsidTr="00171BAA">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ТК-9</w:t>
            </w:r>
          </w:p>
        </w:tc>
        <w:tc>
          <w:tcPr>
            <w:tcW w:w="141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ТК-10</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6,223434</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0,160683</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0,000976</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0,0051996</w:t>
            </w:r>
          </w:p>
        </w:tc>
      </w:tr>
      <w:tr w:rsidR="00171BAA" w:rsidRPr="00171BAA" w:rsidTr="00171BAA">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ТК-10</w:t>
            </w:r>
          </w:p>
        </w:tc>
        <w:tc>
          <w:tcPr>
            <w:tcW w:w="141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ж/д №8</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6,223434</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0,160683</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0,000427</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0,0022764</w:t>
            </w:r>
          </w:p>
        </w:tc>
      </w:tr>
      <w:tr w:rsidR="00171BAA" w:rsidRPr="00171BAA" w:rsidTr="00171BAA">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ТК-8</w:t>
            </w:r>
          </w:p>
        </w:tc>
        <w:tc>
          <w:tcPr>
            <w:tcW w:w="141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ТК-9</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7,048394</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0,141876</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0,003913</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0,0236135</w:t>
            </w:r>
          </w:p>
        </w:tc>
      </w:tr>
      <w:tr w:rsidR="00171BAA" w:rsidRPr="00171BAA" w:rsidTr="00171BAA">
        <w:trPr>
          <w:trHeight w:val="300"/>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ТК-8</w:t>
            </w:r>
          </w:p>
        </w:tc>
        <w:tc>
          <w:tcPr>
            <w:tcW w:w="141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Суванто</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6,2371</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0,160331</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0,00087</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0,0046471</w:t>
            </w:r>
          </w:p>
        </w:tc>
      </w:tr>
    </w:tbl>
    <w:p w:rsidR="00171BAA" w:rsidRDefault="00171BAA" w:rsidP="00A439F1">
      <w:pPr>
        <w:spacing w:line="360" w:lineRule="auto"/>
        <w:ind w:firstLine="567"/>
        <w:jc w:val="center"/>
        <w:rPr>
          <w:b/>
          <w:sz w:val="28"/>
          <w:szCs w:val="28"/>
        </w:rPr>
      </w:pPr>
    </w:p>
    <w:p w:rsidR="00171BAA" w:rsidRDefault="00171BAA" w:rsidP="00A439F1">
      <w:pPr>
        <w:spacing w:line="360" w:lineRule="auto"/>
        <w:ind w:firstLine="567"/>
        <w:jc w:val="center"/>
        <w:rPr>
          <w:b/>
          <w:sz w:val="28"/>
          <w:szCs w:val="28"/>
        </w:rPr>
      </w:pPr>
      <w:r w:rsidRPr="0064256B">
        <w:rPr>
          <w:b/>
          <w:sz w:val="28"/>
          <w:szCs w:val="28"/>
        </w:rPr>
        <w:t>Таблица 1.9.</w:t>
      </w:r>
      <w:r>
        <w:rPr>
          <w:b/>
          <w:sz w:val="28"/>
          <w:szCs w:val="28"/>
        </w:rPr>
        <w:t>3</w:t>
      </w:r>
      <w:r w:rsidRPr="0064256B">
        <w:rPr>
          <w:b/>
          <w:sz w:val="28"/>
          <w:szCs w:val="28"/>
        </w:rPr>
        <w:t xml:space="preserve"> - </w:t>
      </w:r>
      <w:r w:rsidRPr="00032E0B">
        <w:rPr>
          <w:b/>
          <w:sz w:val="28"/>
          <w:szCs w:val="28"/>
        </w:rPr>
        <w:t>Показатели надежности для участков тепловой сети</w:t>
      </w:r>
      <w:r>
        <w:rPr>
          <w:b/>
          <w:sz w:val="28"/>
          <w:szCs w:val="28"/>
        </w:rPr>
        <w:t xml:space="preserve"> ГВС</w:t>
      </w:r>
      <w:r w:rsidRPr="00032E0B">
        <w:rPr>
          <w:b/>
          <w:sz w:val="28"/>
          <w:szCs w:val="28"/>
        </w:rPr>
        <w:t xml:space="preserve"> от котельной</w:t>
      </w:r>
      <w:r>
        <w:rPr>
          <w:b/>
          <w:sz w:val="28"/>
          <w:szCs w:val="28"/>
        </w:rPr>
        <w:t xml:space="preserve"> п.ст. Громово</w:t>
      </w:r>
    </w:p>
    <w:tbl>
      <w:tblPr>
        <w:tblW w:w="9487" w:type="dxa"/>
        <w:tblLayout w:type="fixed"/>
        <w:tblLook w:val="04A0"/>
      </w:tblPr>
      <w:tblGrid>
        <w:gridCol w:w="1409"/>
        <w:gridCol w:w="1408"/>
        <w:gridCol w:w="1147"/>
        <w:gridCol w:w="1134"/>
        <w:gridCol w:w="1276"/>
        <w:gridCol w:w="1701"/>
        <w:gridCol w:w="1412"/>
      </w:tblGrid>
      <w:tr w:rsidR="00171BAA" w:rsidRPr="00171BAA" w:rsidTr="00171BAA">
        <w:trPr>
          <w:trHeight w:val="870"/>
          <w:tblHeader/>
        </w:trPr>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1BAA" w:rsidRPr="00171BAA" w:rsidRDefault="00171BAA" w:rsidP="00171BAA">
            <w:pPr>
              <w:spacing w:after="0" w:line="240" w:lineRule="auto"/>
              <w:ind w:firstLine="0"/>
              <w:jc w:val="center"/>
              <w:rPr>
                <w:rFonts w:eastAsia="Times New Roman" w:cs="Times New Roman"/>
                <w:b/>
                <w:bCs/>
                <w:color w:val="000000"/>
                <w:sz w:val="20"/>
                <w:szCs w:val="20"/>
              </w:rPr>
            </w:pPr>
            <w:r w:rsidRPr="00171BAA">
              <w:rPr>
                <w:rFonts w:eastAsia="Times New Roman" w:cs="Times New Roman"/>
                <w:b/>
                <w:bCs/>
                <w:color w:val="000000"/>
                <w:sz w:val="20"/>
                <w:szCs w:val="20"/>
              </w:rPr>
              <w:t>Наименование начала участка</w:t>
            </w:r>
          </w:p>
        </w:tc>
        <w:tc>
          <w:tcPr>
            <w:tcW w:w="1408" w:type="dxa"/>
            <w:tcBorders>
              <w:top w:val="single" w:sz="4" w:space="0" w:color="000000"/>
              <w:left w:val="nil"/>
              <w:bottom w:val="single" w:sz="4" w:space="0" w:color="000000"/>
              <w:right w:val="single" w:sz="4" w:space="0" w:color="000000"/>
            </w:tcBorders>
            <w:shd w:val="clear" w:color="auto" w:fill="auto"/>
            <w:vAlign w:val="center"/>
            <w:hideMark/>
          </w:tcPr>
          <w:p w:rsidR="00171BAA" w:rsidRPr="00171BAA" w:rsidRDefault="00171BAA" w:rsidP="00171BAA">
            <w:pPr>
              <w:spacing w:after="0" w:line="240" w:lineRule="auto"/>
              <w:ind w:firstLine="0"/>
              <w:jc w:val="center"/>
              <w:rPr>
                <w:rFonts w:eastAsia="Times New Roman" w:cs="Times New Roman"/>
                <w:b/>
                <w:bCs/>
                <w:color w:val="000000"/>
                <w:sz w:val="20"/>
                <w:szCs w:val="20"/>
              </w:rPr>
            </w:pPr>
            <w:r w:rsidRPr="00171BAA">
              <w:rPr>
                <w:rFonts w:eastAsia="Times New Roman" w:cs="Times New Roman"/>
                <w:b/>
                <w:bCs/>
                <w:color w:val="000000"/>
                <w:sz w:val="20"/>
                <w:szCs w:val="20"/>
              </w:rPr>
              <w:t>Наименование конца участка</w:t>
            </w:r>
          </w:p>
        </w:tc>
        <w:tc>
          <w:tcPr>
            <w:tcW w:w="1147" w:type="dxa"/>
            <w:tcBorders>
              <w:top w:val="single" w:sz="4" w:space="0" w:color="000000"/>
              <w:left w:val="nil"/>
              <w:bottom w:val="single" w:sz="4" w:space="0" w:color="000000"/>
              <w:right w:val="single" w:sz="4" w:space="0" w:color="000000"/>
            </w:tcBorders>
            <w:shd w:val="clear" w:color="auto" w:fill="auto"/>
            <w:vAlign w:val="center"/>
            <w:hideMark/>
          </w:tcPr>
          <w:p w:rsidR="00171BAA" w:rsidRPr="00171BAA" w:rsidRDefault="00171BAA" w:rsidP="00171BAA">
            <w:pPr>
              <w:spacing w:after="0" w:line="240" w:lineRule="auto"/>
              <w:ind w:firstLine="0"/>
              <w:jc w:val="center"/>
              <w:rPr>
                <w:rFonts w:eastAsia="Times New Roman" w:cs="Times New Roman"/>
                <w:b/>
                <w:bCs/>
                <w:color w:val="000000"/>
                <w:sz w:val="20"/>
                <w:szCs w:val="20"/>
              </w:rPr>
            </w:pPr>
            <w:r w:rsidRPr="00171BAA">
              <w:rPr>
                <w:rFonts w:eastAsia="Times New Roman" w:cs="Times New Roman"/>
                <w:b/>
                <w:bCs/>
                <w:color w:val="000000"/>
                <w:sz w:val="20"/>
                <w:szCs w:val="20"/>
              </w:rPr>
              <w:t>Время восстановления, ч</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171BAA" w:rsidRPr="00171BAA" w:rsidRDefault="00171BAA" w:rsidP="00171BAA">
            <w:pPr>
              <w:spacing w:after="0" w:line="240" w:lineRule="auto"/>
              <w:ind w:firstLine="0"/>
              <w:jc w:val="center"/>
              <w:rPr>
                <w:rFonts w:eastAsia="Times New Roman" w:cs="Times New Roman"/>
                <w:b/>
                <w:bCs/>
                <w:color w:val="000000"/>
                <w:sz w:val="20"/>
                <w:szCs w:val="20"/>
              </w:rPr>
            </w:pPr>
            <w:r w:rsidRPr="00171BAA">
              <w:rPr>
                <w:rFonts w:eastAsia="Times New Roman" w:cs="Times New Roman"/>
                <w:b/>
                <w:bCs/>
                <w:color w:val="000000"/>
                <w:sz w:val="20"/>
                <w:szCs w:val="20"/>
              </w:rPr>
              <w:t>Интенсивность восстановления, 1/ч</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171BAA" w:rsidRPr="00171BAA" w:rsidRDefault="00171BAA" w:rsidP="00171BAA">
            <w:pPr>
              <w:spacing w:after="0" w:line="240" w:lineRule="auto"/>
              <w:ind w:firstLine="0"/>
              <w:jc w:val="center"/>
              <w:rPr>
                <w:rFonts w:eastAsia="Times New Roman" w:cs="Times New Roman"/>
                <w:b/>
                <w:bCs/>
                <w:color w:val="000000"/>
                <w:sz w:val="20"/>
                <w:szCs w:val="20"/>
              </w:rPr>
            </w:pPr>
            <w:r w:rsidRPr="00171BAA">
              <w:rPr>
                <w:rFonts w:eastAsia="Times New Roman" w:cs="Times New Roman"/>
                <w:b/>
                <w:bCs/>
                <w:color w:val="000000"/>
                <w:sz w:val="20"/>
                <w:szCs w:val="20"/>
              </w:rPr>
              <w:t>Поток отказов, 1/ч</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171BAA" w:rsidRPr="00171BAA" w:rsidRDefault="00171BAA" w:rsidP="00171BAA">
            <w:pPr>
              <w:spacing w:after="0" w:line="240" w:lineRule="auto"/>
              <w:ind w:firstLine="0"/>
              <w:jc w:val="center"/>
              <w:rPr>
                <w:rFonts w:eastAsia="Times New Roman" w:cs="Times New Roman"/>
                <w:b/>
                <w:bCs/>
                <w:color w:val="000000"/>
                <w:sz w:val="20"/>
                <w:szCs w:val="20"/>
              </w:rPr>
            </w:pPr>
            <w:r w:rsidRPr="00171BAA">
              <w:rPr>
                <w:rFonts w:eastAsia="Times New Roman" w:cs="Times New Roman"/>
                <w:b/>
                <w:bCs/>
                <w:color w:val="000000"/>
                <w:sz w:val="20"/>
                <w:szCs w:val="20"/>
              </w:rPr>
              <w:t>Относительное кол. отключ. нагрузки</w:t>
            </w:r>
          </w:p>
        </w:tc>
        <w:tc>
          <w:tcPr>
            <w:tcW w:w="1412" w:type="dxa"/>
            <w:tcBorders>
              <w:top w:val="single" w:sz="4" w:space="0" w:color="000000"/>
              <w:left w:val="nil"/>
              <w:bottom w:val="single" w:sz="4" w:space="0" w:color="000000"/>
              <w:right w:val="single" w:sz="4" w:space="0" w:color="000000"/>
            </w:tcBorders>
            <w:shd w:val="clear" w:color="auto" w:fill="auto"/>
            <w:vAlign w:val="center"/>
            <w:hideMark/>
          </w:tcPr>
          <w:p w:rsidR="00171BAA" w:rsidRPr="00171BAA" w:rsidRDefault="00171BAA" w:rsidP="00171BAA">
            <w:pPr>
              <w:spacing w:after="0" w:line="240" w:lineRule="auto"/>
              <w:ind w:firstLine="0"/>
              <w:jc w:val="center"/>
              <w:rPr>
                <w:rFonts w:eastAsia="Times New Roman" w:cs="Times New Roman"/>
                <w:b/>
                <w:bCs/>
                <w:color w:val="000000"/>
                <w:sz w:val="20"/>
                <w:szCs w:val="20"/>
              </w:rPr>
            </w:pPr>
            <w:r w:rsidRPr="00171BAA">
              <w:rPr>
                <w:rFonts w:eastAsia="Times New Roman" w:cs="Times New Roman"/>
                <w:b/>
                <w:bCs/>
                <w:color w:val="000000"/>
                <w:sz w:val="20"/>
                <w:szCs w:val="20"/>
              </w:rPr>
              <w:t>Вероятность отказа</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Котельная</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ТК-0</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9,476549</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0,105524</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0,000979</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0,0080089</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ТК-0</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ТК-1</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9,476549</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0,105524</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0,002907</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0,0237731</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ТК-1</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ж/д №5</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7,095323</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0,140938</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0,001435</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0,0087847</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ТК-1</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ТК-2</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8,233626</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0,121453</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0,001336</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0,0094935</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ТК-2</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д/с</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6,244004</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0,160154</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0,00041</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0,0022112</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ТК-2</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ТК-3</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8,233626</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0,121453</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0,000813</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0,0057776</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ТК-3</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ж/д №6</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6,239028</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0,160281</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0,000742</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0,0039936</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ТК-3</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ТК-4</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8,233626</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0,121453</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0,000652</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0,0046352</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lastRenderedPageBreak/>
              <w:t>ТК-4</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ж/д №11</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6,236218</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0,160354</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0,000625</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0,0033644</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ТК-4</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ж/д №3</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6,236218</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0,160354</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0,000304</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0,0016348</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ТК-4</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ТК-5</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8,233626</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0,121453</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0,000647</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0,0045954</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ТК-5</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ТК-6</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7,093861</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0,140967</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0,001512</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0,0092554</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ТК-6</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ж/д №2</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5,650208</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0,176985</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0,000255</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0,0012433</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ТК-6</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ТК-7</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5,650208</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0,176985</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0,001325</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0,0064592</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ТК-7</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ж/д №1</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5,650208</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0,176985</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0,000339</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0,0016548</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ТК-8</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9,476549</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0,105524</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0,00051</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0,0041704</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ТК-9</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ж/д №10</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6,223434</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0,160683</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0,000377</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0,0020267</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ТК-9</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ТК-10</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6,223434</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0,160683</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0,000976</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0,0052403</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ТК-10</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ж/д №8</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6,223434</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0,160683</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0,000427</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0,0022942</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ТК-8</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ТК-9</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7,048394</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0,141876</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0,003913</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0,0237979</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ТК-8</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Суванто</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6,2371</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0,160331</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0,00087</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0,0046834</w:t>
            </w:r>
          </w:p>
        </w:tc>
      </w:tr>
    </w:tbl>
    <w:p w:rsidR="00A439F1" w:rsidRDefault="00A439F1" w:rsidP="00A439F1">
      <w:pPr>
        <w:spacing w:line="360" w:lineRule="auto"/>
        <w:ind w:firstLine="567"/>
        <w:jc w:val="center"/>
        <w:rPr>
          <w:b/>
          <w:sz w:val="28"/>
          <w:szCs w:val="28"/>
        </w:rPr>
      </w:pPr>
    </w:p>
    <w:p w:rsidR="00A439F1" w:rsidRDefault="00171BAA" w:rsidP="00A439F1">
      <w:pPr>
        <w:spacing w:line="360" w:lineRule="auto"/>
        <w:ind w:firstLine="567"/>
        <w:jc w:val="center"/>
        <w:rPr>
          <w:b/>
          <w:sz w:val="28"/>
          <w:szCs w:val="28"/>
        </w:rPr>
      </w:pPr>
      <w:r w:rsidRPr="0064256B">
        <w:rPr>
          <w:b/>
          <w:sz w:val="28"/>
          <w:szCs w:val="28"/>
        </w:rPr>
        <w:t>Таблица 1.9.</w:t>
      </w:r>
      <w:r>
        <w:rPr>
          <w:b/>
          <w:sz w:val="28"/>
          <w:szCs w:val="28"/>
        </w:rPr>
        <w:t>4</w:t>
      </w:r>
      <w:r w:rsidRPr="0064256B">
        <w:rPr>
          <w:b/>
          <w:sz w:val="28"/>
          <w:szCs w:val="28"/>
        </w:rPr>
        <w:t xml:space="preserve"> - </w:t>
      </w:r>
      <w:r w:rsidRPr="00032E0B">
        <w:rPr>
          <w:b/>
          <w:sz w:val="28"/>
          <w:szCs w:val="28"/>
        </w:rPr>
        <w:t>Показатели надежности для участков тепловой сетиот котельной</w:t>
      </w:r>
      <w:r>
        <w:rPr>
          <w:b/>
          <w:sz w:val="28"/>
          <w:szCs w:val="28"/>
        </w:rPr>
        <w:t xml:space="preserve"> п. Владимировка</w:t>
      </w:r>
    </w:p>
    <w:tbl>
      <w:tblPr>
        <w:tblW w:w="9487" w:type="dxa"/>
        <w:tblLayout w:type="fixed"/>
        <w:tblLook w:val="04A0"/>
      </w:tblPr>
      <w:tblGrid>
        <w:gridCol w:w="1409"/>
        <w:gridCol w:w="1408"/>
        <w:gridCol w:w="1147"/>
        <w:gridCol w:w="1134"/>
        <w:gridCol w:w="1276"/>
        <w:gridCol w:w="1701"/>
        <w:gridCol w:w="1412"/>
      </w:tblGrid>
      <w:tr w:rsidR="00171BAA" w:rsidRPr="00171BAA" w:rsidTr="00171BAA">
        <w:trPr>
          <w:trHeight w:val="1290"/>
        </w:trPr>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1BAA" w:rsidRPr="00171BAA" w:rsidRDefault="00171BAA" w:rsidP="00171BAA">
            <w:pPr>
              <w:spacing w:after="0" w:line="240" w:lineRule="auto"/>
              <w:ind w:firstLine="0"/>
              <w:jc w:val="center"/>
              <w:rPr>
                <w:rFonts w:eastAsia="Times New Roman" w:cs="Times New Roman"/>
                <w:b/>
                <w:bCs/>
                <w:color w:val="000000"/>
                <w:sz w:val="20"/>
                <w:szCs w:val="20"/>
              </w:rPr>
            </w:pPr>
            <w:r w:rsidRPr="00171BAA">
              <w:rPr>
                <w:rFonts w:eastAsia="Times New Roman" w:cs="Times New Roman"/>
                <w:b/>
                <w:bCs/>
                <w:color w:val="000000"/>
                <w:sz w:val="20"/>
                <w:szCs w:val="20"/>
              </w:rPr>
              <w:t>Наименование начала участка</w:t>
            </w:r>
          </w:p>
        </w:tc>
        <w:tc>
          <w:tcPr>
            <w:tcW w:w="1408" w:type="dxa"/>
            <w:tcBorders>
              <w:top w:val="single" w:sz="4" w:space="0" w:color="000000"/>
              <w:left w:val="nil"/>
              <w:bottom w:val="single" w:sz="4" w:space="0" w:color="000000"/>
              <w:right w:val="single" w:sz="4" w:space="0" w:color="000000"/>
            </w:tcBorders>
            <w:shd w:val="clear" w:color="auto" w:fill="auto"/>
            <w:vAlign w:val="center"/>
            <w:hideMark/>
          </w:tcPr>
          <w:p w:rsidR="00171BAA" w:rsidRPr="00171BAA" w:rsidRDefault="00171BAA" w:rsidP="00171BAA">
            <w:pPr>
              <w:spacing w:after="0" w:line="240" w:lineRule="auto"/>
              <w:ind w:firstLine="0"/>
              <w:jc w:val="center"/>
              <w:rPr>
                <w:rFonts w:eastAsia="Times New Roman" w:cs="Times New Roman"/>
                <w:b/>
                <w:bCs/>
                <w:color w:val="000000"/>
                <w:sz w:val="20"/>
                <w:szCs w:val="20"/>
              </w:rPr>
            </w:pPr>
            <w:r w:rsidRPr="00171BAA">
              <w:rPr>
                <w:rFonts w:eastAsia="Times New Roman" w:cs="Times New Roman"/>
                <w:b/>
                <w:bCs/>
                <w:color w:val="000000"/>
                <w:sz w:val="20"/>
                <w:szCs w:val="20"/>
              </w:rPr>
              <w:t>Наименование конца участка</w:t>
            </w:r>
          </w:p>
        </w:tc>
        <w:tc>
          <w:tcPr>
            <w:tcW w:w="1147" w:type="dxa"/>
            <w:tcBorders>
              <w:top w:val="single" w:sz="4" w:space="0" w:color="000000"/>
              <w:left w:val="nil"/>
              <w:bottom w:val="single" w:sz="4" w:space="0" w:color="000000"/>
              <w:right w:val="single" w:sz="4" w:space="0" w:color="000000"/>
            </w:tcBorders>
            <w:shd w:val="clear" w:color="auto" w:fill="auto"/>
            <w:vAlign w:val="center"/>
            <w:hideMark/>
          </w:tcPr>
          <w:p w:rsidR="00171BAA" w:rsidRPr="00171BAA" w:rsidRDefault="00171BAA" w:rsidP="00171BAA">
            <w:pPr>
              <w:spacing w:after="0" w:line="240" w:lineRule="auto"/>
              <w:ind w:firstLine="0"/>
              <w:jc w:val="center"/>
              <w:rPr>
                <w:rFonts w:eastAsia="Times New Roman" w:cs="Times New Roman"/>
                <w:b/>
                <w:bCs/>
                <w:color w:val="000000"/>
                <w:sz w:val="20"/>
                <w:szCs w:val="20"/>
              </w:rPr>
            </w:pPr>
            <w:r w:rsidRPr="00171BAA">
              <w:rPr>
                <w:rFonts w:eastAsia="Times New Roman" w:cs="Times New Roman"/>
                <w:b/>
                <w:bCs/>
                <w:color w:val="000000"/>
                <w:sz w:val="20"/>
                <w:szCs w:val="20"/>
              </w:rPr>
              <w:t>Время восстановления, ч</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171BAA" w:rsidRPr="00171BAA" w:rsidRDefault="00171BAA" w:rsidP="00171BAA">
            <w:pPr>
              <w:spacing w:after="0" w:line="240" w:lineRule="auto"/>
              <w:ind w:firstLine="0"/>
              <w:jc w:val="center"/>
              <w:rPr>
                <w:rFonts w:eastAsia="Times New Roman" w:cs="Times New Roman"/>
                <w:b/>
                <w:bCs/>
                <w:color w:val="000000"/>
                <w:sz w:val="20"/>
                <w:szCs w:val="20"/>
              </w:rPr>
            </w:pPr>
            <w:r w:rsidRPr="00171BAA">
              <w:rPr>
                <w:rFonts w:eastAsia="Times New Roman" w:cs="Times New Roman"/>
                <w:b/>
                <w:bCs/>
                <w:color w:val="000000"/>
                <w:sz w:val="20"/>
                <w:szCs w:val="20"/>
              </w:rPr>
              <w:t>Интенсивность восстановления, 1/ч</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171BAA" w:rsidRPr="00171BAA" w:rsidRDefault="00171BAA" w:rsidP="00171BAA">
            <w:pPr>
              <w:spacing w:after="0" w:line="240" w:lineRule="auto"/>
              <w:ind w:firstLine="0"/>
              <w:jc w:val="center"/>
              <w:rPr>
                <w:rFonts w:eastAsia="Times New Roman" w:cs="Times New Roman"/>
                <w:b/>
                <w:bCs/>
                <w:color w:val="000000"/>
                <w:sz w:val="20"/>
                <w:szCs w:val="20"/>
              </w:rPr>
            </w:pPr>
            <w:r w:rsidRPr="00171BAA">
              <w:rPr>
                <w:rFonts w:eastAsia="Times New Roman" w:cs="Times New Roman"/>
                <w:b/>
                <w:bCs/>
                <w:color w:val="000000"/>
                <w:sz w:val="20"/>
                <w:szCs w:val="20"/>
              </w:rPr>
              <w:t>Поток отказов, 1/ч</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171BAA" w:rsidRPr="00171BAA" w:rsidRDefault="00171BAA" w:rsidP="00171BAA">
            <w:pPr>
              <w:spacing w:after="0" w:line="240" w:lineRule="auto"/>
              <w:ind w:firstLine="0"/>
              <w:jc w:val="center"/>
              <w:rPr>
                <w:rFonts w:eastAsia="Times New Roman" w:cs="Times New Roman"/>
                <w:b/>
                <w:bCs/>
                <w:color w:val="000000"/>
                <w:sz w:val="20"/>
                <w:szCs w:val="20"/>
              </w:rPr>
            </w:pPr>
            <w:r w:rsidRPr="00171BAA">
              <w:rPr>
                <w:rFonts w:eastAsia="Times New Roman" w:cs="Times New Roman"/>
                <w:b/>
                <w:bCs/>
                <w:color w:val="000000"/>
                <w:sz w:val="20"/>
                <w:szCs w:val="20"/>
              </w:rPr>
              <w:t>Относительное кол. отключ. нагрузки</w:t>
            </w:r>
          </w:p>
        </w:tc>
        <w:tc>
          <w:tcPr>
            <w:tcW w:w="1412" w:type="dxa"/>
            <w:tcBorders>
              <w:top w:val="single" w:sz="4" w:space="0" w:color="000000"/>
              <w:left w:val="nil"/>
              <w:bottom w:val="single" w:sz="4" w:space="0" w:color="000000"/>
              <w:right w:val="single" w:sz="4" w:space="0" w:color="000000"/>
            </w:tcBorders>
            <w:shd w:val="clear" w:color="auto" w:fill="auto"/>
            <w:vAlign w:val="center"/>
            <w:hideMark/>
          </w:tcPr>
          <w:p w:rsidR="00171BAA" w:rsidRPr="00171BAA" w:rsidRDefault="00171BAA" w:rsidP="00171BAA">
            <w:pPr>
              <w:spacing w:after="0" w:line="240" w:lineRule="auto"/>
              <w:ind w:firstLine="0"/>
              <w:jc w:val="center"/>
              <w:rPr>
                <w:rFonts w:eastAsia="Times New Roman" w:cs="Times New Roman"/>
                <w:b/>
                <w:bCs/>
                <w:color w:val="000000"/>
                <w:sz w:val="20"/>
                <w:szCs w:val="20"/>
              </w:rPr>
            </w:pPr>
            <w:r w:rsidRPr="00171BAA">
              <w:rPr>
                <w:rFonts w:eastAsia="Times New Roman" w:cs="Times New Roman"/>
                <w:b/>
                <w:bCs/>
                <w:color w:val="000000"/>
                <w:sz w:val="20"/>
                <w:szCs w:val="20"/>
              </w:rPr>
              <w:t>Вероятность отказа</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Котельная</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Уз-1</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7,067071</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0,141501</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0,0000002</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Уз-1</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Уз-2</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7,067071</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0,141501</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0,0000001</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Уз-2</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Уз-3</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7,067071</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0,141501</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1E-07</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0,0000008</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Уз-3</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Уз-4</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7,067071</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0,141501</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1E-07</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0,000001</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Уз-4</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Уз-5</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4,856334</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0,205917</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0,0000002</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Уз-5</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ж/д №3</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4,856334</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0,205917</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1E-07</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0,0000003</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Уз-5</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ж/д №2</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4,856334</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0,205917</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0,0000001</w:t>
            </w:r>
          </w:p>
        </w:tc>
      </w:tr>
      <w:tr w:rsidR="00171BAA" w:rsidRPr="00171BAA" w:rsidTr="00171BAA">
        <w:trPr>
          <w:trHeight w:val="300"/>
        </w:trPr>
        <w:tc>
          <w:tcPr>
            <w:tcW w:w="1409" w:type="dxa"/>
            <w:tcBorders>
              <w:top w:val="nil"/>
              <w:left w:val="single" w:sz="4" w:space="0" w:color="000000"/>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Уз-4</w:t>
            </w:r>
          </w:p>
        </w:tc>
        <w:tc>
          <w:tcPr>
            <w:tcW w:w="1408"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ж/д №1</w:t>
            </w:r>
          </w:p>
        </w:tc>
        <w:tc>
          <w:tcPr>
            <w:tcW w:w="1147"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5,847496</w:t>
            </w:r>
          </w:p>
        </w:tc>
        <w:tc>
          <w:tcPr>
            <w:tcW w:w="1134"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0,171013</w:t>
            </w:r>
          </w:p>
        </w:tc>
        <w:tc>
          <w:tcPr>
            <w:tcW w:w="1276"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701"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w:t>
            </w:r>
          </w:p>
        </w:tc>
        <w:tc>
          <w:tcPr>
            <w:tcW w:w="1412" w:type="dxa"/>
            <w:tcBorders>
              <w:top w:val="nil"/>
              <w:left w:val="nil"/>
              <w:bottom w:val="single" w:sz="4" w:space="0" w:color="000000"/>
              <w:right w:val="single" w:sz="4" w:space="0" w:color="000000"/>
            </w:tcBorders>
            <w:shd w:val="clear" w:color="000000" w:fill="FFFFFF"/>
            <w:vAlign w:val="center"/>
            <w:hideMark/>
          </w:tcPr>
          <w:p w:rsidR="00171BAA" w:rsidRPr="00171BAA" w:rsidRDefault="00171BAA" w:rsidP="00171BAA">
            <w:pPr>
              <w:spacing w:after="0" w:line="240" w:lineRule="auto"/>
              <w:ind w:firstLine="0"/>
              <w:jc w:val="center"/>
              <w:rPr>
                <w:rFonts w:eastAsia="Times New Roman" w:cs="Times New Roman"/>
                <w:color w:val="000000"/>
                <w:sz w:val="20"/>
                <w:szCs w:val="20"/>
              </w:rPr>
            </w:pPr>
            <w:r w:rsidRPr="00171BAA">
              <w:rPr>
                <w:rFonts w:eastAsia="Times New Roman" w:cs="Times New Roman"/>
                <w:color w:val="000000"/>
                <w:sz w:val="20"/>
                <w:szCs w:val="20"/>
              </w:rPr>
              <w:t>0,0000001</w:t>
            </w:r>
          </w:p>
        </w:tc>
      </w:tr>
    </w:tbl>
    <w:p w:rsidR="00A439F1" w:rsidRDefault="00A439F1" w:rsidP="00A439F1">
      <w:pPr>
        <w:spacing w:line="360" w:lineRule="auto"/>
        <w:ind w:firstLine="567"/>
        <w:jc w:val="center"/>
        <w:rPr>
          <w:rFonts w:eastAsia="Times New Roman" w:cs="Times New Roman"/>
          <w:sz w:val="28"/>
          <w:szCs w:val="28"/>
        </w:rPr>
      </w:pPr>
    </w:p>
    <w:p w:rsidR="00643583" w:rsidRDefault="00643583" w:rsidP="00A439F1">
      <w:pPr>
        <w:spacing w:line="360" w:lineRule="auto"/>
        <w:ind w:firstLine="567"/>
        <w:jc w:val="center"/>
        <w:rPr>
          <w:rFonts w:eastAsia="Times New Roman" w:cs="Times New Roman"/>
          <w:sz w:val="28"/>
          <w:szCs w:val="28"/>
        </w:rPr>
      </w:pPr>
    </w:p>
    <w:p w:rsidR="00643583" w:rsidRDefault="00643583" w:rsidP="00A439F1">
      <w:pPr>
        <w:spacing w:line="360" w:lineRule="auto"/>
        <w:ind w:firstLine="567"/>
        <w:jc w:val="center"/>
        <w:rPr>
          <w:rFonts w:eastAsia="Times New Roman" w:cs="Times New Roman"/>
          <w:sz w:val="28"/>
          <w:szCs w:val="28"/>
        </w:rPr>
      </w:pPr>
    </w:p>
    <w:p w:rsidR="00643583" w:rsidRDefault="00643583" w:rsidP="00A439F1">
      <w:pPr>
        <w:spacing w:line="360" w:lineRule="auto"/>
        <w:ind w:firstLine="567"/>
        <w:jc w:val="center"/>
        <w:rPr>
          <w:rFonts w:eastAsia="Times New Roman" w:cs="Times New Roman"/>
          <w:sz w:val="28"/>
          <w:szCs w:val="28"/>
        </w:rPr>
      </w:pPr>
    </w:p>
    <w:p w:rsidR="00D03739" w:rsidRPr="003C5F78" w:rsidRDefault="00D03739" w:rsidP="00A439F1">
      <w:pPr>
        <w:spacing w:line="360" w:lineRule="auto"/>
        <w:ind w:firstLine="567"/>
        <w:jc w:val="center"/>
        <w:rPr>
          <w:rFonts w:eastAsia="Times New Roman" w:cs="Times New Roman"/>
          <w:sz w:val="28"/>
          <w:szCs w:val="28"/>
        </w:rPr>
      </w:pPr>
    </w:p>
    <w:p w:rsidR="00EC01BC" w:rsidRPr="00D03739" w:rsidRDefault="00EC01BC" w:rsidP="009456FF">
      <w:pPr>
        <w:pStyle w:val="3"/>
        <w:numPr>
          <w:ilvl w:val="2"/>
          <w:numId w:val="36"/>
        </w:numPr>
        <w:ind w:left="1985" w:hanging="709"/>
        <w:jc w:val="both"/>
        <w:rPr>
          <w:sz w:val="28"/>
        </w:rPr>
      </w:pPr>
      <w:bookmarkStart w:id="166" w:name="_Toc375643440"/>
      <w:bookmarkStart w:id="167" w:name="_Toc384210944"/>
      <w:bookmarkStart w:id="168" w:name="_Toc384740324"/>
      <w:bookmarkStart w:id="169" w:name="_Toc8825143"/>
      <w:r w:rsidRPr="00D03739">
        <w:rPr>
          <w:sz w:val="28"/>
        </w:rPr>
        <w:lastRenderedPageBreak/>
        <w:t>Анализ аварийных отключений потребителей.</w:t>
      </w:r>
      <w:bookmarkEnd w:id="166"/>
      <w:bookmarkEnd w:id="167"/>
      <w:bookmarkEnd w:id="168"/>
      <w:bookmarkEnd w:id="169"/>
    </w:p>
    <w:p w:rsidR="00EC01BC" w:rsidRPr="004306E5" w:rsidRDefault="00EF0098" w:rsidP="00DB71BA">
      <w:pPr>
        <w:spacing w:line="360" w:lineRule="auto"/>
        <w:rPr>
          <w:rFonts w:eastAsia="Calibri"/>
          <w:sz w:val="28"/>
          <w:szCs w:val="28"/>
          <w:lang w:eastAsia="en-US"/>
        </w:rPr>
      </w:pPr>
      <w:r w:rsidRPr="00E61D5C">
        <w:rPr>
          <w:rFonts w:eastAsia="Calibri"/>
          <w:sz w:val="28"/>
          <w:szCs w:val="28"/>
          <w:lang w:eastAsia="en-US"/>
        </w:rPr>
        <w:t xml:space="preserve">За </w:t>
      </w:r>
      <w:r w:rsidR="004306E5" w:rsidRPr="00E61D5C">
        <w:rPr>
          <w:rFonts w:eastAsia="Calibri"/>
          <w:sz w:val="28"/>
          <w:szCs w:val="28"/>
          <w:lang w:eastAsia="en-US"/>
        </w:rPr>
        <w:t>период с 20</w:t>
      </w:r>
      <w:r w:rsidR="0010685A" w:rsidRPr="00E61D5C">
        <w:rPr>
          <w:rFonts w:eastAsia="Calibri"/>
          <w:sz w:val="28"/>
          <w:szCs w:val="28"/>
          <w:lang w:eastAsia="en-US"/>
        </w:rPr>
        <w:t>1</w:t>
      </w:r>
      <w:r w:rsidR="00D03739">
        <w:rPr>
          <w:rFonts w:eastAsia="Calibri"/>
          <w:sz w:val="28"/>
          <w:szCs w:val="28"/>
          <w:lang w:eastAsia="en-US"/>
        </w:rPr>
        <w:t>5</w:t>
      </w:r>
      <w:r w:rsidR="004306E5" w:rsidRPr="00E61D5C">
        <w:rPr>
          <w:rFonts w:eastAsia="Calibri"/>
          <w:sz w:val="28"/>
          <w:szCs w:val="28"/>
          <w:lang w:eastAsia="en-US"/>
        </w:rPr>
        <w:t xml:space="preserve"> по 201</w:t>
      </w:r>
      <w:r w:rsidR="00D03739">
        <w:rPr>
          <w:rFonts w:eastAsia="Calibri"/>
          <w:sz w:val="28"/>
          <w:szCs w:val="28"/>
          <w:lang w:eastAsia="en-US"/>
        </w:rPr>
        <w:t xml:space="preserve">9 </w:t>
      </w:r>
      <w:r w:rsidR="004306E5" w:rsidRPr="00E61D5C">
        <w:rPr>
          <w:rFonts w:eastAsia="Calibri"/>
          <w:sz w:val="28"/>
          <w:szCs w:val="28"/>
          <w:lang w:eastAsia="en-US"/>
        </w:rPr>
        <w:t>годы</w:t>
      </w:r>
      <w:r w:rsidR="00D132E9" w:rsidRPr="00E61D5C">
        <w:rPr>
          <w:rFonts w:eastAsia="Calibri"/>
          <w:sz w:val="28"/>
          <w:szCs w:val="28"/>
          <w:lang w:eastAsia="en-US"/>
        </w:rPr>
        <w:t xml:space="preserve"> </w:t>
      </w:r>
      <w:r w:rsidRPr="00E61D5C">
        <w:rPr>
          <w:rFonts w:eastAsia="Calibri"/>
          <w:sz w:val="28"/>
          <w:szCs w:val="28"/>
          <w:lang w:eastAsia="en-US"/>
        </w:rPr>
        <w:t>аварийных отключений потребителей</w:t>
      </w:r>
      <w:r w:rsidR="004306E5" w:rsidRPr="00E61D5C">
        <w:rPr>
          <w:rFonts w:eastAsia="Calibri"/>
          <w:sz w:val="28"/>
          <w:szCs w:val="28"/>
          <w:lang w:eastAsia="en-US"/>
        </w:rPr>
        <w:t xml:space="preserve"> не происходило.</w:t>
      </w:r>
    </w:p>
    <w:p w:rsidR="006E506C" w:rsidRPr="00D03739" w:rsidRDefault="006E506C" w:rsidP="009456FF">
      <w:pPr>
        <w:pStyle w:val="3"/>
        <w:numPr>
          <w:ilvl w:val="2"/>
          <w:numId w:val="36"/>
        </w:numPr>
        <w:ind w:left="1985" w:hanging="709"/>
        <w:jc w:val="both"/>
        <w:rPr>
          <w:sz w:val="28"/>
        </w:rPr>
      </w:pPr>
      <w:bookmarkStart w:id="170" w:name="_Toc384210946"/>
      <w:bookmarkStart w:id="171" w:name="_Toc384740326"/>
      <w:bookmarkStart w:id="172" w:name="_Toc8825144"/>
      <w:bookmarkStart w:id="173" w:name="_Toc384210945"/>
      <w:bookmarkStart w:id="174" w:name="_Toc384740325"/>
      <w:r w:rsidRPr="00D03739">
        <w:rPr>
          <w:sz w:val="28"/>
        </w:rPr>
        <w:t>Графические материалы (карты-схемы тепловых сетей и зон ненормативной надежности и безопасности теплоснабжения).</w:t>
      </w:r>
      <w:bookmarkEnd w:id="170"/>
      <w:bookmarkEnd w:id="171"/>
      <w:bookmarkEnd w:id="172"/>
    </w:p>
    <w:p w:rsidR="006E506C" w:rsidRDefault="006E506C" w:rsidP="006E506C">
      <w:pPr>
        <w:spacing w:line="360" w:lineRule="auto"/>
        <w:rPr>
          <w:sz w:val="28"/>
          <w:szCs w:val="28"/>
        </w:rPr>
      </w:pPr>
      <w:r w:rsidRPr="00DB71BA">
        <w:rPr>
          <w:sz w:val="28"/>
          <w:szCs w:val="28"/>
        </w:rPr>
        <w:t xml:space="preserve">Графические материалы </w:t>
      </w:r>
      <w:r>
        <w:rPr>
          <w:sz w:val="28"/>
          <w:szCs w:val="28"/>
        </w:rPr>
        <w:t>представлены в приложениях к обосновывающим материалам схемы теплоснабжения муниципального образованияГромовское сельское поселение</w:t>
      </w:r>
      <w:r w:rsidRPr="00DB71BA">
        <w:rPr>
          <w:sz w:val="28"/>
          <w:szCs w:val="28"/>
        </w:rPr>
        <w:t>.</w:t>
      </w:r>
    </w:p>
    <w:p w:rsidR="00EC01BC" w:rsidRDefault="00EC01BC" w:rsidP="009456FF">
      <w:pPr>
        <w:pStyle w:val="3"/>
        <w:numPr>
          <w:ilvl w:val="2"/>
          <w:numId w:val="36"/>
        </w:numPr>
        <w:ind w:left="1985" w:hanging="709"/>
        <w:jc w:val="both"/>
        <w:rPr>
          <w:sz w:val="28"/>
        </w:rPr>
      </w:pPr>
      <w:bookmarkStart w:id="175" w:name="_Toc8825145"/>
      <w:r w:rsidRPr="00D03739">
        <w:rPr>
          <w:sz w:val="28"/>
        </w:rPr>
        <w:t>Анализ времени восстановления теплоснабжения потребителей после аварийных отключений.</w:t>
      </w:r>
      <w:bookmarkEnd w:id="173"/>
      <w:bookmarkEnd w:id="174"/>
      <w:bookmarkEnd w:id="175"/>
    </w:p>
    <w:p w:rsidR="00EC01BC" w:rsidRPr="006E506C" w:rsidRDefault="00EF0098" w:rsidP="006E506C">
      <w:pPr>
        <w:spacing w:line="360" w:lineRule="auto"/>
        <w:rPr>
          <w:sz w:val="28"/>
          <w:szCs w:val="28"/>
        </w:rPr>
      </w:pPr>
      <w:r w:rsidRPr="006E506C">
        <w:rPr>
          <w:sz w:val="28"/>
          <w:szCs w:val="28"/>
        </w:rPr>
        <w:t>За период с 201</w:t>
      </w:r>
      <w:r w:rsidR="00D03739" w:rsidRPr="006E506C">
        <w:rPr>
          <w:sz w:val="28"/>
          <w:szCs w:val="28"/>
        </w:rPr>
        <w:t>5</w:t>
      </w:r>
      <w:r w:rsidRPr="006E506C">
        <w:rPr>
          <w:sz w:val="28"/>
          <w:szCs w:val="28"/>
        </w:rPr>
        <w:t xml:space="preserve"> по 201</w:t>
      </w:r>
      <w:r w:rsidR="00D03739" w:rsidRPr="006E506C">
        <w:rPr>
          <w:sz w:val="28"/>
          <w:szCs w:val="28"/>
        </w:rPr>
        <w:t>9</w:t>
      </w:r>
      <w:r w:rsidRPr="006E506C">
        <w:rPr>
          <w:sz w:val="28"/>
          <w:szCs w:val="28"/>
        </w:rPr>
        <w:t xml:space="preserve"> годы аварийных отключений потребителей не происходило.</w:t>
      </w:r>
    </w:p>
    <w:p w:rsidR="006E506C" w:rsidRPr="006E506C" w:rsidRDefault="006E506C" w:rsidP="009456FF">
      <w:pPr>
        <w:pStyle w:val="3"/>
        <w:numPr>
          <w:ilvl w:val="2"/>
          <w:numId w:val="36"/>
        </w:numPr>
        <w:ind w:left="1985" w:hanging="709"/>
        <w:jc w:val="both"/>
        <w:rPr>
          <w:sz w:val="28"/>
        </w:rPr>
      </w:pPr>
      <w:bookmarkStart w:id="176" w:name="_Toc5371131"/>
      <w:bookmarkStart w:id="177" w:name="_Toc8825146"/>
      <w:r w:rsidRPr="006E506C">
        <w:rPr>
          <w:sz w:val="28"/>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76"/>
      <w:bookmarkEnd w:id="177"/>
    </w:p>
    <w:p w:rsidR="006E506C" w:rsidRPr="003B007C" w:rsidRDefault="006E506C" w:rsidP="006E506C">
      <w:pPr>
        <w:pStyle w:val="-2"/>
        <w:widowControl w:val="0"/>
        <w:spacing w:after="120" w:line="360" w:lineRule="auto"/>
        <w:ind w:firstLine="851"/>
      </w:pPr>
      <w:r w:rsidRPr="003B007C">
        <w:t>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проводилось в связи с отсутствием таковых.</w:t>
      </w:r>
    </w:p>
    <w:p w:rsidR="006E506C" w:rsidRDefault="006E506C" w:rsidP="00DB71BA">
      <w:pPr>
        <w:spacing w:line="360" w:lineRule="auto"/>
        <w:rPr>
          <w:sz w:val="28"/>
          <w:szCs w:val="28"/>
        </w:rPr>
      </w:pPr>
    </w:p>
    <w:p w:rsidR="006E506C" w:rsidRDefault="006E506C" w:rsidP="00DB71BA">
      <w:pPr>
        <w:spacing w:line="360" w:lineRule="auto"/>
        <w:rPr>
          <w:sz w:val="28"/>
          <w:szCs w:val="28"/>
        </w:rPr>
      </w:pPr>
    </w:p>
    <w:p w:rsidR="00EC01BC" w:rsidRPr="00DB71BA" w:rsidRDefault="00EC01BC" w:rsidP="0051319E">
      <w:pPr>
        <w:pStyle w:val="15"/>
        <w:spacing w:line="360" w:lineRule="auto"/>
        <w:rPr>
          <w:sz w:val="28"/>
        </w:rPr>
      </w:pPr>
      <w:bookmarkStart w:id="178" w:name="_Toc384210947"/>
      <w:bookmarkStart w:id="179" w:name="_Toc384740327"/>
      <w:bookmarkStart w:id="180" w:name="_Toc8825147"/>
      <w:r w:rsidRPr="00DB71BA">
        <w:rPr>
          <w:sz w:val="28"/>
        </w:rPr>
        <w:lastRenderedPageBreak/>
        <w:t>1.10.Технико-экономические показатели теплоснабжающих и теплосетевых организаций.</w:t>
      </w:r>
      <w:bookmarkEnd w:id="178"/>
      <w:bookmarkEnd w:id="179"/>
      <w:bookmarkEnd w:id="180"/>
    </w:p>
    <w:p w:rsidR="00861147" w:rsidRPr="00861147" w:rsidRDefault="00861147" w:rsidP="00861147">
      <w:pPr>
        <w:spacing w:after="0" w:line="360" w:lineRule="auto"/>
        <w:rPr>
          <w:sz w:val="28"/>
          <w:szCs w:val="28"/>
        </w:rPr>
      </w:pPr>
      <w:r w:rsidRPr="00861147">
        <w:rPr>
          <w:sz w:val="28"/>
          <w:szCs w:val="28"/>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861147" w:rsidRPr="00861147" w:rsidRDefault="00861147" w:rsidP="00861147">
      <w:pPr>
        <w:spacing w:after="0" w:line="360" w:lineRule="auto"/>
        <w:rPr>
          <w:sz w:val="28"/>
          <w:szCs w:val="28"/>
        </w:rPr>
      </w:pPr>
      <w:r w:rsidRPr="00861147">
        <w:rPr>
          <w:sz w:val="28"/>
          <w:szCs w:val="28"/>
        </w:rPr>
        <w:t>а) о ценах (тарифах) на регулируемые товары и услуги и надбавках к этим ценам (тарифам);</w:t>
      </w:r>
    </w:p>
    <w:p w:rsidR="00861147" w:rsidRPr="00861147" w:rsidRDefault="00861147" w:rsidP="00861147">
      <w:pPr>
        <w:spacing w:after="0" w:line="360" w:lineRule="auto"/>
        <w:rPr>
          <w:sz w:val="28"/>
          <w:szCs w:val="28"/>
        </w:rPr>
      </w:pPr>
      <w:r w:rsidRPr="00861147">
        <w:rPr>
          <w:sz w:val="28"/>
          <w:szCs w:val="28"/>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861147" w:rsidRPr="00861147" w:rsidRDefault="00861147" w:rsidP="00861147">
      <w:pPr>
        <w:spacing w:after="0" w:line="360" w:lineRule="auto"/>
        <w:rPr>
          <w:sz w:val="28"/>
          <w:szCs w:val="28"/>
        </w:rPr>
      </w:pPr>
      <w:r w:rsidRPr="00861147">
        <w:rPr>
          <w:sz w:val="28"/>
          <w:szCs w:val="28"/>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861147" w:rsidRPr="00861147" w:rsidRDefault="00861147" w:rsidP="00861147">
      <w:pPr>
        <w:spacing w:after="0" w:line="360" w:lineRule="auto"/>
        <w:rPr>
          <w:sz w:val="28"/>
          <w:szCs w:val="28"/>
        </w:rPr>
      </w:pPr>
      <w:r w:rsidRPr="00861147">
        <w:rPr>
          <w:sz w:val="28"/>
          <w:szCs w:val="28"/>
        </w:rPr>
        <w:t>г) об инвестиционных программах и отчетах об их реализации;</w:t>
      </w:r>
    </w:p>
    <w:p w:rsidR="00861147" w:rsidRPr="00861147" w:rsidRDefault="00861147" w:rsidP="00861147">
      <w:pPr>
        <w:spacing w:after="0" w:line="360" w:lineRule="auto"/>
        <w:rPr>
          <w:sz w:val="28"/>
          <w:szCs w:val="28"/>
        </w:rPr>
      </w:pPr>
      <w:r w:rsidRPr="00861147">
        <w:rPr>
          <w:sz w:val="28"/>
          <w:szCs w:val="28"/>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861147" w:rsidRPr="00861147" w:rsidRDefault="00861147" w:rsidP="00861147">
      <w:pPr>
        <w:spacing w:after="0" w:line="360" w:lineRule="auto"/>
        <w:rPr>
          <w:sz w:val="28"/>
          <w:szCs w:val="28"/>
        </w:rPr>
      </w:pPr>
      <w:r w:rsidRPr="00861147">
        <w:rPr>
          <w:sz w:val="28"/>
          <w:szCs w:val="28"/>
        </w:rPr>
        <w:t>е) об условиях, на которых осуществляется поставка регулируемых товаров и (или) оказание регулируемых услуг;</w:t>
      </w:r>
    </w:p>
    <w:p w:rsidR="00861147" w:rsidRPr="00861147" w:rsidRDefault="00861147" w:rsidP="00861147">
      <w:pPr>
        <w:spacing w:after="0" w:line="360" w:lineRule="auto"/>
        <w:rPr>
          <w:sz w:val="28"/>
          <w:szCs w:val="28"/>
        </w:rPr>
      </w:pPr>
      <w:r w:rsidRPr="00861147">
        <w:rPr>
          <w:sz w:val="28"/>
          <w:szCs w:val="28"/>
        </w:rPr>
        <w:t>ж) о порядке выполнения технологических, технических и других мероприятий, связанных с подключением к системе теплоснабжения.</w:t>
      </w:r>
    </w:p>
    <w:p w:rsidR="00DB71BA" w:rsidRDefault="00861147" w:rsidP="00861147">
      <w:pPr>
        <w:spacing w:after="0" w:line="360" w:lineRule="auto"/>
        <w:rPr>
          <w:sz w:val="28"/>
          <w:szCs w:val="28"/>
        </w:rPr>
      </w:pPr>
      <w:r w:rsidRPr="00861147">
        <w:rPr>
          <w:sz w:val="28"/>
          <w:szCs w:val="28"/>
        </w:rPr>
        <w:t>Сведения, подлежащие раскрытию, приведены в</w:t>
      </w:r>
      <w:r w:rsidR="00DC6386">
        <w:rPr>
          <w:sz w:val="28"/>
          <w:szCs w:val="28"/>
        </w:rPr>
        <w:t xml:space="preserve"> таблице 1.10</w:t>
      </w:r>
      <w:r w:rsidR="008C4354" w:rsidRPr="008C4354">
        <w:rPr>
          <w:sz w:val="28"/>
          <w:szCs w:val="28"/>
        </w:rPr>
        <w:t>.</w:t>
      </w:r>
      <w:bookmarkStart w:id="181" w:name="_Toc384740328"/>
    </w:p>
    <w:p w:rsidR="00DB71BA" w:rsidRPr="004C7E8C" w:rsidRDefault="008B7C0E" w:rsidP="007E18C8">
      <w:pPr>
        <w:spacing w:line="360" w:lineRule="auto"/>
        <w:ind w:left="284" w:firstLine="0"/>
        <w:rPr>
          <w:b/>
          <w:sz w:val="28"/>
          <w:szCs w:val="28"/>
        </w:rPr>
      </w:pPr>
      <w:r w:rsidRPr="0047152A">
        <w:rPr>
          <w:b/>
          <w:sz w:val="28"/>
          <w:szCs w:val="28"/>
        </w:rPr>
        <w:t>Таблица 1.10.</w:t>
      </w:r>
      <w:r w:rsidR="00CF1EE8" w:rsidRPr="0047152A">
        <w:rPr>
          <w:b/>
          <w:sz w:val="28"/>
          <w:szCs w:val="28"/>
        </w:rPr>
        <w:t xml:space="preserve"> - </w:t>
      </w:r>
      <w:r w:rsidR="00861147" w:rsidRPr="007E18C8">
        <w:rPr>
          <w:b/>
          <w:sz w:val="28"/>
          <w:szCs w:val="28"/>
        </w:rPr>
        <w:t xml:space="preserve">Сведения, подлежащие раскрытию </w:t>
      </w:r>
      <w:r w:rsidR="007E18C8">
        <w:rPr>
          <w:b/>
          <w:sz w:val="28"/>
          <w:szCs w:val="28"/>
        </w:rPr>
        <w:t xml:space="preserve">по </w:t>
      </w:r>
      <w:r w:rsidR="007E18C8" w:rsidRPr="007E18C8">
        <w:rPr>
          <w:b/>
          <w:sz w:val="28"/>
          <w:szCs w:val="28"/>
        </w:rPr>
        <w:t>ООО «</w:t>
      </w:r>
      <w:r w:rsidR="00643583">
        <w:rPr>
          <w:b/>
          <w:sz w:val="28"/>
          <w:szCs w:val="28"/>
        </w:rPr>
        <w:t>ПАРИТЕТЪ</w:t>
      </w:r>
      <w:r w:rsidR="007E18C8" w:rsidRPr="007E18C8">
        <w:rPr>
          <w:b/>
          <w:sz w:val="28"/>
          <w:szCs w:val="28"/>
        </w:rPr>
        <w:t>»</w:t>
      </w:r>
    </w:p>
    <w:tbl>
      <w:tblPr>
        <w:tblW w:w="9498" w:type="dxa"/>
        <w:tblInd w:w="108" w:type="dxa"/>
        <w:tblLayout w:type="fixed"/>
        <w:tblLook w:val="04A0"/>
      </w:tblPr>
      <w:tblGrid>
        <w:gridCol w:w="3166"/>
        <w:gridCol w:w="3166"/>
        <w:gridCol w:w="3166"/>
      </w:tblGrid>
      <w:tr w:rsidR="006E506C" w:rsidRPr="006E506C" w:rsidTr="006E506C">
        <w:trPr>
          <w:trHeight w:val="300"/>
        </w:trPr>
        <w:tc>
          <w:tcPr>
            <w:tcW w:w="3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r w:rsidRPr="006E506C">
              <w:rPr>
                <w:rFonts w:eastAsia="Times New Roman" w:cs="Times New Roman"/>
                <w:b/>
                <w:bCs/>
                <w:color w:val="000000"/>
                <w:sz w:val="20"/>
                <w:szCs w:val="20"/>
              </w:rPr>
              <w:t>Наименование показателя</w:t>
            </w:r>
          </w:p>
        </w:tc>
        <w:tc>
          <w:tcPr>
            <w:tcW w:w="3166" w:type="dxa"/>
            <w:tcBorders>
              <w:top w:val="single" w:sz="4" w:space="0" w:color="auto"/>
              <w:left w:val="nil"/>
              <w:bottom w:val="single" w:sz="4" w:space="0" w:color="auto"/>
              <w:right w:val="single" w:sz="4" w:space="0" w:color="auto"/>
            </w:tcBorders>
            <w:shd w:val="clear" w:color="auto" w:fill="auto"/>
            <w:vAlign w:val="center"/>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r w:rsidRPr="006E506C">
              <w:rPr>
                <w:rFonts w:eastAsia="Times New Roman" w:cs="Times New Roman"/>
                <w:b/>
                <w:bCs/>
                <w:color w:val="000000"/>
                <w:sz w:val="20"/>
                <w:szCs w:val="20"/>
              </w:rPr>
              <w:t>Ед. изм.</w:t>
            </w:r>
          </w:p>
        </w:tc>
        <w:tc>
          <w:tcPr>
            <w:tcW w:w="3166" w:type="dxa"/>
            <w:tcBorders>
              <w:top w:val="single" w:sz="4" w:space="0" w:color="auto"/>
              <w:left w:val="nil"/>
              <w:bottom w:val="single" w:sz="4" w:space="0" w:color="auto"/>
              <w:right w:val="single" w:sz="4" w:space="0" w:color="auto"/>
            </w:tcBorders>
            <w:shd w:val="clear" w:color="auto" w:fill="auto"/>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2018</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Выработка тепловой энергии</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Гкал/год</w:t>
            </w:r>
          </w:p>
        </w:tc>
        <w:tc>
          <w:tcPr>
            <w:tcW w:w="3166" w:type="dxa"/>
            <w:tcBorders>
              <w:top w:val="nil"/>
              <w:left w:val="nil"/>
              <w:bottom w:val="single" w:sz="4" w:space="0" w:color="auto"/>
              <w:right w:val="single" w:sz="4" w:space="0" w:color="auto"/>
            </w:tcBorders>
            <w:shd w:val="clear" w:color="auto" w:fill="auto"/>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11927</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lastRenderedPageBreak/>
              <w:t>Отпуск на собственные нужды</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Гкал/год</w:t>
            </w:r>
          </w:p>
        </w:tc>
        <w:tc>
          <w:tcPr>
            <w:tcW w:w="3166" w:type="dxa"/>
            <w:tcBorders>
              <w:top w:val="nil"/>
              <w:left w:val="nil"/>
              <w:bottom w:val="single" w:sz="4" w:space="0" w:color="auto"/>
              <w:right w:val="single" w:sz="4" w:space="0" w:color="auto"/>
            </w:tcBorders>
            <w:shd w:val="clear" w:color="auto" w:fill="auto"/>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277,61</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Отпуск на собственные нужды</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w:t>
            </w:r>
          </w:p>
        </w:tc>
        <w:tc>
          <w:tcPr>
            <w:tcW w:w="3166" w:type="dxa"/>
            <w:tcBorders>
              <w:top w:val="nil"/>
              <w:left w:val="nil"/>
              <w:bottom w:val="single" w:sz="4" w:space="0" w:color="auto"/>
              <w:right w:val="single" w:sz="4" w:space="0" w:color="auto"/>
            </w:tcBorders>
            <w:shd w:val="clear" w:color="auto" w:fill="auto"/>
            <w:vAlign w:val="center"/>
            <w:hideMark/>
          </w:tcPr>
          <w:p w:rsidR="006E506C" w:rsidRPr="006E506C" w:rsidRDefault="006E506C" w:rsidP="006E506C">
            <w:pPr>
              <w:spacing w:after="0" w:line="240" w:lineRule="auto"/>
              <w:ind w:firstLine="0"/>
              <w:jc w:val="center"/>
              <w:rPr>
                <w:rFonts w:eastAsia="Times New Roman" w:cs="Times New Roman"/>
                <w:i/>
                <w:iCs/>
                <w:color w:val="000000"/>
                <w:sz w:val="20"/>
                <w:szCs w:val="20"/>
              </w:rPr>
            </w:pPr>
            <w:r w:rsidRPr="006E506C">
              <w:rPr>
                <w:rFonts w:eastAsia="Times New Roman" w:cs="Times New Roman"/>
                <w:i/>
                <w:iCs/>
                <w:color w:val="000000"/>
                <w:sz w:val="20"/>
                <w:szCs w:val="20"/>
              </w:rPr>
              <w:t>2,33</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Подано тепловой энергии в сеть</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Гкал/год</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11649,4</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Потери в сетях</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Гкал/год</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946,8</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Потери в сетях</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8,13</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Полезный отпуск</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Гкал/год</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10702,60</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Удельный расход у.т.</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кг у.т./ Гкал</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238,00</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Расход условного топлива</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т.у.т.</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2838,63</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Переводной коэфф. в натуральное топливо</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0,610</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Расход топлива уголь</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тонн</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4653,49</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Стоимость топлива (уголь)</w:t>
            </w:r>
          </w:p>
        </w:tc>
        <w:tc>
          <w:tcPr>
            <w:tcW w:w="3166" w:type="dxa"/>
            <w:tcBorders>
              <w:top w:val="nil"/>
              <w:left w:val="nil"/>
              <w:bottom w:val="single" w:sz="4" w:space="0" w:color="auto"/>
              <w:right w:val="single" w:sz="4" w:space="0" w:color="auto"/>
            </w:tcBorders>
            <w:shd w:val="clear" w:color="auto" w:fill="auto"/>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руб./тонну</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5000,00</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vAlign w:val="center"/>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r w:rsidRPr="006E506C">
              <w:rPr>
                <w:rFonts w:eastAsia="Times New Roman" w:cs="Times New Roman"/>
                <w:b/>
                <w:bCs/>
                <w:color w:val="000000"/>
                <w:sz w:val="20"/>
                <w:szCs w:val="20"/>
              </w:rPr>
              <w:t>Расходы на топливо (уголь)</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r w:rsidRPr="006E506C">
              <w:rPr>
                <w:rFonts w:eastAsia="Times New Roman" w:cs="Times New Roman"/>
                <w:b/>
                <w:bCs/>
                <w:color w:val="000000"/>
                <w:sz w:val="20"/>
                <w:szCs w:val="20"/>
              </w:rPr>
              <w:t>тыс. руб.</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r w:rsidRPr="006E506C">
              <w:rPr>
                <w:rFonts w:eastAsia="Times New Roman" w:cs="Times New Roman"/>
                <w:b/>
                <w:bCs/>
                <w:color w:val="000000"/>
                <w:sz w:val="20"/>
                <w:szCs w:val="20"/>
              </w:rPr>
              <w:t>23267,4</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Удельный расход электроэнергии</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кВт*ч/ Гкал</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50,03</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Расход электроэнергии</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тыс. кВт*ч</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596,71</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Стоимость электроэнергии</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руб./ кВт*ч</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5,09</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r w:rsidRPr="006E506C">
              <w:rPr>
                <w:rFonts w:eastAsia="Times New Roman" w:cs="Times New Roman"/>
                <w:b/>
                <w:bCs/>
                <w:color w:val="000000"/>
                <w:sz w:val="20"/>
                <w:szCs w:val="20"/>
              </w:rPr>
              <w:t>Расход на электроэнергию</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r w:rsidRPr="006E506C">
              <w:rPr>
                <w:rFonts w:eastAsia="Times New Roman" w:cs="Times New Roman"/>
                <w:b/>
                <w:bCs/>
                <w:color w:val="000000"/>
                <w:sz w:val="20"/>
                <w:szCs w:val="20"/>
              </w:rPr>
              <w:t>тыс. руб.</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r w:rsidRPr="006E506C">
              <w:rPr>
                <w:rFonts w:eastAsia="Times New Roman" w:cs="Times New Roman"/>
                <w:b/>
                <w:bCs/>
                <w:color w:val="000000"/>
                <w:sz w:val="20"/>
                <w:szCs w:val="20"/>
              </w:rPr>
              <w:t>3034,26</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Удельный расход воды</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куб.м./ Гкал</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2,51</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Расход воды</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тыс. куб.м.</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29,98</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Стоимость воды</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руб./куб.м.</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31,06</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r w:rsidRPr="006E506C">
              <w:rPr>
                <w:rFonts w:eastAsia="Times New Roman" w:cs="Times New Roman"/>
                <w:b/>
                <w:bCs/>
                <w:color w:val="000000"/>
                <w:sz w:val="20"/>
                <w:szCs w:val="20"/>
              </w:rPr>
              <w:t>Расход на воду</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r w:rsidRPr="006E506C">
              <w:rPr>
                <w:rFonts w:eastAsia="Times New Roman" w:cs="Times New Roman"/>
                <w:b/>
                <w:bCs/>
                <w:color w:val="000000"/>
                <w:sz w:val="20"/>
                <w:szCs w:val="20"/>
              </w:rPr>
              <w:t>тыс. руб.</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r w:rsidRPr="006E506C">
              <w:rPr>
                <w:rFonts w:eastAsia="Times New Roman" w:cs="Times New Roman"/>
                <w:b/>
                <w:bCs/>
                <w:color w:val="000000"/>
                <w:sz w:val="20"/>
                <w:szCs w:val="20"/>
              </w:rPr>
              <w:t>931,25</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r w:rsidRPr="006E506C">
              <w:rPr>
                <w:rFonts w:eastAsia="Times New Roman" w:cs="Times New Roman"/>
                <w:b/>
                <w:bCs/>
                <w:color w:val="000000"/>
                <w:sz w:val="20"/>
                <w:szCs w:val="20"/>
              </w:rPr>
              <w:t>Расход на стоки</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r w:rsidRPr="006E506C">
              <w:rPr>
                <w:rFonts w:eastAsia="Times New Roman" w:cs="Times New Roman"/>
                <w:b/>
                <w:bCs/>
                <w:color w:val="000000"/>
                <w:sz w:val="20"/>
                <w:szCs w:val="20"/>
              </w:rPr>
              <w:t>тыс. руб.</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r w:rsidRPr="006E506C">
              <w:rPr>
                <w:rFonts w:eastAsia="Times New Roman" w:cs="Times New Roman"/>
                <w:b/>
                <w:bCs/>
                <w:color w:val="000000"/>
                <w:sz w:val="20"/>
                <w:szCs w:val="20"/>
              </w:rPr>
              <w:t>33,13</w:t>
            </w:r>
          </w:p>
        </w:tc>
      </w:tr>
      <w:tr w:rsidR="006E506C" w:rsidRPr="006E506C" w:rsidTr="006E506C">
        <w:trPr>
          <w:trHeight w:val="510"/>
        </w:trPr>
        <w:tc>
          <w:tcPr>
            <w:tcW w:w="3166" w:type="dxa"/>
            <w:tcBorders>
              <w:top w:val="nil"/>
              <w:left w:val="single" w:sz="4" w:space="0" w:color="auto"/>
              <w:bottom w:val="single" w:sz="4" w:space="0" w:color="auto"/>
              <w:right w:val="single" w:sz="4" w:space="0" w:color="auto"/>
            </w:tcBorders>
            <w:shd w:val="clear" w:color="auto" w:fill="auto"/>
            <w:vAlign w:val="center"/>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r w:rsidRPr="006E506C">
              <w:rPr>
                <w:rFonts w:eastAsia="Times New Roman" w:cs="Times New Roman"/>
                <w:b/>
                <w:bCs/>
                <w:color w:val="000000"/>
                <w:sz w:val="20"/>
                <w:szCs w:val="20"/>
              </w:rPr>
              <w:t>Операционные расходы на производство тепловой энергии</w:t>
            </w:r>
          </w:p>
        </w:tc>
        <w:tc>
          <w:tcPr>
            <w:tcW w:w="3166" w:type="dxa"/>
            <w:tcBorders>
              <w:top w:val="nil"/>
              <w:left w:val="nil"/>
              <w:bottom w:val="nil"/>
              <w:right w:val="nil"/>
            </w:tcBorders>
            <w:shd w:val="clear" w:color="auto" w:fill="auto"/>
            <w:noWrap/>
            <w:vAlign w:val="bottom"/>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p>
        </w:tc>
        <w:tc>
          <w:tcPr>
            <w:tcW w:w="3166" w:type="dxa"/>
            <w:tcBorders>
              <w:top w:val="nil"/>
              <w:left w:val="nil"/>
              <w:bottom w:val="nil"/>
              <w:right w:val="nil"/>
            </w:tcBorders>
            <w:shd w:val="clear" w:color="auto" w:fill="auto"/>
            <w:noWrap/>
            <w:vAlign w:val="bottom"/>
            <w:hideMark/>
          </w:tcPr>
          <w:p w:rsidR="006E506C" w:rsidRPr="006E506C" w:rsidRDefault="006E506C" w:rsidP="006E506C">
            <w:pPr>
              <w:spacing w:after="0" w:line="240" w:lineRule="auto"/>
              <w:ind w:firstLine="0"/>
              <w:jc w:val="left"/>
              <w:rPr>
                <w:rFonts w:eastAsia="Times New Roman" w:cs="Times New Roman"/>
                <w:sz w:val="20"/>
                <w:szCs w:val="20"/>
              </w:rPr>
            </w:pPr>
          </w:p>
        </w:tc>
      </w:tr>
      <w:tr w:rsidR="006E506C" w:rsidRPr="006E506C" w:rsidTr="006E506C">
        <w:trPr>
          <w:trHeight w:val="300"/>
        </w:trPr>
        <w:tc>
          <w:tcPr>
            <w:tcW w:w="3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 xml:space="preserve">Расходы на оплату труда </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тыс. руб.</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6 570,3</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Прочие прямые расходы</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тыс. руб.</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3 866,4</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Общехозяйственные расходы</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тыс. руб.</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2 575,4</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Цеховые расходы</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тыс. руб.</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1 193,0</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Сырье и материалы</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тыс. руб.</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0,0</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vAlign w:val="center"/>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r w:rsidRPr="006E506C">
              <w:rPr>
                <w:rFonts w:eastAsia="Times New Roman" w:cs="Times New Roman"/>
                <w:b/>
                <w:bCs/>
                <w:color w:val="000000"/>
                <w:sz w:val="20"/>
                <w:szCs w:val="20"/>
              </w:rPr>
              <w:t>Неподконтрольные расходы</w:t>
            </w:r>
          </w:p>
        </w:tc>
        <w:tc>
          <w:tcPr>
            <w:tcW w:w="3166" w:type="dxa"/>
            <w:tcBorders>
              <w:top w:val="nil"/>
              <w:left w:val="nil"/>
              <w:bottom w:val="nil"/>
              <w:right w:val="nil"/>
            </w:tcBorders>
            <w:shd w:val="clear" w:color="auto" w:fill="auto"/>
            <w:noWrap/>
            <w:vAlign w:val="bottom"/>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p>
        </w:tc>
        <w:tc>
          <w:tcPr>
            <w:tcW w:w="3166" w:type="dxa"/>
            <w:tcBorders>
              <w:top w:val="nil"/>
              <w:left w:val="nil"/>
              <w:bottom w:val="nil"/>
              <w:right w:val="nil"/>
            </w:tcBorders>
            <w:shd w:val="clear" w:color="auto" w:fill="auto"/>
            <w:noWrap/>
            <w:vAlign w:val="bottom"/>
            <w:hideMark/>
          </w:tcPr>
          <w:p w:rsidR="006E506C" w:rsidRPr="006E506C" w:rsidRDefault="006E506C" w:rsidP="006E506C">
            <w:pPr>
              <w:spacing w:after="0" w:line="240" w:lineRule="auto"/>
              <w:ind w:firstLine="0"/>
              <w:jc w:val="left"/>
              <w:rPr>
                <w:rFonts w:eastAsia="Times New Roman" w:cs="Times New Roman"/>
                <w:sz w:val="20"/>
                <w:szCs w:val="20"/>
              </w:rPr>
            </w:pP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Отчисления на социальные нужды</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тыс. руб.</w:t>
            </w:r>
          </w:p>
        </w:tc>
        <w:tc>
          <w:tcPr>
            <w:tcW w:w="3166" w:type="dxa"/>
            <w:tcBorders>
              <w:top w:val="nil"/>
              <w:left w:val="nil"/>
              <w:bottom w:val="single" w:sz="4" w:space="0" w:color="auto"/>
              <w:right w:val="single" w:sz="4" w:space="0" w:color="auto"/>
            </w:tcBorders>
            <w:shd w:val="clear" w:color="auto" w:fill="auto"/>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2122,77</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Прочие прямые расходы</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тыс. руб.</w:t>
            </w:r>
          </w:p>
        </w:tc>
        <w:tc>
          <w:tcPr>
            <w:tcW w:w="3166" w:type="dxa"/>
            <w:tcBorders>
              <w:top w:val="nil"/>
              <w:left w:val="nil"/>
              <w:bottom w:val="single" w:sz="4" w:space="0" w:color="auto"/>
              <w:right w:val="single" w:sz="4" w:space="0" w:color="auto"/>
            </w:tcBorders>
            <w:shd w:val="clear" w:color="auto" w:fill="auto"/>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0,00</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Цеховые расходы</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тыс. руб.</w:t>
            </w:r>
          </w:p>
        </w:tc>
        <w:tc>
          <w:tcPr>
            <w:tcW w:w="3166" w:type="dxa"/>
            <w:tcBorders>
              <w:top w:val="nil"/>
              <w:left w:val="nil"/>
              <w:bottom w:val="single" w:sz="4" w:space="0" w:color="auto"/>
              <w:right w:val="single" w:sz="4" w:space="0" w:color="auto"/>
            </w:tcBorders>
            <w:shd w:val="clear" w:color="auto" w:fill="auto"/>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205,27</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Общехозяйственные расходы</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тыс. руб.</w:t>
            </w:r>
          </w:p>
        </w:tc>
        <w:tc>
          <w:tcPr>
            <w:tcW w:w="3166" w:type="dxa"/>
            <w:tcBorders>
              <w:top w:val="nil"/>
              <w:left w:val="nil"/>
              <w:bottom w:val="single" w:sz="4" w:space="0" w:color="auto"/>
              <w:right w:val="single" w:sz="4" w:space="0" w:color="auto"/>
            </w:tcBorders>
            <w:shd w:val="clear" w:color="auto" w:fill="auto"/>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0,00</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Налог на прибыль</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тыс. руб.</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20"/>
                <w:szCs w:val="20"/>
              </w:rPr>
            </w:pPr>
            <w:r w:rsidRPr="006E506C">
              <w:rPr>
                <w:rFonts w:eastAsia="Times New Roman" w:cs="Times New Roman"/>
                <w:color w:val="000000"/>
                <w:sz w:val="20"/>
                <w:szCs w:val="20"/>
              </w:rPr>
              <w:t>98,93</w:t>
            </w:r>
          </w:p>
        </w:tc>
      </w:tr>
      <w:tr w:rsidR="006E506C" w:rsidRPr="006E506C" w:rsidTr="00C01DB0">
        <w:trPr>
          <w:trHeight w:val="300"/>
        </w:trPr>
        <w:tc>
          <w:tcPr>
            <w:tcW w:w="3166" w:type="dxa"/>
            <w:tcBorders>
              <w:top w:val="nil"/>
              <w:left w:val="single" w:sz="4" w:space="0" w:color="auto"/>
              <w:bottom w:val="single" w:sz="4" w:space="0" w:color="auto"/>
              <w:right w:val="single" w:sz="4" w:space="0" w:color="auto"/>
            </w:tcBorders>
            <w:shd w:val="clear" w:color="auto" w:fill="auto"/>
            <w:vAlign w:val="center"/>
            <w:hideMark/>
          </w:tcPr>
          <w:p w:rsidR="006E506C" w:rsidRPr="006E506C" w:rsidRDefault="006E506C" w:rsidP="006E506C">
            <w:pPr>
              <w:spacing w:after="0" w:line="240" w:lineRule="auto"/>
              <w:ind w:firstLine="0"/>
              <w:jc w:val="left"/>
              <w:rPr>
                <w:rFonts w:eastAsia="Times New Roman" w:cs="Times New Roman"/>
                <w:b/>
                <w:bCs/>
                <w:color w:val="000000"/>
                <w:sz w:val="20"/>
                <w:szCs w:val="20"/>
              </w:rPr>
            </w:pPr>
            <w:r w:rsidRPr="006E506C">
              <w:rPr>
                <w:rFonts w:eastAsia="Times New Roman" w:cs="Times New Roman"/>
                <w:b/>
                <w:bCs/>
                <w:color w:val="000000"/>
                <w:sz w:val="20"/>
                <w:szCs w:val="20"/>
              </w:rPr>
              <w:t>НЕОБХОДИМАЯ ВАЛОВАЯ ВЫРУЧКА</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r w:rsidRPr="006E506C">
              <w:rPr>
                <w:rFonts w:eastAsia="Times New Roman" w:cs="Times New Roman"/>
                <w:b/>
                <w:bCs/>
                <w:color w:val="000000"/>
                <w:sz w:val="20"/>
                <w:szCs w:val="20"/>
              </w:rPr>
              <w:t>тыс. руб.</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r w:rsidRPr="006E506C">
              <w:rPr>
                <w:rFonts w:eastAsia="Times New Roman" w:cs="Times New Roman"/>
                <w:b/>
                <w:bCs/>
                <w:color w:val="000000"/>
                <w:sz w:val="20"/>
                <w:szCs w:val="20"/>
              </w:rPr>
              <w:t>44 203,8</w:t>
            </w:r>
          </w:p>
        </w:tc>
      </w:tr>
      <w:tr w:rsidR="006E506C" w:rsidRPr="006E506C" w:rsidTr="00C01DB0">
        <w:trPr>
          <w:trHeight w:val="300"/>
        </w:trPr>
        <w:tc>
          <w:tcPr>
            <w:tcW w:w="3166" w:type="dxa"/>
            <w:tcBorders>
              <w:top w:val="nil"/>
              <w:left w:val="single" w:sz="4" w:space="0" w:color="auto"/>
              <w:bottom w:val="single" w:sz="4" w:space="0" w:color="auto"/>
              <w:right w:val="single" w:sz="4" w:space="0" w:color="auto"/>
            </w:tcBorders>
            <w:shd w:val="clear" w:color="auto" w:fill="auto"/>
            <w:vAlign w:val="center"/>
            <w:hideMark/>
          </w:tcPr>
          <w:p w:rsidR="006E506C" w:rsidRPr="006E506C" w:rsidRDefault="006E506C" w:rsidP="006E506C">
            <w:pPr>
              <w:spacing w:after="0" w:line="240" w:lineRule="auto"/>
              <w:ind w:firstLine="0"/>
              <w:jc w:val="left"/>
              <w:rPr>
                <w:rFonts w:eastAsia="Times New Roman" w:cs="Times New Roman"/>
                <w:b/>
                <w:bCs/>
                <w:color w:val="000000"/>
                <w:sz w:val="20"/>
                <w:szCs w:val="20"/>
              </w:rPr>
            </w:pPr>
            <w:r w:rsidRPr="006E506C">
              <w:rPr>
                <w:rFonts w:eastAsia="Times New Roman" w:cs="Times New Roman"/>
                <w:b/>
                <w:bCs/>
                <w:color w:val="000000"/>
                <w:sz w:val="20"/>
                <w:szCs w:val="20"/>
              </w:rPr>
              <w:t>НВВ на теплоноситель</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r w:rsidRPr="006E506C">
              <w:rPr>
                <w:rFonts w:eastAsia="Times New Roman" w:cs="Times New Roman"/>
                <w:b/>
                <w:bCs/>
                <w:color w:val="000000"/>
                <w:sz w:val="20"/>
                <w:szCs w:val="20"/>
              </w:rPr>
              <w:t>тыс. руб.</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r w:rsidRPr="006E506C">
              <w:rPr>
                <w:rFonts w:eastAsia="Times New Roman" w:cs="Times New Roman"/>
                <w:b/>
                <w:bCs/>
                <w:color w:val="000000"/>
                <w:sz w:val="20"/>
                <w:szCs w:val="20"/>
              </w:rPr>
              <w:t>549,96</w:t>
            </w:r>
          </w:p>
        </w:tc>
      </w:tr>
      <w:tr w:rsidR="006E506C" w:rsidRPr="006E506C" w:rsidTr="00C01DB0">
        <w:trPr>
          <w:trHeight w:val="300"/>
        </w:trPr>
        <w:tc>
          <w:tcPr>
            <w:tcW w:w="3166" w:type="dxa"/>
            <w:tcBorders>
              <w:top w:val="nil"/>
              <w:left w:val="single" w:sz="4" w:space="0" w:color="auto"/>
              <w:bottom w:val="single" w:sz="4" w:space="0" w:color="auto"/>
              <w:right w:val="single" w:sz="4" w:space="0" w:color="auto"/>
            </w:tcBorders>
            <w:shd w:val="clear" w:color="auto" w:fill="auto"/>
            <w:vAlign w:val="center"/>
            <w:hideMark/>
          </w:tcPr>
          <w:p w:rsidR="006E506C" w:rsidRPr="006E506C" w:rsidRDefault="006E506C" w:rsidP="006E506C">
            <w:pPr>
              <w:spacing w:after="0" w:line="240" w:lineRule="auto"/>
              <w:ind w:firstLine="0"/>
              <w:jc w:val="left"/>
              <w:rPr>
                <w:rFonts w:eastAsia="Times New Roman" w:cs="Times New Roman"/>
                <w:b/>
                <w:bCs/>
                <w:color w:val="000000"/>
                <w:sz w:val="20"/>
                <w:szCs w:val="20"/>
              </w:rPr>
            </w:pPr>
            <w:r w:rsidRPr="006E506C">
              <w:rPr>
                <w:rFonts w:eastAsia="Times New Roman" w:cs="Times New Roman"/>
                <w:b/>
                <w:bCs/>
                <w:color w:val="000000"/>
                <w:sz w:val="20"/>
                <w:szCs w:val="20"/>
              </w:rPr>
              <w:t>НВВ без учета теплоносителя</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r w:rsidRPr="006E506C">
              <w:rPr>
                <w:rFonts w:eastAsia="Times New Roman" w:cs="Times New Roman"/>
                <w:b/>
                <w:bCs/>
                <w:color w:val="000000"/>
                <w:sz w:val="20"/>
                <w:szCs w:val="20"/>
              </w:rPr>
              <w:t>тыс. руб.</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b/>
                <w:bCs/>
                <w:color w:val="000000"/>
                <w:sz w:val="20"/>
                <w:szCs w:val="20"/>
              </w:rPr>
            </w:pPr>
            <w:r w:rsidRPr="006E506C">
              <w:rPr>
                <w:rFonts w:eastAsia="Times New Roman" w:cs="Times New Roman"/>
                <w:b/>
                <w:bCs/>
                <w:color w:val="000000"/>
                <w:sz w:val="20"/>
                <w:szCs w:val="20"/>
              </w:rPr>
              <w:t>43 653,9</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vAlign w:val="center"/>
            <w:hideMark/>
          </w:tcPr>
          <w:p w:rsidR="006E506C" w:rsidRPr="006E506C" w:rsidRDefault="006E506C" w:rsidP="006E506C">
            <w:pPr>
              <w:spacing w:after="0" w:line="240" w:lineRule="auto"/>
              <w:ind w:firstLine="0"/>
              <w:jc w:val="center"/>
              <w:rPr>
                <w:rFonts w:eastAsia="Times New Roman" w:cs="Times New Roman"/>
                <w:color w:val="000000"/>
                <w:sz w:val="18"/>
                <w:szCs w:val="18"/>
              </w:rPr>
            </w:pPr>
            <w:r w:rsidRPr="006E506C">
              <w:rPr>
                <w:rFonts w:eastAsia="Times New Roman" w:cs="Times New Roman"/>
                <w:color w:val="000000"/>
                <w:sz w:val="18"/>
                <w:szCs w:val="18"/>
              </w:rPr>
              <w:t>ПРИБЫЛЬ без налога на прибыль</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18"/>
                <w:szCs w:val="18"/>
              </w:rPr>
            </w:pPr>
            <w:r w:rsidRPr="006E506C">
              <w:rPr>
                <w:rFonts w:eastAsia="Times New Roman" w:cs="Times New Roman"/>
                <w:color w:val="000000"/>
                <w:sz w:val="18"/>
                <w:szCs w:val="18"/>
              </w:rPr>
              <w:t>тыс. руб.</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color w:val="000000"/>
                <w:sz w:val="18"/>
                <w:szCs w:val="18"/>
              </w:rPr>
            </w:pPr>
            <w:r w:rsidRPr="006E506C">
              <w:rPr>
                <w:rFonts w:eastAsia="Times New Roman" w:cs="Times New Roman"/>
                <w:color w:val="000000"/>
                <w:sz w:val="18"/>
                <w:szCs w:val="18"/>
              </w:rPr>
              <w:t>404,52</w:t>
            </w:r>
          </w:p>
        </w:tc>
      </w:tr>
      <w:tr w:rsidR="006E506C" w:rsidRPr="006E506C" w:rsidTr="006E506C">
        <w:trPr>
          <w:trHeight w:val="300"/>
        </w:trPr>
        <w:tc>
          <w:tcPr>
            <w:tcW w:w="3166" w:type="dxa"/>
            <w:tcBorders>
              <w:top w:val="nil"/>
              <w:left w:val="single" w:sz="4" w:space="0" w:color="auto"/>
              <w:bottom w:val="single" w:sz="4" w:space="0" w:color="auto"/>
              <w:right w:val="single" w:sz="4" w:space="0" w:color="auto"/>
            </w:tcBorders>
            <w:shd w:val="clear" w:color="auto" w:fill="auto"/>
            <w:vAlign w:val="center"/>
            <w:hideMark/>
          </w:tcPr>
          <w:p w:rsidR="006E506C" w:rsidRPr="006E506C" w:rsidRDefault="006E506C" w:rsidP="006E506C">
            <w:pPr>
              <w:spacing w:after="0" w:line="240" w:lineRule="auto"/>
              <w:ind w:firstLine="0"/>
              <w:jc w:val="center"/>
              <w:rPr>
                <w:rFonts w:eastAsia="Times New Roman" w:cs="Times New Roman"/>
                <w:b/>
                <w:bCs/>
                <w:i/>
                <w:iCs/>
                <w:color w:val="000000"/>
                <w:sz w:val="20"/>
                <w:szCs w:val="20"/>
              </w:rPr>
            </w:pPr>
            <w:r w:rsidRPr="006E506C">
              <w:rPr>
                <w:rFonts w:eastAsia="Times New Roman" w:cs="Times New Roman"/>
                <w:b/>
                <w:bCs/>
                <w:i/>
                <w:iCs/>
                <w:color w:val="000000"/>
                <w:sz w:val="20"/>
                <w:szCs w:val="20"/>
              </w:rPr>
              <w:t>Тариф на тепловую энергию</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b/>
                <w:bCs/>
                <w:i/>
                <w:iCs/>
                <w:color w:val="000000"/>
                <w:sz w:val="20"/>
                <w:szCs w:val="20"/>
              </w:rPr>
            </w:pPr>
            <w:r w:rsidRPr="006E506C">
              <w:rPr>
                <w:rFonts w:eastAsia="Times New Roman" w:cs="Times New Roman"/>
                <w:b/>
                <w:bCs/>
                <w:i/>
                <w:iCs/>
                <w:color w:val="000000"/>
                <w:sz w:val="20"/>
                <w:szCs w:val="20"/>
              </w:rPr>
              <w:t>руб/Гкал</w:t>
            </w:r>
          </w:p>
        </w:tc>
        <w:tc>
          <w:tcPr>
            <w:tcW w:w="3166" w:type="dxa"/>
            <w:tcBorders>
              <w:top w:val="nil"/>
              <w:left w:val="nil"/>
              <w:bottom w:val="single" w:sz="4" w:space="0" w:color="auto"/>
              <w:right w:val="single" w:sz="4" w:space="0" w:color="auto"/>
            </w:tcBorders>
            <w:shd w:val="clear" w:color="auto" w:fill="auto"/>
            <w:noWrap/>
            <w:vAlign w:val="center"/>
            <w:hideMark/>
          </w:tcPr>
          <w:p w:rsidR="006E506C" w:rsidRPr="006E506C" w:rsidRDefault="006E506C" w:rsidP="006E506C">
            <w:pPr>
              <w:spacing w:after="0" w:line="240" w:lineRule="auto"/>
              <w:ind w:firstLine="0"/>
              <w:jc w:val="center"/>
              <w:rPr>
                <w:rFonts w:eastAsia="Times New Roman" w:cs="Times New Roman"/>
                <w:b/>
                <w:bCs/>
                <w:i/>
                <w:iCs/>
                <w:color w:val="000000"/>
                <w:sz w:val="20"/>
                <w:szCs w:val="20"/>
              </w:rPr>
            </w:pPr>
            <w:r w:rsidRPr="006E506C">
              <w:rPr>
                <w:rFonts w:eastAsia="Times New Roman" w:cs="Times New Roman"/>
                <w:b/>
                <w:bCs/>
                <w:i/>
                <w:iCs/>
                <w:color w:val="000000"/>
                <w:sz w:val="20"/>
                <w:szCs w:val="20"/>
              </w:rPr>
              <w:t>4078,81</w:t>
            </w:r>
          </w:p>
        </w:tc>
      </w:tr>
    </w:tbl>
    <w:p w:rsidR="00861147" w:rsidRPr="0064256B" w:rsidRDefault="00861147" w:rsidP="0064256B">
      <w:pPr>
        <w:ind w:left="284" w:firstLine="0"/>
        <w:jc w:val="left"/>
        <w:rPr>
          <w:b/>
          <w:sz w:val="28"/>
          <w:szCs w:val="28"/>
        </w:rPr>
      </w:pPr>
    </w:p>
    <w:p w:rsidR="00EC01BC" w:rsidRPr="007D566B" w:rsidRDefault="00EC01BC" w:rsidP="00025444">
      <w:pPr>
        <w:pStyle w:val="15"/>
        <w:spacing w:line="360" w:lineRule="auto"/>
        <w:rPr>
          <w:sz w:val="28"/>
        </w:rPr>
      </w:pPr>
      <w:bookmarkStart w:id="182" w:name="_Toc375643441"/>
      <w:bookmarkStart w:id="183" w:name="_Toc384210948"/>
      <w:bookmarkStart w:id="184" w:name="_Toc384740331"/>
      <w:bookmarkStart w:id="185" w:name="_Toc8825148"/>
      <w:bookmarkEnd w:id="181"/>
      <w:r w:rsidRPr="007D566B">
        <w:rPr>
          <w:sz w:val="28"/>
        </w:rPr>
        <w:lastRenderedPageBreak/>
        <w:t>1.11. Цены (тарифы) в сфере теплоснабжения.</w:t>
      </w:r>
      <w:bookmarkEnd w:id="182"/>
      <w:bookmarkEnd w:id="183"/>
      <w:bookmarkEnd w:id="184"/>
      <w:bookmarkEnd w:id="185"/>
    </w:p>
    <w:p w:rsidR="00EC01BC" w:rsidRPr="007D566B" w:rsidRDefault="00EC01BC" w:rsidP="00526A1A">
      <w:pPr>
        <w:pStyle w:val="15"/>
        <w:spacing w:line="360" w:lineRule="auto"/>
        <w:rPr>
          <w:sz w:val="28"/>
          <w:highlight w:val="lightGray"/>
        </w:rPr>
      </w:pPr>
      <w:bookmarkStart w:id="186" w:name="_Toc384210949"/>
      <w:bookmarkStart w:id="187" w:name="_Toc384740332"/>
      <w:bookmarkStart w:id="188" w:name="_Toc8825149"/>
      <w:r w:rsidRPr="007D566B">
        <w:rPr>
          <w:sz w:val="28"/>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86"/>
      <w:bookmarkEnd w:id="187"/>
      <w:bookmarkEnd w:id="188"/>
    </w:p>
    <w:p w:rsidR="00FA225C" w:rsidRPr="002B6F5B" w:rsidRDefault="00FA225C" w:rsidP="00FA225C">
      <w:pPr>
        <w:widowControl w:val="0"/>
        <w:tabs>
          <w:tab w:val="left" w:pos="426"/>
        </w:tabs>
        <w:autoSpaceDE w:val="0"/>
        <w:autoSpaceDN w:val="0"/>
        <w:adjustRightInd w:val="0"/>
        <w:spacing w:after="0" w:line="360" w:lineRule="auto"/>
        <w:ind w:firstLine="567"/>
        <w:rPr>
          <w:bCs/>
          <w:sz w:val="28"/>
          <w:szCs w:val="28"/>
        </w:rPr>
      </w:pPr>
      <w:r w:rsidRPr="002B6F5B">
        <w:rPr>
          <w:bCs/>
          <w:sz w:val="28"/>
          <w:szCs w:val="28"/>
        </w:rPr>
        <w:t>Тарифы на тепловую энергию для потребителей представлены в таблиц</w:t>
      </w:r>
      <w:r w:rsidR="00AA0D40">
        <w:rPr>
          <w:bCs/>
          <w:sz w:val="28"/>
          <w:szCs w:val="28"/>
        </w:rPr>
        <w:t>ах</w:t>
      </w:r>
      <w:r w:rsidRPr="002B6F5B">
        <w:rPr>
          <w:bCs/>
          <w:sz w:val="28"/>
          <w:szCs w:val="28"/>
        </w:rPr>
        <w:t xml:space="preserve"> 1.11.</w:t>
      </w:r>
      <w:r w:rsidR="00AA0D40">
        <w:rPr>
          <w:bCs/>
          <w:sz w:val="28"/>
          <w:szCs w:val="28"/>
        </w:rPr>
        <w:t>1 – 1.11.3.</w:t>
      </w:r>
      <w:r w:rsidRPr="002B6F5B">
        <w:rPr>
          <w:bCs/>
          <w:sz w:val="28"/>
          <w:szCs w:val="28"/>
        </w:rPr>
        <w:t xml:space="preserve"> </w:t>
      </w:r>
    </w:p>
    <w:p w:rsidR="00FA225C" w:rsidRDefault="00FA225C" w:rsidP="00FA225C">
      <w:pPr>
        <w:spacing w:after="0" w:line="360" w:lineRule="auto"/>
        <w:ind w:firstLine="567"/>
        <w:rPr>
          <w:bCs/>
          <w:sz w:val="28"/>
          <w:szCs w:val="28"/>
        </w:rPr>
      </w:pPr>
      <w:r w:rsidRPr="002B6F5B">
        <w:rPr>
          <w:bCs/>
          <w:sz w:val="28"/>
          <w:szCs w:val="28"/>
        </w:rPr>
        <w:t>Потребители, чьи здания не оборудованы приборами учета, производят оплату исходя из тарифа за единицу общей отапливаемой площади.</w:t>
      </w:r>
    </w:p>
    <w:p w:rsidR="009D0EC5" w:rsidRDefault="009D0EC5" w:rsidP="00FA225C">
      <w:pPr>
        <w:spacing w:after="0" w:line="360" w:lineRule="auto"/>
        <w:ind w:firstLine="567"/>
        <w:rPr>
          <w:bCs/>
          <w:sz w:val="28"/>
          <w:szCs w:val="28"/>
        </w:rPr>
      </w:pPr>
    </w:p>
    <w:p w:rsidR="009D0EC5" w:rsidRDefault="009D0EC5" w:rsidP="00FA225C">
      <w:pPr>
        <w:spacing w:after="0" w:line="360" w:lineRule="auto"/>
        <w:ind w:firstLine="567"/>
        <w:rPr>
          <w:bCs/>
          <w:sz w:val="28"/>
          <w:szCs w:val="28"/>
        </w:rPr>
      </w:pPr>
    </w:p>
    <w:p w:rsidR="009D0EC5" w:rsidRDefault="009D0EC5" w:rsidP="00FA225C">
      <w:pPr>
        <w:spacing w:after="0" w:line="360" w:lineRule="auto"/>
        <w:ind w:firstLine="567"/>
        <w:rPr>
          <w:bCs/>
          <w:sz w:val="28"/>
          <w:szCs w:val="28"/>
        </w:rPr>
      </w:pPr>
    </w:p>
    <w:p w:rsidR="009D0EC5" w:rsidRDefault="009D0EC5" w:rsidP="00FA225C">
      <w:pPr>
        <w:spacing w:after="0" w:line="360" w:lineRule="auto"/>
        <w:ind w:firstLine="567"/>
        <w:rPr>
          <w:bCs/>
          <w:sz w:val="28"/>
          <w:szCs w:val="28"/>
        </w:rPr>
      </w:pPr>
    </w:p>
    <w:p w:rsidR="009D0EC5" w:rsidRDefault="009D0EC5" w:rsidP="00FA225C">
      <w:pPr>
        <w:spacing w:after="0" w:line="360" w:lineRule="auto"/>
        <w:ind w:firstLine="567"/>
        <w:rPr>
          <w:bCs/>
          <w:sz w:val="28"/>
          <w:szCs w:val="28"/>
        </w:rPr>
      </w:pPr>
    </w:p>
    <w:p w:rsidR="009D0EC5" w:rsidRDefault="009D0EC5" w:rsidP="00FA225C">
      <w:pPr>
        <w:spacing w:after="0" w:line="360" w:lineRule="auto"/>
        <w:ind w:firstLine="567"/>
        <w:rPr>
          <w:bCs/>
          <w:sz w:val="28"/>
          <w:szCs w:val="28"/>
        </w:rPr>
      </w:pPr>
    </w:p>
    <w:p w:rsidR="009D0EC5" w:rsidRDefault="009D0EC5" w:rsidP="00FA225C">
      <w:pPr>
        <w:spacing w:after="0" w:line="360" w:lineRule="auto"/>
        <w:ind w:firstLine="567"/>
        <w:rPr>
          <w:bCs/>
          <w:sz w:val="28"/>
          <w:szCs w:val="28"/>
        </w:rPr>
      </w:pPr>
    </w:p>
    <w:p w:rsidR="009D0EC5" w:rsidRDefault="009D0EC5" w:rsidP="00FA225C">
      <w:pPr>
        <w:spacing w:after="0" w:line="360" w:lineRule="auto"/>
        <w:ind w:firstLine="567"/>
        <w:rPr>
          <w:bCs/>
          <w:sz w:val="28"/>
          <w:szCs w:val="28"/>
        </w:rPr>
      </w:pPr>
    </w:p>
    <w:p w:rsidR="009D0EC5" w:rsidRDefault="009D0EC5" w:rsidP="00FA225C">
      <w:pPr>
        <w:spacing w:after="0" w:line="360" w:lineRule="auto"/>
        <w:ind w:firstLine="567"/>
        <w:rPr>
          <w:bCs/>
          <w:sz w:val="28"/>
          <w:szCs w:val="28"/>
        </w:rPr>
      </w:pPr>
    </w:p>
    <w:p w:rsidR="009D0EC5" w:rsidRDefault="009D0EC5" w:rsidP="00FA225C">
      <w:pPr>
        <w:spacing w:after="0" w:line="360" w:lineRule="auto"/>
        <w:ind w:firstLine="567"/>
        <w:rPr>
          <w:bCs/>
          <w:sz w:val="28"/>
          <w:szCs w:val="28"/>
        </w:rPr>
      </w:pPr>
    </w:p>
    <w:p w:rsidR="009D0EC5" w:rsidRDefault="009D0EC5" w:rsidP="00FA225C">
      <w:pPr>
        <w:spacing w:after="0" w:line="360" w:lineRule="auto"/>
        <w:ind w:firstLine="567"/>
        <w:rPr>
          <w:bCs/>
          <w:sz w:val="28"/>
          <w:szCs w:val="28"/>
        </w:rPr>
      </w:pPr>
    </w:p>
    <w:p w:rsidR="009D0EC5" w:rsidRDefault="009D0EC5" w:rsidP="00FA225C">
      <w:pPr>
        <w:spacing w:after="0" w:line="360" w:lineRule="auto"/>
        <w:ind w:firstLine="567"/>
        <w:rPr>
          <w:bCs/>
          <w:sz w:val="28"/>
          <w:szCs w:val="28"/>
        </w:rPr>
      </w:pPr>
    </w:p>
    <w:p w:rsidR="009D0EC5" w:rsidRDefault="009D0EC5" w:rsidP="00FA225C">
      <w:pPr>
        <w:spacing w:after="0" w:line="360" w:lineRule="auto"/>
        <w:ind w:firstLine="567"/>
        <w:rPr>
          <w:bCs/>
          <w:sz w:val="28"/>
          <w:szCs w:val="28"/>
        </w:rPr>
      </w:pPr>
    </w:p>
    <w:p w:rsidR="009D0EC5" w:rsidRDefault="009D0EC5" w:rsidP="00FA225C">
      <w:pPr>
        <w:spacing w:after="0" w:line="360" w:lineRule="auto"/>
        <w:ind w:firstLine="567"/>
        <w:rPr>
          <w:bCs/>
          <w:sz w:val="28"/>
          <w:szCs w:val="28"/>
        </w:rPr>
      </w:pPr>
    </w:p>
    <w:p w:rsidR="009D0EC5" w:rsidRDefault="009D0EC5" w:rsidP="00FA225C">
      <w:pPr>
        <w:spacing w:after="0" w:line="360" w:lineRule="auto"/>
        <w:ind w:firstLine="567"/>
        <w:rPr>
          <w:bCs/>
          <w:sz w:val="28"/>
          <w:szCs w:val="28"/>
        </w:rPr>
      </w:pPr>
    </w:p>
    <w:p w:rsidR="009D0EC5" w:rsidRDefault="009D0EC5" w:rsidP="00FA225C">
      <w:pPr>
        <w:spacing w:after="0" w:line="360" w:lineRule="auto"/>
        <w:ind w:firstLine="567"/>
        <w:rPr>
          <w:bCs/>
          <w:sz w:val="28"/>
          <w:szCs w:val="28"/>
        </w:rPr>
      </w:pPr>
    </w:p>
    <w:p w:rsidR="009D0EC5" w:rsidRDefault="009D0EC5" w:rsidP="00FA225C">
      <w:pPr>
        <w:spacing w:after="0" w:line="360" w:lineRule="auto"/>
        <w:ind w:firstLine="567"/>
        <w:rPr>
          <w:bCs/>
          <w:sz w:val="28"/>
          <w:szCs w:val="28"/>
        </w:rPr>
      </w:pPr>
    </w:p>
    <w:p w:rsidR="009D0EC5" w:rsidRDefault="009D0EC5" w:rsidP="00FA225C">
      <w:pPr>
        <w:spacing w:after="0" w:line="360" w:lineRule="auto"/>
        <w:ind w:firstLine="567"/>
        <w:rPr>
          <w:bCs/>
          <w:sz w:val="28"/>
          <w:szCs w:val="28"/>
        </w:rPr>
      </w:pPr>
    </w:p>
    <w:p w:rsidR="009D0EC5" w:rsidRDefault="009D0EC5" w:rsidP="00FA225C">
      <w:pPr>
        <w:spacing w:after="0" w:line="360" w:lineRule="auto"/>
        <w:ind w:firstLine="567"/>
        <w:rPr>
          <w:bCs/>
          <w:sz w:val="28"/>
          <w:szCs w:val="28"/>
        </w:rPr>
      </w:pPr>
    </w:p>
    <w:p w:rsidR="009D0EC5" w:rsidRDefault="009D0EC5" w:rsidP="00FA225C">
      <w:pPr>
        <w:spacing w:after="0" w:line="360" w:lineRule="auto"/>
        <w:ind w:firstLine="567"/>
        <w:rPr>
          <w:bCs/>
          <w:sz w:val="28"/>
          <w:szCs w:val="28"/>
        </w:rPr>
        <w:sectPr w:rsidR="009D0EC5" w:rsidSect="003E25B2">
          <w:headerReference w:type="even" r:id="rId23"/>
          <w:headerReference w:type="default" r:id="rId24"/>
          <w:pgSz w:w="11906" w:h="16838"/>
          <w:pgMar w:top="1134" w:right="991" w:bottom="567" w:left="1418" w:header="142" w:footer="708" w:gutter="0"/>
          <w:cols w:space="708"/>
          <w:titlePg/>
          <w:docGrid w:linePitch="360"/>
        </w:sectPr>
      </w:pPr>
    </w:p>
    <w:p w:rsidR="009D0EC5" w:rsidRDefault="009D0EC5" w:rsidP="00FA225C">
      <w:pPr>
        <w:spacing w:after="0" w:line="360" w:lineRule="auto"/>
        <w:ind w:firstLine="567"/>
        <w:rPr>
          <w:bCs/>
          <w:sz w:val="28"/>
          <w:szCs w:val="28"/>
        </w:rPr>
      </w:pPr>
    </w:p>
    <w:p w:rsidR="00FA225C" w:rsidRPr="00C00424" w:rsidRDefault="00FA225C" w:rsidP="00FA225C">
      <w:pPr>
        <w:spacing w:after="0" w:line="360" w:lineRule="auto"/>
        <w:ind w:left="426" w:firstLine="0"/>
        <w:jc w:val="left"/>
        <w:rPr>
          <w:b/>
          <w:bCs/>
        </w:rPr>
      </w:pPr>
      <w:r w:rsidRPr="00C00424">
        <w:rPr>
          <w:b/>
          <w:bCs/>
          <w:sz w:val="28"/>
          <w:szCs w:val="28"/>
        </w:rPr>
        <w:t>Таблица 1.11.</w:t>
      </w:r>
      <w:r w:rsidR="00AA0D40">
        <w:rPr>
          <w:b/>
          <w:bCs/>
          <w:sz w:val="28"/>
          <w:szCs w:val="28"/>
        </w:rPr>
        <w:t>1.</w:t>
      </w:r>
      <w:r w:rsidRPr="00C00424">
        <w:rPr>
          <w:b/>
          <w:bCs/>
          <w:sz w:val="28"/>
          <w:szCs w:val="28"/>
        </w:rPr>
        <w:t xml:space="preserve"> - Тарифы на тепловую энергию </w:t>
      </w:r>
      <w:r w:rsidR="009D0EC5">
        <w:rPr>
          <w:b/>
          <w:bCs/>
          <w:sz w:val="28"/>
          <w:szCs w:val="28"/>
        </w:rPr>
        <w:t xml:space="preserve">на 2019 год </w:t>
      </w:r>
      <w:r w:rsidR="00AC1E6E">
        <w:rPr>
          <w:b/>
          <w:sz w:val="28"/>
          <w:szCs w:val="28"/>
        </w:rPr>
        <w:t>ООО «</w:t>
      </w:r>
      <w:r w:rsidR="0036102C">
        <w:rPr>
          <w:b/>
          <w:sz w:val="28"/>
          <w:szCs w:val="28"/>
        </w:rPr>
        <w:t>ПАРИТЕТЪ</w:t>
      </w:r>
      <w:r w:rsidR="00AC1E6E">
        <w:rPr>
          <w:b/>
          <w:sz w:val="28"/>
          <w:szCs w:val="28"/>
        </w:rPr>
        <w:t>»</w:t>
      </w:r>
    </w:p>
    <w:p w:rsidR="00C10588" w:rsidRDefault="00C10588" w:rsidP="00EC01BC">
      <w:pPr>
        <w:spacing w:after="0"/>
        <w:jc w:val="right"/>
        <w:rPr>
          <w:b/>
          <w:bCs/>
          <w:highlight w:val="lightGray"/>
        </w:rPr>
      </w:pPr>
    </w:p>
    <w:tbl>
      <w:tblPr>
        <w:tblW w:w="149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358"/>
        <w:gridCol w:w="1184"/>
        <w:gridCol w:w="1505"/>
        <w:gridCol w:w="1425"/>
        <w:gridCol w:w="1950"/>
        <w:gridCol w:w="2173"/>
        <w:gridCol w:w="1507"/>
      </w:tblGrid>
      <w:tr w:rsidR="009D0EC5" w:rsidRPr="009D0EC5" w:rsidTr="002579C8">
        <w:trPr>
          <w:trHeight w:val="1800"/>
        </w:trPr>
        <w:tc>
          <w:tcPr>
            <w:tcW w:w="2835" w:type="dxa"/>
            <w:vMerge w:val="restart"/>
            <w:shd w:val="clear" w:color="auto" w:fill="auto"/>
            <w:vAlign w:val="center"/>
            <w:hideMark/>
          </w:tcPr>
          <w:p w:rsidR="009D0EC5" w:rsidRPr="009D0EC5" w:rsidRDefault="009D0EC5" w:rsidP="009D0EC5">
            <w:pPr>
              <w:spacing w:after="0" w:line="240" w:lineRule="auto"/>
              <w:ind w:firstLine="0"/>
              <w:jc w:val="center"/>
              <w:rPr>
                <w:rFonts w:eastAsia="Times New Roman" w:cs="Times New Roman"/>
                <w:sz w:val="22"/>
              </w:rPr>
            </w:pPr>
            <w:r w:rsidRPr="009D0EC5">
              <w:rPr>
                <w:rFonts w:eastAsia="Times New Roman" w:cs="Times New Roman"/>
                <w:sz w:val="22"/>
              </w:rPr>
              <w:t>Муниципальное образование</w:t>
            </w:r>
          </w:p>
        </w:tc>
        <w:tc>
          <w:tcPr>
            <w:tcW w:w="3542" w:type="dxa"/>
            <w:gridSpan w:val="2"/>
            <w:shd w:val="clear" w:color="auto" w:fill="auto"/>
            <w:vAlign w:val="center"/>
            <w:hideMark/>
          </w:tcPr>
          <w:p w:rsidR="009D0EC5" w:rsidRPr="009D0EC5" w:rsidRDefault="009D0EC5" w:rsidP="009D0EC5">
            <w:pPr>
              <w:spacing w:after="0" w:line="240" w:lineRule="auto"/>
              <w:ind w:firstLine="0"/>
              <w:jc w:val="center"/>
              <w:rPr>
                <w:rFonts w:eastAsia="Times New Roman" w:cs="Times New Roman"/>
                <w:sz w:val="22"/>
              </w:rPr>
            </w:pPr>
            <w:r w:rsidRPr="009D0EC5">
              <w:rPr>
                <w:rFonts w:eastAsia="Times New Roman" w:cs="Times New Roman"/>
                <w:sz w:val="22"/>
              </w:rPr>
              <w:t>Реквизиты приказа ЛенРТК об установлении тарифов</w:t>
            </w:r>
          </w:p>
        </w:tc>
        <w:tc>
          <w:tcPr>
            <w:tcW w:w="1505" w:type="dxa"/>
            <w:vMerge w:val="restart"/>
            <w:shd w:val="clear" w:color="auto" w:fill="auto"/>
            <w:vAlign w:val="center"/>
            <w:hideMark/>
          </w:tcPr>
          <w:p w:rsidR="009D0EC5" w:rsidRPr="009D0EC5" w:rsidRDefault="009D0EC5" w:rsidP="009D0EC5">
            <w:pPr>
              <w:spacing w:after="0" w:line="240" w:lineRule="auto"/>
              <w:ind w:firstLine="0"/>
              <w:jc w:val="center"/>
              <w:rPr>
                <w:rFonts w:eastAsia="Times New Roman" w:cs="Times New Roman"/>
                <w:sz w:val="22"/>
              </w:rPr>
            </w:pPr>
            <w:r w:rsidRPr="009D0EC5">
              <w:rPr>
                <w:rFonts w:eastAsia="Times New Roman" w:cs="Times New Roman"/>
                <w:sz w:val="22"/>
              </w:rPr>
              <w:t>Дата вступления тарифа в действие</w:t>
            </w:r>
          </w:p>
        </w:tc>
        <w:tc>
          <w:tcPr>
            <w:tcW w:w="1425" w:type="dxa"/>
            <w:vMerge w:val="restart"/>
            <w:shd w:val="clear" w:color="auto" w:fill="auto"/>
            <w:vAlign w:val="center"/>
            <w:hideMark/>
          </w:tcPr>
          <w:p w:rsidR="009D0EC5" w:rsidRPr="009D0EC5" w:rsidRDefault="009D0EC5" w:rsidP="009D0EC5">
            <w:pPr>
              <w:spacing w:after="0" w:line="240" w:lineRule="auto"/>
              <w:ind w:firstLine="0"/>
              <w:jc w:val="center"/>
              <w:rPr>
                <w:rFonts w:eastAsia="Times New Roman" w:cs="Times New Roman"/>
                <w:sz w:val="22"/>
              </w:rPr>
            </w:pPr>
            <w:r w:rsidRPr="009D0EC5">
              <w:rPr>
                <w:rFonts w:eastAsia="Times New Roman" w:cs="Times New Roman"/>
                <w:sz w:val="22"/>
              </w:rPr>
              <w:t>Дата окончания действия тарифа</w:t>
            </w:r>
          </w:p>
        </w:tc>
        <w:tc>
          <w:tcPr>
            <w:tcW w:w="1950" w:type="dxa"/>
            <w:vMerge w:val="restart"/>
            <w:shd w:val="clear" w:color="auto" w:fill="auto"/>
            <w:vAlign w:val="center"/>
            <w:hideMark/>
          </w:tcPr>
          <w:p w:rsidR="009D0EC5" w:rsidRPr="009D0EC5" w:rsidRDefault="009D0EC5" w:rsidP="009D0EC5">
            <w:pPr>
              <w:spacing w:after="0" w:line="240" w:lineRule="auto"/>
              <w:ind w:firstLine="0"/>
              <w:jc w:val="center"/>
              <w:rPr>
                <w:rFonts w:eastAsia="Times New Roman" w:cs="Times New Roman"/>
                <w:sz w:val="22"/>
              </w:rPr>
            </w:pPr>
            <w:r w:rsidRPr="009D0EC5">
              <w:rPr>
                <w:rFonts w:eastAsia="Times New Roman" w:cs="Times New Roman"/>
                <w:sz w:val="22"/>
              </w:rPr>
              <w:t xml:space="preserve">Редакции приказа ЛенРТК об установлении тарифов </w:t>
            </w:r>
          </w:p>
        </w:tc>
        <w:tc>
          <w:tcPr>
            <w:tcW w:w="2173" w:type="dxa"/>
            <w:shd w:val="clear" w:color="auto" w:fill="auto"/>
            <w:vAlign w:val="center"/>
            <w:hideMark/>
          </w:tcPr>
          <w:p w:rsidR="009D0EC5" w:rsidRPr="009D0EC5" w:rsidRDefault="009D0EC5" w:rsidP="009D0EC5">
            <w:pPr>
              <w:spacing w:after="0" w:line="240" w:lineRule="auto"/>
              <w:ind w:firstLine="0"/>
              <w:jc w:val="center"/>
              <w:rPr>
                <w:rFonts w:eastAsia="Times New Roman" w:cs="Times New Roman"/>
                <w:sz w:val="22"/>
              </w:rPr>
            </w:pPr>
            <w:r w:rsidRPr="009D0EC5">
              <w:rPr>
                <w:rFonts w:eastAsia="Times New Roman" w:cs="Times New Roman"/>
                <w:sz w:val="22"/>
              </w:rPr>
              <w:t>Экономически обоснованные тарифы на тепловую энергию для ресурсоснабжающей организации (без НДС), руб./Гкал</w:t>
            </w:r>
          </w:p>
        </w:tc>
        <w:tc>
          <w:tcPr>
            <w:tcW w:w="1507" w:type="dxa"/>
            <w:vMerge w:val="restart"/>
            <w:shd w:val="clear" w:color="auto" w:fill="auto"/>
            <w:vAlign w:val="center"/>
            <w:hideMark/>
          </w:tcPr>
          <w:p w:rsidR="009D0EC5" w:rsidRPr="009D0EC5" w:rsidRDefault="009D0EC5" w:rsidP="009D0EC5">
            <w:pPr>
              <w:spacing w:after="0" w:line="240" w:lineRule="auto"/>
              <w:ind w:firstLine="0"/>
              <w:jc w:val="center"/>
              <w:rPr>
                <w:rFonts w:eastAsia="Times New Roman" w:cs="Times New Roman"/>
                <w:sz w:val="22"/>
              </w:rPr>
            </w:pPr>
            <w:r w:rsidRPr="009D0EC5">
              <w:rPr>
                <w:rFonts w:eastAsia="Times New Roman" w:cs="Times New Roman"/>
                <w:sz w:val="22"/>
              </w:rPr>
              <w:t>Тариф на тепловую энергию для населения (с НДС), руб./Гкал</w:t>
            </w:r>
          </w:p>
        </w:tc>
      </w:tr>
      <w:tr w:rsidR="009D0EC5" w:rsidRPr="009D0EC5" w:rsidTr="002579C8">
        <w:trPr>
          <w:trHeight w:val="1350"/>
        </w:trPr>
        <w:tc>
          <w:tcPr>
            <w:tcW w:w="2835" w:type="dxa"/>
            <w:vMerge/>
            <w:shd w:val="clear" w:color="auto" w:fill="auto"/>
            <w:vAlign w:val="center"/>
            <w:hideMark/>
          </w:tcPr>
          <w:p w:rsidR="009D0EC5" w:rsidRPr="009D0EC5" w:rsidRDefault="009D0EC5" w:rsidP="009D0EC5">
            <w:pPr>
              <w:spacing w:after="0" w:line="240" w:lineRule="auto"/>
              <w:ind w:firstLine="0"/>
              <w:jc w:val="left"/>
              <w:rPr>
                <w:rFonts w:eastAsia="Times New Roman" w:cs="Times New Roman"/>
                <w:sz w:val="22"/>
              </w:rPr>
            </w:pPr>
          </w:p>
        </w:tc>
        <w:tc>
          <w:tcPr>
            <w:tcW w:w="2358" w:type="dxa"/>
            <w:shd w:val="clear" w:color="auto" w:fill="auto"/>
            <w:vAlign w:val="center"/>
            <w:hideMark/>
          </w:tcPr>
          <w:p w:rsidR="009D0EC5" w:rsidRPr="009D0EC5" w:rsidRDefault="009D0EC5" w:rsidP="009D0EC5">
            <w:pPr>
              <w:spacing w:after="0" w:line="240" w:lineRule="auto"/>
              <w:ind w:firstLine="0"/>
              <w:jc w:val="center"/>
              <w:rPr>
                <w:rFonts w:eastAsia="Times New Roman" w:cs="Times New Roman"/>
                <w:sz w:val="22"/>
              </w:rPr>
            </w:pPr>
            <w:r w:rsidRPr="009D0EC5">
              <w:rPr>
                <w:rFonts w:eastAsia="Times New Roman" w:cs="Times New Roman"/>
                <w:sz w:val="22"/>
              </w:rPr>
              <w:t>Дата</w:t>
            </w:r>
          </w:p>
        </w:tc>
        <w:tc>
          <w:tcPr>
            <w:tcW w:w="1184" w:type="dxa"/>
            <w:shd w:val="clear" w:color="auto" w:fill="auto"/>
            <w:vAlign w:val="center"/>
            <w:hideMark/>
          </w:tcPr>
          <w:p w:rsidR="009D0EC5" w:rsidRPr="009D0EC5" w:rsidRDefault="009D0EC5" w:rsidP="009D0EC5">
            <w:pPr>
              <w:spacing w:after="0" w:line="240" w:lineRule="auto"/>
              <w:ind w:firstLine="0"/>
              <w:jc w:val="center"/>
              <w:rPr>
                <w:rFonts w:eastAsia="Times New Roman" w:cs="Times New Roman"/>
                <w:sz w:val="22"/>
              </w:rPr>
            </w:pPr>
            <w:r w:rsidRPr="009D0EC5">
              <w:rPr>
                <w:rFonts w:eastAsia="Times New Roman" w:cs="Times New Roman"/>
                <w:sz w:val="22"/>
              </w:rPr>
              <w:t>Номер</w:t>
            </w:r>
          </w:p>
        </w:tc>
        <w:tc>
          <w:tcPr>
            <w:tcW w:w="1505" w:type="dxa"/>
            <w:vMerge/>
            <w:shd w:val="clear" w:color="auto" w:fill="auto"/>
            <w:vAlign w:val="center"/>
            <w:hideMark/>
          </w:tcPr>
          <w:p w:rsidR="009D0EC5" w:rsidRPr="009D0EC5" w:rsidRDefault="009D0EC5" w:rsidP="009D0EC5">
            <w:pPr>
              <w:spacing w:after="0" w:line="240" w:lineRule="auto"/>
              <w:ind w:firstLine="0"/>
              <w:jc w:val="left"/>
              <w:rPr>
                <w:rFonts w:eastAsia="Times New Roman" w:cs="Times New Roman"/>
                <w:sz w:val="22"/>
              </w:rPr>
            </w:pPr>
          </w:p>
        </w:tc>
        <w:tc>
          <w:tcPr>
            <w:tcW w:w="1425" w:type="dxa"/>
            <w:vMerge/>
            <w:shd w:val="clear" w:color="auto" w:fill="auto"/>
            <w:vAlign w:val="center"/>
            <w:hideMark/>
          </w:tcPr>
          <w:p w:rsidR="009D0EC5" w:rsidRPr="009D0EC5" w:rsidRDefault="009D0EC5" w:rsidP="009D0EC5">
            <w:pPr>
              <w:spacing w:after="0" w:line="240" w:lineRule="auto"/>
              <w:ind w:firstLine="0"/>
              <w:jc w:val="left"/>
              <w:rPr>
                <w:rFonts w:eastAsia="Times New Roman" w:cs="Times New Roman"/>
                <w:sz w:val="22"/>
              </w:rPr>
            </w:pPr>
          </w:p>
        </w:tc>
        <w:tc>
          <w:tcPr>
            <w:tcW w:w="1950" w:type="dxa"/>
            <w:vMerge/>
            <w:shd w:val="clear" w:color="auto" w:fill="auto"/>
            <w:vAlign w:val="center"/>
            <w:hideMark/>
          </w:tcPr>
          <w:p w:rsidR="009D0EC5" w:rsidRPr="009D0EC5" w:rsidRDefault="009D0EC5" w:rsidP="009D0EC5">
            <w:pPr>
              <w:spacing w:after="0" w:line="240" w:lineRule="auto"/>
              <w:ind w:firstLine="0"/>
              <w:jc w:val="left"/>
              <w:rPr>
                <w:rFonts w:eastAsia="Times New Roman" w:cs="Times New Roman"/>
                <w:sz w:val="22"/>
              </w:rPr>
            </w:pPr>
          </w:p>
        </w:tc>
        <w:tc>
          <w:tcPr>
            <w:tcW w:w="2173" w:type="dxa"/>
            <w:shd w:val="clear" w:color="auto" w:fill="auto"/>
            <w:vAlign w:val="center"/>
            <w:hideMark/>
          </w:tcPr>
          <w:p w:rsidR="009D0EC5" w:rsidRPr="009D0EC5" w:rsidRDefault="009D0EC5" w:rsidP="009D0EC5">
            <w:pPr>
              <w:spacing w:after="0" w:line="240" w:lineRule="auto"/>
              <w:ind w:firstLine="0"/>
              <w:jc w:val="center"/>
              <w:rPr>
                <w:rFonts w:eastAsia="Times New Roman" w:cs="Times New Roman"/>
                <w:sz w:val="22"/>
              </w:rPr>
            </w:pPr>
            <w:r w:rsidRPr="009D0EC5">
              <w:rPr>
                <w:rFonts w:eastAsia="Times New Roman" w:cs="Times New Roman"/>
                <w:sz w:val="22"/>
              </w:rPr>
              <w:t>вода</w:t>
            </w:r>
          </w:p>
        </w:tc>
        <w:tc>
          <w:tcPr>
            <w:tcW w:w="1507" w:type="dxa"/>
            <w:vMerge/>
            <w:shd w:val="clear" w:color="auto" w:fill="auto"/>
            <w:vAlign w:val="center"/>
            <w:hideMark/>
          </w:tcPr>
          <w:p w:rsidR="009D0EC5" w:rsidRPr="009D0EC5" w:rsidRDefault="009D0EC5" w:rsidP="009D0EC5">
            <w:pPr>
              <w:spacing w:after="0" w:line="240" w:lineRule="auto"/>
              <w:ind w:firstLine="0"/>
              <w:jc w:val="left"/>
              <w:rPr>
                <w:rFonts w:eastAsia="Times New Roman" w:cs="Times New Roman"/>
                <w:sz w:val="22"/>
              </w:rPr>
            </w:pPr>
          </w:p>
        </w:tc>
      </w:tr>
      <w:tr w:rsidR="009D0EC5" w:rsidRPr="009D0EC5" w:rsidTr="002579C8">
        <w:trPr>
          <w:trHeight w:val="379"/>
        </w:trPr>
        <w:tc>
          <w:tcPr>
            <w:tcW w:w="2835" w:type="dxa"/>
            <w:vMerge w:val="restart"/>
            <w:shd w:val="clear" w:color="auto" w:fill="auto"/>
            <w:vAlign w:val="center"/>
            <w:hideMark/>
          </w:tcPr>
          <w:p w:rsidR="009D0EC5" w:rsidRPr="009D0EC5" w:rsidRDefault="009D0EC5" w:rsidP="009D0EC5">
            <w:pPr>
              <w:spacing w:after="0" w:line="240" w:lineRule="auto"/>
              <w:ind w:firstLine="0"/>
              <w:jc w:val="center"/>
              <w:outlineLvl w:val="0"/>
              <w:rPr>
                <w:rFonts w:eastAsia="Times New Roman" w:cs="Times New Roman"/>
                <w:sz w:val="22"/>
              </w:rPr>
            </w:pPr>
            <w:r w:rsidRPr="009D0EC5">
              <w:rPr>
                <w:rFonts w:eastAsia="Times New Roman" w:cs="Times New Roman"/>
                <w:sz w:val="22"/>
              </w:rPr>
              <w:t xml:space="preserve">     </w:t>
            </w:r>
            <w:bookmarkStart w:id="189" w:name="_Toc8657496"/>
            <w:bookmarkStart w:id="190" w:name="_Toc8822358"/>
            <w:bookmarkStart w:id="191" w:name="_Toc8825150"/>
            <w:r w:rsidRPr="009D0EC5">
              <w:rPr>
                <w:rFonts w:eastAsia="Times New Roman" w:cs="Times New Roman"/>
                <w:sz w:val="22"/>
              </w:rPr>
              <w:t>Громовское сельское поселение</w:t>
            </w:r>
            <w:bookmarkEnd w:id="189"/>
            <w:bookmarkEnd w:id="190"/>
            <w:bookmarkEnd w:id="191"/>
          </w:p>
        </w:tc>
        <w:tc>
          <w:tcPr>
            <w:tcW w:w="2358" w:type="dxa"/>
            <w:vMerge w:val="restart"/>
            <w:shd w:val="clear" w:color="auto" w:fill="auto"/>
            <w:vAlign w:val="center"/>
            <w:hideMark/>
          </w:tcPr>
          <w:p w:rsidR="009D0EC5" w:rsidRPr="009D0EC5" w:rsidRDefault="009D0EC5" w:rsidP="009D0EC5">
            <w:pPr>
              <w:spacing w:after="0" w:line="240" w:lineRule="auto"/>
              <w:ind w:firstLine="0"/>
              <w:jc w:val="center"/>
              <w:outlineLvl w:val="0"/>
              <w:rPr>
                <w:rFonts w:eastAsia="Times New Roman" w:cs="Times New Roman"/>
                <w:sz w:val="22"/>
              </w:rPr>
            </w:pPr>
            <w:bookmarkStart w:id="192" w:name="_Toc8657497"/>
            <w:bookmarkStart w:id="193" w:name="_Toc8822359"/>
            <w:bookmarkStart w:id="194" w:name="_Toc8825151"/>
            <w:r w:rsidRPr="009D0EC5">
              <w:rPr>
                <w:rFonts w:eastAsia="Times New Roman" w:cs="Times New Roman"/>
                <w:sz w:val="22"/>
              </w:rPr>
              <w:t>13.12.2018</w:t>
            </w:r>
            <w:bookmarkEnd w:id="192"/>
            <w:bookmarkEnd w:id="193"/>
            <w:bookmarkEnd w:id="194"/>
          </w:p>
        </w:tc>
        <w:tc>
          <w:tcPr>
            <w:tcW w:w="1184" w:type="dxa"/>
            <w:vMerge w:val="restart"/>
            <w:shd w:val="clear" w:color="auto" w:fill="auto"/>
            <w:vAlign w:val="center"/>
            <w:hideMark/>
          </w:tcPr>
          <w:p w:rsidR="009D0EC5" w:rsidRPr="009D0EC5" w:rsidRDefault="009D0EC5" w:rsidP="009D0EC5">
            <w:pPr>
              <w:spacing w:after="0" w:line="240" w:lineRule="auto"/>
              <w:ind w:firstLine="0"/>
              <w:jc w:val="center"/>
              <w:outlineLvl w:val="0"/>
              <w:rPr>
                <w:rFonts w:eastAsia="Times New Roman" w:cs="Times New Roman"/>
                <w:sz w:val="22"/>
              </w:rPr>
            </w:pPr>
            <w:bookmarkStart w:id="195" w:name="_Toc8657498"/>
            <w:bookmarkStart w:id="196" w:name="_Toc8822360"/>
            <w:bookmarkStart w:id="197" w:name="_Toc8825152"/>
            <w:r w:rsidRPr="009D0EC5">
              <w:rPr>
                <w:rFonts w:eastAsia="Times New Roman" w:cs="Times New Roman"/>
                <w:sz w:val="22"/>
              </w:rPr>
              <w:t>362-п</w:t>
            </w:r>
            <w:bookmarkEnd w:id="195"/>
            <w:bookmarkEnd w:id="196"/>
            <w:bookmarkEnd w:id="197"/>
          </w:p>
        </w:tc>
        <w:tc>
          <w:tcPr>
            <w:tcW w:w="1505" w:type="dxa"/>
            <w:shd w:val="clear" w:color="auto" w:fill="auto"/>
            <w:vAlign w:val="center"/>
            <w:hideMark/>
          </w:tcPr>
          <w:p w:rsidR="009D0EC5" w:rsidRPr="009D0EC5" w:rsidRDefault="009D0EC5" w:rsidP="009D0EC5">
            <w:pPr>
              <w:spacing w:after="0" w:line="240" w:lineRule="auto"/>
              <w:ind w:firstLine="0"/>
              <w:jc w:val="center"/>
              <w:outlineLvl w:val="0"/>
              <w:rPr>
                <w:rFonts w:eastAsia="Times New Roman" w:cs="Times New Roman"/>
                <w:sz w:val="22"/>
              </w:rPr>
            </w:pPr>
            <w:bookmarkStart w:id="198" w:name="_Toc8657499"/>
            <w:bookmarkStart w:id="199" w:name="_Toc8822361"/>
            <w:bookmarkStart w:id="200" w:name="_Toc8825153"/>
            <w:r w:rsidRPr="009D0EC5">
              <w:rPr>
                <w:rFonts w:eastAsia="Times New Roman" w:cs="Times New Roman"/>
                <w:sz w:val="22"/>
              </w:rPr>
              <w:t>01.01.2019</w:t>
            </w:r>
            <w:bookmarkEnd w:id="198"/>
            <w:bookmarkEnd w:id="199"/>
            <w:bookmarkEnd w:id="200"/>
          </w:p>
        </w:tc>
        <w:tc>
          <w:tcPr>
            <w:tcW w:w="1425" w:type="dxa"/>
            <w:shd w:val="clear" w:color="auto" w:fill="auto"/>
            <w:vAlign w:val="center"/>
            <w:hideMark/>
          </w:tcPr>
          <w:p w:rsidR="009D0EC5" w:rsidRPr="009D0EC5" w:rsidRDefault="009D0EC5" w:rsidP="009D0EC5">
            <w:pPr>
              <w:spacing w:after="0" w:line="240" w:lineRule="auto"/>
              <w:ind w:firstLine="0"/>
              <w:jc w:val="center"/>
              <w:outlineLvl w:val="0"/>
              <w:rPr>
                <w:rFonts w:eastAsia="Times New Roman" w:cs="Times New Roman"/>
                <w:sz w:val="22"/>
              </w:rPr>
            </w:pPr>
            <w:bookmarkStart w:id="201" w:name="_Toc8657500"/>
            <w:bookmarkStart w:id="202" w:name="_Toc8822362"/>
            <w:bookmarkStart w:id="203" w:name="_Toc8825154"/>
            <w:r w:rsidRPr="009D0EC5">
              <w:rPr>
                <w:rFonts w:eastAsia="Times New Roman" w:cs="Times New Roman"/>
                <w:sz w:val="22"/>
              </w:rPr>
              <w:t>30.06.2019</w:t>
            </w:r>
            <w:bookmarkEnd w:id="201"/>
            <w:bookmarkEnd w:id="202"/>
            <w:bookmarkEnd w:id="203"/>
          </w:p>
        </w:tc>
        <w:tc>
          <w:tcPr>
            <w:tcW w:w="1950" w:type="dxa"/>
            <w:vMerge w:val="restart"/>
            <w:shd w:val="clear" w:color="auto" w:fill="auto"/>
            <w:vAlign w:val="center"/>
            <w:hideMark/>
          </w:tcPr>
          <w:p w:rsidR="009D0EC5" w:rsidRPr="009D0EC5" w:rsidRDefault="009D0EC5" w:rsidP="009D0EC5">
            <w:pPr>
              <w:spacing w:after="0" w:line="240" w:lineRule="auto"/>
              <w:ind w:firstLine="0"/>
              <w:jc w:val="center"/>
              <w:outlineLvl w:val="0"/>
              <w:rPr>
                <w:rFonts w:eastAsia="Times New Roman" w:cs="Times New Roman"/>
                <w:sz w:val="22"/>
              </w:rPr>
            </w:pPr>
            <w:r w:rsidRPr="009D0EC5">
              <w:rPr>
                <w:rFonts w:eastAsia="Times New Roman" w:cs="Times New Roman"/>
                <w:sz w:val="22"/>
              </w:rPr>
              <w:t> </w:t>
            </w:r>
          </w:p>
        </w:tc>
        <w:tc>
          <w:tcPr>
            <w:tcW w:w="2173" w:type="dxa"/>
            <w:shd w:val="clear" w:color="auto" w:fill="auto"/>
            <w:vAlign w:val="center"/>
            <w:hideMark/>
          </w:tcPr>
          <w:p w:rsidR="009D0EC5" w:rsidRPr="009D0EC5" w:rsidRDefault="009D0EC5" w:rsidP="009D0EC5">
            <w:pPr>
              <w:spacing w:after="0" w:line="240" w:lineRule="auto"/>
              <w:ind w:firstLine="0"/>
              <w:jc w:val="center"/>
              <w:outlineLvl w:val="0"/>
              <w:rPr>
                <w:rFonts w:eastAsia="Times New Roman" w:cs="Times New Roman"/>
                <w:sz w:val="22"/>
              </w:rPr>
            </w:pPr>
            <w:bookmarkStart w:id="204" w:name="_Toc8657501"/>
            <w:bookmarkStart w:id="205" w:name="_Toc8822363"/>
            <w:bookmarkStart w:id="206" w:name="_Toc8825155"/>
            <w:r w:rsidRPr="009D0EC5">
              <w:rPr>
                <w:rFonts w:eastAsia="Times New Roman" w:cs="Times New Roman"/>
                <w:sz w:val="22"/>
              </w:rPr>
              <w:t>3 822,11</w:t>
            </w:r>
            <w:bookmarkEnd w:id="204"/>
            <w:bookmarkEnd w:id="205"/>
            <w:bookmarkEnd w:id="206"/>
          </w:p>
        </w:tc>
        <w:tc>
          <w:tcPr>
            <w:tcW w:w="1507" w:type="dxa"/>
            <w:shd w:val="clear" w:color="auto" w:fill="auto"/>
            <w:vAlign w:val="center"/>
            <w:hideMark/>
          </w:tcPr>
          <w:p w:rsidR="009D0EC5" w:rsidRPr="009D0EC5" w:rsidRDefault="009D0EC5" w:rsidP="009D0EC5">
            <w:pPr>
              <w:spacing w:after="0" w:line="240" w:lineRule="auto"/>
              <w:ind w:firstLine="0"/>
              <w:jc w:val="center"/>
              <w:outlineLvl w:val="0"/>
              <w:rPr>
                <w:rFonts w:eastAsia="Times New Roman" w:cs="Times New Roman"/>
                <w:sz w:val="22"/>
              </w:rPr>
            </w:pPr>
            <w:bookmarkStart w:id="207" w:name="_Toc8657502"/>
            <w:bookmarkStart w:id="208" w:name="_Toc8822364"/>
            <w:bookmarkStart w:id="209" w:name="_Toc8825156"/>
            <w:r w:rsidRPr="009D0EC5">
              <w:rPr>
                <w:rFonts w:eastAsia="Times New Roman" w:cs="Times New Roman"/>
                <w:sz w:val="22"/>
              </w:rPr>
              <w:t>-</w:t>
            </w:r>
            <w:bookmarkEnd w:id="207"/>
            <w:bookmarkEnd w:id="208"/>
            <w:bookmarkEnd w:id="209"/>
          </w:p>
        </w:tc>
      </w:tr>
      <w:tr w:rsidR="009D0EC5" w:rsidRPr="009D0EC5" w:rsidTr="002579C8">
        <w:trPr>
          <w:trHeight w:val="379"/>
        </w:trPr>
        <w:tc>
          <w:tcPr>
            <w:tcW w:w="2835" w:type="dxa"/>
            <w:vMerge/>
            <w:shd w:val="clear" w:color="auto" w:fill="auto"/>
            <w:vAlign w:val="center"/>
            <w:hideMark/>
          </w:tcPr>
          <w:p w:rsidR="009D0EC5" w:rsidRPr="009D0EC5" w:rsidRDefault="009D0EC5" w:rsidP="009D0EC5">
            <w:pPr>
              <w:spacing w:after="0" w:line="240" w:lineRule="auto"/>
              <w:ind w:firstLine="0"/>
              <w:jc w:val="left"/>
              <w:outlineLvl w:val="0"/>
              <w:rPr>
                <w:rFonts w:eastAsia="Times New Roman" w:cs="Times New Roman"/>
                <w:sz w:val="22"/>
              </w:rPr>
            </w:pPr>
          </w:p>
        </w:tc>
        <w:tc>
          <w:tcPr>
            <w:tcW w:w="2358" w:type="dxa"/>
            <w:vMerge/>
            <w:shd w:val="clear" w:color="auto" w:fill="auto"/>
            <w:vAlign w:val="center"/>
            <w:hideMark/>
          </w:tcPr>
          <w:p w:rsidR="009D0EC5" w:rsidRPr="009D0EC5" w:rsidRDefault="009D0EC5" w:rsidP="009D0EC5">
            <w:pPr>
              <w:spacing w:after="0" w:line="240" w:lineRule="auto"/>
              <w:ind w:firstLine="0"/>
              <w:jc w:val="left"/>
              <w:outlineLvl w:val="0"/>
              <w:rPr>
                <w:rFonts w:eastAsia="Times New Roman" w:cs="Times New Roman"/>
                <w:sz w:val="22"/>
              </w:rPr>
            </w:pPr>
          </w:p>
        </w:tc>
        <w:tc>
          <w:tcPr>
            <w:tcW w:w="1184" w:type="dxa"/>
            <w:vMerge/>
            <w:shd w:val="clear" w:color="auto" w:fill="auto"/>
            <w:vAlign w:val="center"/>
            <w:hideMark/>
          </w:tcPr>
          <w:p w:rsidR="009D0EC5" w:rsidRPr="009D0EC5" w:rsidRDefault="009D0EC5" w:rsidP="009D0EC5">
            <w:pPr>
              <w:spacing w:after="0" w:line="240" w:lineRule="auto"/>
              <w:ind w:firstLine="0"/>
              <w:jc w:val="left"/>
              <w:outlineLvl w:val="0"/>
              <w:rPr>
                <w:rFonts w:eastAsia="Times New Roman" w:cs="Times New Roman"/>
                <w:sz w:val="22"/>
              </w:rPr>
            </w:pPr>
          </w:p>
        </w:tc>
        <w:tc>
          <w:tcPr>
            <w:tcW w:w="1505" w:type="dxa"/>
            <w:shd w:val="clear" w:color="auto" w:fill="auto"/>
            <w:vAlign w:val="center"/>
            <w:hideMark/>
          </w:tcPr>
          <w:p w:rsidR="009D0EC5" w:rsidRPr="009D0EC5" w:rsidRDefault="009D0EC5" w:rsidP="009D0EC5">
            <w:pPr>
              <w:spacing w:after="0" w:line="240" w:lineRule="auto"/>
              <w:ind w:firstLine="0"/>
              <w:jc w:val="center"/>
              <w:outlineLvl w:val="0"/>
              <w:rPr>
                <w:rFonts w:eastAsia="Times New Roman" w:cs="Times New Roman"/>
                <w:sz w:val="22"/>
              </w:rPr>
            </w:pPr>
            <w:bookmarkStart w:id="210" w:name="_Toc8657503"/>
            <w:bookmarkStart w:id="211" w:name="_Toc8822365"/>
            <w:bookmarkStart w:id="212" w:name="_Toc8825157"/>
            <w:r w:rsidRPr="009D0EC5">
              <w:rPr>
                <w:rFonts w:eastAsia="Times New Roman" w:cs="Times New Roman"/>
                <w:sz w:val="22"/>
              </w:rPr>
              <w:t>01.07.2019</w:t>
            </w:r>
            <w:bookmarkEnd w:id="210"/>
            <w:bookmarkEnd w:id="211"/>
            <w:bookmarkEnd w:id="212"/>
          </w:p>
        </w:tc>
        <w:tc>
          <w:tcPr>
            <w:tcW w:w="1425" w:type="dxa"/>
            <w:shd w:val="clear" w:color="auto" w:fill="auto"/>
            <w:vAlign w:val="center"/>
            <w:hideMark/>
          </w:tcPr>
          <w:p w:rsidR="009D0EC5" w:rsidRPr="009D0EC5" w:rsidRDefault="009D0EC5" w:rsidP="009D0EC5">
            <w:pPr>
              <w:spacing w:after="0" w:line="240" w:lineRule="auto"/>
              <w:ind w:firstLine="0"/>
              <w:jc w:val="center"/>
              <w:outlineLvl w:val="0"/>
              <w:rPr>
                <w:rFonts w:eastAsia="Times New Roman" w:cs="Times New Roman"/>
                <w:sz w:val="22"/>
              </w:rPr>
            </w:pPr>
            <w:bookmarkStart w:id="213" w:name="_Toc8657504"/>
            <w:bookmarkStart w:id="214" w:name="_Toc8822366"/>
            <w:bookmarkStart w:id="215" w:name="_Toc8825158"/>
            <w:r w:rsidRPr="009D0EC5">
              <w:rPr>
                <w:rFonts w:eastAsia="Times New Roman" w:cs="Times New Roman"/>
                <w:sz w:val="22"/>
              </w:rPr>
              <w:t>31.12.2019</w:t>
            </w:r>
            <w:bookmarkEnd w:id="213"/>
            <w:bookmarkEnd w:id="214"/>
            <w:bookmarkEnd w:id="215"/>
          </w:p>
        </w:tc>
        <w:tc>
          <w:tcPr>
            <w:tcW w:w="1950" w:type="dxa"/>
            <w:vMerge/>
            <w:shd w:val="clear" w:color="auto" w:fill="auto"/>
            <w:vAlign w:val="center"/>
            <w:hideMark/>
          </w:tcPr>
          <w:p w:rsidR="009D0EC5" w:rsidRPr="009D0EC5" w:rsidRDefault="009D0EC5" w:rsidP="009D0EC5">
            <w:pPr>
              <w:spacing w:after="0" w:line="240" w:lineRule="auto"/>
              <w:ind w:firstLine="0"/>
              <w:jc w:val="left"/>
              <w:outlineLvl w:val="0"/>
              <w:rPr>
                <w:rFonts w:eastAsia="Times New Roman" w:cs="Times New Roman"/>
                <w:sz w:val="22"/>
              </w:rPr>
            </w:pPr>
          </w:p>
        </w:tc>
        <w:tc>
          <w:tcPr>
            <w:tcW w:w="2173" w:type="dxa"/>
            <w:shd w:val="clear" w:color="auto" w:fill="auto"/>
            <w:vAlign w:val="center"/>
            <w:hideMark/>
          </w:tcPr>
          <w:p w:rsidR="009D0EC5" w:rsidRPr="009D0EC5" w:rsidRDefault="009D0EC5" w:rsidP="009D0EC5">
            <w:pPr>
              <w:spacing w:after="0" w:line="240" w:lineRule="auto"/>
              <w:ind w:firstLine="0"/>
              <w:jc w:val="center"/>
              <w:outlineLvl w:val="0"/>
              <w:rPr>
                <w:rFonts w:eastAsia="Times New Roman" w:cs="Times New Roman"/>
                <w:sz w:val="22"/>
              </w:rPr>
            </w:pPr>
            <w:bookmarkStart w:id="216" w:name="_Toc8657505"/>
            <w:bookmarkStart w:id="217" w:name="_Toc8822367"/>
            <w:bookmarkStart w:id="218" w:name="_Toc8825159"/>
            <w:r w:rsidRPr="009D0EC5">
              <w:rPr>
                <w:rFonts w:eastAsia="Times New Roman" w:cs="Times New Roman"/>
                <w:sz w:val="22"/>
              </w:rPr>
              <w:t>3 995,04</w:t>
            </w:r>
            <w:bookmarkEnd w:id="216"/>
            <w:bookmarkEnd w:id="217"/>
            <w:bookmarkEnd w:id="218"/>
          </w:p>
        </w:tc>
        <w:tc>
          <w:tcPr>
            <w:tcW w:w="1507" w:type="dxa"/>
            <w:shd w:val="clear" w:color="auto" w:fill="auto"/>
            <w:vAlign w:val="center"/>
            <w:hideMark/>
          </w:tcPr>
          <w:p w:rsidR="009D0EC5" w:rsidRPr="009D0EC5" w:rsidRDefault="009D0EC5" w:rsidP="009D0EC5">
            <w:pPr>
              <w:spacing w:after="0" w:line="240" w:lineRule="auto"/>
              <w:ind w:firstLine="0"/>
              <w:jc w:val="center"/>
              <w:outlineLvl w:val="0"/>
              <w:rPr>
                <w:rFonts w:eastAsia="Times New Roman" w:cs="Times New Roman"/>
                <w:sz w:val="22"/>
              </w:rPr>
            </w:pPr>
            <w:bookmarkStart w:id="219" w:name="_Toc8657506"/>
            <w:bookmarkStart w:id="220" w:name="_Toc8822368"/>
            <w:bookmarkStart w:id="221" w:name="_Toc8825160"/>
            <w:r w:rsidRPr="009D0EC5">
              <w:rPr>
                <w:rFonts w:eastAsia="Times New Roman" w:cs="Times New Roman"/>
                <w:sz w:val="22"/>
              </w:rPr>
              <w:t>-</w:t>
            </w:r>
            <w:bookmarkEnd w:id="219"/>
            <w:bookmarkEnd w:id="220"/>
            <w:bookmarkEnd w:id="221"/>
          </w:p>
        </w:tc>
      </w:tr>
      <w:tr w:rsidR="009D0EC5" w:rsidRPr="009D0EC5" w:rsidTr="002579C8">
        <w:trPr>
          <w:trHeight w:val="379"/>
        </w:trPr>
        <w:tc>
          <w:tcPr>
            <w:tcW w:w="2835" w:type="dxa"/>
            <w:vMerge/>
            <w:shd w:val="clear" w:color="auto" w:fill="auto"/>
            <w:vAlign w:val="center"/>
            <w:hideMark/>
          </w:tcPr>
          <w:p w:rsidR="009D0EC5" w:rsidRPr="009D0EC5" w:rsidRDefault="009D0EC5" w:rsidP="009D0EC5">
            <w:pPr>
              <w:spacing w:after="0" w:line="240" w:lineRule="auto"/>
              <w:ind w:firstLine="0"/>
              <w:jc w:val="left"/>
              <w:outlineLvl w:val="0"/>
              <w:rPr>
                <w:rFonts w:eastAsia="Times New Roman" w:cs="Times New Roman"/>
                <w:sz w:val="22"/>
              </w:rPr>
            </w:pPr>
          </w:p>
        </w:tc>
        <w:tc>
          <w:tcPr>
            <w:tcW w:w="2358" w:type="dxa"/>
            <w:vMerge w:val="restart"/>
            <w:shd w:val="clear" w:color="auto" w:fill="auto"/>
            <w:vAlign w:val="center"/>
            <w:hideMark/>
          </w:tcPr>
          <w:p w:rsidR="009D0EC5" w:rsidRPr="009D0EC5" w:rsidRDefault="009D0EC5" w:rsidP="009D0EC5">
            <w:pPr>
              <w:spacing w:after="0" w:line="240" w:lineRule="auto"/>
              <w:ind w:firstLine="0"/>
              <w:jc w:val="center"/>
              <w:outlineLvl w:val="0"/>
              <w:rPr>
                <w:rFonts w:eastAsia="Times New Roman" w:cs="Times New Roman"/>
                <w:sz w:val="22"/>
              </w:rPr>
            </w:pPr>
            <w:bookmarkStart w:id="222" w:name="_Toc8657507"/>
            <w:bookmarkStart w:id="223" w:name="_Toc8822369"/>
            <w:bookmarkStart w:id="224" w:name="_Toc8825161"/>
            <w:r w:rsidRPr="009D0EC5">
              <w:rPr>
                <w:rFonts w:eastAsia="Times New Roman" w:cs="Times New Roman"/>
                <w:sz w:val="22"/>
              </w:rPr>
              <w:t>20.12.2018</w:t>
            </w:r>
            <w:bookmarkEnd w:id="222"/>
            <w:bookmarkEnd w:id="223"/>
            <w:bookmarkEnd w:id="224"/>
          </w:p>
        </w:tc>
        <w:tc>
          <w:tcPr>
            <w:tcW w:w="1184" w:type="dxa"/>
            <w:vMerge w:val="restart"/>
            <w:shd w:val="clear" w:color="auto" w:fill="auto"/>
            <w:vAlign w:val="center"/>
            <w:hideMark/>
          </w:tcPr>
          <w:p w:rsidR="009D0EC5" w:rsidRPr="009D0EC5" w:rsidRDefault="009D0EC5" w:rsidP="009D0EC5">
            <w:pPr>
              <w:spacing w:after="0" w:line="240" w:lineRule="auto"/>
              <w:ind w:firstLine="0"/>
              <w:jc w:val="center"/>
              <w:outlineLvl w:val="0"/>
              <w:rPr>
                <w:rFonts w:eastAsia="Times New Roman" w:cs="Times New Roman"/>
                <w:sz w:val="22"/>
              </w:rPr>
            </w:pPr>
            <w:bookmarkStart w:id="225" w:name="_Toc8657508"/>
            <w:bookmarkStart w:id="226" w:name="_Toc8822370"/>
            <w:bookmarkStart w:id="227" w:name="_Toc8825162"/>
            <w:r w:rsidRPr="009D0EC5">
              <w:rPr>
                <w:rFonts w:eastAsia="Times New Roman" w:cs="Times New Roman"/>
                <w:sz w:val="22"/>
              </w:rPr>
              <w:t>685-п</w:t>
            </w:r>
            <w:bookmarkEnd w:id="225"/>
            <w:bookmarkEnd w:id="226"/>
            <w:bookmarkEnd w:id="227"/>
          </w:p>
        </w:tc>
        <w:tc>
          <w:tcPr>
            <w:tcW w:w="1505" w:type="dxa"/>
            <w:shd w:val="clear" w:color="auto" w:fill="auto"/>
            <w:vAlign w:val="center"/>
            <w:hideMark/>
          </w:tcPr>
          <w:p w:rsidR="009D0EC5" w:rsidRPr="009D0EC5" w:rsidRDefault="009D0EC5" w:rsidP="009D0EC5">
            <w:pPr>
              <w:spacing w:after="0" w:line="240" w:lineRule="auto"/>
              <w:ind w:firstLine="0"/>
              <w:jc w:val="center"/>
              <w:outlineLvl w:val="0"/>
              <w:rPr>
                <w:rFonts w:eastAsia="Times New Roman" w:cs="Times New Roman"/>
                <w:sz w:val="22"/>
              </w:rPr>
            </w:pPr>
            <w:bookmarkStart w:id="228" w:name="_Toc8657509"/>
            <w:bookmarkStart w:id="229" w:name="_Toc8822371"/>
            <w:bookmarkStart w:id="230" w:name="_Toc8825163"/>
            <w:r w:rsidRPr="009D0EC5">
              <w:rPr>
                <w:rFonts w:eastAsia="Times New Roman" w:cs="Times New Roman"/>
                <w:sz w:val="22"/>
              </w:rPr>
              <w:t>01.01.2019</w:t>
            </w:r>
            <w:bookmarkEnd w:id="228"/>
            <w:bookmarkEnd w:id="229"/>
            <w:bookmarkEnd w:id="230"/>
          </w:p>
        </w:tc>
        <w:tc>
          <w:tcPr>
            <w:tcW w:w="1425" w:type="dxa"/>
            <w:shd w:val="clear" w:color="auto" w:fill="auto"/>
            <w:vAlign w:val="center"/>
            <w:hideMark/>
          </w:tcPr>
          <w:p w:rsidR="009D0EC5" w:rsidRPr="009D0EC5" w:rsidRDefault="009D0EC5" w:rsidP="009D0EC5">
            <w:pPr>
              <w:spacing w:after="0" w:line="240" w:lineRule="auto"/>
              <w:ind w:firstLine="0"/>
              <w:jc w:val="center"/>
              <w:outlineLvl w:val="0"/>
              <w:rPr>
                <w:rFonts w:eastAsia="Times New Roman" w:cs="Times New Roman"/>
                <w:sz w:val="22"/>
              </w:rPr>
            </w:pPr>
            <w:bookmarkStart w:id="231" w:name="_Toc8657510"/>
            <w:bookmarkStart w:id="232" w:name="_Toc8822372"/>
            <w:bookmarkStart w:id="233" w:name="_Toc8825164"/>
            <w:r w:rsidRPr="009D0EC5">
              <w:rPr>
                <w:rFonts w:eastAsia="Times New Roman" w:cs="Times New Roman"/>
                <w:sz w:val="22"/>
              </w:rPr>
              <w:t>30.06.2019</w:t>
            </w:r>
            <w:bookmarkEnd w:id="231"/>
            <w:bookmarkEnd w:id="232"/>
            <w:bookmarkEnd w:id="233"/>
          </w:p>
        </w:tc>
        <w:tc>
          <w:tcPr>
            <w:tcW w:w="1950" w:type="dxa"/>
            <w:vMerge w:val="restart"/>
            <w:shd w:val="clear" w:color="auto" w:fill="auto"/>
            <w:vAlign w:val="center"/>
            <w:hideMark/>
          </w:tcPr>
          <w:p w:rsidR="009D0EC5" w:rsidRPr="009D0EC5" w:rsidRDefault="009D0EC5" w:rsidP="009D0EC5">
            <w:pPr>
              <w:spacing w:after="0" w:line="240" w:lineRule="auto"/>
              <w:ind w:firstLine="0"/>
              <w:jc w:val="center"/>
              <w:outlineLvl w:val="0"/>
              <w:rPr>
                <w:rFonts w:eastAsia="Times New Roman" w:cs="Times New Roman"/>
                <w:sz w:val="22"/>
              </w:rPr>
            </w:pPr>
            <w:r w:rsidRPr="009D0EC5">
              <w:rPr>
                <w:rFonts w:eastAsia="Times New Roman" w:cs="Times New Roman"/>
                <w:sz w:val="22"/>
              </w:rPr>
              <w:t> </w:t>
            </w:r>
          </w:p>
        </w:tc>
        <w:tc>
          <w:tcPr>
            <w:tcW w:w="2173" w:type="dxa"/>
            <w:shd w:val="clear" w:color="auto" w:fill="auto"/>
            <w:vAlign w:val="center"/>
            <w:hideMark/>
          </w:tcPr>
          <w:p w:rsidR="009D0EC5" w:rsidRPr="009D0EC5" w:rsidRDefault="009D0EC5" w:rsidP="009D0EC5">
            <w:pPr>
              <w:spacing w:after="0" w:line="240" w:lineRule="auto"/>
              <w:ind w:firstLine="0"/>
              <w:jc w:val="center"/>
              <w:outlineLvl w:val="0"/>
              <w:rPr>
                <w:rFonts w:eastAsia="Times New Roman" w:cs="Times New Roman"/>
                <w:sz w:val="22"/>
              </w:rPr>
            </w:pPr>
            <w:bookmarkStart w:id="234" w:name="_Toc8657511"/>
            <w:bookmarkStart w:id="235" w:name="_Toc8822373"/>
            <w:bookmarkStart w:id="236" w:name="_Toc8825165"/>
            <w:r w:rsidRPr="009D0EC5">
              <w:rPr>
                <w:rFonts w:eastAsia="Times New Roman" w:cs="Times New Roman"/>
                <w:sz w:val="22"/>
              </w:rPr>
              <w:t>-</w:t>
            </w:r>
            <w:bookmarkEnd w:id="234"/>
            <w:bookmarkEnd w:id="235"/>
            <w:bookmarkEnd w:id="236"/>
          </w:p>
        </w:tc>
        <w:tc>
          <w:tcPr>
            <w:tcW w:w="1507" w:type="dxa"/>
            <w:shd w:val="clear" w:color="auto" w:fill="auto"/>
            <w:vAlign w:val="center"/>
            <w:hideMark/>
          </w:tcPr>
          <w:p w:rsidR="009D0EC5" w:rsidRPr="009D0EC5" w:rsidRDefault="009D0EC5" w:rsidP="009D0EC5">
            <w:pPr>
              <w:spacing w:after="0" w:line="240" w:lineRule="auto"/>
              <w:ind w:firstLine="0"/>
              <w:jc w:val="center"/>
              <w:outlineLvl w:val="0"/>
              <w:rPr>
                <w:rFonts w:eastAsia="Times New Roman" w:cs="Times New Roman"/>
                <w:sz w:val="22"/>
              </w:rPr>
            </w:pPr>
            <w:bookmarkStart w:id="237" w:name="_Toc8657512"/>
            <w:bookmarkStart w:id="238" w:name="_Toc8822374"/>
            <w:bookmarkStart w:id="239" w:name="_Toc8825166"/>
            <w:r w:rsidRPr="009D0EC5">
              <w:rPr>
                <w:rFonts w:eastAsia="Times New Roman" w:cs="Times New Roman"/>
                <w:sz w:val="22"/>
              </w:rPr>
              <w:t>2 292,01</w:t>
            </w:r>
            <w:bookmarkEnd w:id="237"/>
            <w:bookmarkEnd w:id="238"/>
            <w:bookmarkEnd w:id="239"/>
          </w:p>
        </w:tc>
      </w:tr>
      <w:tr w:rsidR="009D0EC5" w:rsidRPr="009D0EC5" w:rsidTr="002579C8">
        <w:trPr>
          <w:trHeight w:val="379"/>
        </w:trPr>
        <w:tc>
          <w:tcPr>
            <w:tcW w:w="2835" w:type="dxa"/>
            <w:vMerge/>
            <w:shd w:val="clear" w:color="auto" w:fill="auto"/>
            <w:vAlign w:val="center"/>
            <w:hideMark/>
          </w:tcPr>
          <w:p w:rsidR="009D0EC5" w:rsidRPr="009D0EC5" w:rsidRDefault="009D0EC5" w:rsidP="009D0EC5">
            <w:pPr>
              <w:spacing w:after="0" w:line="240" w:lineRule="auto"/>
              <w:ind w:firstLine="0"/>
              <w:jc w:val="left"/>
              <w:outlineLvl w:val="0"/>
              <w:rPr>
                <w:rFonts w:eastAsia="Times New Roman" w:cs="Times New Roman"/>
                <w:sz w:val="22"/>
              </w:rPr>
            </w:pPr>
          </w:p>
        </w:tc>
        <w:tc>
          <w:tcPr>
            <w:tcW w:w="2358" w:type="dxa"/>
            <w:vMerge/>
            <w:shd w:val="clear" w:color="auto" w:fill="auto"/>
            <w:vAlign w:val="center"/>
            <w:hideMark/>
          </w:tcPr>
          <w:p w:rsidR="009D0EC5" w:rsidRPr="009D0EC5" w:rsidRDefault="009D0EC5" w:rsidP="009D0EC5">
            <w:pPr>
              <w:spacing w:after="0" w:line="240" w:lineRule="auto"/>
              <w:ind w:firstLine="0"/>
              <w:jc w:val="left"/>
              <w:outlineLvl w:val="0"/>
              <w:rPr>
                <w:rFonts w:eastAsia="Times New Roman" w:cs="Times New Roman"/>
                <w:sz w:val="22"/>
              </w:rPr>
            </w:pPr>
          </w:p>
        </w:tc>
        <w:tc>
          <w:tcPr>
            <w:tcW w:w="1184" w:type="dxa"/>
            <w:vMerge/>
            <w:shd w:val="clear" w:color="auto" w:fill="auto"/>
            <w:vAlign w:val="center"/>
            <w:hideMark/>
          </w:tcPr>
          <w:p w:rsidR="009D0EC5" w:rsidRPr="009D0EC5" w:rsidRDefault="009D0EC5" w:rsidP="009D0EC5">
            <w:pPr>
              <w:spacing w:after="0" w:line="240" w:lineRule="auto"/>
              <w:ind w:firstLine="0"/>
              <w:jc w:val="left"/>
              <w:outlineLvl w:val="0"/>
              <w:rPr>
                <w:rFonts w:eastAsia="Times New Roman" w:cs="Times New Roman"/>
                <w:sz w:val="22"/>
              </w:rPr>
            </w:pPr>
          </w:p>
        </w:tc>
        <w:tc>
          <w:tcPr>
            <w:tcW w:w="1505" w:type="dxa"/>
            <w:shd w:val="clear" w:color="auto" w:fill="auto"/>
            <w:vAlign w:val="center"/>
            <w:hideMark/>
          </w:tcPr>
          <w:p w:rsidR="009D0EC5" w:rsidRPr="009D0EC5" w:rsidRDefault="009D0EC5" w:rsidP="009D0EC5">
            <w:pPr>
              <w:spacing w:after="0" w:line="240" w:lineRule="auto"/>
              <w:ind w:firstLine="0"/>
              <w:jc w:val="center"/>
              <w:outlineLvl w:val="0"/>
              <w:rPr>
                <w:rFonts w:eastAsia="Times New Roman" w:cs="Times New Roman"/>
                <w:sz w:val="22"/>
              </w:rPr>
            </w:pPr>
            <w:bookmarkStart w:id="240" w:name="_Toc8657513"/>
            <w:bookmarkStart w:id="241" w:name="_Toc8822375"/>
            <w:bookmarkStart w:id="242" w:name="_Toc8825167"/>
            <w:r w:rsidRPr="009D0EC5">
              <w:rPr>
                <w:rFonts w:eastAsia="Times New Roman" w:cs="Times New Roman"/>
                <w:sz w:val="22"/>
              </w:rPr>
              <w:t>01.07.2019</w:t>
            </w:r>
            <w:bookmarkEnd w:id="240"/>
            <w:bookmarkEnd w:id="241"/>
            <w:bookmarkEnd w:id="242"/>
          </w:p>
        </w:tc>
        <w:tc>
          <w:tcPr>
            <w:tcW w:w="1425" w:type="dxa"/>
            <w:shd w:val="clear" w:color="auto" w:fill="auto"/>
            <w:vAlign w:val="center"/>
            <w:hideMark/>
          </w:tcPr>
          <w:p w:rsidR="009D0EC5" w:rsidRPr="009D0EC5" w:rsidRDefault="009D0EC5" w:rsidP="009D0EC5">
            <w:pPr>
              <w:spacing w:after="0" w:line="240" w:lineRule="auto"/>
              <w:ind w:firstLine="0"/>
              <w:jc w:val="center"/>
              <w:outlineLvl w:val="0"/>
              <w:rPr>
                <w:rFonts w:eastAsia="Times New Roman" w:cs="Times New Roman"/>
                <w:sz w:val="22"/>
              </w:rPr>
            </w:pPr>
            <w:bookmarkStart w:id="243" w:name="_Toc8657514"/>
            <w:bookmarkStart w:id="244" w:name="_Toc8822376"/>
            <w:bookmarkStart w:id="245" w:name="_Toc8825168"/>
            <w:r w:rsidRPr="009D0EC5">
              <w:rPr>
                <w:rFonts w:eastAsia="Times New Roman" w:cs="Times New Roman"/>
                <w:sz w:val="22"/>
              </w:rPr>
              <w:t>31.12.2019</w:t>
            </w:r>
            <w:bookmarkEnd w:id="243"/>
            <w:bookmarkEnd w:id="244"/>
            <w:bookmarkEnd w:id="245"/>
          </w:p>
        </w:tc>
        <w:tc>
          <w:tcPr>
            <w:tcW w:w="1950" w:type="dxa"/>
            <w:vMerge/>
            <w:shd w:val="clear" w:color="auto" w:fill="auto"/>
            <w:vAlign w:val="center"/>
            <w:hideMark/>
          </w:tcPr>
          <w:p w:rsidR="009D0EC5" w:rsidRPr="009D0EC5" w:rsidRDefault="009D0EC5" w:rsidP="009D0EC5">
            <w:pPr>
              <w:spacing w:after="0" w:line="240" w:lineRule="auto"/>
              <w:ind w:firstLine="0"/>
              <w:jc w:val="left"/>
              <w:outlineLvl w:val="0"/>
              <w:rPr>
                <w:rFonts w:eastAsia="Times New Roman" w:cs="Times New Roman"/>
                <w:sz w:val="22"/>
              </w:rPr>
            </w:pPr>
          </w:p>
        </w:tc>
        <w:tc>
          <w:tcPr>
            <w:tcW w:w="2173" w:type="dxa"/>
            <w:shd w:val="clear" w:color="auto" w:fill="auto"/>
            <w:vAlign w:val="center"/>
            <w:hideMark/>
          </w:tcPr>
          <w:p w:rsidR="009D0EC5" w:rsidRPr="009D0EC5" w:rsidRDefault="009D0EC5" w:rsidP="009D0EC5">
            <w:pPr>
              <w:spacing w:after="0" w:line="240" w:lineRule="auto"/>
              <w:ind w:firstLine="0"/>
              <w:jc w:val="center"/>
              <w:outlineLvl w:val="0"/>
              <w:rPr>
                <w:rFonts w:eastAsia="Times New Roman" w:cs="Times New Roman"/>
                <w:sz w:val="22"/>
              </w:rPr>
            </w:pPr>
            <w:bookmarkStart w:id="246" w:name="_Toc8657515"/>
            <w:bookmarkStart w:id="247" w:name="_Toc8822377"/>
            <w:bookmarkStart w:id="248" w:name="_Toc8825169"/>
            <w:r w:rsidRPr="009D0EC5">
              <w:rPr>
                <w:rFonts w:eastAsia="Times New Roman" w:cs="Times New Roman"/>
                <w:sz w:val="22"/>
              </w:rPr>
              <w:t>-</w:t>
            </w:r>
            <w:bookmarkEnd w:id="246"/>
            <w:bookmarkEnd w:id="247"/>
            <w:bookmarkEnd w:id="248"/>
          </w:p>
        </w:tc>
        <w:tc>
          <w:tcPr>
            <w:tcW w:w="1507" w:type="dxa"/>
            <w:shd w:val="clear" w:color="auto" w:fill="auto"/>
            <w:vAlign w:val="center"/>
            <w:hideMark/>
          </w:tcPr>
          <w:p w:rsidR="009D0EC5" w:rsidRPr="009D0EC5" w:rsidRDefault="009D0EC5" w:rsidP="009D0EC5">
            <w:pPr>
              <w:spacing w:after="0" w:line="240" w:lineRule="auto"/>
              <w:ind w:firstLine="0"/>
              <w:jc w:val="center"/>
              <w:outlineLvl w:val="0"/>
              <w:rPr>
                <w:rFonts w:eastAsia="Times New Roman" w:cs="Times New Roman"/>
                <w:sz w:val="22"/>
              </w:rPr>
            </w:pPr>
            <w:bookmarkStart w:id="249" w:name="_Toc8657516"/>
            <w:bookmarkStart w:id="250" w:name="_Toc8822378"/>
            <w:bookmarkStart w:id="251" w:name="_Toc8825170"/>
            <w:r w:rsidRPr="009D0EC5">
              <w:rPr>
                <w:rFonts w:eastAsia="Times New Roman" w:cs="Times New Roman"/>
                <w:sz w:val="22"/>
              </w:rPr>
              <w:t>2 337,85</w:t>
            </w:r>
            <w:bookmarkEnd w:id="249"/>
            <w:bookmarkEnd w:id="250"/>
            <w:bookmarkEnd w:id="251"/>
          </w:p>
        </w:tc>
      </w:tr>
    </w:tbl>
    <w:p w:rsidR="009D0EC5" w:rsidRDefault="009D0EC5" w:rsidP="00EC01BC">
      <w:pPr>
        <w:spacing w:after="0"/>
        <w:jc w:val="right"/>
        <w:rPr>
          <w:b/>
          <w:bCs/>
          <w:highlight w:val="lightGray"/>
        </w:rPr>
      </w:pPr>
    </w:p>
    <w:p w:rsidR="009D0EC5" w:rsidRPr="00C00424" w:rsidRDefault="009D0EC5" w:rsidP="009D0EC5">
      <w:pPr>
        <w:spacing w:after="0" w:line="360" w:lineRule="auto"/>
        <w:ind w:left="426" w:firstLine="0"/>
        <w:jc w:val="left"/>
        <w:rPr>
          <w:b/>
          <w:bCs/>
        </w:rPr>
      </w:pPr>
      <w:r w:rsidRPr="00C00424">
        <w:rPr>
          <w:b/>
          <w:bCs/>
          <w:sz w:val="28"/>
          <w:szCs w:val="28"/>
        </w:rPr>
        <w:t>Таблица 1.11.</w:t>
      </w:r>
      <w:r w:rsidR="002579C8">
        <w:rPr>
          <w:b/>
          <w:bCs/>
          <w:sz w:val="28"/>
          <w:szCs w:val="28"/>
        </w:rPr>
        <w:t>2</w:t>
      </w:r>
      <w:r w:rsidRPr="00C00424">
        <w:rPr>
          <w:b/>
          <w:bCs/>
          <w:sz w:val="28"/>
          <w:szCs w:val="28"/>
        </w:rPr>
        <w:t xml:space="preserve">. - Тарифы на тепловую энергию </w:t>
      </w:r>
      <w:r>
        <w:rPr>
          <w:b/>
          <w:bCs/>
          <w:sz w:val="28"/>
          <w:szCs w:val="28"/>
        </w:rPr>
        <w:t xml:space="preserve">на 2018 год </w:t>
      </w:r>
      <w:r>
        <w:rPr>
          <w:b/>
          <w:sz w:val="28"/>
          <w:szCs w:val="28"/>
        </w:rPr>
        <w:t>ООО «ПАРИТЕТЪ»</w:t>
      </w:r>
    </w:p>
    <w:tbl>
      <w:tblPr>
        <w:tblW w:w="14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5"/>
        <w:gridCol w:w="2211"/>
        <w:gridCol w:w="956"/>
        <w:gridCol w:w="1528"/>
        <w:gridCol w:w="1448"/>
        <w:gridCol w:w="1596"/>
        <w:gridCol w:w="2173"/>
        <w:gridCol w:w="1313"/>
      </w:tblGrid>
      <w:tr w:rsidR="002579C8" w:rsidRPr="002579C8" w:rsidTr="002579C8">
        <w:trPr>
          <w:trHeight w:val="1770"/>
        </w:trPr>
        <w:tc>
          <w:tcPr>
            <w:tcW w:w="3580" w:type="dxa"/>
            <w:vMerge w:val="restart"/>
            <w:shd w:val="clear" w:color="auto" w:fill="auto"/>
            <w:vAlign w:val="center"/>
            <w:hideMark/>
          </w:tcPr>
          <w:p w:rsidR="002579C8" w:rsidRPr="002579C8" w:rsidRDefault="002579C8" w:rsidP="002579C8">
            <w:pPr>
              <w:spacing w:after="0" w:line="240" w:lineRule="auto"/>
              <w:ind w:firstLine="0"/>
              <w:jc w:val="center"/>
              <w:rPr>
                <w:rFonts w:eastAsia="Times New Roman" w:cs="Times New Roman"/>
                <w:sz w:val="22"/>
              </w:rPr>
            </w:pPr>
            <w:r w:rsidRPr="002579C8">
              <w:rPr>
                <w:rFonts w:eastAsia="Times New Roman" w:cs="Times New Roman"/>
                <w:sz w:val="22"/>
              </w:rPr>
              <w:t>Муниципальное образование</w:t>
            </w:r>
          </w:p>
        </w:tc>
        <w:tc>
          <w:tcPr>
            <w:tcW w:w="3220" w:type="dxa"/>
            <w:gridSpan w:val="2"/>
            <w:shd w:val="clear" w:color="auto" w:fill="auto"/>
            <w:vAlign w:val="center"/>
            <w:hideMark/>
          </w:tcPr>
          <w:p w:rsidR="002579C8" w:rsidRPr="002579C8" w:rsidRDefault="002579C8" w:rsidP="002579C8">
            <w:pPr>
              <w:spacing w:after="0" w:line="240" w:lineRule="auto"/>
              <w:ind w:firstLine="0"/>
              <w:jc w:val="center"/>
              <w:rPr>
                <w:rFonts w:eastAsia="Times New Roman" w:cs="Times New Roman"/>
                <w:sz w:val="22"/>
              </w:rPr>
            </w:pPr>
            <w:r w:rsidRPr="002579C8">
              <w:rPr>
                <w:rFonts w:eastAsia="Times New Roman" w:cs="Times New Roman"/>
                <w:sz w:val="22"/>
              </w:rPr>
              <w:t>Реквизиты приказа ЛенРТК об установлении тарифов</w:t>
            </w:r>
          </w:p>
        </w:tc>
        <w:tc>
          <w:tcPr>
            <w:tcW w:w="1540" w:type="dxa"/>
            <w:vMerge w:val="restart"/>
            <w:shd w:val="clear" w:color="auto" w:fill="auto"/>
            <w:vAlign w:val="center"/>
            <w:hideMark/>
          </w:tcPr>
          <w:p w:rsidR="002579C8" w:rsidRPr="002579C8" w:rsidRDefault="002579C8" w:rsidP="002579C8">
            <w:pPr>
              <w:spacing w:after="0" w:line="240" w:lineRule="auto"/>
              <w:ind w:firstLine="0"/>
              <w:jc w:val="center"/>
              <w:rPr>
                <w:rFonts w:eastAsia="Times New Roman" w:cs="Times New Roman"/>
                <w:sz w:val="22"/>
              </w:rPr>
            </w:pPr>
            <w:r w:rsidRPr="002579C8">
              <w:rPr>
                <w:rFonts w:eastAsia="Times New Roman" w:cs="Times New Roman"/>
                <w:sz w:val="22"/>
              </w:rPr>
              <w:t>Дата вступления тарифа в действие</w:t>
            </w:r>
          </w:p>
        </w:tc>
        <w:tc>
          <w:tcPr>
            <w:tcW w:w="1460" w:type="dxa"/>
            <w:vMerge w:val="restart"/>
            <w:shd w:val="clear" w:color="auto" w:fill="auto"/>
            <w:vAlign w:val="center"/>
            <w:hideMark/>
          </w:tcPr>
          <w:p w:rsidR="002579C8" w:rsidRPr="002579C8" w:rsidRDefault="002579C8" w:rsidP="002579C8">
            <w:pPr>
              <w:spacing w:after="0" w:line="240" w:lineRule="auto"/>
              <w:ind w:firstLine="0"/>
              <w:jc w:val="center"/>
              <w:rPr>
                <w:rFonts w:eastAsia="Times New Roman" w:cs="Times New Roman"/>
                <w:sz w:val="22"/>
              </w:rPr>
            </w:pPr>
            <w:r w:rsidRPr="002579C8">
              <w:rPr>
                <w:rFonts w:eastAsia="Times New Roman" w:cs="Times New Roman"/>
                <w:sz w:val="22"/>
              </w:rPr>
              <w:t>Дата окончания действия тарифа</w:t>
            </w:r>
          </w:p>
        </w:tc>
        <w:tc>
          <w:tcPr>
            <w:tcW w:w="1600" w:type="dxa"/>
            <w:vMerge w:val="restart"/>
            <w:shd w:val="clear" w:color="auto" w:fill="auto"/>
            <w:vAlign w:val="center"/>
            <w:hideMark/>
          </w:tcPr>
          <w:p w:rsidR="002579C8" w:rsidRPr="002579C8" w:rsidRDefault="002579C8" w:rsidP="002579C8">
            <w:pPr>
              <w:spacing w:after="0" w:line="240" w:lineRule="auto"/>
              <w:ind w:firstLine="0"/>
              <w:jc w:val="center"/>
              <w:rPr>
                <w:rFonts w:eastAsia="Times New Roman" w:cs="Times New Roman"/>
                <w:sz w:val="22"/>
              </w:rPr>
            </w:pPr>
            <w:r w:rsidRPr="002579C8">
              <w:rPr>
                <w:rFonts w:eastAsia="Times New Roman" w:cs="Times New Roman"/>
                <w:sz w:val="22"/>
              </w:rPr>
              <w:t xml:space="preserve">Редакции приказа ЛенРТК об установлении тарифов </w:t>
            </w:r>
          </w:p>
        </w:tc>
        <w:tc>
          <w:tcPr>
            <w:tcW w:w="200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sz w:val="22"/>
              </w:rPr>
            </w:pPr>
            <w:r w:rsidRPr="002579C8">
              <w:rPr>
                <w:rFonts w:eastAsia="Times New Roman" w:cs="Times New Roman"/>
                <w:sz w:val="22"/>
              </w:rPr>
              <w:t>Экономически обоснованные тарифы на тепловую энергию для ресурсоснабжающей организации (без НДС), руб./Гкал</w:t>
            </w:r>
          </w:p>
        </w:tc>
        <w:tc>
          <w:tcPr>
            <w:tcW w:w="1320" w:type="dxa"/>
            <w:vMerge w:val="restart"/>
            <w:shd w:val="clear" w:color="auto" w:fill="auto"/>
            <w:vAlign w:val="center"/>
            <w:hideMark/>
          </w:tcPr>
          <w:p w:rsidR="002579C8" w:rsidRPr="002579C8" w:rsidRDefault="002579C8" w:rsidP="002579C8">
            <w:pPr>
              <w:spacing w:after="0" w:line="240" w:lineRule="auto"/>
              <w:ind w:firstLine="0"/>
              <w:jc w:val="center"/>
              <w:rPr>
                <w:rFonts w:eastAsia="Times New Roman" w:cs="Times New Roman"/>
                <w:sz w:val="22"/>
              </w:rPr>
            </w:pPr>
            <w:r w:rsidRPr="002579C8">
              <w:rPr>
                <w:rFonts w:eastAsia="Times New Roman" w:cs="Times New Roman"/>
                <w:sz w:val="22"/>
              </w:rPr>
              <w:t>Тариф на тепловую энергию для населения (с НДС), руб./Гкал</w:t>
            </w:r>
          </w:p>
        </w:tc>
      </w:tr>
      <w:tr w:rsidR="002579C8" w:rsidRPr="002579C8" w:rsidTr="002579C8">
        <w:trPr>
          <w:trHeight w:val="1350"/>
        </w:trPr>
        <w:tc>
          <w:tcPr>
            <w:tcW w:w="3580" w:type="dxa"/>
            <w:vMerge/>
            <w:vAlign w:val="center"/>
            <w:hideMark/>
          </w:tcPr>
          <w:p w:rsidR="002579C8" w:rsidRPr="002579C8" w:rsidRDefault="002579C8" w:rsidP="002579C8">
            <w:pPr>
              <w:spacing w:after="0" w:line="240" w:lineRule="auto"/>
              <w:ind w:firstLine="0"/>
              <w:jc w:val="left"/>
              <w:rPr>
                <w:rFonts w:eastAsia="Times New Roman" w:cs="Times New Roman"/>
                <w:sz w:val="22"/>
              </w:rPr>
            </w:pPr>
          </w:p>
        </w:tc>
        <w:tc>
          <w:tcPr>
            <w:tcW w:w="226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sz w:val="22"/>
              </w:rPr>
            </w:pPr>
            <w:r w:rsidRPr="002579C8">
              <w:rPr>
                <w:rFonts w:eastAsia="Times New Roman" w:cs="Times New Roman"/>
                <w:sz w:val="22"/>
              </w:rPr>
              <w:t>Дата</w:t>
            </w:r>
          </w:p>
        </w:tc>
        <w:tc>
          <w:tcPr>
            <w:tcW w:w="96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sz w:val="22"/>
              </w:rPr>
            </w:pPr>
            <w:r w:rsidRPr="002579C8">
              <w:rPr>
                <w:rFonts w:eastAsia="Times New Roman" w:cs="Times New Roman"/>
                <w:sz w:val="22"/>
              </w:rPr>
              <w:t>Номер</w:t>
            </w:r>
          </w:p>
        </w:tc>
        <w:tc>
          <w:tcPr>
            <w:tcW w:w="1540" w:type="dxa"/>
            <w:vMerge/>
            <w:vAlign w:val="center"/>
            <w:hideMark/>
          </w:tcPr>
          <w:p w:rsidR="002579C8" w:rsidRPr="002579C8" w:rsidRDefault="002579C8" w:rsidP="002579C8">
            <w:pPr>
              <w:spacing w:after="0" w:line="240" w:lineRule="auto"/>
              <w:ind w:firstLine="0"/>
              <w:jc w:val="left"/>
              <w:rPr>
                <w:rFonts w:eastAsia="Times New Roman" w:cs="Times New Roman"/>
                <w:sz w:val="22"/>
              </w:rPr>
            </w:pPr>
          </w:p>
        </w:tc>
        <w:tc>
          <w:tcPr>
            <w:tcW w:w="1460" w:type="dxa"/>
            <w:vMerge/>
            <w:vAlign w:val="center"/>
            <w:hideMark/>
          </w:tcPr>
          <w:p w:rsidR="002579C8" w:rsidRPr="002579C8" w:rsidRDefault="002579C8" w:rsidP="002579C8">
            <w:pPr>
              <w:spacing w:after="0" w:line="240" w:lineRule="auto"/>
              <w:ind w:firstLine="0"/>
              <w:jc w:val="left"/>
              <w:rPr>
                <w:rFonts w:eastAsia="Times New Roman" w:cs="Times New Roman"/>
                <w:sz w:val="22"/>
              </w:rPr>
            </w:pPr>
          </w:p>
        </w:tc>
        <w:tc>
          <w:tcPr>
            <w:tcW w:w="1600" w:type="dxa"/>
            <w:vMerge/>
            <w:vAlign w:val="center"/>
            <w:hideMark/>
          </w:tcPr>
          <w:p w:rsidR="002579C8" w:rsidRPr="002579C8" w:rsidRDefault="002579C8" w:rsidP="002579C8">
            <w:pPr>
              <w:spacing w:after="0" w:line="240" w:lineRule="auto"/>
              <w:ind w:firstLine="0"/>
              <w:jc w:val="left"/>
              <w:rPr>
                <w:rFonts w:eastAsia="Times New Roman" w:cs="Times New Roman"/>
                <w:sz w:val="22"/>
              </w:rPr>
            </w:pPr>
          </w:p>
        </w:tc>
        <w:tc>
          <w:tcPr>
            <w:tcW w:w="200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sz w:val="22"/>
              </w:rPr>
            </w:pPr>
            <w:r w:rsidRPr="002579C8">
              <w:rPr>
                <w:rFonts w:eastAsia="Times New Roman" w:cs="Times New Roman"/>
                <w:sz w:val="22"/>
              </w:rPr>
              <w:t>вода</w:t>
            </w:r>
          </w:p>
        </w:tc>
        <w:tc>
          <w:tcPr>
            <w:tcW w:w="1320" w:type="dxa"/>
            <w:vMerge/>
            <w:vAlign w:val="center"/>
            <w:hideMark/>
          </w:tcPr>
          <w:p w:rsidR="002579C8" w:rsidRPr="002579C8" w:rsidRDefault="002579C8" w:rsidP="002579C8">
            <w:pPr>
              <w:spacing w:after="0" w:line="240" w:lineRule="auto"/>
              <w:ind w:firstLine="0"/>
              <w:jc w:val="left"/>
              <w:rPr>
                <w:rFonts w:eastAsia="Times New Roman" w:cs="Times New Roman"/>
                <w:sz w:val="22"/>
              </w:rPr>
            </w:pPr>
          </w:p>
        </w:tc>
      </w:tr>
      <w:tr w:rsidR="002579C8" w:rsidRPr="002579C8" w:rsidTr="002579C8">
        <w:trPr>
          <w:trHeight w:val="379"/>
        </w:trPr>
        <w:tc>
          <w:tcPr>
            <w:tcW w:w="3580" w:type="dxa"/>
            <w:vMerge w:val="restart"/>
            <w:shd w:val="clear" w:color="auto" w:fill="auto"/>
            <w:vAlign w:val="center"/>
            <w:hideMark/>
          </w:tcPr>
          <w:p w:rsidR="002579C8" w:rsidRPr="002579C8" w:rsidRDefault="002579C8" w:rsidP="002579C8">
            <w:pPr>
              <w:spacing w:after="0" w:line="240" w:lineRule="auto"/>
              <w:ind w:firstLine="0"/>
              <w:jc w:val="center"/>
              <w:outlineLvl w:val="0"/>
              <w:rPr>
                <w:rFonts w:eastAsia="Times New Roman" w:cs="Times New Roman"/>
                <w:sz w:val="22"/>
              </w:rPr>
            </w:pPr>
            <w:r w:rsidRPr="002579C8">
              <w:rPr>
                <w:rFonts w:eastAsia="Times New Roman" w:cs="Times New Roman"/>
                <w:sz w:val="22"/>
              </w:rPr>
              <w:t xml:space="preserve">         </w:t>
            </w:r>
            <w:bookmarkStart w:id="252" w:name="_Toc8657517"/>
            <w:bookmarkStart w:id="253" w:name="_Toc8822379"/>
            <w:bookmarkStart w:id="254" w:name="_Toc8825171"/>
            <w:r w:rsidRPr="002579C8">
              <w:rPr>
                <w:rFonts w:eastAsia="Times New Roman" w:cs="Times New Roman"/>
                <w:sz w:val="22"/>
              </w:rPr>
              <w:t>Громовское СП</w:t>
            </w:r>
            <w:bookmarkEnd w:id="252"/>
            <w:bookmarkEnd w:id="253"/>
            <w:bookmarkEnd w:id="254"/>
          </w:p>
        </w:tc>
        <w:tc>
          <w:tcPr>
            <w:tcW w:w="2260" w:type="dxa"/>
            <w:vMerge w:val="restart"/>
            <w:shd w:val="clear" w:color="auto" w:fill="auto"/>
            <w:vAlign w:val="center"/>
            <w:hideMark/>
          </w:tcPr>
          <w:p w:rsidR="002579C8" w:rsidRPr="002579C8" w:rsidRDefault="002579C8" w:rsidP="002579C8">
            <w:pPr>
              <w:spacing w:after="0" w:line="240" w:lineRule="auto"/>
              <w:ind w:firstLine="0"/>
              <w:jc w:val="center"/>
              <w:outlineLvl w:val="0"/>
              <w:rPr>
                <w:rFonts w:eastAsia="Times New Roman" w:cs="Times New Roman"/>
                <w:sz w:val="22"/>
              </w:rPr>
            </w:pPr>
            <w:bookmarkStart w:id="255" w:name="_Toc8657518"/>
            <w:bookmarkStart w:id="256" w:name="_Toc8822380"/>
            <w:bookmarkStart w:id="257" w:name="_Toc8825172"/>
            <w:r w:rsidRPr="002579C8">
              <w:rPr>
                <w:rFonts w:eastAsia="Times New Roman" w:cs="Times New Roman"/>
                <w:sz w:val="22"/>
              </w:rPr>
              <w:t>26.11.2015</w:t>
            </w:r>
            <w:bookmarkEnd w:id="255"/>
            <w:bookmarkEnd w:id="256"/>
            <w:bookmarkEnd w:id="257"/>
          </w:p>
        </w:tc>
        <w:tc>
          <w:tcPr>
            <w:tcW w:w="960" w:type="dxa"/>
            <w:vMerge w:val="restart"/>
            <w:shd w:val="clear" w:color="auto" w:fill="auto"/>
            <w:vAlign w:val="center"/>
            <w:hideMark/>
          </w:tcPr>
          <w:p w:rsidR="002579C8" w:rsidRPr="002579C8" w:rsidRDefault="002579C8" w:rsidP="002579C8">
            <w:pPr>
              <w:spacing w:after="0" w:line="240" w:lineRule="auto"/>
              <w:ind w:firstLine="0"/>
              <w:jc w:val="center"/>
              <w:outlineLvl w:val="0"/>
              <w:rPr>
                <w:rFonts w:eastAsia="Times New Roman" w:cs="Times New Roman"/>
                <w:sz w:val="22"/>
              </w:rPr>
            </w:pPr>
            <w:bookmarkStart w:id="258" w:name="_Toc8657519"/>
            <w:bookmarkStart w:id="259" w:name="_Toc8822381"/>
            <w:bookmarkStart w:id="260" w:name="_Toc8825173"/>
            <w:r w:rsidRPr="002579C8">
              <w:rPr>
                <w:rFonts w:eastAsia="Times New Roman" w:cs="Times New Roman"/>
                <w:sz w:val="22"/>
              </w:rPr>
              <w:t>№280п</w:t>
            </w:r>
            <w:bookmarkEnd w:id="258"/>
            <w:bookmarkEnd w:id="259"/>
            <w:bookmarkEnd w:id="260"/>
          </w:p>
        </w:tc>
        <w:tc>
          <w:tcPr>
            <w:tcW w:w="1540" w:type="dxa"/>
            <w:shd w:val="clear" w:color="auto" w:fill="auto"/>
            <w:vAlign w:val="center"/>
            <w:hideMark/>
          </w:tcPr>
          <w:p w:rsidR="002579C8" w:rsidRPr="002579C8" w:rsidRDefault="002579C8" w:rsidP="002579C8">
            <w:pPr>
              <w:spacing w:after="0" w:line="240" w:lineRule="auto"/>
              <w:ind w:firstLine="0"/>
              <w:jc w:val="center"/>
              <w:outlineLvl w:val="0"/>
              <w:rPr>
                <w:rFonts w:eastAsia="Times New Roman" w:cs="Times New Roman"/>
                <w:sz w:val="22"/>
              </w:rPr>
            </w:pPr>
            <w:bookmarkStart w:id="261" w:name="_Toc8657520"/>
            <w:bookmarkStart w:id="262" w:name="_Toc8822382"/>
            <w:bookmarkStart w:id="263" w:name="_Toc8825174"/>
            <w:r w:rsidRPr="002579C8">
              <w:rPr>
                <w:rFonts w:eastAsia="Times New Roman" w:cs="Times New Roman"/>
                <w:sz w:val="22"/>
              </w:rPr>
              <w:t>01.01.2018</w:t>
            </w:r>
            <w:bookmarkEnd w:id="261"/>
            <w:bookmarkEnd w:id="262"/>
            <w:bookmarkEnd w:id="263"/>
          </w:p>
        </w:tc>
        <w:tc>
          <w:tcPr>
            <w:tcW w:w="1460" w:type="dxa"/>
            <w:shd w:val="clear" w:color="auto" w:fill="auto"/>
            <w:vAlign w:val="center"/>
            <w:hideMark/>
          </w:tcPr>
          <w:p w:rsidR="002579C8" w:rsidRPr="002579C8" w:rsidRDefault="002579C8" w:rsidP="002579C8">
            <w:pPr>
              <w:spacing w:after="0" w:line="240" w:lineRule="auto"/>
              <w:ind w:firstLine="0"/>
              <w:jc w:val="center"/>
              <w:outlineLvl w:val="0"/>
              <w:rPr>
                <w:rFonts w:eastAsia="Times New Roman" w:cs="Times New Roman"/>
                <w:sz w:val="22"/>
              </w:rPr>
            </w:pPr>
            <w:bookmarkStart w:id="264" w:name="_Toc8657521"/>
            <w:bookmarkStart w:id="265" w:name="_Toc8822383"/>
            <w:bookmarkStart w:id="266" w:name="_Toc8825175"/>
            <w:r w:rsidRPr="002579C8">
              <w:rPr>
                <w:rFonts w:eastAsia="Times New Roman" w:cs="Times New Roman"/>
                <w:sz w:val="22"/>
              </w:rPr>
              <w:t>30.06.2018</w:t>
            </w:r>
            <w:bookmarkEnd w:id="264"/>
            <w:bookmarkEnd w:id="265"/>
            <w:bookmarkEnd w:id="266"/>
          </w:p>
        </w:tc>
        <w:tc>
          <w:tcPr>
            <w:tcW w:w="1600" w:type="dxa"/>
            <w:vMerge w:val="restart"/>
            <w:shd w:val="clear" w:color="auto" w:fill="auto"/>
            <w:vAlign w:val="center"/>
            <w:hideMark/>
          </w:tcPr>
          <w:p w:rsidR="002579C8" w:rsidRPr="002579C8" w:rsidRDefault="002579C8" w:rsidP="002579C8">
            <w:pPr>
              <w:spacing w:after="0" w:line="240" w:lineRule="auto"/>
              <w:ind w:firstLine="0"/>
              <w:jc w:val="center"/>
              <w:outlineLvl w:val="0"/>
              <w:rPr>
                <w:rFonts w:eastAsia="Times New Roman" w:cs="Times New Roman"/>
                <w:sz w:val="22"/>
              </w:rPr>
            </w:pPr>
            <w:bookmarkStart w:id="267" w:name="_Toc8657522"/>
            <w:bookmarkStart w:id="268" w:name="_Toc8822384"/>
            <w:bookmarkStart w:id="269" w:name="_Toc8825176"/>
            <w:r w:rsidRPr="002579C8">
              <w:rPr>
                <w:rFonts w:eastAsia="Times New Roman" w:cs="Times New Roman"/>
                <w:sz w:val="22"/>
              </w:rPr>
              <w:t>№273-п от 30.11.2017</w:t>
            </w:r>
            <w:bookmarkEnd w:id="267"/>
            <w:bookmarkEnd w:id="268"/>
            <w:bookmarkEnd w:id="269"/>
          </w:p>
        </w:tc>
        <w:tc>
          <w:tcPr>
            <w:tcW w:w="2000" w:type="dxa"/>
            <w:shd w:val="clear" w:color="auto" w:fill="auto"/>
            <w:vAlign w:val="center"/>
            <w:hideMark/>
          </w:tcPr>
          <w:p w:rsidR="002579C8" w:rsidRPr="002579C8" w:rsidRDefault="002579C8" w:rsidP="002579C8">
            <w:pPr>
              <w:spacing w:after="0" w:line="240" w:lineRule="auto"/>
              <w:ind w:firstLine="0"/>
              <w:jc w:val="center"/>
              <w:outlineLvl w:val="0"/>
              <w:rPr>
                <w:rFonts w:eastAsia="Times New Roman" w:cs="Times New Roman"/>
                <w:sz w:val="22"/>
              </w:rPr>
            </w:pPr>
            <w:bookmarkStart w:id="270" w:name="_Toc8657523"/>
            <w:bookmarkStart w:id="271" w:name="_Toc8822385"/>
            <w:bookmarkStart w:id="272" w:name="_Toc8825177"/>
            <w:r w:rsidRPr="002579C8">
              <w:rPr>
                <w:rFonts w:eastAsia="Times New Roman" w:cs="Times New Roman"/>
                <w:sz w:val="22"/>
              </w:rPr>
              <w:t>3647,74</w:t>
            </w:r>
            <w:bookmarkEnd w:id="270"/>
            <w:bookmarkEnd w:id="271"/>
            <w:bookmarkEnd w:id="272"/>
          </w:p>
        </w:tc>
        <w:tc>
          <w:tcPr>
            <w:tcW w:w="1320" w:type="dxa"/>
            <w:shd w:val="clear" w:color="auto" w:fill="auto"/>
            <w:vAlign w:val="center"/>
            <w:hideMark/>
          </w:tcPr>
          <w:p w:rsidR="002579C8" w:rsidRPr="002579C8" w:rsidRDefault="002579C8" w:rsidP="002579C8">
            <w:pPr>
              <w:spacing w:after="0" w:line="240" w:lineRule="auto"/>
              <w:ind w:firstLine="0"/>
              <w:jc w:val="center"/>
              <w:outlineLvl w:val="0"/>
              <w:rPr>
                <w:rFonts w:eastAsia="Times New Roman" w:cs="Times New Roman"/>
                <w:sz w:val="22"/>
              </w:rPr>
            </w:pPr>
            <w:bookmarkStart w:id="273" w:name="_Toc8657524"/>
            <w:bookmarkStart w:id="274" w:name="_Toc8822386"/>
            <w:bookmarkStart w:id="275" w:name="_Toc8825178"/>
            <w:r w:rsidRPr="002579C8">
              <w:rPr>
                <w:rFonts w:eastAsia="Times New Roman" w:cs="Times New Roman"/>
                <w:sz w:val="22"/>
              </w:rPr>
              <w:t>-</w:t>
            </w:r>
            <w:bookmarkEnd w:id="273"/>
            <w:bookmarkEnd w:id="274"/>
            <w:bookmarkEnd w:id="275"/>
          </w:p>
        </w:tc>
      </w:tr>
      <w:tr w:rsidR="002579C8" w:rsidRPr="002579C8" w:rsidTr="002579C8">
        <w:trPr>
          <w:trHeight w:val="379"/>
        </w:trPr>
        <w:tc>
          <w:tcPr>
            <w:tcW w:w="3580" w:type="dxa"/>
            <w:vMerge/>
            <w:vAlign w:val="center"/>
            <w:hideMark/>
          </w:tcPr>
          <w:p w:rsidR="002579C8" w:rsidRPr="002579C8" w:rsidRDefault="002579C8" w:rsidP="002579C8">
            <w:pPr>
              <w:spacing w:after="0" w:line="240" w:lineRule="auto"/>
              <w:ind w:firstLine="0"/>
              <w:jc w:val="left"/>
              <w:outlineLvl w:val="0"/>
              <w:rPr>
                <w:rFonts w:eastAsia="Times New Roman" w:cs="Times New Roman"/>
                <w:sz w:val="22"/>
              </w:rPr>
            </w:pPr>
          </w:p>
        </w:tc>
        <w:tc>
          <w:tcPr>
            <w:tcW w:w="2260" w:type="dxa"/>
            <w:vMerge/>
            <w:vAlign w:val="center"/>
            <w:hideMark/>
          </w:tcPr>
          <w:p w:rsidR="002579C8" w:rsidRPr="002579C8" w:rsidRDefault="002579C8" w:rsidP="002579C8">
            <w:pPr>
              <w:spacing w:after="0" w:line="240" w:lineRule="auto"/>
              <w:ind w:firstLine="0"/>
              <w:jc w:val="left"/>
              <w:outlineLvl w:val="0"/>
              <w:rPr>
                <w:rFonts w:eastAsia="Times New Roman" w:cs="Times New Roman"/>
                <w:sz w:val="22"/>
              </w:rPr>
            </w:pPr>
          </w:p>
        </w:tc>
        <w:tc>
          <w:tcPr>
            <w:tcW w:w="960" w:type="dxa"/>
            <w:vMerge/>
            <w:vAlign w:val="center"/>
            <w:hideMark/>
          </w:tcPr>
          <w:p w:rsidR="002579C8" w:rsidRPr="002579C8" w:rsidRDefault="002579C8" w:rsidP="002579C8">
            <w:pPr>
              <w:spacing w:after="0" w:line="240" w:lineRule="auto"/>
              <w:ind w:firstLine="0"/>
              <w:jc w:val="left"/>
              <w:outlineLvl w:val="0"/>
              <w:rPr>
                <w:rFonts w:eastAsia="Times New Roman" w:cs="Times New Roman"/>
                <w:sz w:val="22"/>
              </w:rPr>
            </w:pPr>
          </w:p>
        </w:tc>
        <w:tc>
          <w:tcPr>
            <w:tcW w:w="1540" w:type="dxa"/>
            <w:shd w:val="clear" w:color="auto" w:fill="auto"/>
            <w:vAlign w:val="center"/>
            <w:hideMark/>
          </w:tcPr>
          <w:p w:rsidR="002579C8" w:rsidRPr="002579C8" w:rsidRDefault="002579C8" w:rsidP="002579C8">
            <w:pPr>
              <w:spacing w:after="0" w:line="240" w:lineRule="auto"/>
              <w:ind w:firstLine="0"/>
              <w:jc w:val="center"/>
              <w:outlineLvl w:val="0"/>
              <w:rPr>
                <w:rFonts w:eastAsia="Times New Roman" w:cs="Times New Roman"/>
                <w:sz w:val="22"/>
              </w:rPr>
            </w:pPr>
            <w:bookmarkStart w:id="276" w:name="_Toc8657525"/>
            <w:bookmarkStart w:id="277" w:name="_Toc8822387"/>
            <w:bookmarkStart w:id="278" w:name="_Toc8825179"/>
            <w:r w:rsidRPr="002579C8">
              <w:rPr>
                <w:rFonts w:eastAsia="Times New Roman" w:cs="Times New Roman"/>
                <w:sz w:val="22"/>
              </w:rPr>
              <w:t>01.07.2018</w:t>
            </w:r>
            <w:bookmarkEnd w:id="276"/>
            <w:bookmarkEnd w:id="277"/>
            <w:bookmarkEnd w:id="278"/>
          </w:p>
        </w:tc>
        <w:tc>
          <w:tcPr>
            <w:tcW w:w="1460" w:type="dxa"/>
            <w:shd w:val="clear" w:color="auto" w:fill="auto"/>
            <w:vAlign w:val="center"/>
            <w:hideMark/>
          </w:tcPr>
          <w:p w:rsidR="002579C8" w:rsidRPr="002579C8" w:rsidRDefault="002579C8" w:rsidP="002579C8">
            <w:pPr>
              <w:spacing w:after="0" w:line="240" w:lineRule="auto"/>
              <w:ind w:firstLine="0"/>
              <w:jc w:val="center"/>
              <w:outlineLvl w:val="0"/>
              <w:rPr>
                <w:rFonts w:eastAsia="Times New Roman" w:cs="Times New Roman"/>
                <w:sz w:val="22"/>
              </w:rPr>
            </w:pPr>
            <w:bookmarkStart w:id="279" w:name="_Toc8657526"/>
            <w:bookmarkStart w:id="280" w:name="_Toc8822388"/>
            <w:bookmarkStart w:id="281" w:name="_Toc8825180"/>
            <w:r w:rsidRPr="002579C8">
              <w:rPr>
                <w:rFonts w:eastAsia="Times New Roman" w:cs="Times New Roman"/>
                <w:sz w:val="22"/>
              </w:rPr>
              <w:t>31.12.2018</w:t>
            </w:r>
            <w:bookmarkEnd w:id="279"/>
            <w:bookmarkEnd w:id="280"/>
            <w:bookmarkEnd w:id="281"/>
          </w:p>
        </w:tc>
        <w:tc>
          <w:tcPr>
            <w:tcW w:w="1600" w:type="dxa"/>
            <w:vMerge/>
            <w:vAlign w:val="center"/>
            <w:hideMark/>
          </w:tcPr>
          <w:p w:rsidR="002579C8" w:rsidRPr="002579C8" w:rsidRDefault="002579C8" w:rsidP="002579C8">
            <w:pPr>
              <w:spacing w:after="0" w:line="240" w:lineRule="auto"/>
              <w:ind w:firstLine="0"/>
              <w:jc w:val="left"/>
              <w:outlineLvl w:val="0"/>
              <w:rPr>
                <w:rFonts w:eastAsia="Times New Roman" w:cs="Times New Roman"/>
                <w:sz w:val="22"/>
              </w:rPr>
            </w:pPr>
          </w:p>
        </w:tc>
        <w:tc>
          <w:tcPr>
            <w:tcW w:w="2000" w:type="dxa"/>
            <w:shd w:val="clear" w:color="auto" w:fill="auto"/>
            <w:vAlign w:val="center"/>
            <w:hideMark/>
          </w:tcPr>
          <w:p w:rsidR="002579C8" w:rsidRPr="002579C8" w:rsidRDefault="002579C8" w:rsidP="002579C8">
            <w:pPr>
              <w:spacing w:after="0" w:line="240" w:lineRule="auto"/>
              <w:ind w:firstLine="0"/>
              <w:jc w:val="center"/>
              <w:outlineLvl w:val="0"/>
              <w:rPr>
                <w:rFonts w:eastAsia="Times New Roman" w:cs="Times New Roman"/>
                <w:sz w:val="22"/>
              </w:rPr>
            </w:pPr>
            <w:bookmarkStart w:id="282" w:name="_Toc8657527"/>
            <w:bookmarkStart w:id="283" w:name="_Toc8822389"/>
            <w:bookmarkStart w:id="284" w:name="_Toc8825181"/>
            <w:r w:rsidRPr="002579C8">
              <w:rPr>
                <w:rFonts w:eastAsia="Times New Roman" w:cs="Times New Roman"/>
                <w:sz w:val="22"/>
              </w:rPr>
              <w:t>3822,11</w:t>
            </w:r>
            <w:bookmarkEnd w:id="282"/>
            <w:bookmarkEnd w:id="283"/>
            <w:bookmarkEnd w:id="284"/>
          </w:p>
        </w:tc>
        <w:tc>
          <w:tcPr>
            <w:tcW w:w="1320" w:type="dxa"/>
            <w:shd w:val="clear" w:color="auto" w:fill="auto"/>
            <w:vAlign w:val="center"/>
            <w:hideMark/>
          </w:tcPr>
          <w:p w:rsidR="002579C8" w:rsidRPr="002579C8" w:rsidRDefault="002579C8" w:rsidP="002579C8">
            <w:pPr>
              <w:spacing w:after="0" w:line="240" w:lineRule="auto"/>
              <w:ind w:firstLine="0"/>
              <w:jc w:val="center"/>
              <w:outlineLvl w:val="0"/>
              <w:rPr>
                <w:rFonts w:eastAsia="Times New Roman" w:cs="Times New Roman"/>
                <w:sz w:val="22"/>
              </w:rPr>
            </w:pPr>
            <w:bookmarkStart w:id="285" w:name="_Toc8657528"/>
            <w:bookmarkStart w:id="286" w:name="_Toc8822390"/>
            <w:bookmarkStart w:id="287" w:name="_Toc8825182"/>
            <w:r w:rsidRPr="002579C8">
              <w:rPr>
                <w:rFonts w:eastAsia="Times New Roman" w:cs="Times New Roman"/>
                <w:sz w:val="22"/>
              </w:rPr>
              <w:t>-</w:t>
            </w:r>
            <w:bookmarkEnd w:id="285"/>
            <w:bookmarkEnd w:id="286"/>
            <w:bookmarkEnd w:id="287"/>
          </w:p>
        </w:tc>
      </w:tr>
      <w:tr w:rsidR="002579C8" w:rsidRPr="002579C8" w:rsidTr="002579C8">
        <w:trPr>
          <w:trHeight w:val="379"/>
        </w:trPr>
        <w:tc>
          <w:tcPr>
            <w:tcW w:w="3580" w:type="dxa"/>
            <w:vMerge/>
            <w:vAlign w:val="center"/>
            <w:hideMark/>
          </w:tcPr>
          <w:p w:rsidR="002579C8" w:rsidRPr="002579C8" w:rsidRDefault="002579C8" w:rsidP="002579C8">
            <w:pPr>
              <w:spacing w:after="0" w:line="240" w:lineRule="auto"/>
              <w:ind w:firstLine="0"/>
              <w:jc w:val="left"/>
              <w:outlineLvl w:val="0"/>
              <w:rPr>
                <w:rFonts w:eastAsia="Times New Roman" w:cs="Times New Roman"/>
                <w:sz w:val="22"/>
              </w:rPr>
            </w:pPr>
          </w:p>
        </w:tc>
        <w:tc>
          <w:tcPr>
            <w:tcW w:w="2260" w:type="dxa"/>
            <w:vMerge w:val="restart"/>
            <w:shd w:val="clear" w:color="auto" w:fill="auto"/>
            <w:vAlign w:val="center"/>
            <w:hideMark/>
          </w:tcPr>
          <w:p w:rsidR="002579C8" w:rsidRPr="002579C8" w:rsidRDefault="002579C8" w:rsidP="002579C8">
            <w:pPr>
              <w:spacing w:after="0" w:line="240" w:lineRule="auto"/>
              <w:ind w:firstLine="0"/>
              <w:jc w:val="center"/>
              <w:outlineLvl w:val="0"/>
              <w:rPr>
                <w:rFonts w:eastAsia="Times New Roman" w:cs="Times New Roman"/>
                <w:sz w:val="22"/>
              </w:rPr>
            </w:pPr>
            <w:bookmarkStart w:id="288" w:name="_Toc8657529"/>
            <w:bookmarkStart w:id="289" w:name="_Toc8822391"/>
            <w:bookmarkStart w:id="290" w:name="_Toc8825183"/>
            <w:r w:rsidRPr="002579C8">
              <w:rPr>
                <w:rFonts w:eastAsia="Times New Roman" w:cs="Times New Roman"/>
                <w:sz w:val="22"/>
              </w:rPr>
              <w:t>19.12.2017</w:t>
            </w:r>
            <w:bookmarkEnd w:id="288"/>
            <w:bookmarkEnd w:id="289"/>
            <w:bookmarkEnd w:id="290"/>
          </w:p>
        </w:tc>
        <w:tc>
          <w:tcPr>
            <w:tcW w:w="960" w:type="dxa"/>
            <w:vMerge w:val="restart"/>
            <w:shd w:val="clear" w:color="auto" w:fill="auto"/>
            <w:vAlign w:val="center"/>
            <w:hideMark/>
          </w:tcPr>
          <w:p w:rsidR="002579C8" w:rsidRPr="002579C8" w:rsidRDefault="002579C8" w:rsidP="002579C8">
            <w:pPr>
              <w:spacing w:after="0" w:line="240" w:lineRule="auto"/>
              <w:ind w:firstLine="0"/>
              <w:jc w:val="center"/>
              <w:outlineLvl w:val="0"/>
              <w:rPr>
                <w:rFonts w:eastAsia="Times New Roman" w:cs="Times New Roman"/>
                <w:sz w:val="22"/>
              </w:rPr>
            </w:pPr>
            <w:bookmarkStart w:id="291" w:name="_Toc8657530"/>
            <w:bookmarkStart w:id="292" w:name="_Toc8822392"/>
            <w:bookmarkStart w:id="293" w:name="_Toc8825184"/>
            <w:r w:rsidRPr="002579C8">
              <w:rPr>
                <w:rFonts w:eastAsia="Times New Roman" w:cs="Times New Roman"/>
                <w:sz w:val="22"/>
              </w:rPr>
              <w:t>№644-п</w:t>
            </w:r>
            <w:bookmarkEnd w:id="291"/>
            <w:bookmarkEnd w:id="292"/>
            <w:bookmarkEnd w:id="293"/>
            <w:r w:rsidRPr="002579C8">
              <w:rPr>
                <w:rFonts w:eastAsia="Times New Roman" w:cs="Times New Roman"/>
                <w:sz w:val="22"/>
              </w:rPr>
              <w:t xml:space="preserve"> </w:t>
            </w:r>
          </w:p>
        </w:tc>
        <w:tc>
          <w:tcPr>
            <w:tcW w:w="1540" w:type="dxa"/>
            <w:shd w:val="clear" w:color="auto" w:fill="auto"/>
            <w:vAlign w:val="center"/>
            <w:hideMark/>
          </w:tcPr>
          <w:p w:rsidR="002579C8" w:rsidRPr="002579C8" w:rsidRDefault="002579C8" w:rsidP="002579C8">
            <w:pPr>
              <w:spacing w:after="0" w:line="240" w:lineRule="auto"/>
              <w:ind w:firstLine="0"/>
              <w:jc w:val="center"/>
              <w:outlineLvl w:val="0"/>
              <w:rPr>
                <w:rFonts w:eastAsia="Times New Roman" w:cs="Times New Roman"/>
                <w:sz w:val="22"/>
              </w:rPr>
            </w:pPr>
            <w:bookmarkStart w:id="294" w:name="_Toc8657531"/>
            <w:bookmarkStart w:id="295" w:name="_Toc8822393"/>
            <w:bookmarkStart w:id="296" w:name="_Toc8825185"/>
            <w:r w:rsidRPr="002579C8">
              <w:rPr>
                <w:rFonts w:eastAsia="Times New Roman" w:cs="Times New Roman"/>
                <w:sz w:val="22"/>
              </w:rPr>
              <w:t>01.01.2018</w:t>
            </w:r>
            <w:bookmarkEnd w:id="294"/>
            <w:bookmarkEnd w:id="295"/>
            <w:bookmarkEnd w:id="296"/>
          </w:p>
        </w:tc>
        <w:tc>
          <w:tcPr>
            <w:tcW w:w="1460" w:type="dxa"/>
            <w:shd w:val="clear" w:color="auto" w:fill="auto"/>
            <w:vAlign w:val="center"/>
            <w:hideMark/>
          </w:tcPr>
          <w:p w:rsidR="002579C8" w:rsidRPr="002579C8" w:rsidRDefault="002579C8" w:rsidP="002579C8">
            <w:pPr>
              <w:spacing w:after="0" w:line="240" w:lineRule="auto"/>
              <w:ind w:firstLine="0"/>
              <w:jc w:val="center"/>
              <w:outlineLvl w:val="0"/>
              <w:rPr>
                <w:rFonts w:eastAsia="Times New Roman" w:cs="Times New Roman"/>
                <w:sz w:val="22"/>
              </w:rPr>
            </w:pPr>
            <w:bookmarkStart w:id="297" w:name="_Toc8657532"/>
            <w:bookmarkStart w:id="298" w:name="_Toc8822394"/>
            <w:bookmarkStart w:id="299" w:name="_Toc8825186"/>
            <w:r w:rsidRPr="002579C8">
              <w:rPr>
                <w:rFonts w:eastAsia="Times New Roman" w:cs="Times New Roman"/>
                <w:sz w:val="22"/>
              </w:rPr>
              <w:t>30.06.2018</w:t>
            </w:r>
            <w:bookmarkEnd w:id="297"/>
            <w:bookmarkEnd w:id="298"/>
            <w:bookmarkEnd w:id="299"/>
          </w:p>
        </w:tc>
        <w:tc>
          <w:tcPr>
            <w:tcW w:w="1600" w:type="dxa"/>
            <w:vMerge w:val="restart"/>
            <w:shd w:val="clear" w:color="auto" w:fill="auto"/>
            <w:vAlign w:val="center"/>
            <w:hideMark/>
          </w:tcPr>
          <w:p w:rsidR="002579C8" w:rsidRPr="002579C8" w:rsidRDefault="002579C8" w:rsidP="002579C8">
            <w:pPr>
              <w:spacing w:after="0" w:line="240" w:lineRule="auto"/>
              <w:ind w:firstLine="0"/>
              <w:jc w:val="center"/>
              <w:outlineLvl w:val="0"/>
              <w:rPr>
                <w:rFonts w:eastAsia="Times New Roman" w:cs="Times New Roman"/>
                <w:sz w:val="22"/>
              </w:rPr>
            </w:pPr>
            <w:r w:rsidRPr="002579C8">
              <w:rPr>
                <w:rFonts w:eastAsia="Times New Roman" w:cs="Times New Roman"/>
                <w:sz w:val="22"/>
              </w:rPr>
              <w:t> </w:t>
            </w:r>
          </w:p>
        </w:tc>
        <w:tc>
          <w:tcPr>
            <w:tcW w:w="2000" w:type="dxa"/>
            <w:shd w:val="clear" w:color="auto" w:fill="auto"/>
            <w:vAlign w:val="center"/>
            <w:hideMark/>
          </w:tcPr>
          <w:p w:rsidR="002579C8" w:rsidRPr="002579C8" w:rsidRDefault="002579C8" w:rsidP="002579C8">
            <w:pPr>
              <w:spacing w:after="0" w:line="240" w:lineRule="auto"/>
              <w:ind w:firstLine="0"/>
              <w:jc w:val="center"/>
              <w:outlineLvl w:val="0"/>
              <w:rPr>
                <w:rFonts w:eastAsia="Times New Roman" w:cs="Times New Roman"/>
                <w:sz w:val="22"/>
              </w:rPr>
            </w:pPr>
            <w:bookmarkStart w:id="300" w:name="_Toc8657533"/>
            <w:bookmarkStart w:id="301" w:name="_Toc8822395"/>
            <w:bookmarkStart w:id="302" w:name="_Toc8825187"/>
            <w:r w:rsidRPr="002579C8">
              <w:rPr>
                <w:rFonts w:eastAsia="Times New Roman" w:cs="Times New Roman"/>
                <w:sz w:val="22"/>
              </w:rPr>
              <w:t>-</w:t>
            </w:r>
            <w:bookmarkEnd w:id="300"/>
            <w:bookmarkEnd w:id="301"/>
            <w:bookmarkEnd w:id="302"/>
          </w:p>
        </w:tc>
        <w:tc>
          <w:tcPr>
            <w:tcW w:w="1320" w:type="dxa"/>
            <w:shd w:val="clear" w:color="auto" w:fill="auto"/>
            <w:vAlign w:val="center"/>
            <w:hideMark/>
          </w:tcPr>
          <w:p w:rsidR="002579C8" w:rsidRPr="002579C8" w:rsidRDefault="002579C8" w:rsidP="002579C8">
            <w:pPr>
              <w:spacing w:after="0" w:line="240" w:lineRule="auto"/>
              <w:ind w:firstLine="0"/>
              <w:jc w:val="center"/>
              <w:outlineLvl w:val="0"/>
              <w:rPr>
                <w:rFonts w:eastAsia="Times New Roman" w:cs="Times New Roman"/>
                <w:sz w:val="22"/>
              </w:rPr>
            </w:pPr>
            <w:bookmarkStart w:id="303" w:name="_Toc8657534"/>
            <w:bookmarkStart w:id="304" w:name="_Toc8822396"/>
            <w:bookmarkStart w:id="305" w:name="_Toc8825188"/>
            <w:r w:rsidRPr="002579C8">
              <w:rPr>
                <w:rFonts w:eastAsia="Times New Roman" w:cs="Times New Roman"/>
                <w:sz w:val="22"/>
              </w:rPr>
              <w:t>2 181,81</w:t>
            </w:r>
            <w:bookmarkEnd w:id="303"/>
            <w:bookmarkEnd w:id="304"/>
            <w:bookmarkEnd w:id="305"/>
          </w:p>
        </w:tc>
      </w:tr>
      <w:tr w:rsidR="002579C8" w:rsidRPr="002579C8" w:rsidTr="002579C8">
        <w:trPr>
          <w:trHeight w:val="379"/>
        </w:trPr>
        <w:tc>
          <w:tcPr>
            <w:tcW w:w="3580" w:type="dxa"/>
            <w:vMerge/>
            <w:vAlign w:val="center"/>
            <w:hideMark/>
          </w:tcPr>
          <w:p w:rsidR="002579C8" w:rsidRPr="002579C8" w:rsidRDefault="002579C8" w:rsidP="002579C8">
            <w:pPr>
              <w:spacing w:after="0" w:line="240" w:lineRule="auto"/>
              <w:ind w:firstLine="0"/>
              <w:jc w:val="left"/>
              <w:outlineLvl w:val="0"/>
              <w:rPr>
                <w:rFonts w:eastAsia="Times New Roman" w:cs="Times New Roman"/>
                <w:sz w:val="22"/>
              </w:rPr>
            </w:pPr>
          </w:p>
        </w:tc>
        <w:tc>
          <w:tcPr>
            <w:tcW w:w="2260" w:type="dxa"/>
            <w:vMerge/>
            <w:vAlign w:val="center"/>
            <w:hideMark/>
          </w:tcPr>
          <w:p w:rsidR="002579C8" w:rsidRPr="002579C8" w:rsidRDefault="002579C8" w:rsidP="002579C8">
            <w:pPr>
              <w:spacing w:after="0" w:line="240" w:lineRule="auto"/>
              <w:ind w:firstLine="0"/>
              <w:jc w:val="left"/>
              <w:outlineLvl w:val="0"/>
              <w:rPr>
                <w:rFonts w:eastAsia="Times New Roman" w:cs="Times New Roman"/>
                <w:sz w:val="22"/>
              </w:rPr>
            </w:pPr>
          </w:p>
        </w:tc>
        <w:tc>
          <w:tcPr>
            <w:tcW w:w="960" w:type="dxa"/>
            <w:vMerge/>
            <w:vAlign w:val="center"/>
            <w:hideMark/>
          </w:tcPr>
          <w:p w:rsidR="002579C8" w:rsidRPr="002579C8" w:rsidRDefault="002579C8" w:rsidP="002579C8">
            <w:pPr>
              <w:spacing w:after="0" w:line="240" w:lineRule="auto"/>
              <w:ind w:firstLine="0"/>
              <w:jc w:val="left"/>
              <w:outlineLvl w:val="0"/>
              <w:rPr>
                <w:rFonts w:eastAsia="Times New Roman" w:cs="Times New Roman"/>
                <w:sz w:val="22"/>
              </w:rPr>
            </w:pPr>
          </w:p>
        </w:tc>
        <w:tc>
          <w:tcPr>
            <w:tcW w:w="1540" w:type="dxa"/>
            <w:shd w:val="clear" w:color="auto" w:fill="auto"/>
            <w:vAlign w:val="center"/>
            <w:hideMark/>
          </w:tcPr>
          <w:p w:rsidR="002579C8" w:rsidRPr="002579C8" w:rsidRDefault="002579C8" w:rsidP="002579C8">
            <w:pPr>
              <w:spacing w:after="0" w:line="240" w:lineRule="auto"/>
              <w:ind w:firstLine="0"/>
              <w:jc w:val="center"/>
              <w:outlineLvl w:val="0"/>
              <w:rPr>
                <w:rFonts w:eastAsia="Times New Roman" w:cs="Times New Roman"/>
                <w:sz w:val="22"/>
              </w:rPr>
            </w:pPr>
            <w:bookmarkStart w:id="306" w:name="_Toc8657535"/>
            <w:bookmarkStart w:id="307" w:name="_Toc8822397"/>
            <w:bookmarkStart w:id="308" w:name="_Toc8825189"/>
            <w:r w:rsidRPr="002579C8">
              <w:rPr>
                <w:rFonts w:eastAsia="Times New Roman" w:cs="Times New Roman"/>
                <w:sz w:val="22"/>
              </w:rPr>
              <w:t>01.07.2018</w:t>
            </w:r>
            <w:bookmarkEnd w:id="306"/>
            <w:bookmarkEnd w:id="307"/>
            <w:bookmarkEnd w:id="308"/>
          </w:p>
        </w:tc>
        <w:tc>
          <w:tcPr>
            <w:tcW w:w="1460" w:type="dxa"/>
            <w:shd w:val="clear" w:color="auto" w:fill="auto"/>
            <w:vAlign w:val="center"/>
            <w:hideMark/>
          </w:tcPr>
          <w:p w:rsidR="002579C8" w:rsidRPr="002579C8" w:rsidRDefault="002579C8" w:rsidP="002579C8">
            <w:pPr>
              <w:spacing w:after="0" w:line="240" w:lineRule="auto"/>
              <w:ind w:firstLine="0"/>
              <w:jc w:val="center"/>
              <w:outlineLvl w:val="0"/>
              <w:rPr>
                <w:rFonts w:eastAsia="Times New Roman" w:cs="Times New Roman"/>
                <w:sz w:val="22"/>
              </w:rPr>
            </w:pPr>
            <w:bookmarkStart w:id="309" w:name="_Toc8657536"/>
            <w:bookmarkStart w:id="310" w:name="_Toc8822398"/>
            <w:bookmarkStart w:id="311" w:name="_Toc8825190"/>
            <w:r w:rsidRPr="002579C8">
              <w:rPr>
                <w:rFonts w:eastAsia="Times New Roman" w:cs="Times New Roman"/>
                <w:sz w:val="22"/>
              </w:rPr>
              <w:t>31.12.2018</w:t>
            </w:r>
            <w:bookmarkEnd w:id="309"/>
            <w:bookmarkEnd w:id="310"/>
            <w:bookmarkEnd w:id="311"/>
          </w:p>
        </w:tc>
        <w:tc>
          <w:tcPr>
            <w:tcW w:w="1600" w:type="dxa"/>
            <w:vMerge/>
            <w:vAlign w:val="center"/>
            <w:hideMark/>
          </w:tcPr>
          <w:p w:rsidR="002579C8" w:rsidRPr="002579C8" w:rsidRDefault="002579C8" w:rsidP="002579C8">
            <w:pPr>
              <w:spacing w:after="0" w:line="240" w:lineRule="auto"/>
              <w:ind w:firstLine="0"/>
              <w:jc w:val="left"/>
              <w:outlineLvl w:val="0"/>
              <w:rPr>
                <w:rFonts w:eastAsia="Times New Roman" w:cs="Times New Roman"/>
                <w:sz w:val="22"/>
              </w:rPr>
            </w:pPr>
          </w:p>
        </w:tc>
        <w:tc>
          <w:tcPr>
            <w:tcW w:w="2000" w:type="dxa"/>
            <w:shd w:val="clear" w:color="auto" w:fill="auto"/>
            <w:vAlign w:val="center"/>
            <w:hideMark/>
          </w:tcPr>
          <w:p w:rsidR="002579C8" w:rsidRPr="002579C8" w:rsidRDefault="002579C8" w:rsidP="002579C8">
            <w:pPr>
              <w:spacing w:after="0" w:line="240" w:lineRule="auto"/>
              <w:ind w:firstLine="0"/>
              <w:jc w:val="center"/>
              <w:outlineLvl w:val="0"/>
              <w:rPr>
                <w:rFonts w:eastAsia="Times New Roman" w:cs="Times New Roman"/>
                <w:sz w:val="22"/>
              </w:rPr>
            </w:pPr>
            <w:bookmarkStart w:id="312" w:name="_Toc8657537"/>
            <w:bookmarkStart w:id="313" w:name="_Toc8822399"/>
            <w:bookmarkStart w:id="314" w:name="_Toc8825191"/>
            <w:r w:rsidRPr="002579C8">
              <w:rPr>
                <w:rFonts w:eastAsia="Times New Roman" w:cs="Times New Roman"/>
                <w:sz w:val="22"/>
              </w:rPr>
              <w:t>-</w:t>
            </w:r>
            <w:bookmarkEnd w:id="312"/>
            <w:bookmarkEnd w:id="313"/>
            <w:bookmarkEnd w:id="314"/>
          </w:p>
        </w:tc>
        <w:tc>
          <w:tcPr>
            <w:tcW w:w="1320" w:type="dxa"/>
            <w:shd w:val="clear" w:color="auto" w:fill="auto"/>
            <w:vAlign w:val="center"/>
            <w:hideMark/>
          </w:tcPr>
          <w:p w:rsidR="002579C8" w:rsidRPr="002579C8" w:rsidRDefault="002579C8" w:rsidP="002579C8">
            <w:pPr>
              <w:spacing w:after="0" w:line="240" w:lineRule="auto"/>
              <w:ind w:firstLine="0"/>
              <w:jc w:val="center"/>
              <w:outlineLvl w:val="0"/>
              <w:rPr>
                <w:rFonts w:eastAsia="Times New Roman" w:cs="Times New Roman"/>
                <w:sz w:val="22"/>
              </w:rPr>
            </w:pPr>
            <w:bookmarkStart w:id="315" w:name="_Toc8657538"/>
            <w:bookmarkStart w:id="316" w:name="_Toc8822400"/>
            <w:bookmarkStart w:id="317" w:name="_Toc8825192"/>
            <w:r w:rsidRPr="002579C8">
              <w:rPr>
                <w:rFonts w:eastAsia="Times New Roman" w:cs="Times New Roman"/>
                <w:sz w:val="22"/>
              </w:rPr>
              <w:t>2 253,81</w:t>
            </w:r>
            <w:bookmarkEnd w:id="315"/>
            <w:bookmarkEnd w:id="316"/>
            <w:bookmarkEnd w:id="317"/>
          </w:p>
        </w:tc>
      </w:tr>
    </w:tbl>
    <w:p w:rsidR="009D0EC5" w:rsidRDefault="009D0EC5" w:rsidP="004E4456">
      <w:pPr>
        <w:spacing w:after="0"/>
        <w:rPr>
          <w:b/>
          <w:bCs/>
          <w:highlight w:val="lightGray"/>
        </w:rPr>
      </w:pPr>
    </w:p>
    <w:p w:rsidR="002579C8" w:rsidRDefault="002579C8" w:rsidP="002579C8">
      <w:pPr>
        <w:spacing w:after="0" w:line="360" w:lineRule="auto"/>
        <w:ind w:left="426" w:firstLine="0"/>
        <w:jc w:val="left"/>
        <w:rPr>
          <w:b/>
          <w:sz w:val="28"/>
          <w:szCs w:val="28"/>
        </w:rPr>
      </w:pPr>
      <w:r w:rsidRPr="00C00424">
        <w:rPr>
          <w:b/>
          <w:bCs/>
          <w:sz w:val="28"/>
          <w:szCs w:val="28"/>
        </w:rPr>
        <w:t>Таблица 1.11.</w:t>
      </w:r>
      <w:r>
        <w:rPr>
          <w:b/>
          <w:bCs/>
          <w:sz w:val="28"/>
          <w:szCs w:val="28"/>
        </w:rPr>
        <w:t>3</w:t>
      </w:r>
      <w:r w:rsidRPr="00C00424">
        <w:rPr>
          <w:b/>
          <w:bCs/>
          <w:sz w:val="28"/>
          <w:szCs w:val="28"/>
        </w:rPr>
        <w:t xml:space="preserve">. - Тарифы на тепловую энергию </w:t>
      </w:r>
      <w:r>
        <w:rPr>
          <w:b/>
          <w:bCs/>
          <w:sz w:val="28"/>
          <w:szCs w:val="28"/>
        </w:rPr>
        <w:t xml:space="preserve">на 2017 год </w:t>
      </w:r>
      <w:r>
        <w:rPr>
          <w:b/>
          <w:sz w:val="28"/>
          <w:szCs w:val="28"/>
        </w:rPr>
        <w:t>ООО «ПАРИТЕТЪ»</w:t>
      </w:r>
    </w:p>
    <w:tbl>
      <w:tblPr>
        <w:tblW w:w="14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0"/>
        <w:gridCol w:w="960"/>
        <w:gridCol w:w="1540"/>
        <w:gridCol w:w="1460"/>
        <w:gridCol w:w="1600"/>
        <w:gridCol w:w="2700"/>
        <w:gridCol w:w="1320"/>
      </w:tblGrid>
      <w:tr w:rsidR="002579C8" w:rsidRPr="002579C8" w:rsidTr="002579C8">
        <w:trPr>
          <w:trHeight w:val="1380"/>
        </w:trPr>
        <w:tc>
          <w:tcPr>
            <w:tcW w:w="2835" w:type="dxa"/>
            <w:vMerge w:val="restart"/>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Муниципальное образование</w:t>
            </w:r>
          </w:p>
        </w:tc>
        <w:tc>
          <w:tcPr>
            <w:tcW w:w="3220" w:type="dxa"/>
            <w:gridSpan w:val="2"/>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Реквизиты приказа ЛенРТК об установлении тарифов</w:t>
            </w:r>
          </w:p>
        </w:tc>
        <w:tc>
          <w:tcPr>
            <w:tcW w:w="1540" w:type="dxa"/>
            <w:vMerge w:val="restart"/>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Дата вступления тарифа в действие</w:t>
            </w:r>
          </w:p>
        </w:tc>
        <w:tc>
          <w:tcPr>
            <w:tcW w:w="1460" w:type="dxa"/>
            <w:vMerge w:val="restart"/>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Дата окончания действия тарифа</w:t>
            </w:r>
          </w:p>
        </w:tc>
        <w:tc>
          <w:tcPr>
            <w:tcW w:w="1600" w:type="dxa"/>
            <w:vMerge w:val="restart"/>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 xml:space="preserve">Редакции приказа ЛенРТК об установлении тарифов </w:t>
            </w:r>
          </w:p>
        </w:tc>
        <w:tc>
          <w:tcPr>
            <w:tcW w:w="270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Экономически обоснованные тарифы на тепловую энергию для ресурсоснабжающей организации (без НДС), руб./Гкал</w:t>
            </w:r>
          </w:p>
        </w:tc>
        <w:tc>
          <w:tcPr>
            <w:tcW w:w="1320" w:type="dxa"/>
            <w:vMerge w:val="restart"/>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Тариф на тепловую энергию для населения (с НДС), руб./Гкал</w:t>
            </w:r>
          </w:p>
        </w:tc>
      </w:tr>
      <w:tr w:rsidR="002579C8" w:rsidRPr="002579C8" w:rsidTr="002579C8">
        <w:trPr>
          <w:trHeight w:val="1350"/>
        </w:trPr>
        <w:tc>
          <w:tcPr>
            <w:tcW w:w="2835" w:type="dxa"/>
            <w:vMerge/>
            <w:vAlign w:val="center"/>
            <w:hideMark/>
          </w:tcPr>
          <w:p w:rsidR="002579C8" w:rsidRPr="002579C8" w:rsidRDefault="002579C8" w:rsidP="002579C8">
            <w:pPr>
              <w:spacing w:after="0" w:line="240" w:lineRule="auto"/>
              <w:ind w:firstLine="0"/>
              <w:jc w:val="left"/>
              <w:rPr>
                <w:rFonts w:eastAsia="Times New Roman" w:cs="Times New Roman"/>
                <w:color w:val="3B3B3B"/>
                <w:sz w:val="22"/>
              </w:rPr>
            </w:pPr>
          </w:p>
        </w:tc>
        <w:tc>
          <w:tcPr>
            <w:tcW w:w="226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Дата</w:t>
            </w:r>
          </w:p>
        </w:tc>
        <w:tc>
          <w:tcPr>
            <w:tcW w:w="96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Номер</w:t>
            </w:r>
          </w:p>
        </w:tc>
        <w:tc>
          <w:tcPr>
            <w:tcW w:w="1540" w:type="dxa"/>
            <w:vMerge/>
            <w:vAlign w:val="center"/>
            <w:hideMark/>
          </w:tcPr>
          <w:p w:rsidR="002579C8" w:rsidRPr="002579C8" w:rsidRDefault="002579C8" w:rsidP="002579C8">
            <w:pPr>
              <w:spacing w:after="0" w:line="240" w:lineRule="auto"/>
              <w:ind w:firstLine="0"/>
              <w:jc w:val="left"/>
              <w:rPr>
                <w:rFonts w:eastAsia="Times New Roman" w:cs="Times New Roman"/>
                <w:color w:val="3B3B3B"/>
                <w:sz w:val="22"/>
              </w:rPr>
            </w:pPr>
          </w:p>
        </w:tc>
        <w:tc>
          <w:tcPr>
            <w:tcW w:w="1460" w:type="dxa"/>
            <w:vMerge/>
            <w:vAlign w:val="center"/>
            <w:hideMark/>
          </w:tcPr>
          <w:p w:rsidR="002579C8" w:rsidRPr="002579C8" w:rsidRDefault="002579C8" w:rsidP="002579C8">
            <w:pPr>
              <w:spacing w:after="0" w:line="240" w:lineRule="auto"/>
              <w:ind w:firstLine="0"/>
              <w:jc w:val="left"/>
              <w:rPr>
                <w:rFonts w:eastAsia="Times New Roman" w:cs="Times New Roman"/>
                <w:color w:val="3B3B3B"/>
                <w:sz w:val="22"/>
              </w:rPr>
            </w:pPr>
          </w:p>
        </w:tc>
        <w:tc>
          <w:tcPr>
            <w:tcW w:w="1600" w:type="dxa"/>
            <w:vMerge/>
            <w:vAlign w:val="center"/>
            <w:hideMark/>
          </w:tcPr>
          <w:p w:rsidR="002579C8" w:rsidRPr="002579C8" w:rsidRDefault="002579C8" w:rsidP="002579C8">
            <w:pPr>
              <w:spacing w:after="0" w:line="240" w:lineRule="auto"/>
              <w:ind w:firstLine="0"/>
              <w:jc w:val="left"/>
              <w:rPr>
                <w:rFonts w:eastAsia="Times New Roman" w:cs="Times New Roman"/>
                <w:color w:val="3B3B3B"/>
                <w:sz w:val="22"/>
              </w:rPr>
            </w:pPr>
          </w:p>
        </w:tc>
        <w:tc>
          <w:tcPr>
            <w:tcW w:w="270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вода</w:t>
            </w:r>
          </w:p>
        </w:tc>
        <w:tc>
          <w:tcPr>
            <w:tcW w:w="1320" w:type="dxa"/>
            <w:vMerge/>
            <w:vAlign w:val="center"/>
            <w:hideMark/>
          </w:tcPr>
          <w:p w:rsidR="002579C8" w:rsidRPr="002579C8" w:rsidRDefault="002579C8" w:rsidP="002579C8">
            <w:pPr>
              <w:spacing w:after="0" w:line="240" w:lineRule="auto"/>
              <w:ind w:firstLine="0"/>
              <w:jc w:val="left"/>
              <w:rPr>
                <w:rFonts w:eastAsia="Times New Roman" w:cs="Times New Roman"/>
                <w:color w:val="3B3B3B"/>
                <w:sz w:val="22"/>
              </w:rPr>
            </w:pPr>
          </w:p>
        </w:tc>
      </w:tr>
      <w:tr w:rsidR="002579C8" w:rsidRPr="002579C8" w:rsidTr="002579C8">
        <w:trPr>
          <w:trHeight w:val="390"/>
        </w:trPr>
        <w:tc>
          <w:tcPr>
            <w:tcW w:w="2835" w:type="dxa"/>
            <w:vMerge w:val="restart"/>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 xml:space="preserve">         Громовское СП              </w:t>
            </w:r>
          </w:p>
        </w:tc>
        <w:tc>
          <w:tcPr>
            <w:tcW w:w="2260" w:type="dxa"/>
            <w:vMerge w:val="restart"/>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26.11.2015</w:t>
            </w:r>
          </w:p>
        </w:tc>
        <w:tc>
          <w:tcPr>
            <w:tcW w:w="960" w:type="dxa"/>
            <w:vMerge w:val="restart"/>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№280п</w:t>
            </w:r>
          </w:p>
        </w:tc>
        <w:tc>
          <w:tcPr>
            <w:tcW w:w="154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01.01.2017</w:t>
            </w:r>
          </w:p>
        </w:tc>
        <w:tc>
          <w:tcPr>
            <w:tcW w:w="146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30.06.2017</w:t>
            </w:r>
          </w:p>
        </w:tc>
        <w:tc>
          <w:tcPr>
            <w:tcW w:w="1600" w:type="dxa"/>
            <w:vMerge w:val="restart"/>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09.12.2016 №244-п</w:t>
            </w:r>
          </w:p>
        </w:tc>
        <w:tc>
          <w:tcPr>
            <w:tcW w:w="270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3647,74</w:t>
            </w:r>
          </w:p>
        </w:tc>
        <w:tc>
          <w:tcPr>
            <w:tcW w:w="132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w:t>
            </w:r>
          </w:p>
        </w:tc>
      </w:tr>
      <w:tr w:rsidR="002579C8" w:rsidRPr="002579C8" w:rsidTr="002579C8">
        <w:trPr>
          <w:trHeight w:val="390"/>
        </w:trPr>
        <w:tc>
          <w:tcPr>
            <w:tcW w:w="2835" w:type="dxa"/>
            <w:vMerge/>
            <w:vAlign w:val="center"/>
            <w:hideMark/>
          </w:tcPr>
          <w:p w:rsidR="002579C8" w:rsidRPr="002579C8" w:rsidRDefault="002579C8" w:rsidP="002579C8">
            <w:pPr>
              <w:spacing w:after="0" w:line="240" w:lineRule="auto"/>
              <w:ind w:firstLine="0"/>
              <w:jc w:val="left"/>
              <w:rPr>
                <w:rFonts w:eastAsia="Times New Roman" w:cs="Times New Roman"/>
                <w:color w:val="3B3B3B"/>
                <w:sz w:val="22"/>
              </w:rPr>
            </w:pPr>
          </w:p>
        </w:tc>
        <w:tc>
          <w:tcPr>
            <w:tcW w:w="2260" w:type="dxa"/>
            <w:vMerge/>
            <w:vAlign w:val="center"/>
            <w:hideMark/>
          </w:tcPr>
          <w:p w:rsidR="002579C8" w:rsidRPr="002579C8" w:rsidRDefault="002579C8" w:rsidP="002579C8">
            <w:pPr>
              <w:spacing w:after="0" w:line="240" w:lineRule="auto"/>
              <w:ind w:firstLine="0"/>
              <w:jc w:val="left"/>
              <w:rPr>
                <w:rFonts w:eastAsia="Times New Roman" w:cs="Times New Roman"/>
                <w:color w:val="3B3B3B"/>
                <w:sz w:val="22"/>
              </w:rPr>
            </w:pPr>
          </w:p>
        </w:tc>
        <w:tc>
          <w:tcPr>
            <w:tcW w:w="960" w:type="dxa"/>
            <w:vMerge/>
            <w:vAlign w:val="center"/>
            <w:hideMark/>
          </w:tcPr>
          <w:p w:rsidR="002579C8" w:rsidRPr="002579C8" w:rsidRDefault="002579C8" w:rsidP="002579C8">
            <w:pPr>
              <w:spacing w:after="0" w:line="240" w:lineRule="auto"/>
              <w:ind w:firstLine="0"/>
              <w:jc w:val="left"/>
              <w:rPr>
                <w:rFonts w:eastAsia="Times New Roman" w:cs="Times New Roman"/>
                <w:color w:val="3B3B3B"/>
                <w:sz w:val="22"/>
              </w:rPr>
            </w:pPr>
          </w:p>
        </w:tc>
        <w:tc>
          <w:tcPr>
            <w:tcW w:w="154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01.07.2017</w:t>
            </w:r>
          </w:p>
        </w:tc>
        <w:tc>
          <w:tcPr>
            <w:tcW w:w="146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31.12.2017</w:t>
            </w:r>
          </w:p>
        </w:tc>
        <w:tc>
          <w:tcPr>
            <w:tcW w:w="1600" w:type="dxa"/>
            <w:vMerge/>
            <w:vAlign w:val="center"/>
            <w:hideMark/>
          </w:tcPr>
          <w:p w:rsidR="002579C8" w:rsidRPr="002579C8" w:rsidRDefault="002579C8" w:rsidP="002579C8">
            <w:pPr>
              <w:spacing w:after="0" w:line="240" w:lineRule="auto"/>
              <w:ind w:firstLine="0"/>
              <w:jc w:val="left"/>
              <w:rPr>
                <w:rFonts w:eastAsia="Times New Roman" w:cs="Times New Roman"/>
                <w:color w:val="3B3B3B"/>
                <w:sz w:val="22"/>
              </w:rPr>
            </w:pPr>
          </w:p>
        </w:tc>
        <w:tc>
          <w:tcPr>
            <w:tcW w:w="270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3647,74</w:t>
            </w:r>
          </w:p>
        </w:tc>
        <w:tc>
          <w:tcPr>
            <w:tcW w:w="132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w:t>
            </w:r>
          </w:p>
        </w:tc>
      </w:tr>
      <w:tr w:rsidR="002579C8" w:rsidRPr="002579C8" w:rsidTr="002579C8">
        <w:trPr>
          <w:trHeight w:val="390"/>
        </w:trPr>
        <w:tc>
          <w:tcPr>
            <w:tcW w:w="2835" w:type="dxa"/>
            <w:vMerge/>
            <w:vAlign w:val="center"/>
            <w:hideMark/>
          </w:tcPr>
          <w:p w:rsidR="002579C8" w:rsidRPr="002579C8" w:rsidRDefault="002579C8" w:rsidP="002579C8">
            <w:pPr>
              <w:spacing w:after="0" w:line="240" w:lineRule="auto"/>
              <w:ind w:firstLine="0"/>
              <w:jc w:val="left"/>
              <w:rPr>
                <w:rFonts w:eastAsia="Times New Roman" w:cs="Times New Roman"/>
                <w:color w:val="3B3B3B"/>
                <w:sz w:val="22"/>
              </w:rPr>
            </w:pPr>
          </w:p>
        </w:tc>
        <w:tc>
          <w:tcPr>
            <w:tcW w:w="2260" w:type="dxa"/>
            <w:vMerge w:val="restart"/>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19.12.2016</w:t>
            </w:r>
          </w:p>
        </w:tc>
        <w:tc>
          <w:tcPr>
            <w:tcW w:w="960" w:type="dxa"/>
            <w:vMerge w:val="restart"/>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№524-п</w:t>
            </w:r>
          </w:p>
        </w:tc>
        <w:tc>
          <w:tcPr>
            <w:tcW w:w="154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01.01.2017</w:t>
            </w:r>
          </w:p>
        </w:tc>
        <w:tc>
          <w:tcPr>
            <w:tcW w:w="146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30.06.2017</w:t>
            </w:r>
          </w:p>
        </w:tc>
        <w:tc>
          <w:tcPr>
            <w:tcW w:w="160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 </w:t>
            </w:r>
          </w:p>
        </w:tc>
        <w:tc>
          <w:tcPr>
            <w:tcW w:w="270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w:t>
            </w:r>
          </w:p>
        </w:tc>
        <w:tc>
          <w:tcPr>
            <w:tcW w:w="132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2108,03</w:t>
            </w:r>
          </w:p>
        </w:tc>
      </w:tr>
      <w:tr w:rsidR="002579C8" w:rsidRPr="002579C8" w:rsidTr="002579C8">
        <w:trPr>
          <w:trHeight w:val="390"/>
        </w:trPr>
        <w:tc>
          <w:tcPr>
            <w:tcW w:w="2835" w:type="dxa"/>
            <w:vMerge/>
            <w:vAlign w:val="center"/>
            <w:hideMark/>
          </w:tcPr>
          <w:p w:rsidR="002579C8" w:rsidRPr="002579C8" w:rsidRDefault="002579C8" w:rsidP="002579C8">
            <w:pPr>
              <w:spacing w:after="0" w:line="240" w:lineRule="auto"/>
              <w:ind w:firstLine="0"/>
              <w:jc w:val="left"/>
              <w:rPr>
                <w:rFonts w:eastAsia="Times New Roman" w:cs="Times New Roman"/>
                <w:color w:val="3B3B3B"/>
                <w:sz w:val="22"/>
              </w:rPr>
            </w:pPr>
          </w:p>
        </w:tc>
        <w:tc>
          <w:tcPr>
            <w:tcW w:w="2260" w:type="dxa"/>
            <w:vMerge/>
            <w:vAlign w:val="center"/>
            <w:hideMark/>
          </w:tcPr>
          <w:p w:rsidR="002579C8" w:rsidRPr="002579C8" w:rsidRDefault="002579C8" w:rsidP="002579C8">
            <w:pPr>
              <w:spacing w:after="0" w:line="240" w:lineRule="auto"/>
              <w:ind w:firstLine="0"/>
              <w:jc w:val="left"/>
              <w:rPr>
                <w:rFonts w:eastAsia="Times New Roman" w:cs="Times New Roman"/>
                <w:color w:val="3B3B3B"/>
                <w:sz w:val="22"/>
              </w:rPr>
            </w:pPr>
          </w:p>
        </w:tc>
        <w:tc>
          <w:tcPr>
            <w:tcW w:w="960" w:type="dxa"/>
            <w:vMerge/>
            <w:vAlign w:val="center"/>
            <w:hideMark/>
          </w:tcPr>
          <w:p w:rsidR="002579C8" w:rsidRPr="002579C8" w:rsidRDefault="002579C8" w:rsidP="002579C8">
            <w:pPr>
              <w:spacing w:after="0" w:line="240" w:lineRule="auto"/>
              <w:ind w:firstLine="0"/>
              <w:jc w:val="left"/>
              <w:rPr>
                <w:rFonts w:eastAsia="Times New Roman" w:cs="Times New Roman"/>
                <w:color w:val="3B3B3B"/>
                <w:sz w:val="22"/>
              </w:rPr>
            </w:pPr>
          </w:p>
        </w:tc>
        <w:tc>
          <w:tcPr>
            <w:tcW w:w="154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01.07.2017</w:t>
            </w:r>
          </w:p>
        </w:tc>
        <w:tc>
          <w:tcPr>
            <w:tcW w:w="146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31.12.2017</w:t>
            </w:r>
          </w:p>
        </w:tc>
        <w:tc>
          <w:tcPr>
            <w:tcW w:w="160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 </w:t>
            </w:r>
          </w:p>
        </w:tc>
        <w:tc>
          <w:tcPr>
            <w:tcW w:w="270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w:t>
            </w:r>
          </w:p>
        </w:tc>
        <w:tc>
          <w:tcPr>
            <w:tcW w:w="1320" w:type="dxa"/>
            <w:shd w:val="clear" w:color="auto" w:fill="auto"/>
            <w:vAlign w:val="center"/>
            <w:hideMark/>
          </w:tcPr>
          <w:p w:rsidR="002579C8" w:rsidRPr="002579C8" w:rsidRDefault="002579C8" w:rsidP="002579C8">
            <w:pPr>
              <w:spacing w:after="0" w:line="240" w:lineRule="auto"/>
              <w:ind w:firstLine="0"/>
              <w:jc w:val="center"/>
              <w:rPr>
                <w:rFonts w:eastAsia="Times New Roman" w:cs="Times New Roman"/>
                <w:color w:val="3B3B3B"/>
                <w:sz w:val="22"/>
              </w:rPr>
            </w:pPr>
            <w:r w:rsidRPr="002579C8">
              <w:rPr>
                <w:rFonts w:eastAsia="Times New Roman" w:cs="Times New Roman"/>
                <w:color w:val="3B3B3B"/>
                <w:sz w:val="22"/>
              </w:rPr>
              <w:t>2181,81</w:t>
            </w:r>
          </w:p>
        </w:tc>
      </w:tr>
    </w:tbl>
    <w:p w:rsidR="002579C8" w:rsidRPr="00C00424" w:rsidRDefault="002579C8" w:rsidP="002579C8">
      <w:pPr>
        <w:spacing w:after="0" w:line="360" w:lineRule="auto"/>
        <w:ind w:left="426" w:firstLine="0"/>
        <w:jc w:val="left"/>
        <w:rPr>
          <w:b/>
          <w:bCs/>
        </w:rPr>
      </w:pPr>
    </w:p>
    <w:p w:rsidR="009D0EC5" w:rsidRDefault="009D0EC5" w:rsidP="00EC01BC">
      <w:pPr>
        <w:spacing w:after="0"/>
        <w:jc w:val="right"/>
        <w:rPr>
          <w:b/>
          <w:bCs/>
          <w:highlight w:val="lightGray"/>
        </w:rPr>
      </w:pPr>
    </w:p>
    <w:p w:rsidR="009D0EC5" w:rsidRDefault="009D0EC5" w:rsidP="00EC01BC">
      <w:pPr>
        <w:spacing w:after="0"/>
        <w:jc w:val="right"/>
        <w:rPr>
          <w:b/>
          <w:bCs/>
          <w:highlight w:val="lightGray"/>
        </w:rPr>
        <w:sectPr w:rsidR="009D0EC5" w:rsidSect="009D0EC5">
          <w:pgSz w:w="16838" w:h="11906" w:orient="landscape"/>
          <w:pgMar w:top="992" w:right="567" w:bottom="1418" w:left="1134" w:header="142" w:footer="709" w:gutter="0"/>
          <w:cols w:space="708"/>
          <w:titlePg/>
          <w:docGrid w:linePitch="360"/>
        </w:sectPr>
      </w:pPr>
    </w:p>
    <w:p w:rsidR="00EC01BC" w:rsidRPr="009E2D26" w:rsidRDefault="00EC01BC" w:rsidP="009E2D26">
      <w:pPr>
        <w:pStyle w:val="15"/>
        <w:spacing w:line="360" w:lineRule="auto"/>
        <w:rPr>
          <w:sz w:val="28"/>
        </w:rPr>
      </w:pPr>
      <w:bookmarkStart w:id="318" w:name="_Toc384210950"/>
      <w:bookmarkStart w:id="319" w:name="_Toc384740333"/>
      <w:bookmarkStart w:id="320" w:name="_Toc8825193"/>
      <w:r w:rsidRPr="009E2D26">
        <w:rPr>
          <w:sz w:val="28"/>
        </w:rPr>
        <w:lastRenderedPageBreak/>
        <w:t xml:space="preserve">1.11.2. </w:t>
      </w:r>
      <w:r w:rsidR="00BA0D6F">
        <w:rPr>
          <w:sz w:val="28"/>
        </w:rPr>
        <w:t>Описание с</w:t>
      </w:r>
      <w:r w:rsidRPr="009E2D26">
        <w:rPr>
          <w:sz w:val="28"/>
        </w:rPr>
        <w:t>труктур</w:t>
      </w:r>
      <w:r w:rsidR="00BA0D6F">
        <w:rPr>
          <w:sz w:val="28"/>
        </w:rPr>
        <w:t>ы</w:t>
      </w:r>
      <w:r w:rsidRPr="009E2D26">
        <w:rPr>
          <w:sz w:val="28"/>
        </w:rPr>
        <w:t xml:space="preserve"> цен (тарифов), установленных на момент разработки схемы теплоснабжения.</w:t>
      </w:r>
      <w:bookmarkEnd w:id="318"/>
      <w:bookmarkEnd w:id="319"/>
      <w:bookmarkEnd w:id="320"/>
    </w:p>
    <w:p w:rsidR="00EC01BC" w:rsidRPr="009E2D26" w:rsidRDefault="00EC01BC" w:rsidP="00F351FE">
      <w:pPr>
        <w:spacing w:after="0" w:line="360" w:lineRule="auto"/>
        <w:rPr>
          <w:sz w:val="28"/>
          <w:szCs w:val="28"/>
        </w:rPr>
      </w:pPr>
      <w:r w:rsidRPr="009E2D26">
        <w:rPr>
          <w:sz w:val="28"/>
          <w:szCs w:val="28"/>
        </w:rPr>
        <w:t>Для утверждения тарифа на тепловую энергию производится экспертная оценка предложений об установлении тарифа на тепло</w:t>
      </w:r>
      <w:r w:rsidR="00B206EF">
        <w:rPr>
          <w:sz w:val="28"/>
          <w:szCs w:val="28"/>
        </w:rPr>
        <w:t>в</w:t>
      </w:r>
      <w:r w:rsidRPr="009E2D26">
        <w:rPr>
          <w:sz w:val="28"/>
          <w:szCs w:val="28"/>
        </w:rPr>
        <w:t xml:space="preserve">ую энергию, в которую входят такие показатели как: Выработка тепловой энергии, </w:t>
      </w:r>
      <w:r w:rsidR="0036102C">
        <w:rPr>
          <w:sz w:val="28"/>
          <w:szCs w:val="28"/>
        </w:rPr>
        <w:t>с</w:t>
      </w:r>
      <w:r w:rsidRPr="009E2D26">
        <w:rPr>
          <w:sz w:val="28"/>
          <w:szCs w:val="28"/>
        </w:rPr>
        <w:t>обственные нужды,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rsidR="00EC01BC" w:rsidRDefault="00EC01BC" w:rsidP="00F351FE">
      <w:pPr>
        <w:spacing w:after="0" w:line="360" w:lineRule="auto"/>
        <w:rPr>
          <w:sz w:val="28"/>
          <w:szCs w:val="28"/>
        </w:rPr>
      </w:pPr>
      <w:r w:rsidRPr="009E2D26">
        <w:rPr>
          <w:sz w:val="28"/>
          <w:szCs w:val="28"/>
        </w:rPr>
        <w:t>На основании вышеперечисленного формируется цена тарифа на тепловую энергию, которая проходит слушания и защиту в комитете по тарифам.</w:t>
      </w:r>
    </w:p>
    <w:p w:rsidR="00EC01BC" w:rsidRPr="009E2D26" w:rsidRDefault="00EC01BC" w:rsidP="009E2D26">
      <w:pPr>
        <w:pStyle w:val="15"/>
        <w:spacing w:line="360" w:lineRule="auto"/>
        <w:rPr>
          <w:sz w:val="28"/>
        </w:rPr>
      </w:pPr>
      <w:bookmarkStart w:id="321" w:name="_Toc384210951"/>
      <w:bookmarkStart w:id="322" w:name="_Toc384740334"/>
      <w:bookmarkStart w:id="323" w:name="_Toc8825194"/>
      <w:r w:rsidRPr="009E2D26">
        <w:rPr>
          <w:sz w:val="28"/>
        </w:rPr>
        <w:t xml:space="preserve">1.11.3. </w:t>
      </w:r>
      <w:r w:rsidR="00BA0D6F">
        <w:rPr>
          <w:sz w:val="28"/>
        </w:rPr>
        <w:t>Описание п</w:t>
      </w:r>
      <w:r w:rsidRPr="009E2D26">
        <w:rPr>
          <w:sz w:val="28"/>
        </w:rPr>
        <w:t>лат</w:t>
      </w:r>
      <w:r w:rsidR="00BA0D6F">
        <w:rPr>
          <w:sz w:val="28"/>
        </w:rPr>
        <w:t>ы</w:t>
      </w:r>
      <w:r w:rsidRPr="009E2D26">
        <w:rPr>
          <w:sz w:val="28"/>
        </w:rPr>
        <w:t xml:space="preserve"> за подключение к системе теплоснабжения</w:t>
      </w:r>
      <w:bookmarkEnd w:id="321"/>
      <w:bookmarkEnd w:id="322"/>
      <w:bookmarkEnd w:id="323"/>
    </w:p>
    <w:p w:rsidR="00EC01BC" w:rsidRPr="009E2D26" w:rsidRDefault="00EC01BC" w:rsidP="00F351FE">
      <w:pPr>
        <w:spacing w:after="0" w:line="360" w:lineRule="auto"/>
        <w:rPr>
          <w:sz w:val="28"/>
          <w:szCs w:val="28"/>
        </w:rPr>
      </w:pPr>
      <w:r w:rsidRPr="009E2D26">
        <w:rPr>
          <w:sz w:val="28"/>
          <w:szCs w:val="28"/>
        </w:rPr>
        <w:t>Плата за подключение к системе теплоснабжения -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rsidR="00EC01BC" w:rsidRPr="009E2D26" w:rsidRDefault="00EC01BC" w:rsidP="00F351FE">
      <w:pPr>
        <w:spacing w:after="0" w:line="360" w:lineRule="auto"/>
        <w:rPr>
          <w:sz w:val="28"/>
          <w:szCs w:val="28"/>
        </w:rPr>
      </w:pPr>
      <w:r w:rsidRPr="009E2D26">
        <w:rPr>
          <w:sz w:val="28"/>
          <w:szCs w:val="28"/>
        </w:rPr>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rsidR="00AB56FA" w:rsidRDefault="00EC01BC" w:rsidP="00F351FE">
      <w:pPr>
        <w:spacing w:after="0" w:line="360" w:lineRule="auto"/>
      </w:pPr>
      <w:r w:rsidRPr="009E2D26">
        <w:rPr>
          <w:sz w:val="28"/>
          <w:szCs w:val="28"/>
        </w:rPr>
        <w:t>Если для подключения объекта капитального строительства к системе теплоснабжения не требуется проведения мероприятий по увеличению мощности и (или) пропускной способности этой сети, плата за подключение не взимается.</w:t>
      </w:r>
    </w:p>
    <w:p w:rsidR="00EC01BC" w:rsidRPr="009E2D26" w:rsidRDefault="00AB56FA" w:rsidP="00F351FE">
      <w:pPr>
        <w:spacing w:after="0" w:line="360" w:lineRule="auto"/>
        <w:rPr>
          <w:sz w:val="28"/>
          <w:szCs w:val="28"/>
        </w:rPr>
      </w:pPr>
      <w:r w:rsidRPr="007E18C8">
        <w:rPr>
          <w:sz w:val="28"/>
          <w:szCs w:val="28"/>
        </w:rPr>
        <w:t xml:space="preserve">Плата за подключение к системе теплоснабжения теплоснабжающими организациями </w:t>
      </w:r>
      <w:r w:rsidR="000A170D">
        <w:rPr>
          <w:sz w:val="28"/>
          <w:szCs w:val="28"/>
        </w:rPr>
        <w:t>Громовского</w:t>
      </w:r>
      <w:r w:rsidRPr="007E18C8">
        <w:rPr>
          <w:sz w:val="28"/>
          <w:szCs w:val="28"/>
        </w:rPr>
        <w:t xml:space="preserve"> сельского поселения не взимается.</w:t>
      </w:r>
    </w:p>
    <w:p w:rsidR="00EC01BC" w:rsidRPr="009E2D26" w:rsidRDefault="00EC01BC" w:rsidP="009E2D26">
      <w:pPr>
        <w:pStyle w:val="15"/>
        <w:spacing w:line="360" w:lineRule="auto"/>
        <w:rPr>
          <w:sz w:val="28"/>
        </w:rPr>
      </w:pPr>
      <w:bookmarkStart w:id="324" w:name="_Toc384210952"/>
      <w:bookmarkStart w:id="325" w:name="_Toc384740335"/>
      <w:bookmarkStart w:id="326" w:name="_Toc8825195"/>
      <w:r w:rsidRPr="009E2D26">
        <w:rPr>
          <w:sz w:val="28"/>
        </w:rPr>
        <w:lastRenderedPageBreak/>
        <w:t xml:space="preserve">1.11.4. </w:t>
      </w:r>
      <w:r w:rsidR="00BA0D6F">
        <w:rPr>
          <w:sz w:val="28"/>
        </w:rPr>
        <w:t>Описание п</w:t>
      </w:r>
      <w:r w:rsidRPr="009E2D26">
        <w:rPr>
          <w:sz w:val="28"/>
        </w:rPr>
        <w:t>лат</w:t>
      </w:r>
      <w:r w:rsidR="00BA0D6F">
        <w:rPr>
          <w:sz w:val="28"/>
        </w:rPr>
        <w:t>ы</w:t>
      </w:r>
      <w:r w:rsidRPr="009E2D26">
        <w:rPr>
          <w:sz w:val="28"/>
        </w:rPr>
        <w:t xml:space="preserve"> за услуги по поддержанию резервной тепловой мощности, в том числе для социально значимых категорий потребителей.</w:t>
      </w:r>
      <w:bookmarkEnd w:id="324"/>
      <w:bookmarkEnd w:id="325"/>
      <w:bookmarkEnd w:id="326"/>
    </w:p>
    <w:p w:rsidR="00EC01BC" w:rsidRPr="009E2D26" w:rsidRDefault="00EC01BC" w:rsidP="00F351FE">
      <w:pPr>
        <w:spacing w:after="0" w:line="360" w:lineRule="auto"/>
        <w:rPr>
          <w:sz w:val="28"/>
          <w:szCs w:val="28"/>
        </w:rPr>
      </w:pPr>
      <w:r w:rsidRPr="009E2D26">
        <w:rPr>
          <w:sz w:val="28"/>
          <w:szCs w:val="28"/>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EC01BC" w:rsidRPr="009E2D26" w:rsidRDefault="00EC01BC" w:rsidP="00F351FE">
      <w:pPr>
        <w:spacing w:after="0" w:line="360" w:lineRule="auto"/>
        <w:rPr>
          <w:sz w:val="28"/>
          <w:szCs w:val="28"/>
        </w:rPr>
      </w:pPr>
      <w:r w:rsidRPr="009E2D26">
        <w:rPr>
          <w:sz w:val="28"/>
          <w:szCs w:val="28"/>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EC01BC" w:rsidRDefault="00EC01BC" w:rsidP="00F351FE">
      <w:pPr>
        <w:spacing w:after="0" w:line="360" w:lineRule="auto"/>
        <w:rPr>
          <w:sz w:val="28"/>
          <w:szCs w:val="28"/>
        </w:rPr>
      </w:pPr>
      <w:r w:rsidRPr="009E2D26">
        <w:rPr>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953C92" w:rsidRPr="009E2D26" w:rsidRDefault="00B206EF" w:rsidP="00F351FE">
      <w:pPr>
        <w:spacing w:after="0" w:line="360" w:lineRule="auto"/>
        <w:rPr>
          <w:sz w:val="28"/>
          <w:szCs w:val="28"/>
          <w:highlight w:val="lightGray"/>
        </w:rPr>
      </w:pPr>
      <w:r w:rsidRPr="00B206EF">
        <w:rPr>
          <w:sz w:val="28"/>
          <w:szCs w:val="28"/>
        </w:rPr>
        <w:t xml:space="preserve">Плата за услуги по поддержанию резервной тепловой мощности у теплоснабжающих организаций муниципального образования </w:t>
      </w:r>
      <w:r w:rsidR="000A170D">
        <w:rPr>
          <w:sz w:val="28"/>
          <w:szCs w:val="28"/>
        </w:rPr>
        <w:t>Громов</w:t>
      </w:r>
      <w:r w:rsidR="00EB2167">
        <w:rPr>
          <w:sz w:val="28"/>
          <w:szCs w:val="28"/>
        </w:rPr>
        <w:t xml:space="preserve">ское сельское поселение </w:t>
      </w:r>
      <w:r w:rsidRPr="00B206EF">
        <w:rPr>
          <w:sz w:val="28"/>
          <w:szCs w:val="28"/>
        </w:rPr>
        <w:t>не установлена.</w:t>
      </w:r>
    </w:p>
    <w:p w:rsidR="00EC01BC" w:rsidRPr="009E2D26" w:rsidRDefault="00EC01BC" w:rsidP="0051319E">
      <w:pPr>
        <w:pStyle w:val="15"/>
        <w:spacing w:line="360" w:lineRule="auto"/>
        <w:rPr>
          <w:sz w:val="28"/>
        </w:rPr>
      </w:pPr>
      <w:bookmarkStart w:id="327" w:name="_Toc384740336"/>
      <w:bookmarkStart w:id="328" w:name="_Toc8825196"/>
      <w:r w:rsidRPr="009E2D26">
        <w:rPr>
          <w:sz w:val="28"/>
        </w:rPr>
        <w:lastRenderedPageBreak/>
        <w:t>1.12.Описание существующих технических и технологических проблем в системах теплоснабжения поселения</w:t>
      </w:r>
      <w:bookmarkEnd w:id="327"/>
      <w:bookmarkEnd w:id="328"/>
    </w:p>
    <w:p w:rsidR="00EC01BC" w:rsidRDefault="00EC01BC" w:rsidP="009E2D26">
      <w:pPr>
        <w:pStyle w:val="15"/>
        <w:spacing w:line="360" w:lineRule="auto"/>
        <w:rPr>
          <w:sz w:val="28"/>
        </w:rPr>
      </w:pPr>
      <w:bookmarkStart w:id="329" w:name="_Toc384210953"/>
      <w:bookmarkStart w:id="330" w:name="_Toc384740337"/>
      <w:bookmarkStart w:id="331" w:name="_Toc8825197"/>
      <w:r w:rsidRPr="009E2D26">
        <w:rPr>
          <w:sz w:val="28"/>
        </w:rPr>
        <w:t xml:space="preserve">1.12.1. Описание существующих проблем организации качественного теплоснабжения (перечень причин, приводящих к снижению </w:t>
      </w:r>
      <w:r w:rsidR="00BA0D6F">
        <w:rPr>
          <w:sz w:val="28"/>
        </w:rPr>
        <w:t>качества</w:t>
      </w:r>
      <w:r w:rsidRPr="009E2D26">
        <w:rPr>
          <w:sz w:val="28"/>
        </w:rPr>
        <w:t xml:space="preserve"> теплоснабжения, включая проблемы в работе теплопотребляющих установок потребителей).</w:t>
      </w:r>
      <w:bookmarkEnd w:id="329"/>
      <w:bookmarkEnd w:id="330"/>
      <w:bookmarkEnd w:id="331"/>
    </w:p>
    <w:p w:rsidR="000A170D" w:rsidRDefault="000A170D" w:rsidP="000A170D">
      <w:pPr>
        <w:spacing w:after="0" w:line="360" w:lineRule="auto"/>
        <w:rPr>
          <w:sz w:val="28"/>
          <w:szCs w:val="28"/>
        </w:rPr>
      </w:pPr>
      <w:r w:rsidRPr="000A170D">
        <w:rPr>
          <w:sz w:val="28"/>
          <w:szCs w:val="28"/>
        </w:rPr>
        <w:t>Основной причиной возникающих технических и технологических проблем в системах централизованного теплоснабжения на источниках тепловой энергии, в тепловых сетях и теплоиспользующих установках потребителей является наличие морально устаревшего котлового оборудования, а именно котлы НР-18(котельная в п. ст. Громово) выработали свой нормативный срок службы</w:t>
      </w:r>
      <w:r w:rsidR="006E2E81">
        <w:rPr>
          <w:sz w:val="28"/>
          <w:szCs w:val="28"/>
        </w:rPr>
        <w:t xml:space="preserve">, так же высокая степень износа участков тепловых сетей. </w:t>
      </w:r>
    </w:p>
    <w:p w:rsidR="000A170D" w:rsidRPr="000A170D" w:rsidRDefault="000A170D" w:rsidP="000A170D">
      <w:pPr>
        <w:spacing w:after="0" w:line="360" w:lineRule="auto"/>
        <w:rPr>
          <w:sz w:val="28"/>
          <w:szCs w:val="28"/>
        </w:rPr>
      </w:pPr>
      <w:r w:rsidRPr="000A170D">
        <w:rPr>
          <w:sz w:val="28"/>
          <w:szCs w:val="28"/>
        </w:rPr>
        <w:t xml:space="preserve">Необходимо безотлагательно провести меры по </w:t>
      </w:r>
      <w:r w:rsidR="006E2E81">
        <w:rPr>
          <w:sz w:val="28"/>
          <w:szCs w:val="28"/>
        </w:rPr>
        <w:t>ремонту</w:t>
      </w:r>
      <w:r w:rsidRPr="000A170D">
        <w:rPr>
          <w:sz w:val="28"/>
          <w:szCs w:val="28"/>
        </w:rPr>
        <w:t xml:space="preserve"> здания котельной в п. ст. Громово.</w:t>
      </w:r>
    </w:p>
    <w:p w:rsidR="000A170D" w:rsidRPr="000A170D" w:rsidRDefault="000A170D" w:rsidP="000A170D">
      <w:pPr>
        <w:spacing w:after="0" w:line="360" w:lineRule="auto"/>
        <w:rPr>
          <w:sz w:val="28"/>
          <w:szCs w:val="28"/>
        </w:rPr>
      </w:pPr>
      <w:r w:rsidRPr="000A170D">
        <w:rPr>
          <w:sz w:val="28"/>
          <w:szCs w:val="28"/>
        </w:rPr>
        <w:t>Плохое качество воды, поставляемой для использования в системах централизованного теплоснабжения в качестве теплоносителя.</w:t>
      </w:r>
    </w:p>
    <w:p w:rsidR="000A170D" w:rsidRPr="000A170D" w:rsidRDefault="000A170D" w:rsidP="000A170D">
      <w:pPr>
        <w:spacing w:after="0" w:line="360" w:lineRule="auto"/>
        <w:rPr>
          <w:sz w:val="28"/>
          <w:szCs w:val="28"/>
        </w:rPr>
      </w:pPr>
      <w:r w:rsidRPr="000A170D">
        <w:rPr>
          <w:sz w:val="28"/>
          <w:szCs w:val="28"/>
        </w:rPr>
        <w:t>Отсутствия химводоподготовки на котельных в пос. Громово, п. ст. Громово, пос. Владимировка, может привести к:</w:t>
      </w:r>
    </w:p>
    <w:p w:rsidR="000A170D" w:rsidRPr="000A170D" w:rsidRDefault="000A170D" w:rsidP="009456FF">
      <w:pPr>
        <w:pStyle w:val="aff5"/>
        <w:numPr>
          <w:ilvl w:val="0"/>
          <w:numId w:val="28"/>
        </w:numPr>
        <w:spacing w:line="360" w:lineRule="auto"/>
        <w:rPr>
          <w:sz w:val="28"/>
          <w:szCs w:val="28"/>
        </w:rPr>
      </w:pPr>
      <w:r w:rsidRPr="000A170D">
        <w:rPr>
          <w:sz w:val="28"/>
          <w:szCs w:val="28"/>
        </w:rPr>
        <w:t>снижению КПД и теплообмена;</w:t>
      </w:r>
    </w:p>
    <w:p w:rsidR="000A170D" w:rsidRPr="000A170D" w:rsidRDefault="000A170D" w:rsidP="009456FF">
      <w:pPr>
        <w:pStyle w:val="aff5"/>
        <w:numPr>
          <w:ilvl w:val="0"/>
          <w:numId w:val="28"/>
        </w:numPr>
        <w:spacing w:line="360" w:lineRule="auto"/>
        <w:rPr>
          <w:sz w:val="28"/>
          <w:szCs w:val="28"/>
        </w:rPr>
      </w:pPr>
      <w:r w:rsidRPr="000A170D">
        <w:rPr>
          <w:sz w:val="28"/>
          <w:szCs w:val="28"/>
        </w:rPr>
        <w:t>увеличению расхода топлива;</w:t>
      </w:r>
    </w:p>
    <w:p w:rsidR="000A170D" w:rsidRPr="000A170D" w:rsidRDefault="000A170D" w:rsidP="009456FF">
      <w:pPr>
        <w:pStyle w:val="aff5"/>
        <w:numPr>
          <w:ilvl w:val="0"/>
          <w:numId w:val="28"/>
        </w:numPr>
        <w:spacing w:line="360" w:lineRule="auto"/>
        <w:rPr>
          <w:sz w:val="28"/>
          <w:szCs w:val="28"/>
        </w:rPr>
      </w:pPr>
      <w:r w:rsidRPr="000A170D">
        <w:rPr>
          <w:sz w:val="28"/>
          <w:szCs w:val="28"/>
        </w:rPr>
        <w:t>аварийным сбоям в работе;</w:t>
      </w:r>
    </w:p>
    <w:p w:rsidR="000A170D" w:rsidRPr="000A170D" w:rsidRDefault="000A170D" w:rsidP="009456FF">
      <w:pPr>
        <w:pStyle w:val="aff5"/>
        <w:numPr>
          <w:ilvl w:val="0"/>
          <w:numId w:val="28"/>
        </w:numPr>
        <w:spacing w:line="360" w:lineRule="auto"/>
        <w:rPr>
          <w:sz w:val="28"/>
          <w:szCs w:val="28"/>
        </w:rPr>
      </w:pPr>
      <w:r w:rsidRPr="000A170D">
        <w:rPr>
          <w:sz w:val="28"/>
          <w:szCs w:val="28"/>
        </w:rPr>
        <w:t>выходу из строя оборудования;</w:t>
      </w:r>
    </w:p>
    <w:p w:rsidR="000E71CC" w:rsidRPr="000A170D" w:rsidRDefault="000A170D" w:rsidP="009456FF">
      <w:pPr>
        <w:pStyle w:val="aff5"/>
        <w:numPr>
          <w:ilvl w:val="0"/>
          <w:numId w:val="28"/>
        </w:numPr>
        <w:spacing w:line="360" w:lineRule="auto"/>
        <w:rPr>
          <w:sz w:val="28"/>
          <w:szCs w:val="28"/>
        </w:rPr>
      </w:pPr>
      <w:r w:rsidRPr="000A170D">
        <w:rPr>
          <w:sz w:val="28"/>
          <w:szCs w:val="28"/>
        </w:rPr>
        <w:t>увеличению затрат на ремонт.</w:t>
      </w:r>
    </w:p>
    <w:p w:rsidR="00EC01BC" w:rsidRPr="009E2D26" w:rsidRDefault="00EC01BC" w:rsidP="002F1F60">
      <w:pPr>
        <w:pStyle w:val="15"/>
        <w:spacing w:line="360" w:lineRule="auto"/>
        <w:rPr>
          <w:color w:val="000000"/>
          <w:sz w:val="28"/>
        </w:rPr>
      </w:pPr>
      <w:bookmarkStart w:id="332" w:name="_Toc384210954"/>
      <w:bookmarkStart w:id="333" w:name="_Toc384740338"/>
      <w:bookmarkStart w:id="334" w:name="_Toc8825198"/>
      <w:r w:rsidRPr="009E2D26">
        <w:rPr>
          <w:sz w:val="28"/>
        </w:rPr>
        <w:lastRenderedPageBreak/>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332"/>
      <w:bookmarkEnd w:id="333"/>
      <w:bookmarkEnd w:id="334"/>
    </w:p>
    <w:p w:rsidR="000A170D" w:rsidRPr="000A170D" w:rsidRDefault="000A170D" w:rsidP="000A170D">
      <w:pPr>
        <w:spacing w:after="0" w:line="360" w:lineRule="auto"/>
        <w:rPr>
          <w:sz w:val="28"/>
          <w:szCs w:val="28"/>
        </w:rPr>
      </w:pPr>
      <w:r w:rsidRPr="000A170D">
        <w:rPr>
          <w:sz w:val="28"/>
          <w:szCs w:val="28"/>
        </w:rPr>
        <w:t>Основными проблемами существующей системы теплоснабжения являются:</w:t>
      </w:r>
    </w:p>
    <w:p w:rsidR="000A170D" w:rsidRPr="000A170D" w:rsidRDefault="000A170D" w:rsidP="000A170D">
      <w:pPr>
        <w:spacing w:after="0" w:line="360" w:lineRule="auto"/>
        <w:rPr>
          <w:sz w:val="28"/>
          <w:szCs w:val="28"/>
        </w:rPr>
      </w:pPr>
      <w:r w:rsidRPr="000A170D">
        <w:rPr>
          <w:sz w:val="28"/>
          <w:szCs w:val="28"/>
        </w:rPr>
        <w:t>- отсутствие счетчиков тепловой энергии на котельных, приборов учета у потребителей;</w:t>
      </w:r>
    </w:p>
    <w:p w:rsidR="000A170D" w:rsidRPr="000A170D" w:rsidRDefault="000A170D" w:rsidP="000A170D">
      <w:pPr>
        <w:spacing w:after="0" w:line="360" w:lineRule="auto"/>
        <w:rPr>
          <w:sz w:val="28"/>
          <w:szCs w:val="28"/>
        </w:rPr>
      </w:pPr>
      <w:r w:rsidRPr="000A170D">
        <w:rPr>
          <w:sz w:val="28"/>
          <w:szCs w:val="28"/>
        </w:rPr>
        <w:t>- неудовлетворительное состояние тепловых сетей от котельной п. ст. Громово;</w:t>
      </w:r>
    </w:p>
    <w:p w:rsidR="000A170D" w:rsidRPr="000A170D" w:rsidRDefault="000A170D" w:rsidP="000A170D">
      <w:pPr>
        <w:spacing w:after="0" w:line="360" w:lineRule="auto"/>
        <w:rPr>
          <w:sz w:val="28"/>
          <w:szCs w:val="28"/>
        </w:rPr>
      </w:pPr>
      <w:r w:rsidRPr="000A170D">
        <w:rPr>
          <w:sz w:val="28"/>
          <w:szCs w:val="28"/>
        </w:rPr>
        <w:t>- 100 % износ здания котельной в п. ст. Громово;</w:t>
      </w:r>
    </w:p>
    <w:p w:rsidR="003F0BB7" w:rsidRPr="004306E5" w:rsidRDefault="000A170D" w:rsidP="000A170D">
      <w:pPr>
        <w:spacing w:after="0" w:line="360" w:lineRule="auto"/>
        <w:rPr>
          <w:color w:val="000000"/>
          <w:sz w:val="32"/>
          <w:szCs w:val="28"/>
        </w:rPr>
      </w:pPr>
      <w:r w:rsidRPr="000A170D">
        <w:rPr>
          <w:sz w:val="28"/>
          <w:szCs w:val="28"/>
        </w:rPr>
        <w:t>- на всех котельных отсутствует химводоподготовка исходной воды, что негативно сказывается на работе основного оборудования котельных, а также тепловых сетях.</w:t>
      </w:r>
    </w:p>
    <w:p w:rsidR="00EC01BC" w:rsidRPr="004306E5" w:rsidRDefault="00EC01BC" w:rsidP="009E2D26">
      <w:pPr>
        <w:pStyle w:val="15"/>
        <w:spacing w:line="360" w:lineRule="auto"/>
        <w:rPr>
          <w:sz w:val="28"/>
        </w:rPr>
      </w:pPr>
      <w:bookmarkStart w:id="335" w:name="_Toc384210955"/>
      <w:bookmarkStart w:id="336" w:name="_Toc384740339"/>
      <w:bookmarkStart w:id="337" w:name="_Toc8825199"/>
      <w:r w:rsidRPr="009E2D26">
        <w:rPr>
          <w:sz w:val="28"/>
        </w:rPr>
        <w:t xml:space="preserve">1.12.3. Описание существующих проблем развития систем </w:t>
      </w:r>
      <w:r w:rsidRPr="004306E5">
        <w:rPr>
          <w:sz w:val="28"/>
        </w:rPr>
        <w:t>теплоснабжения</w:t>
      </w:r>
      <w:bookmarkEnd w:id="335"/>
      <w:bookmarkEnd w:id="336"/>
      <w:bookmarkEnd w:id="337"/>
    </w:p>
    <w:p w:rsidR="00D732BB" w:rsidRPr="009E2D26" w:rsidRDefault="0036549A" w:rsidP="00D732BB">
      <w:pPr>
        <w:spacing w:line="360" w:lineRule="auto"/>
        <w:rPr>
          <w:sz w:val="28"/>
          <w:szCs w:val="28"/>
        </w:rPr>
      </w:pPr>
      <w:r>
        <w:rPr>
          <w:sz w:val="28"/>
          <w:szCs w:val="28"/>
        </w:rPr>
        <w:t>П</w:t>
      </w:r>
      <w:r w:rsidR="00D732BB">
        <w:rPr>
          <w:sz w:val="28"/>
          <w:szCs w:val="28"/>
        </w:rPr>
        <w:t>роблемы развития системы теплоснабжения отсутствуют</w:t>
      </w:r>
      <w:r w:rsidR="00D732BB" w:rsidRPr="009E2D26">
        <w:rPr>
          <w:sz w:val="28"/>
          <w:szCs w:val="28"/>
        </w:rPr>
        <w:t>.</w:t>
      </w:r>
    </w:p>
    <w:p w:rsidR="00EC01BC" w:rsidRPr="009E2D26" w:rsidRDefault="00EC01BC" w:rsidP="0051319E">
      <w:pPr>
        <w:pStyle w:val="15"/>
        <w:spacing w:line="360" w:lineRule="auto"/>
        <w:rPr>
          <w:sz w:val="28"/>
        </w:rPr>
      </w:pPr>
      <w:bookmarkStart w:id="338" w:name="_Toc384210956"/>
      <w:bookmarkStart w:id="339" w:name="_Toc384740340"/>
      <w:bookmarkStart w:id="340" w:name="_Toc8825200"/>
      <w:r w:rsidRPr="009E2D26">
        <w:rPr>
          <w:sz w:val="28"/>
        </w:rPr>
        <w:t>1.12.4.Описание существующих проблем надежного и эффективного снабжения топливом действующих систем теплоснабжения.</w:t>
      </w:r>
      <w:bookmarkEnd w:id="338"/>
      <w:bookmarkEnd w:id="339"/>
      <w:bookmarkEnd w:id="340"/>
    </w:p>
    <w:p w:rsidR="00EC01BC" w:rsidRPr="009E2D26" w:rsidRDefault="009E2D26" w:rsidP="009E2D26">
      <w:pPr>
        <w:spacing w:line="360" w:lineRule="auto"/>
        <w:rPr>
          <w:sz w:val="28"/>
          <w:szCs w:val="28"/>
        </w:rPr>
      </w:pPr>
      <w:r w:rsidRPr="009E2D26">
        <w:rPr>
          <w:sz w:val="28"/>
          <w:szCs w:val="28"/>
        </w:rPr>
        <w:t>Исходя из предоставленных данных, проблем в надежном и эфф</w:t>
      </w:r>
      <w:r w:rsidR="008E6C1E">
        <w:rPr>
          <w:sz w:val="28"/>
          <w:szCs w:val="28"/>
        </w:rPr>
        <w:t>ективном снабжении топливом нет.</w:t>
      </w:r>
    </w:p>
    <w:p w:rsidR="00EC01BC" w:rsidRPr="009E2D26" w:rsidRDefault="00EC01BC" w:rsidP="00BC6AC0">
      <w:pPr>
        <w:pStyle w:val="15"/>
        <w:spacing w:line="360" w:lineRule="auto"/>
        <w:rPr>
          <w:sz w:val="28"/>
        </w:rPr>
      </w:pPr>
      <w:bookmarkStart w:id="341" w:name="_Toc384210957"/>
      <w:bookmarkStart w:id="342" w:name="_Toc384740341"/>
      <w:bookmarkStart w:id="343" w:name="_Toc8825201"/>
      <w:r w:rsidRPr="009E2D26">
        <w:rPr>
          <w:sz w:val="28"/>
        </w:rPr>
        <w:t>1.12.5. Анализ предписаний надзорных органов об устранении нарушений, влияющих на безопасность и надежность системы теплоснабжения.</w:t>
      </w:r>
      <w:bookmarkEnd w:id="341"/>
      <w:bookmarkEnd w:id="342"/>
      <w:bookmarkEnd w:id="343"/>
    </w:p>
    <w:p w:rsidR="00BB3DC1" w:rsidRDefault="00364FD7" w:rsidP="00BC6AC0">
      <w:pPr>
        <w:spacing w:line="360" w:lineRule="auto"/>
        <w:rPr>
          <w:sz w:val="28"/>
          <w:szCs w:val="28"/>
        </w:rPr>
      </w:pPr>
      <w:r>
        <w:rPr>
          <w:sz w:val="28"/>
          <w:szCs w:val="28"/>
        </w:rPr>
        <w:t>С</w:t>
      </w:r>
      <w:r w:rsidR="009E2D26" w:rsidRPr="009E2D26">
        <w:rPr>
          <w:sz w:val="28"/>
          <w:szCs w:val="28"/>
        </w:rPr>
        <w:t>огласно полученным данным, предписаний надзорных органов по запрещению дальнейшей эксплуатации источников нет</w:t>
      </w:r>
      <w:r w:rsidR="00EC01BC" w:rsidRPr="009E2D26">
        <w:rPr>
          <w:sz w:val="28"/>
          <w:szCs w:val="28"/>
        </w:rPr>
        <w:t>.</w:t>
      </w:r>
    </w:p>
    <w:p w:rsidR="00CA02EF" w:rsidRPr="00CC37EA" w:rsidRDefault="00E72761" w:rsidP="00BC6AC0">
      <w:pPr>
        <w:pStyle w:val="15"/>
        <w:spacing w:line="360" w:lineRule="auto"/>
        <w:jc w:val="left"/>
        <w:rPr>
          <w:sz w:val="28"/>
        </w:rPr>
      </w:pPr>
      <w:bookmarkStart w:id="344" w:name="_Toc8825202"/>
      <w:r w:rsidRPr="00CC37EA">
        <w:rPr>
          <w:sz w:val="28"/>
        </w:rPr>
        <w:lastRenderedPageBreak/>
        <w:t xml:space="preserve">Глава 2. </w:t>
      </w:r>
      <w:r w:rsidR="007416E7">
        <w:rPr>
          <w:sz w:val="28"/>
        </w:rPr>
        <w:t>Существующее и п</w:t>
      </w:r>
      <w:r w:rsidRPr="00CC37EA">
        <w:rPr>
          <w:sz w:val="28"/>
        </w:rPr>
        <w:t>ерспективное потребление тепловой энергии на цели теплоснабжения</w:t>
      </w:r>
      <w:bookmarkEnd w:id="344"/>
    </w:p>
    <w:p w:rsidR="00771B60" w:rsidRPr="00C41904" w:rsidRDefault="00771B60" w:rsidP="00C41904">
      <w:pPr>
        <w:pStyle w:val="15"/>
        <w:spacing w:line="360" w:lineRule="auto"/>
        <w:rPr>
          <w:noProof/>
          <w:sz w:val="28"/>
        </w:rPr>
      </w:pPr>
      <w:bookmarkStart w:id="345" w:name="_Toc384740342"/>
      <w:bookmarkStart w:id="346" w:name="_Toc389050545"/>
      <w:bookmarkStart w:id="347" w:name="_Toc8825203"/>
      <w:r w:rsidRPr="00C41904">
        <w:rPr>
          <w:noProof/>
          <w:sz w:val="28"/>
        </w:rPr>
        <w:t>2.1.</w:t>
      </w:r>
      <w:r w:rsidRPr="00C41904">
        <w:rPr>
          <w:noProof/>
          <w:sz w:val="28"/>
        </w:rPr>
        <w:tab/>
        <w:t>Данные базового уровня потребления тепла на цели теплоснабжения</w:t>
      </w:r>
      <w:bookmarkEnd w:id="345"/>
      <w:bookmarkEnd w:id="346"/>
      <w:bookmarkEnd w:id="347"/>
    </w:p>
    <w:p w:rsidR="00D732BB" w:rsidRDefault="00D732BB" w:rsidP="00D732BB">
      <w:pPr>
        <w:spacing w:after="0" w:line="360" w:lineRule="auto"/>
        <w:rPr>
          <w:sz w:val="28"/>
          <w:szCs w:val="28"/>
        </w:rPr>
      </w:pPr>
      <w:r w:rsidRPr="00771B60">
        <w:rPr>
          <w:sz w:val="28"/>
          <w:szCs w:val="28"/>
        </w:rPr>
        <w:t>Данные базового уровня потребления тепла на цели теплоснабжения представлены в таблице 2.1.</w:t>
      </w:r>
    </w:p>
    <w:p w:rsidR="008F6CC5" w:rsidRDefault="00D732BB" w:rsidP="00D732BB">
      <w:pPr>
        <w:spacing w:after="0" w:line="360" w:lineRule="auto"/>
        <w:jc w:val="left"/>
        <w:rPr>
          <w:b/>
          <w:sz w:val="28"/>
          <w:szCs w:val="28"/>
        </w:rPr>
      </w:pPr>
      <w:r w:rsidRPr="00771B60">
        <w:rPr>
          <w:b/>
          <w:sz w:val="28"/>
          <w:szCs w:val="28"/>
        </w:rPr>
        <w:t>Таблица 2.1. - Данные базового уровня потреблен</w:t>
      </w:r>
      <w:r>
        <w:rPr>
          <w:b/>
          <w:sz w:val="28"/>
          <w:szCs w:val="28"/>
        </w:rPr>
        <w:t xml:space="preserve">ия тепла на цели теплоснабжения </w:t>
      </w:r>
    </w:p>
    <w:tbl>
      <w:tblPr>
        <w:tblW w:w="5000" w:type="pct"/>
        <w:tblLook w:val="04A0"/>
      </w:tblPr>
      <w:tblGrid>
        <w:gridCol w:w="3512"/>
        <w:gridCol w:w="2551"/>
        <w:gridCol w:w="2125"/>
        <w:gridCol w:w="1525"/>
      </w:tblGrid>
      <w:tr w:rsidR="00270D04" w:rsidRPr="00523354" w:rsidTr="00706473">
        <w:trPr>
          <w:trHeight w:val="443"/>
        </w:trPr>
        <w:tc>
          <w:tcPr>
            <w:tcW w:w="18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0D04" w:rsidRPr="00523354" w:rsidRDefault="00270D04" w:rsidP="00706473">
            <w:pPr>
              <w:spacing w:after="0" w:line="240" w:lineRule="auto"/>
              <w:ind w:firstLine="0"/>
              <w:jc w:val="center"/>
              <w:rPr>
                <w:rFonts w:eastAsia="Times New Roman" w:cs="Times New Roman"/>
                <w:b/>
                <w:bCs/>
                <w:color w:val="000000"/>
                <w:sz w:val="20"/>
                <w:szCs w:val="20"/>
              </w:rPr>
            </w:pPr>
            <w:bookmarkStart w:id="348" w:name="_Toc379379159"/>
            <w:bookmarkStart w:id="349" w:name="_Toc385509860"/>
            <w:r w:rsidRPr="00523354">
              <w:rPr>
                <w:rFonts w:eastAsia="Times New Roman" w:cs="Times New Roman"/>
                <w:b/>
                <w:bCs/>
                <w:color w:val="000000"/>
                <w:sz w:val="20"/>
                <w:szCs w:val="20"/>
              </w:rPr>
              <w:t>Наименование котельной</w:t>
            </w:r>
          </w:p>
        </w:tc>
        <w:tc>
          <w:tcPr>
            <w:tcW w:w="1313" w:type="pct"/>
            <w:tcBorders>
              <w:top w:val="single" w:sz="4" w:space="0" w:color="auto"/>
              <w:left w:val="nil"/>
              <w:bottom w:val="single" w:sz="4" w:space="0" w:color="auto"/>
              <w:right w:val="single" w:sz="4" w:space="0" w:color="auto"/>
            </w:tcBorders>
            <w:shd w:val="clear" w:color="auto" w:fill="auto"/>
            <w:vAlign w:val="center"/>
            <w:hideMark/>
          </w:tcPr>
          <w:p w:rsidR="00270D04" w:rsidRPr="00523354" w:rsidRDefault="00270D04" w:rsidP="00706473">
            <w:pPr>
              <w:spacing w:after="0" w:line="240" w:lineRule="auto"/>
              <w:ind w:firstLine="0"/>
              <w:jc w:val="center"/>
              <w:rPr>
                <w:rFonts w:eastAsia="Times New Roman" w:cs="Times New Roman"/>
                <w:b/>
                <w:bCs/>
                <w:color w:val="000000"/>
                <w:sz w:val="20"/>
                <w:szCs w:val="20"/>
              </w:rPr>
            </w:pPr>
            <w:r w:rsidRPr="00523354">
              <w:rPr>
                <w:rFonts w:eastAsia="Times New Roman" w:cs="Times New Roman"/>
                <w:b/>
                <w:bCs/>
                <w:color w:val="000000"/>
                <w:sz w:val="20"/>
                <w:szCs w:val="20"/>
              </w:rPr>
              <w:t>Тепловая нагрузка отопление Гкал/ч</w:t>
            </w:r>
          </w:p>
        </w:tc>
        <w:tc>
          <w:tcPr>
            <w:tcW w:w="1094" w:type="pct"/>
            <w:tcBorders>
              <w:top w:val="single" w:sz="4" w:space="0" w:color="auto"/>
              <w:left w:val="nil"/>
              <w:bottom w:val="single" w:sz="4" w:space="0" w:color="auto"/>
              <w:right w:val="single" w:sz="4" w:space="0" w:color="auto"/>
            </w:tcBorders>
            <w:shd w:val="clear" w:color="auto" w:fill="auto"/>
            <w:vAlign w:val="center"/>
            <w:hideMark/>
          </w:tcPr>
          <w:p w:rsidR="00270D04" w:rsidRPr="00523354" w:rsidRDefault="00270D04" w:rsidP="00706473">
            <w:pPr>
              <w:spacing w:after="0" w:line="240" w:lineRule="auto"/>
              <w:ind w:firstLine="0"/>
              <w:jc w:val="center"/>
              <w:rPr>
                <w:rFonts w:eastAsia="Times New Roman" w:cs="Times New Roman"/>
                <w:b/>
                <w:bCs/>
                <w:color w:val="000000"/>
                <w:sz w:val="20"/>
                <w:szCs w:val="20"/>
              </w:rPr>
            </w:pPr>
            <w:r w:rsidRPr="00523354">
              <w:rPr>
                <w:rFonts w:eastAsia="Times New Roman" w:cs="Times New Roman"/>
                <w:b/>
                <w:bCs/>
                <w:color w:val="000000"/>
                <w:sz w:val="20"/>
                <w:szCs w:val="20"/>
              </w:rPr>
              <w:t>Тепловая нагрузка ГВС, Гкал/ч</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270D04" w:rsidRPr="00523354" w:rsidRDefault="00270D04" w:rsidP="00706473">
            <w:pPr>
              <w:spacing w:after="0" w:line="240" w:lineRule="auto"/>
              <w:ind w:firstLine="0"/>
              <w:jc w:val="center"/>
              <w:rPr>
                <w:rFonts w:eastAsia="Times New Roman" w:cs="Times New Roman"/>
                <w:b/>
                <w:bCs/>
                <w:color w:val="000000"/>
                <w:sz w:val="20"/>
                <w:szCs w:val="20"/>
              </w:rPr>
            </w:pPr>
            <w:r w:rsidRPr="00523354">
              <w:rPr>
                <w:rFonts w:eastAsia="Times New Roman" w:cs="Times New Roman"/>
                <w:b/>
                <w:bCs/>
                <w:color w:val="000000"/>
                <w:sz w:val="20"/>
                <w:szCs w:val="20"/>
              </w:rPr>
              <w:t>Итого</w:t>
            </w:r>
          </w:p>
        </w:tc>
      </w:tr>
      <w:tr w:rsidR="00270D04" w:rsidRPr="00523354" w:rsidTr="00706473">
        <w:trPr>
          <w:trHeight w:val="288"/>
        </w:trPr>
        <w:tc>
          <w:tcPr>
            <w:tcW w:w="1808" w:type="pct"/>
            <w:tcBorders>
              <w:top w:val="nil"/>
              <w:left w:val="single" w:sz="4" w:space="0" w:color="auto"/>
              <w:bottom w:val="single" w:sz="4" w:space="0" w:color="auto"/>
              <w:right w:val="single" w:sz="4" w:space="0" w:color="auto"/>
            </w:tcBorders>
            <w:shd w:val="clear" w:color="auto" w:fill="auto"/>
            <w:vAlign w:val="center"/>
            <w:hideMark/>
          </w:tcPr>
          <w:p w:rsidR="00270D04" w:rsidRPr="00523354" w:rsidRDefault="00270D04" w:rsidP="00706473">
            <w:pPr>
              <w:spacing w:after="0" w:line="240" w:lineRule="auto"/>
              <w:ind w:firstLine="0"/>
              <w:jc w:val="center"/>
              <w:rPr>
                <w:rFonts w:eastAsia="Times New Roman" w:cs="Times New Roman"/>
                <w:color w:val="000000"/>
                <w:sz w:val="20"/>
                <w:szCs w:val="20"/>
              </w:rPr>
            </w:pPr>
            <w:r w:rsidRPr="00523354">
              <w:rPr>
                <w:rFonts w:eastAsia="Times New Roman" w:cs="Times New Roman"/>
                <w:color w:val="000000"/>
                <w:sz w:val="20"/>
                <w:szCs w:val="20"/>
              </w:rPr>
              <w:t xml:space="preserve">Котельная п. </w:t>
            </w:r>
            <w:r>
              <w:rPr>
                <w:rFonts w:eastAsia="Times New Roman" w:cs="Times New Roman"/>
                <w:color w:val="000000"/>
                <w:sz w:val="20"/>
                <w:szCs w:val="20"/>
              </w:rPr>
              <w:t>Громово</w:t>
            </w:r>
          </w:p>
        </w:tc>
        <w:tc>
          <w:tcPr>
            <w:tcW w:w="1313" w:type="pct"/>
            <w:tcBorders>
              <w:top w:val="nil"/>
              <w:left w:val="nil"/>
              <w:bottom w:val="single" w:sz="4" w:space="0" w:color="auto"/>
              <w:right w:val="single" w:sz="4" w:space="0" w:color="auto"/>
            </w:tcBorders>
            <w:shd w:val="clear" w:color="auto" w:fill="auto"/>
            <w:vAlign w:val="center"/>
          </w:tcPr>
          <w:p w:rsidR="00270D04" w:rsidRPr="00523354" w:rsidRDefault="00270D04" w:rsidP="00F31102">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1,6</w:t>
            </w:r>
            <w:r w:rsidR="00F31102">
              <w:rPr>
                <w:rFonts w:eastAsia="Times New Roman" w:cs="Times New Roman"/>
                <w:color w:val="000000"/>
                <w:sz w:val="20"/>
                <w:szCs w:val="20"/>
              </w:rPr>
              <w:t>8</w:t>
            </w:r>
          </w:p>
        </w:tc>
        <w:tc>
          <w:tcPr>
            <w:tcW w:w="1094" w:type="pct"/>
            <w:tcBorders>
              <w:top w:val="nil"/>
              <w:left w:val="nil"/>
              <w:bottom w:val="single" w:sz="4" w:space="0" w:color="auto"/>
              <w:right w:val="single" w:sz="4" w:space="0" w:color="auto"/>
            </w:tcBorders>
            <w:shd w:val="clear" w:color="auto" w:fill="auto"/>
            <w:vAlign w:val="center"/>
          </w:tcPr>
          <w:p w:rsidR="00270D04" w:rsidRPr="00523354" w:rsidRDefault="00270D04" w:rsidP="00706473">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0,803</w:t>
            </w:r>
          </w:p>
        </w:tc>
        <w:tc>
          <w:tcPr>
            <w:tcW w:w="785" w:type="pct"/>
            <w:tcBorders>
              <w:top w:val="nil"/>
              <w:left w:val="nil"/>
              <w:bottom w:val="single" w:sz="4" w:space="0" w:color="auto"/>
              <w:right w:val="single" w:sz="4" w:space="0" w:color="auto"/>
            </w:tcBorders>
            <w:shd w:val="clear" w:color="auto" w:fill="auto"/>
            <w:vAlign w:val="center"/>
          </w:tcPr>
          <w:p w:rsidR="00270D04" w:rsidRPr="00523354" w:rsidRDefault="00270D04" w:rsidP="00F31102">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2,4</w:t>
            </w:r>
            <w:r w:rsidR="00F31102">
              <w:rPr>
                <w:rFonts w:eastAsia="Times New Roman" w:cs="Times New Roman"/>
                <w:color w:val="000000"/>
                <w:sz w:val="20"/>
                <w:szCs w:val="20"/>
              </w:rPr>
              <w:t>8</w:t>
            </w:r>
            <w:r>
              <w:rPr>
                <w:rFonts w:eastAsia="Times New Roman" w:cs="Times New Roman"/>
                <w:color w:val="000000"/>
                <w:sz w:val="20"/>
                <w:szCs w:val="20"/>
              </w:rPr>
              <w:t>3</w:t>
            </w:r>
          </w:p>
        </w:tc>
      </w:tr>
      <w:tr w:rsidR="00270D04" w:rsidRPr="00523354" w:rsidTr="00706473">
        <w:trPr>
          <w:trHeight w:val="288"/>
        </w:trPr>
        <w:tc>
          <w:tcPr>
            <w:tcW w:w="1808" w:type="pct"/>
            <w:tcBorders>
              <w:top w:val="nil"/>
              <w:left w:val="single" w:sz="4" w:space="0" w:color="auto"/>
              <w:bottom w:val="single" w:sz="4" w:space="0" w:color="auto"/>
              <w:right w:val="single" w:sz="4" w:space="0" w:color="auto"/>
            </w:tcBorders>
            <w:shd w:val="clear" w:color="auto" w:fill="auto"/>
            <w:vAlign w:val="center"/>
            <w:hideMark/>
          </w:tcPr>
          <w:p w:rsidR="00270D04" w:rsidRPr="00523354" w:rsidRDefault="00270D04" w:rsidP="00706473">
            <w:pPr>
              <w:spacing w:after="0" w:line="240" w:lineRule="auto"/>
              <w:ind w:firstLine="0"/>
              <w:jc w:val="center"/>
              <w:rPr>
                <w:rFonts w:eastAsia="Times New Roman" w:cs="Times New Roman"/>
                <w:color w:val="000000"/>
                <w:sz w:val="20"/>
                <w:szCs w:val="20"/>
              </w:rPr>
            </w:pPr>
            <w:r w:rsidRPr="00523354">
              <w:rPr>
                <w:rFonts w:eastAsia="Times New Roman" w:cs="Times New Roman"/>
                <w:color w:val="000000"/>
                <w:sz w:val="20"/>
                <w:szCs w:val="20"/>
              </w:rPr>
              <w:t xml:space="preserve">Котельная п. </w:t>
            </w:r>
            <w:r>
              <w:rPr>
                <w:rFonts w:eastAsia="Times New Roman" w:cs="Times New Roman"/>
                <w:color w:val="000000"/>
                <w:sz w:val="20"/>
                <w:szCs w:val="20"/>
              </w:rPr>
              <w:t>ст. Громово</w:t>
            </w:r>
          </w:p>
        </w:tc>
        <w:tc>
          <w:tcPr>
            <w:tcW w:w="1313" w:type="pct"/>
            <w:tcBorders>
              <w:top w:val="nil"/>
              <w:left w:val="nil"/>
              <w:bottom w:val="single" w:sz="4" w:space="0" w:color="auto"/>
              <w:right w:val="single" w:sz="4" w:space="0" w:color="auto"/>
            </w:tcBorders>
            <w:shd w:val="clear" w:color="auto" w:fill="auto"/>
            <w:vAlign w:val="center"/>
          </w:tcPr>
          <w:p w:rsidR="00270D04" w:rsidRPr="00523354" w:rsidRDefault="00270D04" w:rsidP="00F31102">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1,</w:t>
            </w:r>
            <w:r w:rsidR="00F31102">
              <w:rPr>
                <w:rFonts w:eastAsia="Times New Roman" w:cs="Times New Roman"/>
                <w:color w:val="000000"/>
                <w:sz w:val="20"/>
                <w:szCs w:val="20"/>
              </w:rPr>
              <w:t>812</w:t>
            </w:r>
          </w:p>
        </w:tc>
        <w:tc>
          <w:tcPr>
            <w:tcW w:w="1094" w:type="pct"/>
            <w:tcBorders>
              <w:top w:val="nil"/>
              <w:left w:val="nil"/>
              <w:bottom w:val="single" w:sz="4" w:space="0" w:color="auto"/>
              <w:right w:val="single" w:sz="4" w:space="0" w:color="auto"/>
            </w:tcBorders>
            <w:shd w:val="clear" w:color="auto" w:fill="auto"/>
            <w:vAlign w:val="center"/>
          </w:tcPr>
          <w:p w:rsidR="00270D04" w:rsidRPr="00523354" w:rsidRDefault="00F31102" w:rsidP="00F31102">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1</w:t>
            </w:r>
            <w:r w:rsidR="00270D04">
              <w:rPr>
                <w:rFonts w:eastAsia="Times New Roman" w:cs="Times New Roman"/>
                <w:color w:val="000000"/>
                <w:sz w:val="20"/>
                <w:szCs w:val="20"/>
              </w:rPr>
              <w:t>,</w:t>
            </w:r>
            <w:r>
              <w:rPr>
                <w:rFonts w:eastAsia="Times New Roman" w:cs="Times New Roman"/>
                <w:color w:val="000000"/>
                <w:sz w:val="20"/>
                <w:szCs w:val="20"/>
              </w:rPr>
              <w:t>044</w:t>
            </w:r>
          </w:p>
        </w:tc>
        <w:tc>
          <w:tcPr>
            <w:tcW w:w="785" w:type="pct"/>
            <w:tcBorders>
              <w:top w:val="nil"/>
              <w:left w:val="nil"/>
              <w:bottom w:val="single" w:sz="4" w:space="0" w:color="auto"/>
              <w:right w:val="single" w:sz="4" w:space="0" w:color="auto"/>
            </w:tcBorders>
            <w:shd w:val="clear" w:color="auto" w:fill="auto"/>
            <w:vAlign w:val="center"/>
          </w:tcPr>
          <w:p w:rsidR="00270D04" w:rsidRPr="00523354" w:rsidRDefault="00270D04" w:rsidP="00F31102">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2,</w:t>
            </w:r>
            <w:r w:rsidR="00F31102">
              <w:rPr>
                <w:rFonts w:eastAsia="Times New Roman" w:cs="Times New Roman"/>
                <w:color w:val="000000"/>
                <w:sz w:val="20"/>
                <w:szCs w:val="20"/>
              </w:rPr>
              <w:t>856</w:t>
            </w:r>
          </w:p>
        </w:tc>
      </w:tr>
      <w:tr w:rsidR="00270D04" w:rsidRPr="00523354" w:rsidTr="00706473">
        <w:trPr>
          <w:trHeight w:val="288"/>
        </w:trPr>
        <w:tc>
          <w:tcPr>
            <w:tcW w:w="1808" w:type="pct"/>
            <w:tcBorders>
              <w:top w:val="nil"/>
              <w:left w:val="single" w:sz="4" w:space="0" w:color="auto"/>
              <w:bottom w:val="single" w:sz="4" w:space="0" w:color="auto"/>
              <w:right w:val="single" w:sz="4" w:space="0" w:color="auto"/>
            </w:tcBorders>
            <w:shd w:val="clear" w:color="auto" w:fill="auto"/>
            <w:vAlign w:val="center"/>
            <w:hideMark/>
          </w:tcPr>
          <w:p w:rsidR="00270D04" w:rsidRPr="00523354" w:rsidRDefault="00270D04" w:rsidP="00706473">
            <w:pPr>
              <w:spacing w:after="0" w:line="240" w:lineRule="auto"/>
              <w:ind w:firstLine="0"/>
              <w:jc w:val="center"/>
              <w:rPr>
                <w:rFonts w:eastAsia="Times New Roman" w:cs="Times New Roman"/>
                <w:color w:val="000000"/>
                <w:sz w:val="20"/>
                <w:szCs w:val="20"/>
              </w:rPr>
            </w:pPr>
            <w:r w:rsidRPr="00523354">
              <w:rPr>
                <w:rFonts w:eastAsia="Times New Roman" w:cs="Times New Roman"/>
                <w:color w:val="000000"/>
                <w:sz w:val="20"/>
                <w:szCs w:val="20"/>
              </w:rPr>
              <w:t xml:space="preserve">Котельная п. </w:t>
            </w:r>
            <w:r>
              <w:rPr>
                <w:rFonts w:eastAsia="Times New Roman" w:cs="Times New Roman"/>
                <w:color w:val="000000"/>
                <w:sz w:val="20"/>
                <w:szCs w:val="20"/>
              </w:rPr>
              <w:t>Владимировка</w:t>
            </w:r>
          </w:p>
        </w:tc>
        <w:tc>
          <w:tcPr>
            <w:tcW w:w="1313" w:type="pct"/>
            <w:tcBorders>
              <w:top w:val="nil"/>
              <w:left w:val="nil"/>
              <w:bottom w:val="single" w:sz="4" w:space="0" w:color="auto"/>
              <w:right w:val="single" w:sz="4" w:space="0" w:color="auto"/>
            </w:tcBorders>
            <w:shd w:val="clear" w:color="auto" w:fill="auto"/>
            <w:vAlign w:val="center"/>
          </w:tcPr>
          <w:p w:rsidR="00270D04" w:rsidRPr="00523354" w:rsidRDefault="00270D04" w:rsidP="00706473">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0,31</w:t>
            </w:r>
          </w:p>
        </w:tc>
        <w:tc>
          <w:tcPr>
            <w:tcW w:w="1094" w:type="pct"/>
            <w:tcBorders>
              <w:top w:val="nil"/>
              <w:left w:val="nil"/>
              <w:bottom w:val="single" w:sz="4" w:space="0" w:color="auto"/>
              <w:right w:val="single" w:sz="4" w:space="0" w:color="auto"/>
            </w:tcBorders>
            <w:shd w:val="clear" w:color="auto" w:fill="auto"/>
            <w:vAlign w:val="center"/>
          </w:tcPr>
          <w:p w:rsidR="00270D04" w:rsidRPr="00523354" w:rsidRDefault="00270D04" w:rsidP="00706473">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785" w:type="pct"/>
            <w:tcBorders>
              <w:top w:val="nil"/>
              <w:left w:val="nil"/>
              <w:bottom w:val="single" w:sz="4" w:space="0" w:color="auto"/>
              <w:right w:val="single" w:sz="4" w:space="0" w:color="auto"/>
            </w:tcBorders>
            <w:shd w:val="clear" w:color="auto" w:fill="auto"/>
            <w:vAlign w:val="center"/>
          </w:tcPr>
          <w:p w:rsidR="00270D04" w:rsidRPr="00523354" w:rsidRDefault="00270D04" w:rsidP="00706473">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0,31</w:t>
            </w:r>
          </w:p>
        </w:tc>
      </w:tr>
    </w:tbl>
    <w:p w:rsidR="00270D04" w:rsidRDefault="00270D04" w:rsidP="00270D04">
      <w:pPr>
        <w:pStyle w:val="affffc"/>
        <w:rPr>
          <w:noProof/>
        </w:rPr>
      </w:pPr>
    </w:p>
    <w:p w:rsidR="00771B60" w:rsidRDefault="00771B60" w:rsidP="00894EBE">
      <w:pPr>
        <w:pStyle w:val="15"/>
        <w:spacing w:line="360" w:lineRule="auto"/>
        <w:rPr>
          <w:noProof/>
          <w:sz w:val="28"/>
        </w:rPr>
      </w:pPr>
      <w:bookmarkStart w:id="350" w:name="_Toc8825204"/>
      <w:r w:rsidRPr="00E44712">
        <w:rPr>
          <w:noProof/>
          <w:sz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BA0D6F">
        <w:rPr>
          <w:noProof/>
          <w:sz w:val="28"/>
        </w:rPr>
        <w:t xml:space="preserve"> на каждом этапе</w:t>
      </w:r>
      <w:bookmarkEnd w:id="348"/>
      <w:bookmarkEnd w:id="349"/>
      <w:bookmarkEnd w:id="350"/>
    </w:p>
    <w:p w:rsidR="00C149BA" w:rsidRDefault="00F31102" w:rsidP="00900EB5">
      <w:pPr>
        <w:spacing w:after="0" w:line="360" w:lineRule="auto"/>
        <w:rPr>
          <w:sz w:val="28"/>
          <w:szCs w:val="28"/>
        </w:rPr>
      </w:pPr>
      <w:r>
        <w:rPr>
          <w:sz w:val="28"/>
        </w:rPr>
        <w:t>Приростов строительных фондов не планируется</w:t>
      </w:r>
      <w:r w:rsidR="00900EB5" w:rsidRPr="0036549A">
        <w:rPr>
          <w:sz w:val="28"/>
        </w:rPr>
        <w:t>.</w:t>
      </w:r>
    </w:p>
    <w:p w:rsidR="000D5464" w:rsidRPr="002A603F" w:rsidRDefault="000D5464" w:rsidP="00CA760E">
      <w:pPr>
        <w:pStyle w:val="15"/>
        <w:spacing w:after="0" w:line="360" w:lineRule="auto"/>
        <w:ind w:firstLine="567"/>
        <w:rPr>
          <w:noProof/>
          <w:sz w:val="28"/>
        </w:rPr>
      </w:pPr>
      <w:bookmarkStart w:id="351" w:name="_Toc379379160"/>
      <w:bookmarkStart w:id="352" w:name="_Toc385509861"/>
      <w:bookmarkStart w:id="353" w:name="_Toc396395616"/>
      <w:bookmarkStart w:id="354" w:name="_Toc8825205"/>
      <w:r w:rsidRPr="002A603F">
        <w:rPr>
          <w:noProof/>
          <w:sz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51"/>
      <w:bookmarkEnd w:id="352"/>
      <w:bookmarkEnd w:id="353"/>
      <w:bookmarkEnd w:id="354"/>
    </w:p>
    <w:p w:rsidR="00BA0D6F" w:rsidRDefault="00BA0D6F" w:rsidP="00BA0D6F">
      <w:pPr>
        <w:spacing w:line="360" w:lineRule="auto"/>
        <w:ind w:firstLine="851"/>
        <w:rPr>
          <w:sz w:val="28"/>
          <w:szCs w:val="28"/>
        </w:rPr>
      </w:pPr>
      <w:bookmarkStart w:id="355" w:name="_Toc379379161"/>
      <w:bookmarkStart w:id="356" w:name="_Toc385509862"/>
      <w:bookmarkStart w:id="357" w:name="_Toc396395617"/>
      <w:r w:rsidRPr="00900EB5">
        <w:rPr>
          <w:sz w:val="28"/>
          <w:szCs w:val="28"/>
        </w:rPr>
        <w:t xml:space="preserve">Проектом генерального плана муниципального образования </w:t>
      </w:r>
      <w:r>
        <w:rPr>
          <w:sz w:val="28"/>
          <w:szCs w:val="28"/>
        </w:rPr>
        <w:t>Громовское сельское поселение не предусмотрены перспективные потребители.</w:t>
      </w:r>
      <w:r w:rsidRPr="00900EB5">
        <w:rPr>
          <w:sz w:val="28"/>
          <w:szCs w:val="28"/>
        </w:rPr>
        <w:t xml:space="preserve"> </w:t>
      </w:r>
    </w:p>
    <w:p w:rsidR="004773FF" w:rsidRPr="004773FF" w:rsidRDefault="000D5464" w:rsidP="004773FF">
      <w:pPr>
        <w:pStyle w:val="15"/>
        <w:spacing w:after="0" w:line="360" w:lineRule="auto"/>
        <w:ind w:firstLine="567"/>
        <w:rPr>
          <w:noProof/>
          <w:sz w:val="28"/>
        </w:rPr>
      </w:pPr>
      <w:bookmarkStart w:id="358" w:name="_Toc8825206"/>
      <w:r w:rsidRPr="002A603F">
        <w:rPr>
          <w:noProof/>
          <w:sz w:val="28"/>
        </w:rPr>
        <w:lastRenderedPageBreak/>
        <w:t>2.4.</w:t>
      </w:r>
      <w:r w:rsidRPr="002A603F">
        <w:rPr>
          <w:noProof/>
          <w:sz w:val="28"/>
        </w:rPr>
        <w:tab/>
      </w:r>
      <w:bookmarkStart w:id="359" w:name="_Toc2343124"/>
      <w:bookmarkEnd w:id="355"/>
      <w:bookmarkEnd w:id="356"/>
      <w:bookmarkEnd w:id="357"/>
      <w:r w:rsidR="004773FF" w:rsidRPr="004773FF">
        <w:rPr>
          <w:noProof/>
          <w:sz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58"/>
      <w:bookmarkEnd w:id="359"/>
    </w:p>
    <w:p w:rsidR="004773FF" w:rsidRDefault="004773FF" w:rsidP="004773FF">
      <w:pPr>
        <w:spacing w:line="360" w:lineRule="auto"/>
        <w:ind w:firstLine="851"/>
        <w:rPr>
          <w:sz w:val="28"/>
          <w:szCs w:val="28"/>
        </w:rPr>
      </w:pPr>
      <w:bookmarkStart w:id="360" w:name="_Toc379379162"/>
      <w:bookmarkStart w:id="361" w:name="_Toc385509863"/>
      <w:bookmarkStart w:id="362" w:name="_Toc396395618"/>
      <w:r w:rsidRPr="00900EB5">
        <w:rPr>
          <w:sz w:val="28"/>
          <w:szCs w:val="28"/>
        </w:rPr>
        <w:t xml:space="preserve">Проектом генерального плана муниципального образования </w:t>
      </w:r>
      <w:r>
        <w:rPr>
          <w:sz w:val="28"/>
          <w:szCs w:val="28"/>
        </w:rPr>
        <w:t>Громовское сельское поселение не предусмотрены перспективные потребители.</w:t>
      </w:r>
      <w:r w:rsidRPr="00900EB5">
        <w:rPr>
          <w:sz w:val="28"/>
          <w:szCs w:val="28"/>
        </w:rPr>
        <w:t xml:space="preserve"> </w:t>
      </w:r>
    </w:p>
    <w:p w:rsidR="004773FF" w:rsidRPr="004773FF" w:rsidRDefault="000D5464" w:rsidP="004773FF">
      <w:pPr>
        <w:pStyle w:val="15"/>
        <w:spacing w:after="0" w:line="360" w:lineRule="auto"/>
        <w:ind w:firstLine="567"/>
        <w:rPr>
          <w:noProof/>
          <w:sz w:val="28"/>
        </w:rPr>
      </w:pPr>
      <w:bookmarkStart w:id="363" w:name="_Toc8825207"/>
      <w:r w:rsidRPr="002A603F">
        <w:rPr>
          <w:noProof/>
          <w:sz w:val="28"/>
        </w:rPr>
        <w:t xml:space="preserve">2.5. </w:t>
      </w:r>
      <w:bookmarkStart w:id="364" w:name="_Toc2343125"/>
      <w:bookmarkEnd w:id="360"/>
      <w:bookmarkEnd w:id="361"/>
      <w:bookmarkEnd w:id="362"/>
      <w:r w:rsidR="004773FF" w:rsidRPr="004773FF">
        <w:rPr>
          <w:noProof/>
          <w:sz w:val="28"/>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63"/>
      <w:bookmarkEnd w:id="364"/>
    </w:p>
    <w:p w:rsidR="004773FF" w:rsidRPr="004235F8" w:rsidRDefault="004773FF" w:rsidP="004773FF">
      <w:pPr>
        <w:spacing w:after="0" w:line="360" w:lineRule="auto"/>
        <w:rPr>
          <w:sz w:val="28"/>
          <w:szCs w:val="28"/>
        </w:rPr>
      </w:pPr>
      <w:bookmarkStart w:id="365" w:name="_Toc379379163"/>
      <w:bookmarkStart w:id="366" w:name="_Toc385509864"/>
      <w:bookmarkStart w:id="367" w:name="_Toc396395619"/>
      <w:r w:rsidRPr="00D75E87">
        <w:rPr>
          <w:sz w:val="28"/>
          <w:szCs w:val="28"/>
        </w:rPr>
        <w:t xml:space="preserve">В процессе сбора исходных данных, источников индивидуального теплоснабжения не выявлено. </w:t>
      </w:r>
    </w:p>
    <w:p w:rsidR="004773FF" w:rsidRDefault="004773FF" w:rsidP="004773FF">
      <w:pPr>
        <w:spacing w:line="360" w:lineRule="auto"/>
        <w:rPr>
          <w:sz w:val="28"/>
          <w:szCs w:val="28"/>
        </w:rPr>
      </w:pPr>
      <w:r>
        <w:rPr>
          <w:sz w:val="28"/>
          <w:szCs w:val="28"/>
        </w:rPr>
        <w:t>С</w:t>
      </w:r>
      <w:r w:rsidRPr="00D75E87">
        <w:rPr>
          <w:sz w:val="28"/>
          <w:szCs w:val="28"/>
        </w:rPr>
        <w:t>троительство новых индивидуальных источников теплоснабжения в границах действия централизованного теплоснабжения не предвидится.</w:t>
      </w:r>
    </w:p>
    <w:p w:rsidR="004773FF" w:rsidRPr="004773FF" w:rsidRDefault="000D5464" w:rsidP="004773FF">
      <w:pPr>
        <w:pStyle w:val="15"/>
        <w:spacing w:after="0" w:line="360" w:lineRule="auto"/>
        <w:ind w:firstLine="567"/>
        <w:rPr>
          <w:noProof/>
          <w:sz w:val="28"/>
        </w:rPr>
      </w:pPr>
      <w:bookmarkStart w:id="368" w:name="_Toc8825208"/>
      <w:r w:rsidRPr="002A603F">
        <w:rPr>
          <w:noProof/>
          <w:sz w:val="28"/>
        </w:rPr>
        <w:t xml:space="preserve">2.6. </w:t>
      </w:r>
      <w:bookmarkStart w:id="369" w:name="_Toc2343126"/>
      <w:bookmarkEnd w:id="365"/>
      <w:bookmarkEnd w:id="366"/>
      <w:bookmarkEnd w:id="367"/>
      <w:r w:rsidR="004773FF" w:rsidRPr="004773FF">
        <w:rPr>
          <w:noProof/>
          <w:sz w:val="28"/>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68"/>
      <w:bookmarkEnd w:id="369"/>
    </w:p>
    <w:p w:rsidR="004773FF" w:rsidRPr="008D54D6" w:rsidRDefault="004773FF" w:rsidP="004773FF">
      <w:pPr>
        <w:spacing w:line="360" w:lineRule="auto"/>
        <w:ind w:firstLine="567"/>
        <w:rPr>
          <w:sz w:val="28"/>
          <w:szCs w:val="28"/>
        </w:rPr>
      </w:pPr>
      <w:r w:rsidRPr="008D54D6">
        <w:rPr>
          <w:sz w:val="28"/>
          <w:szCs w:val="28"/>
        </w:rPr>
        <w:t>Объект</w:t>
      </w:r>
      <w:r>
        <w:rPr>
          <w:sz w:val="28"/>
          <w:szCs w:val="28"/>
        </w:rPr>
        <w:t>ы</w:t>
      </w:r>
      <w:r w:rsidRPr="008D54D6">
        <w:rPr>
          <w:sz w:val="28"/>
          <w:szCs w:val="28"/>
        </w:rPr>
        <w:t>, расположенны</w:t>
      </w:r>
      <w:r>
        <w:rPr>
          <w:sz w:val="28"/>
          <w:szCs w:val="28"/>
        </w:rPr>
        <w:t>е</w:t>
      </w:r>
      <w:r w:rsidRPr="008D54D6">
        <w:rPr>
          <w:sz w:val="28"/>
          <w:szCs w:val="28"/>
        </w:rPr>
        <w:t xml:space="preserve"> в пр</w:t>
      </w:r>
      <w:r>
        <w:rPr>
          <w:sz w:val="28"/>
          <w:szCs w:val="28"/>
        </w:rPr>
        <w:t>оизводственных зонах, охваченные</w:t>
      </w:r>
      <w:r w:rsidRPr="008D54D6">
        <w:rPr>
          <w:sz w:val="28"/>
          <w:szCs w:val="28"/>
        </w:rPr>
        <w:t xml:space="preserve"> централизованным теплоснабжением </w:t>
      </w:r>
      <w:r>
        <w:rPr>
          <w:sz w:val="28"/>
          <w:szCs w:val="28"/>
        </w:rPr>
        <w:t>на территории поселения отсутствуют</w:t>
      </w:r>
      <w:r w:rsidRPr="008D54D6">
        <w:rPr>
          <w:sz w:val="28"/>
          <w:szCs w:val="28"/>
        </w:rPr>
        <w:t>.</w:t>
      </w:r>
    </w:p>
    <w:p w:rsidR="00E72761" w:rsidRPr="009E2D26" w:rsidRDefault="00E72761" w:rsidP="0051319E">
      <w:pPr>
        <w:pStyle w:val="15"/>
        <w:spacing w:line="360" w:lineRule="auto"/>
        <w:rPr>
          <w:rFonts w:cs="Times New Roman"/>
          <w:sz w:val="28"/>
        </w:rPr>
      </w:pPr>
      <w:bookmarkStart w:id="370" w:name="_Toc8825209"/>
      <w:r w:rsidRPr="009E2D26">
        <w:rPr>
          <w:rFonts w:cs="Times New Roman"/>
          <w:sz w:val="28"/>
        </w:rPr>
        <w:lastRenderedPageBreak/>
        <w:t>Глава 3. Электронная модель системы теплоснабжения поселения</w:t>
      </w:r>
      <w:bookmarkEnd w:id="370"/>
    </w:p>
    <w:p w:rsidR="00583672" w:rsidRDefault="00F95A06" w:rsidP="00A20321">
      <w:pPr>
        <w:spacing w:after="0" w:line="360" w:lineRule="auto"/>
        <w:rPr>
          <w:rFonts w:cs="Times New Roman"/>
          <w:sz w:val="28"/>
          <w:szCs w:val="28"/>
        </w:rPr>
      </w:pPr>
      <w:r w:rsidRPr="009E2D26">
        <w:rPr>
          <w:rFonts w:cs="Times New Roman"/>
          <w:sz w:val="28"/>
          <w:szCs w:val="28"/>
        </w:rPr>
        <w:t xml:space="preserve">К проекту схемы теплоснабжения муниципального образования  приложен графический материал существующего положения и перспективного развития с привязкой к топографической основе поселения, а также результаты тепло-гидравлических расчетов, выполненных в программе ГИС </w:t>
      </w:r>
      <w:r w:rsidR="00AE0372" w:rsidRPr="009E2D26">
        <w:rPr>
          <w:rFonts w:cs="Times New Roman"/>
          <w:sz w:val="28"/>
          <w:szCs w:val="28"/>
          <w:lang w:val="en-US"/>
        </w:rPr>
        <w:t>Zulu</w:t>
      </w:r>
      <w:r w:rsidRPr="009E2D26">
        <w:rPr>
          <w:rFonts w:cs="Times New Roman"/>
          <w:sz w:val="28"/>
          <w:szCs w:val="28"/>
          <w:lang w:val="en-US"/>
        </w:rPr>
        <w:t>Thermo</w:t>
      </w:r>
      <w:r w:rsidRPr="009E2D26">
        <w:rPr>
          <w:rFonts w:cs="Times New Roman"/>
          <w:sz w:val="28"/>
          <w:szCs w:val="28"/>
        </w:rPr>
        <w:t xml:space="preserve"> 7.0. </w:t>
      </w:r>
    </w:p>
    <w:p w:rsidR="00F95A06" w:rsidRPr="009E2D26" w:rsidRDefault="00F95A06" w:rsidP="00A20321">
      <w:pPr>
        <w:spacing w:after="0" w:line="360" w:lineRule="auto"/>
        <w:rPr>
          <w:rFonts w:cs="Times New Roman"/>
          <w:sz w:val="28"/>
          <w:szCs w:val="28"/>
        </w:rPr>
      </w:pPr>
      <w:r w:rsidRPr="009E2D26">
        <w:rPr>
          <w:rFonts w:cs="Times New Roman"/>
          <w:sz w:val="28"/>
          <w:szCs w:val="28"/>
        </w:rPr>
        <w:t>Электронная модель системы теплоснабжения поселения содержит:</w:t>
      </w:r>
    </w:p>
    <w:p w:rsidR="00F95A06" w:rsidRPr="009E2D26" w:rsidRDefault="00F95A06" w:rsidP="00A20321">
      <w:pPr>
        <w:spacing w:after="0" w:line="360" w:lineRule="auto"/>
        <w:rPr>
          <w:rFonts w:cs="Times New Roman"/>
          <w:sz w:val="28"/>
          <w:szCs w:val="28"/>
        </w:rPr>
      </w:pPr>
      <w:r w:rsidRPr="009E2D26">
        <w:rPr>
          <w:rFonts w:cs="Times New Roman"/>
          <w:sz w:val="28"/>
          <w:szCs w:val="28"/>
        </w:rPr>
        <w:t>а) графическое представление объектов системы теплоснабжения с привязкой ктопографической основе поселения, городского округа и с полным топологическим описанием связности объектов;</w:t>
      </w:r>
    </w:p>
    <w:p w:rsidR="00F95A06" w:rsidRPr="009E2D26" w:rsidRDefault="00F95A06" w:rsidP="00A20321">
      <w:pPr>
        <w:spacing w:after="0" w:line="360" w:lineRule="auto"/>
        <w:rPr>
          <w:rFonts w:cs="Times New Roman"/>
          <w:sz w:val="28"/>
          <w:szCs w:val="28"/>
        </w:rPr>
      </w:pPr>
      <w:r w:rsidRPr="009E2D26">
        <w:rPr>
          <w:rFonts w:cs="Times New Roman"/>
          <w:sz w:val="28"/>
          <w:szCs w:val="28"/>
        </w:rPr>
        <w:t>б) паспортизацию объектов системы теплоснабжения;</w:t>
      </w:r>
    </w:p>
    <w:p w:rsidR="00F95A06" w:rsidRPr="009E2D26" w:rsidRDefault="00F95A06" w:rsidP="00A20321">
      <w:pPr>
        <w:spacing w:after="0" w:line="360" w:lineRule="auto"/>
        <w:rPr>
          <w:rFonts w:cs="Times New Roman"/>
          <w:sz w:val="28"/>
          <w:szCs w:val="28"/>
        </w:rPr>
      </w:pPr>
      <w:r w:rsidRPr="009E2D26">
        <w:rPr>
          <w:rFonts w:cs="Times New Roman"/>
          <w:sz w:val="28"/>
          <w:szCs w:val="28"/>
        </w:rPr>
        <w:t>в) паспортизацию и описание расчетных единиц территориального деления, включая административное;</w:t>
      </w:r>
    </w:p>
    <w:p w:rsidR="00F95A06" w:rsidRPr="009E2D26" w:rsidRDefault="00F95A06" w:rsidP="00A20321">
      <w:pPr>
        <w:spacing w:after="0" w:line="360" w:lineRule="auto"/>
        <w:rPr>
          <w:rFonts w:cs="Times New Roman"/>
          <w:sz w:val="28"/>
          <w:szCs w:val="28"/>
        </w:rPr>
      </w:pPr>
      <w:r w:rsidRPr="009E2D26">
        <w:rPr>
          <w:rFonts w:cs="Times New Roman"/>
          <w:sz w:val="28"/>
          <w:szCs w:val="28"/>
        </w:rPr>
        <w:t>г) гидравлический расчет тепловых сетей любой степени закольцованности, в том числе - гидравлический расчет при совместной работе нескольких источников тепловой энергии на единую тепловую  сеть;</w:t>
      </w:r>
    </w:p>
    <w:p w:rsidR="00F95A06" w:rsidRPr="009E2D26" w:rsidRDefault="00F95A06" w:rsidP="00A20321">
      <w:pPr>
        <w:spacing w:after="0" w:line="360" w:lineRule="auto"/>
        <w:rPr>
          <w:rFonts w:cs="Times New Roman"/>
          <w:sz w:val="28"/>
          <w:szCs w:val="28"/>
        </w:rPr>
      </w:pPr>
      <w:r w:rsidRPr="009E2D26">
        <w:rPr>
          <w:rFonts w:cs="Times New Roman"/>
          <w:sz w:val="28"/>
          <w:szCs w:val="28"/>
        </w:rP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rsidR="00F95A06" w:rsidRPr="009E2D26" w:rsidRDefault="00F95A06" w:rsidP="00A20321">
      <w:pPr>
        <w:spacing w:after="0" w:line="360" w:lineRule="auto"/>
        <w:rPr>
          <w:rFonts w:cs="Times New Roman"/>
          <w:sz w:val="28"/>
          <w:szCs w:val="28"/>
        </w:rPr>
      </w:pPr>
      <w:r w:rsidRPr="009E2D26">
        <w:rPr>
          <w:rFonts w:cs="Times New Roman"/>
          <w:sz w:val="28"/>
          <w:szCs w:val="28"/>
        </w:rPr>
        <w:t>е) расчет балансов тепловой энергии по источникам тепловой энергии и потерриториальному признаку;</w:t>
      </w:r>
    </w:p>
    <w:p w:rsidR="00F95A06" w:rsidRPr="009E2D26" w:rsidRDefault="00F95A06" w:rsidP="00A20321">
      <w:pPr>
        <w:spacing w:after="0" w:line="360" w:lineRule="auto"/>
        <w:rPr>
          <w:rFonts w:cs="Times New Roman"/>
          <w:sz w:val="28"/>
          <w:szCs w:val="28"/>
        </w:rPr>
      </w:pPr>
      <w:r w:rsidRPr="009E2D26">
        <w:rPr>
          <w:rFonts w:cs="Times New Roman"/>
          <w:sz w:val="28"/>
          <w:szCs w:val="28"/>
        </w:rPr>
        <w:t>ж) расчет потерь тепловой энергии через изоляцию и с утечками теплоносителя;</w:t>
      </w:r>
    </w:p>
    <w:p w:rsidR="00F95A06" w:rsidRPr="009E2D26" w:rsidRDefault="00F95A06" w:rsidP="00A20321">
      <w:pPr>
        <w:spacing w:after="0" w:line="360" w:lineRule="auto"/>
        <w:rPr>
          <w:rFonts w:cs="Times New Roman"/>
          <w:sz w:val="28"/>
          <w:szCs w:val="28"/>
        </w:rPr>
      </w:pPr>
      <w:r w:rsidRPr="009E2D26">
        <w:rPr>
          <w:rFonts w:cs="Times New Roman"/>
          <w:sz w:val="28"/>
          <w:szCs w:val="28"/>
        </w:rPr>
        <w:t>з) расчет показателей надежности теплоснабжения;</w:t>
      </w:r>
    </w:p>
    <w:p w:rsidR="00F95A06" w:rsidRPr="009E2D26" w:rsidRDefault="00F95A06" w:rsidP="00A20321">
      <w:pPr>
        <w:spacing w:after="0" w:line="360" w:lineRule="auto"/>
        <w:rPr>
          <w:rFonts w:cs="Times New Roman"/>
          <w:sz w:val="28"/>
          <w:szCs w:val="28"/>
        </w:rPr>
      </w:pPr>
      <w:r w:rsidRPr="009E2D26">
        <w:rPr>
          <w:rFonts w:cs="Times New Roman"/>
          <w:sz w:val="28"/>
          <w:szCs w:val="28"/>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F95A06" w:rsidRPr="009E2D26" w:rsidRDefault="00F95A06" w:rsidP="00A20321">
      <w:pPr>
        <w:spacing w:after="0" w:line="360" w:lineRule="auto"/>
        <w:rPr>
          <w:rFonts w:cs="Times New Roman"/>
          <w:sz w:val="28"/>
          <w:szCs w:val="28"/>
        </w:rPr>
      </w:pPr>
      <w:r w:rsidRPr="009E2D26">
        <w:rPr>
          <w:rFonts w:cs="Times New Roman"/>
          <w:sz w:val="28"/>
          <w:szCs w:val="28"/>
        </w:rPr>
        <w:t>к) сравнительные пьезометрические графики для разработки и анализа сценариев перспективного развития тепловых сетей.</w:t>
      </w:r>
    </w:p>
    <w:p w:rsidR="00F95A06" w:rsidRPr="009E2D26" w:rsidRDefault="00F95A06" w:rsidP="00A20321">
      <w:pPr>
        <w:spacing w:after="0" w:line="360" w:lineRule="auto"/>
        <w:rPr>
          <w:rFonts w:cs="Times New Roman"/>
          <w:sz w:val="28"/>
          <w:szCs w:val="28"/>
        </w:rPr>
      </w:pPr>
      <w:r w:rsidRPr="009E2D26">
        <w:rPr>
          <w:rFonts w:cs="Times New Roman"/>
          <w:sz w:val="28"/>
          <w:szCs w:val="28"/>
        </w:rPr>
        <w:lastRenderedPageBreak/>
        <w:t>Эти и многие другие критерии во многом определили направление развития российского рынка геоинформационных технологий. Те разработанные программные комплексы, которые отвечали всем требованиям и обладали рядом инструментов, позволяющих выполнять требуемые расчеты и действия, получили большое распространение. Далее будет рассмотрен ряд программных решений разных компаний, лидирующих на рынке геоинформационных технологий, применимых для систем теплоснабжения.</w:t>
      </w:r>
    </w:p>
    <w:p w:rsidR="00F95A06" w:rsidRPr="0064256B" w:rsidRDefault="00F95A06" w:rsidP="0064256B">
      <w:pPr>
        <w:ind w:left="709" w:firstLine="0"/>
        <w:rPr>
          <w:b/>
          <w:sz w:val="28"/>
          <w:szCs w:val="28"/>
        </w:rPr>
      </w:pPr>
      <w:r w:rsidRPr="0064256B">
        <w:rPr>
          <w:b/>
          <w:sz w:val="28"/>
          <w:szCs w:val="28"/>
        </w:rPr>
        <w:t>Анализ рынка геоинформационных технологий.</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Понятие электронного (компьютерного) моделирования в полной мере применимо к системам теплоснабжения </w:t>
      </w:r>
      <w:r w:rsidR="003B73C2">
        <w:rPr>
          <w:rFonts w:cs="Times New Roman"/>
          <w:sz w:val="28"/>
          <w:szCs w:val="28"/>
        </w:rPr>
        <w:t>поселений</w:t>
      </w:r>
      <w:r w:rsidRPr="009E2D26">
        <w:rPr>
          <w:rFonts w:cs="Times New Roman"/>
          <w:sz w:val="28"/>
          <w:szCs w:val="28"/>
        </w:rPr>
        <w:t xml:space="preserve">. По объему данных и трудозатратам на создание модели системы теплоснабжения, главной компонентой в такой модели является </w:t>
      </w:r>
      <w:r w:rsidR="00903BE3" w:rsidRPr="009E2D26">
        <w:rPr>
          <w:rFonts w:cs="Times New Roman"/>
          <w:sz w:val="28"/>
          <w:szCs w:val="28"/>
        </w:rPr>
        <w:t>«</w:t>
      </w:r>
      <w:r w:rsidRPr="009E2D26">
        <w:rPr>
          <w:rFonts w:cs="Times New Roman"/>
          <w:sz w:val="28"/>
          <w:szCs w:val="28"/>
        </w:rPr>
        <w:t>цифровое</w:t>
      </w:r>
      <w:r w:rsidR="00903BE3" w:rsidRPr="009E2D26">
        <w:rPr>
          <w:rFonts w:cs="Times New Roman"/>
          <w:sz w:val="28"/>
          <w:szCs w:val="28"/>
        </w:rPr>
        <w:t>»</w:t>
      </w:r>
      <w:r w:rsidRPr="009E2D26">
        <w:rPr>
          <w:rFonts w:cs="Times New Roman"/>
          <w:sz w:val="28"/>
          <w:szCs w:val="28"/>
        </w:rPr>
        <w:t xml:space="preserve"> представление трубопроводных сетей, по которым посредством теплоносителя (сетевой воды) осуществляется транспортировка целевого продукта - тепловой энергии. </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Современные сети теплоснабжения являются столь сложными техническими объектами, что даже для расчета распределения потоков и давлений, без которого невозможны ни эксплуатация, ни проектирование теплосетей, требуются весьма серьезные описательные и математические средства, основанные на </w:t>
      </w:r>
      <w:r w:rsidR="00903BE3" w:rsidRPr="009E2D26">
        <w:rPr>
          <w:rFonts w:cs="Times New Roman"/>
          <w:sz w:val="28"/>
          <w:szCs w:val="28"/>
        </w:rPr>
        <w:t>«</w:t>
      </w:r>
      <w:r w:rsidRPr="009E2D26">
        <w:rPr>
          <w:rFonts w:cs="Times New Roman"/>
          <w:sz w:val="28"/>
          <w:szCs w:val="28"/>
        </w:rPr>
        <w:t>базе знаний</w:t>
      </w:r>
      <w:r w:rsidR="00903BE3" w:rsidRPr="009E2D26">
        <w:rPr>
          <w:rFonts w:cs="Times New Roman"/>
          <w:sz w:val="28"/>
          <w:szCs w:val="28"/>
        </w:rPr>
        <w:t>»</w:t>
      </w:r>
      <w:r w:rsidRPr="009E2D26">
        <w:rPr>
          <w:rFonts w:cs="Times New Roman"/>
          <w:sz w:val="28"/>
          <w:szCs w:val="28"/>
        </w:rPr>
        <w:t xml:space="preserve"> отраслевой науки. Не говоря уже о более сложных задачах прогнозирования поведения системы при различных условиях и управляющих воздействиях для многокольцевой системы теплоснабжения </w:t>
      </w:r>
      <w:r w:rsidR="003B73C2">
        <w:rPr>
          <w:rFonts w:cs="Times New Roman"/>
          <w:sz w:val="28"/>
          <w:szCs w:val="28"/>
        </w:rPr>
        <w:t>поселения</w:t>
      </w:r>
      <w:r w:rsidRPr="009E2D26">
        <w:rPr>
          <w:rFonts w:cs="Times New Roman"/>
          <w:sz w:val="28"/>
          <w:szCs w:val="28"/>
        </w:rPr>
        <w:t xml:space="preserve">, на которую работают одновременно несколько источников тепла. Таким образом, программы для электронного моделирования тепловых сетей должны в первую очередь иметь мощный встроенный математический и алгоритмический аппарат предметной области, позволяющий описывать сети и рассчитывать режимы их работы. </w:t>
      </w:r>
    </w:p>
    <w:p w:rsidR="00F95A06" w:rsidRPr="009E2D26" w:rsidRDefault="00F95A06" w:rsidP="00A20321">
      <w:pPr>
        <w:spacing w:after="0" w:line="360" w:lineRule="auto"/>
        <w:rPr>
          <w:rFonts w:cs="Times New Roman"/>
          <w:sz w:val="28"/>
          <w:szCs w:val="28"/>
        </w:rPr>
      </w:pPr>
      <w:r w:rsidRPr="009E2D26">
        <w:rPr>
          <w:rFonts w:cs="Times New Roman"/>
          <w:sz w:val="28"/>
          <w:szCs w:val="28"/>
        </w:rPr>
        <w:t>Другая существенная особенность сетей теплоснабжения, как и любой составля</w:t>
      </w:r>
      <w:r w:rsidR="003B73C2">
        <w:rPr>
          <w:rFonts w:cs="Times New Roman"/>
          <w:sz w:val="28"/>
          <w:szCs w:val="28"/>
        </w:rPr>
        <w:t>ющей инженерной инфраструктуры поселений</w:t>
      </w:r>
      <w:r w:rsidRPr="009E2D26">
        <w:rPr>
          <w:rFonts w:cs="Times New Roman"/>
          <w:sz w:val="28"/>
          <w:szCs w:val="28"/>
        </w:rPr>
        <w:t xml:space="preserve">, состоит в том, что они являются территориально-распределенными объектами управления. Более </w:t>
      </w:r>
      <w:r w:rsidRPr="009E2D26">
        <w:rPr>
          <w:rFonts w:cs="Times New Roman"/>
          <w:sz w:val="28"/>
          <w:szCs w:val="28"/>
        </w:rPr>
        <w:lastRenderedPageBreak/>
        <w:t xml:space="preserve">того, каждый элемент транспортной системы трубопроводов и оборудования системы теплоснабжения имеет вполне определенную привязку конкретной местности, начиная от расположения и адресов зданий, в которых находятся абоненты-потребители тепла, и заканчивая территориальной локализацией подземных сооружений-тепловых камер и трасс прокладки трубопроводов. Решать задачи моделирования без учета </w:t>
      </w:r>
      <w:r w:rsidR="00903BE3" w:rsidRPr="009E2D26">
        <w:rPr>
          <w:rFonts w:cs="Times New Roman"/>
          <w:sz w:val="28"/>
          <w:szCs w:val="28"/>
        </w:rPr>
        <w:t>«</w:t>
      </w:r>
      <w:r w:rsidRPr="009E2D26">
        <w:rPr>
          <w:rFonts w:cs="Times New Roman"/>
          <w:sz w:val="28"/>
          <w:szCs w:val="28"/>
        </w:rPr>
        <w:t>географической</w:t>
      </w:r>
      <w:r w:rsidR="00903BE3" w:rsidRPr="009E2D26">
        <w:rPr>
          <w:rFonts w:cs="Times New Roman"/>
          <w:sz w:val="28"/>
          <w:szCs w:val="28"/>
        </w:rPr>
        <w:t>»</w:t>
      </w:r>
      <w:r w:rsidRPr="009E2D26">
        <w:rPr>
          <w:rFonts w:cs="Times New Roman"/>
          <w:sz w:val="28"/>
          <w:szCs w:val="28"/>
        </w:rPr>
        <w:t xml:space="preserve"> привязки сетей теплоснабжения к плану территории - если не вовсе бессмысленно, то, по крайней мере, очень нерационально, поскольку огромный спектр задач моделирования связан именно с долгосрочными или краткосрочными планами комплексного развития территорий. Отсюда вывод - программы для создания электронных моделей систем теплоснабжения должны иметь встроенные средства адекватного графического представления на плане местности. То есть, для визуализации электронных моделей систем теплоснабжения </w:t>
      </w:r>
      <w:r w:rsidR="003B73C2">
        <w:rPr>
          <w:rFonts w:cs="Times New Roman"/>
          <w:sz w:val="28"/>
          <w:szCs w:val="28"/>
        </w:rPr>
        <w:t>поселений</w:t>
      </w:r>
      <w:r w:rsidRPr="009E2D26">
        <w:rPr>
          <w:rFonts w:cs="Times New Roman"/>
          <w:sz w:val="28"/>
          <w:szCs w:val="28"/>
        </w:rPr>
        <w:t xml:space="preserve"> следует использовать принципы, положенные в основу геоинформационных систем. </w:t>
      </w:r>
    </w:p>
    <w:p w:rsidR="00F95A06" w:rsidRPr="009E2D26" w:rsidRDefault="00F95A06" w:rsidP="00A20321">
      <w:pPr>
        <w:spacing w:after="0" w:line="360" w:lineRule="auto"/>
        <w:rPr>
          <w:rFonts w:cs="Times New Roman"/>
          <w:sz w:val="28"/>
          <w:szCs w:val="28"/>
        </w:rPr>
      </w:pPr>
      <w:r w:rsidRPr="009E2D26">
        <w:rPr>
          <w:rFonts w:cs="Times New Roman"/>
          <w:sz w:val="28"/>
          <w:szCs w:val="28"/>
        </w:rPr>
        <w:t>Географическая информационная система – информационная система, обеспечивающая сбор, хранение, обработку, доступ, отображение и распространение пространственно-координированных данных. Географическая информационная система содержит данные о пространственных объектах в форме их цифровых представлений (векторных, растровых), включает соответствующий задачам набор функциональных возможностей географической информационной системы, в которых реализуются операции геоинформационных технологий, поддерживается аппаратным, программным, информационным обеспечением.</w:t>
      </w:r>
    </w:p>
    <w:p w:rsidR="00F95A06" w:rsidRPr="009E2D26" w:rsidRDefault="00F95A06" w:rsidP="00A20321">
      <w:pPr>
        <w:spacing w:after="0" w:line="360" w:lineRule="auto"/>
        <w:rPr>
          <w:rFonts w:cs="Times New Roman"/>
          <w:sz w:val="28"/>
          <w:szCs w:val="28"/>
        </w:rPr>
      </w:pPr>
      <w:r w:rsidRPr="009E2D26">
        <w:rPr>
          <w:rFonts w:cs="Times New Roman"/>
          <w:sz w:val="28"/>
          <w:szCs w:val="28"/>
        </w:rPr>
        <w:t>Основные цели, которые должны достигаться при создании электронных моделей:</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 повышение эффективности процессов принятия решений в области текущего функционирования и перспективного развития системы теплоснабжения </w:t>
      </w:r>
      <w:r w:rsidR="003B73C2">
        <w:rPr>
          <w:rFonts w:cs="Times New Roman"/>
          <w:sz w:val="28"/>
          <w:szCs w:val="28"/>
        </w:rPr>
        <w:t>поселения</w:t>
      </w:r>
      <w:r w:rsidRPr="009E2D26">
        <w:rPr>
          <w:rFonts w:cs="Times New Roman"/>
          <w:sz w:val="28"/>
          <w:szCs w:val="28"/>
        </w:rPr>
        <w:t>;</w:t>
      </w:r>
    </w:p>
    <w:p w:rsidR="00F95A06" w:rsidRPr="009E2D26" w:rsidRDefault="00F95A06" w:rsidP="00A20321">
      <w:pPr>
        <w:spacing w:after="0" w:line="360" w:lineRule="auto"/>
        <w:rPr>
          <w:rFonts w:cs="Times New Roman"/>
          <w:sz w:val="28"/>
          <w:szCs w:val="28"/>
        </w:rPr>
      </w:pPr>
      <w:r w:rsidRPr="009E2D26">
        <w:rPr>
          <w:rFonts w:cs="Times New Roman"/>
          <w:sz w:val="28"/>
          <w:szCs w:val="28"/>
        </w:rPr>
        <w:lastRenderedPageBreak/>
        <w:t xml:space="preserve">- повышение эффективности процессов принятия решений в области текущего функционирования и перспективного развития системы теплоснабжения </w:t>
      </w:r>
      <w:r w:rsidR="003B73C2">
        <w:rPr>
          <w:rFonts w:cs="Times New Roman"/>
          <w:sz w:val="28"/>
          <w:szCs w:val="28"/>
        </w:rPr>
        <w:t>поселения</w:t>
      </w:r>
      <w:r w:rsidRPr="009E2D26">
        <w:rPr>
          <w:rFonts w:cs="Times New Roman"/>
          <w:sz w:val="28"/>
          <w:szCs w:val="28"/>
        </w:rPr>
        <w:t>;</w:t>
      </w:r>
    </w:p>
    <w:p w:rsidR="00F95A06" w:rsidRPr="009E2D26" w:rsidRDefault="00F95A06" w:rsidP="00A20321">
      <w:pPr>
        <w:spacing w:after="0" w:line="360" w:lineRule="auto"/>
        <w:rPr>
          <w:rFonts w:cs="Times New Roman"/>
          <w:sz w:val="28"/>
          <w:szCs w:val="28"/>
        </w:rPr>
      </w:pPr>
      <w:r w:rsidRPr="009E2D26">
        <w:rPr>
          <w:rFonts w:cs="Times New Roman"/>
          <w:sz w:val="28"/>
          <w:szCs w:val="28"/>
        </w:rPr>
        <w:t>- минимизация возможности возникновения аварийных ситуаций в системе теплоснабжения;</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 проведение единой политики в организации текущей деятельности предприятий и в перспективном развитии всей системы теплоснабжения </w:t>
      </w:r>
      <w:r w:rsidR="003B73C2" w:rsidRPr="003B73C2">
        <w:rPr>
          <w:rFonts w:cs="Times New Roman"/>
          <w:sz w:val="28"/>
          <w:szCs w:val="28"/>
        </w:rPr>
        <w:t>поселения</w:t>
      </w:r>
      <w:r w:rsidRPr="009E2D26">
        <w:rPr>
          <w:rFonts w:cs="Times New Roman"/>
          <w:sz w:val="28"/>
          <w:szCs w:val="28"/>
        </w:rPr>
        <w:t>;</w:t>
      </w:r>
    </w:p>
    <w:p w:rsidR="00F95A06" w:rsidRPr="0064256B" w:rsidRDefault="00F95A06" w:rsidP="00103640">
      <w:pPr>
        <w:spacing w:after="0" w:line="360" w:lineRule="auto"/>
        <w:ind w:left="709" w:firstLine="0"/>
        <w:rPr>
          <w:sz w:val="28"/>
          <w:szCs w:val="28"/>
        </w:rPr>
      </w:pPr>
      <w:r w:rsidRPr="0064256B">
        <w:rPr>
          <w:sz w:val="28"/>
          <w:szCs w:val="28"/>
        </w:rPr>
        <w:t>- координация действий и согласование интересов основных участников</w:t>
      </w:r>
    </w:p>
    <w:p w:rsidR="00F95A06" w:rsidRPr="009E2D26" w:rsidRDefault="00F95A06" w:rsidP="00A20321">
      <w:pPr>
        <w:spacing w:after="0" w:line="360" w:lineRule="auto"/>
        <w:rPr>
          <w:rFonts w:cs="Times New Roman"/>
          <w:sz w:val="28"/>
          <w:szCs w:val="28"/>
        </w:rPr>
      </w:pPr>
      <w:r w:rsidRPr="009E2D26">
        <w:rPr>
          <w:rFonts w:cs="Times New Roman"/>
          <w:sz w:val="28"/>
          <w:szCs w:val="28"/>
        </w:rPr>
        <w:t>теплоснабжения (теплоснабжающих и эксплуатирующих организаций, администрации и надзорных органов, существующих и будущих потребителей, инвесторов и т.д.);</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 экономия бюджетных средств </w:t>
      </w:r>
      <w:r w:rsidR="003B73C2" w:rsidRPr="003B73C2">
        <w:rPr>
          <w:rFonts w:cs="Times New Roman"/>
          <w:sz w:val="28"/>
          <w:szCs w:val="28"/>
        </w:rPr>
        <w:t>поселения</w:t>
      </w:r>
      <w:r w:rsidRPr="009E2D26">
        <w:rPr>
          <w:rFonts w:cs="Times New Roman"/>
          <w:sz w:val="28"/>
          <w:szCs w:val="28"/>
        </w:rPr>
        <w:t>, выделяемых на обеспечение процессов производства, распределения и потребления энергоресурсов.</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В понятие </w:t>
      </w:r>
      <w:r w:rsidR="00903BE3" w:rsidRPr="009E2D26">
        <w:rPr>
          <w:rFonts w:cs="Times New Roman"/>
          <w:sz w:val="28"/>
          <w:szCs w:val="28"/>
        </w:rPr>
        <w:t>«</w:t>
      </w:r>
      <w:r w:rsidRPr="009E2D26">
        <w:rPr>
          <w:rFonts w:cs="Times New Roman"/>
          <w:sz w:val="28"/>
          <w:szCs w:val="28"/>
        </w:rPr>
        <w:t>электронная модель системы теплоснабжения</w:t>
      </w:r>
      <w:r w:rsidR="00903BE3" w:rsidRPr="009E2D26">
        <w:rPr>
          <w:rFonts w:cs="Times New Roman"/>
          <w:sz w:val="28"/>
          <w:szCs w:val="28"/>
        </w:rPr>
        <w:t>»</w:t>
      </w:r>
      <w:r w:rsidRPr="009E2D26">
        <w:rPr>
          <w:rFonts w:cs="Times New Roman"/>
          <w:sz w:val="28"/>
          <w:szCs w:val="28"/>
        </w:rPr>
        <w:t xml:space="preserve"> входят следующие компоненты:</w:t>
      </w:r>
    </w:p>
    <w:p w:rsidR="00F95A06" w:rsidRPr="009E2D26" w:rsidRDefault="00F95A06" w:rsidP="00A20321">
      <w:pPr>
        <w:spacing w:after="0" w:line="360" w:lineRule="auto"/>
        <w:rPr>
          <w:rFonts w:cs="Times New Roman"/>
          <w:sz w:val="28"/>
          <w:szCs w:val="28"/>
        </w:rPr>
      </w:pPr>
      <w:r w:rsidRPr="009E2D26">
        <w:rPr>
          <w:rFonts w:cs="Times New Roman"/>
          <w:sz w:val="28"/>
          <w:szCs w:val="28"/>
        </w:rPr>
        <w:t>- программное обеспечение, позволяющее описать (паспортизировать) все технологические объекты, составляющие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rsidR="00F95A06" w:rsidRPr="009E2D26" w:rsidRDefault="00F95A06" w:rsidP="00A20321">
      <w:pPr>
        <w:spacing w:after="0" w:line="360" w:lineRule="auto"/>
        <w:rPr>
          <w:rFonts w:cs="Times New Roman"/>
          <w:sz w:val="28"/>
          <w:szCs w:val="28"/>
        </w:rPr>
      </w:pPr>
      <w:r w:rsidRPr="009E2D26">
        <w:rPr>
          <w:rFonts w:cs="Times New Roman"/>
          <w:sz w:val="28"/>
          <w:szCs w:val="28"/>
        </w:rPr>
        <w:t>-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 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 - от источника тепла и вплоть до </w:t>
      </w:r>
      <w:r w:rsidRPr="009E2D26">
        <w:rPr>
          <w:rFonts w:cs="Times New Roman"/>
          <w:sz w:val="28"/>
          <w:szCs w:val="28"/>
        </w:rPr>
        <w:lastRenderedPageBreak/>
        <w:t xml:space="preserve">каждого потребителя, включая все трубопроводы и тепловые камеры, а </w:t>
      </w:r>
      <w:r w:rsidR="00FE6C3C" w:rsidRPr="009E2D26">
        <w:rPr>
          <w:rFonts w:cs="Times New Roman"/>
          <w:sz w:val="28"/>
          <w:szCs w:val="28"/>
        </w:rPr>
        <w:t>также электронный</w:t>
      </w:r>
      <w:r w:rsidRPr="009E2D26">
        <w:rPr>
          <w:rFonts w:cs="Times New Roman"/>
          <w:sz w:val="28"/>
          <w:szCs w:val="28"/>
        </w:rPr>
        <w:t xml:space="preserve"> план местности, к которому привязана модель системы теплоснабжения. </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Основными на Российском рынке производителями информационно-географических систем являются такие компании как: ИВЦ </w:t>
      </w:r>
      <w:r w:rsidR="00903BE3" w:rsidRPr="009E2D26">
        <w:rPr>
          <w:rFonts w:cs="Times New Roman"/>
          <w:sz w:val="28"/>
          <w:szCs w:val="28"/>
        </w:rPr>
        <w:t>«</w:t>
      </w:r>
      <w:r w:rsidRPr="009E2D26">
        <w:rPr>
          <w:rFonts w:cs="Times New Roman"/>
          <w:sz w:val="28"/>
          <w:szCs w:val="28"/>
        </w:rPr>
        <w:t>Поток</w:t>
      </w:r>
      <w:r w:rsidR="00903BE3" w:rsidRPr="009E2D26">
        <w:rPr>
          <w:rFonts w:cs="Times New Roman"/>
          <w:sz w:val="28"/>
          <w:szCs w:val="28"/>
        </w:rPr>
        <w:t>»</w:t>
      </w:r>
      <w:r w:rsidRPr="009E2D26">
        <w:rPr>
          <w:rFonts w:cs="Times New Roman"/>
          <w:sz w:val="28"/>
          <w:szCs w:val="28"/>
        </w:rPr>
        <w:t xml:space="preserve">, ООО </w:t>
      </w:r>
      <w:r w:rsidR="00903BE3" w:rsidRPr="009E2D26">
        <w:rPr>
          <w:rFonts w:cs="Times New Roman"/>
          <w:sz w:val="28"/>
          <w:szCs w:val="28"/>
        </w:rPr>
        <w:t>«</w:t>
      </w:r>
      <w:r w:rsidRPr="009E2D26">
        <w:rPr>
          <w:rFonts w:cs="Times New Roman"/>
          <w:sz w:val="28"/>
          <w:szCs w:val="28"/>
        </w:rPr>
        <w:t>Политерм</w:t>
      </w:r>
      <w:r w:rsidR="00903BE3" w:rsidRPr="009E2D26">
        <w:rPr>
          <w:rFonts w:cs="Times New Roman"/>
          <w:sz w:val="28"/>
          <w:szCs w:val="28"/>
        </w:rPr>
        <w:t>»</w:t>
      </w:r>
      <w:r w:rsidRPr="009E2D26">
        <w:rPr>
          <w:rFonts w:cs="Times New Roman"/>
          <w:sz w:val="28"/>
          <w:szCs w:val="28"/>
        </w:rPr>
        <w:t xml:space="preserve">, ООО НПП </w:t>
      </w:r>
      <w:r w:rsidR="00903BE3" w:rsidRPr="009E2D26">
        <w:rPr>
          <w:rFonts w:cs="Times New Roman"/>
          <w:sz w:val="28"/>
          <w:szCs w:val="28"/>
        </w:rPr>
        <w:t>«</w:t>
      </w:r>
      <w:r w:rsidRPr="009E2D26">
        <w:rPr>
          <w:rFonts w:cs="Times New Roman"/>
          <w:sz w:val="28"/>
          <w:szCs w:val="28"/>
        </w:rPr>
        <w:t>Теполоэкс</w:t>
      </w:r>
      <w:r w:rsidR="00903BE3" w:rsidRPr="009E2D26">
        <w:rPr>
          <w:rFonts w:cs="Times New Roman"/>
          <w:sz w:val="28"/>
          <w:szCs w:val="28"/>
        </w:rPr>
        <w:t>»</w:t>
      </w:r>
      <w:r w:rsidRPr="009E2D26">
        <w:rPr>
          <w:rFonts w:cs="Times New Roman"/>
          <w:sz w:val="28"/>
          <w:szCs w:val="28"/>
        </w:rPr>
        <w:t xml:space="preserve">, ЗАО ПК </w:t>
      </w:r>
      <w:r w:rsidR="00903BE3" w:rsidRPr="009E2D26">
        <w:rPr>
          <w:rFonts w:cs="Times New Roman"/>
          <w:sz w:val="28"/>
          <w:szCs w:val="28"/>
        </w:rPr>
        <w:t>«</w:t>
      </w:r>
      <w:r w:rsidRPr="009E2D26">
        <w:rPr>
          <w:rFonts w:cs="Times New Roman"/>
          <w:sz w:val="28"/>
          <w:szCs w:val="28"/>
        </w:rPr>
        <w:t>Геокибернетика</w:t>
      </w:r>
      <w:r w:rsidR="00903BE3" w:rsidRPr="009E2D26">
        <w:rPr>
          <w:rFonts w:cs="Times New Roman"/>
          <w:sz w:val="28"/>
          <w:szCs w:val="28"/>
        </w:rPr>
        <w:t>»</w:t>
      </w:r>
      <w:r w:rsidRPr="009E2D26">
        <w:rPr>
          <w:rFonts w:cs="Times New Roman"/>
          <w:sz w:val="28"/>
          <w:szCs w:val="28"/>
        </w:rPr>
        <w:t>. Рассмотрим решения этих компаний в области геоинформационных технологий.</w:t>
      </w:r>
    </w:p>
    <w:p w:rsidR="00F95A06" w:rsidRPr="0064256B" w:rsidRDefault="00F95A06" w:rsidP="00771426">
      <w:pPr>
        <w:ind w:left="709" w:firstLine="0"/>
        <w:rPr>
          <w:b/>
          <w:sz w:val="28"/>
          <w:szCs w:val="28"/>
        </w:rPr>
      </w:pPr>
      <w:r w:rsidRPr="0064256B">
        <w:rPr>
          <w:b/>
          <w:sz w:val="28"/>
          <w:szCs w:val="28"/>
        </w:rPr>
        <w:t>Информационно-</w:t>
      </w:r>
      <w:r w:rsidR="00FE6C3C" w:rsidRPr="0064256B">
        <w:rPr>
          <w:b/>
          <w:sz w:val="28"/>
          <w:szCs w:val="28"/>
        </w:rPr>
        <w:t>географическая система</w:t>
      </w:r>
      <w:r w:rsidR="00903BE3" w:rsidRPr="0064256B">
        <w:rPr>
          <w:b/>
          <w:sz w:val="28"/>
          <w:szCs w:val="28"/>
        </w:rPr>
        <w:t>«</w:t>
      </w:r>
      <w:r w:rsidR="00AE0372" w:rsidRPr="0064256B">
        <w:rPr>
          <w:b/>
          <w:sz w:val="28"/>
          <w:szCs w:val="28"/>
        </w:rPr>
        <w:t>Zulu</w:t>
      </w:r>
      <w:r w:rsidR="00903BE3" w:rsidRPr="0064256B">
        <w:rPr>
          <w:b/>
          <w:sz w:val="28"/>
          <w:szCs w:val="28"/>
        </w:rPr>
        <w:t>»</w:t>
      </w:r>
      <w:r w:rsidRPr="0064256B">
        <w:rPr>
          <w:b/>
          <w:sz w:val="28"/>
          <w:szCs w:val="28"/>
        </w:rPr>
        <w:t>.</w:t>
      </w:r>
    </w:p>
    <w:p w:rsidR="00F95A06" w:rsidRPr="00DA5970" w:rsidRDefault="00F95A06" w:rsidP="00A20321">
      <w:pPr>
        <w:spacing w:after="0" w:line="360" w:lineRule="auto"/>
        <w:rPr>
          <w:rFonts w:cs="Times New Roman"/>
          <w:b/>
          <w:sz w:val="28"/>
          <w:szCs w:val="28"/>
        </w:rPr>
      </w:pPr>
      <w:r w:rsidRPr="009E2D26">
        <w:rPr>
          <w:rFonts w:cs="Times New Roman"/>
          <w:sz w:val="28"/>
          <w:szCs w:val="28"/>
        </w:rPr>
        <w:t xml:space="preserve">Информационно-географическая система </w:t>
      </w:r>
      <w:r w:rsidR="00AE0372" w:rsidRPr="009E2D26">
        <w:rPr>
          <w:rFonts w:cs="Times New Roman"/>
          <w:sz w:val="28"/>
          <w:szCs w:val="28"/>
        </w:rPr>
        <w:t>Zulu</w:t>
      </w:r>
      <w:r w:rsidRPr="009E2D26">
        <w:rPr>
          <w:rFonts w:cs="Times New Roman"/>
          <w:sz w:val="28"/>
          <w:szCs w:val="28"/>
        </w:rPr>
        <w:t xml:space="preserve">, разработанная компанией ООО </w:t>
      </w:r>
      <w:r w:rsidR="00903BE3" w:rsidRPr="009E2D26">
        <w:rPr>
          <w:rFonts w:cs="Times New Roman"/>
          <w:sz w:val="28"/>
          <w:szCs w:val="28"/>
        </w:rPr>
        <w:t>«</w:t>
      </w:r>
      <w:r w:rsidRPr="009E2D26">
        <w:rPr>
          <w:rFonts w:cs="Times New Roman"/>
          <w:sz w:val="28"/>
          <w:szCs w:val="28"/>
        </w:rPr>
        <w:t>Политерм</w:t>
      </w:r>
      <w:r w:rsidR="00903BE3" w:rsidRPr="009E2D26">
        <w:rPr>
          <w:rFonts w:cs="Times New Roman"/>
          <w:sz w:val="28"/>
          <w:szCs w:val="28"/>
        </w:rPr>
        <w:t>»</w:t>
      </w:r>
      <w:r w:rsidRPr="009E2D26">
        <w:rPr>
          <w:rFonts w:cs="Times New Roman"/>
          <w:sz w:val="28"/>
          <w:szCs w:val="28"/>
        </w:rPr>
        <w:t xml:space="preserve">,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w:t>
      </w:r>
      <w:r w:rsidR="00AE0372" w:rsidRPr="009E2D26">
        <w:rPr>
          <w:rFonts w:cs="Times New Roman"/>
          <w:sz w:val="28"/>
          <w:szCs w:val="28"/>
        </w:rPr>
        <w:t>Zulu</w:t>
      </w:r>
      <w:r w:rsidRPr="009E2D26">
        <w:rPr>
          <w:rFonts w:cs="Times New Roman"/>
          <w:sz w:val="28"/>
          <w:szCs w:val="28"/>
        </w:rPr>
        <w:t>Termo позволяет создавать электронные модели систем теплоснабжения.</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Расчеты </w:t>
      </w:r>
      <w:r w:rsidR="00AE0372" w:rsidRPr="009E2D26">
        <w:rPr>
          <w:rFonts w:cs="Times New Roman"/>
          <w:sz w:val="28"/>
          <w:szCs w:val="28"/>
        </w:rPr>
        <w:t>Zulu</w:t>
      </w:r>
      <w:r w:rsidRPr="009E2D26">
        <w:rPr>
          <w:rFonts w:cs="Times New Roman"/>
          <w:sz w:val="28"/>
          <w:szCs w:val="28"/>
        </w:rPr>
        <w:t xml:space="preserve">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rsidR="00F95A06" w:rsidRPr="009E2D26" w:rsidRDefault="00F95A06" w:rsidP="00A20321">
      <w:pPr>
        <w:spacing w:after="0" w:line="360" w:lineRule="auto"/>
        <w:rPr>
          <w:rFonts w:cs="Times New Roman"/>
          <w:sz w:val="28"/>
          <w:szCs w:val="28"/>
        </w:rPr>
      </w:pPr>
      <w:r w:rsidRPr="009E2D26">
        <w:rPr>
          <w:rFonts w:cs="Times New Roman"/>
          <w:sz w:val="28"/>
          <w:szCs w:val="28"/>
        </w:rPr>
        <w:t>С помощью данного продукта возможна реализация следующего состава задач:</w:t>
      </w:r>
    </w:p>
    <w:p w:rsidR="00F95A06" w:rsidRPr="00DA5970" w:rsidRDefault="00F95A06" w:rsidP="00242A2D">
      <w:pPr>
        <w:spacing w:after="0" w:line="360" w:lineRule="auto"/>
        <w:rPr>
          <w:sz w:val="28"/>
          <w:szCs w:val="28"/>
        </w:rPr>
      </w:pPr>
      <w:r w:rsidRPr="00DA5970">
        <w:rPr>
          <w:sz w:val="28"/>
          <w:szCs w:val="28"/>
        </w:rPr>
        <w:t>1. Построение расчетной модели тепловой сети.</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rsidR="00F95A06" w:rsidRPr="00DA5970" w:rsidRDefault="00F95A06" w:rsidP="00242A2D">
      <w:pPr>
        <w:spacing w:after="0" w:line="360" w:lineRule="auto"/>
        <w:rPr>
          <w:sz w:val="28"/>
          <w:szCs w:val="28"/>
        </w:rPr>
      </w:pPr>
      <w:r w:rsidRPr="00DA5970">
        <w:rPr>
          <w:sz w:val="28"/>
          <w:szCs w:val="28"/>
        </w:rPr>
        <w:t>2. Наладочный расчет тепловой сети.</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w:t>
      </w:r>
      <w:r w:rsidRPr="009E2D26">
        <w:rPr>
          <w:rFonts w:cs="Times New Roman"/>
          <w:sz w:val="28"/>
          <w:szCs w:val="28"/>
        </w:rPr>
        <w:lastRenderedPageBreak/>
        <w:t xml:space="preserve">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 </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F95A06" w:rsidRPr="009E2D26" w:rsidRDefault="00F95A06" w:rsidP="00A20321">
      <w:pPr>
        <w:spacing w:after="0" w:line="360" w:lineRule="auto"/>
        <w:rPr>
          <w:rFonts w:cs="Times New Roman"/>
          <w:sz w:val="28"/>
          <w:szCs w:val="28"/>
        </w:rPr>
      </w:pPr>
      <w:r w:rsidRPr="009E2D26">
        <w:rPr>
          <w:rFonts w:cs="Times New Roman"/>
          <w:sz w:val="28"/>
          <w:szCs w:val="28"/>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Определяются потребители и соответствующий им источник, от которого данные потребители получают воду и тепловую энергию. </w:t>
      </w:r>
    </w:p>
    <w:p w:rsidR="00F95A06" w:rsidRPr="0064256B" w:rsidRDefault="00F95A06" w:rsidP="00F541A6">
      <w:pPr>
        <w:spacing w:after="0" w:line="360" w:lineRule="auto"/>
        <w:rPr>
          <w:sz w:val="28"/>
          <w:szCs w:val="28"/>
          <w:u w:val="single"/>
        </w:rPr>
      </w:pPr>
      <w:r w:rsidRPr="0064256B">
        <w:rPr>
          <w:sz w:val="28"/>
          <w:szCs w:val="28"/>
          <w:u w:val="single"/>
        </w:rPr>
        <w:t>Поверочный расчет тепловой сети.</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F95A06" w:rsidRPr="009E2D26" w:rsidRDefault="00F95A06" w:rsidP="00A20321">
      <w:pPr>
        <w:spacing w:after="0" w:line="360" w:lineRule="auto"/>
        <w:rPr>
          <w:rFonts w:cs="Times New Roman"/>
          <w:sz w:val="28"/>
          <w:szCs w:val="28"/>
        </w:rPr>
      </w:pPr>
      <w:r w:rsidRPr="009E2D26">
        <w:rPr>
          <w:rFonts w:cs="Times New Roman"/>
          <w:sz w:val="28"/>
          <w:szCs w:val="28"/>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rsidR="00F95A06" w:rsidRPr="009E2D26" w:rsidRDefault="00F95A06" w:rsidP="00A20321">
      <w:pPr>
        <w:spacing w:after="0" w:line="360" w:lineRule="auto"/>
        <w:rPr>
          <w:rFonts w:cs="Times New Roman"/>
          <w:sz w:val="28"/>
          <w:szCs w:val="28"/>
        </w:rPr>
      </w:pPr>
      <w:r w:rsidRPr="009E2D26">
        <w:rPr>
          <w:rFonts w:cs="Times New Roman"/>
          <w:sz w:val="28"/>
          <w:szCs w:val="28"/>
        </w:rPr>
        <w:lastRenderedPageBreak/>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F95A06" w:rsidRPr="009E2D26" w:rsidRDefault="00F95A06" w:rsidP="00A20321">
      <w:pPr>
        <w:spacing w:after="0" w:line="360" w:lineRule="auto"/>
        <w:rPr>
          <w:rFonts w:cs="Times New Roman"/>
          <w:sz w:val="28"/>
          <w:szCs w:val="28"/>
          <w:u w:val="single"/>
        </w:rPr>
      </w:pPr>
      <w:r w:rsidRPr="009E2D26">
        <w:rPr>
          <w:rFonts w:cs="Times New Roman"/>
          <w:sz w:val="28"/>
          <w:szCs w:val="28"/>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F95A06" w:rsidRPr="0064256B" w:rsidRDefault="00F95A06" w:rsidP="00242A2D">
      <w:pPr>
        <w:spacing w:after="0" w:line="360" w:lineRule="auto"/>
        <w:ind w:left="709" w:firstLine="0"/>
        <w:rPr>
          <w:sz w:val="28"/>
          <w:szCs w:val="28"/>
          <w:u w:val="single"/>
        </w:rPr>
      </w:pPr>
      <w:r w:rsidRPr="0064256B">
        <w:rPr>
          <w:sz w:val="28"/>
          <w:szCs w:val="28"/>
          <w:u w:val="single"/>
        </w:rPr>
        <w:t>Конструкторский расчет тепловой сети</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F95A06" w:rsidRPr="009E2D26" w:rsidRDefault="00F95A06" w:rsidP="00A20321">
      <w:pPr>
        <w:spacing w:after="0" w:line="360" w:lineRule="auto"/>
        <w:rPr>
          <w:rFonts w:cs="Times New Roman"/>
          <w:sz w:val="28"/>
          <w:szCs w:val="28"/>
        </w:rPr>
      </w:pPr>
      <w:r w:rsidRPr="009E2D26">
        <w:rPr>
          <w:rFonts w:cs="Times New Roman"/>
          <w:sz w:val="28"/>
          <w:szCs w:val="28"/>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rsidR="00F95A06" w:rsidRDefault="00F95A06" w:rsidP="00A20321">
      <w:pPr>
        <w:spacing w:after="0" w:line="360" w:lineRule="auto"/>
        <w:rPr>
          <w:rFonts w:cs="Times New Roman"/>
          <w:sz w:val="28"/>
          <w:szCs w:val="28"/>
        </w:rPr>
      </w:pPr>
      <w:r w:rsidRPr="009E2D26">
        <w:rPr>
          <w:rFonts w:cs="Times New Roman"/>
          <w:sz w:val="28"/>
          <w:szCs w:val="28"/>
        </w:rPr>
        <w:t xml:space="preserve">В результате расчета определяются диаметры трубопроводов тепловой сети, располагаемый напор в точке подключения, расходы, потери напора и </w:t>
      </w:r>
      <w:r w:rsidRPr="009E2D26">
        <w:rPr>
          <w:rFonts w:cs="Times New Roman"/>
          <w:sz w:val="28"/>
          <w:szCs w:val="28"/>
        </w:rPr>
        <w:lastRenderedPageBreak/>
        <w:t xml:space="preserve">скорости движения воды на участках сети, располагаемые напоры на потребителях. </w:t>
      </w:r>
    </w:p>
    <w:p w:rsidR="00F95A06" w:rsidRPr="0064256B" w:rsidRDefault="00F95A06" w:rsidP="004B6756">
      <w:pPr>
        <w:rPr>
          <w:sz w:val="28"/>
          <w:szCs w:val="28"/>
          <w:u w:val="single"/>
        </w:rPr>
      </w:pPr>
      <w:r w:rsidRPr="0064256B">
        <w:rPr>
          <w:sz w:val="28"/>
          <w:szCs w:val="28"/>
          <w:u w:val="single"/>
        </w:rPr>
        <w:t>Расчет требуемой температуры на источнике.</w:t>
      </w:r>
    </w:p>
    <w:p w:rsidR="00F95A06" w:rsidRPr="009E2D26" w:rsidRDefault="00F95A06" w:rsidP="00A20321">
      <w:pPr>
        <w:spacing w:after="0" w:line="360" w:lineRule="auto"/>
        <w:rPr>
          <w:rFonts w:cs="Times New Roman"/>
          <w:sz w:val="28"/>
          <w:szCs w:val="28"/>
        </w:rPr>
      </w:pPr>
      <w:r w:rsidRPr="009E2D26">
        <w:rPr>
          <w:rFonts w:cs="Times New Roman"/>
          <w:sz w:val="28"/>
          <w:szCs w:val="28"/>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rsidR="00F95A06" w:rsidRPr="0064256B" w:rsidRDefault="00F95A06" w:rsidP="00242A2D">
      <w:pPr>
        <w:spacing w:after="0" w:line="360" w:lineRule="auto"/>
        <w:rPr>
          <w:sz w:val="28"/>
          <w:szCs w:val="28"/>
          <w:u w:val="single"/>
        </w:rPr>
      </w:pPr>
      <w:r w:rsidRPr="0064256B">
        <w:rPr>
          <w:sz w:val="28"/>
          <w:szCs w:val="28"/>
          <w:u w:val="single"/>
        </w:rPr>
        <w:t>Коммутационные задачи.</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Анализ отключений, переключений, поиск ближайшей запорной арматуры, отключающей участок от источников, или полностью изолирующей участок. </w:t>
      </w:r>
    </w:p>
    <w:p w:rsidR="00F95A06" w:rsidRPr="0064256B" w:rsidRDefault="00F95A06" w:rsidP="00242A2D">
      <w:pPr>
        <w:spacing w:after="0" w:line="360" w:lineRule="auto"/>
        <w:ind w:left="709" w:firstLine="0"/>
        <w:rPr>
          <w:sz w:val="28"/>
          <w:szCs w:val="28"/>
          <w:u w:val="single"/>
        </w:rPr>
      </w:pPr>
      <w:r w:rsidRPr="0064256B">
        <w:rPr>
          <w:sz w:val="28"/>
          <w:szCs w:val="28"/>
          <w:u w:val="single"/>
        </w:rPr>
        <w:t>Построение пьезометрических графиков.</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rsidR="00F95A06" w:rsidRPr="0064256B" w:rsidRDefault="00F95A06" w:rsidP="00242A2D">
      <w:pPr>
        <w:spacing w:after="0" w:line="360" w:lineRule="auto"/>
        <w:rPr>
          <w:sz w:val="28"/>
          <w:szCs w:val="28"/>
          <w:u w:val="single"/>
        </w:rPr>
      </w:pPr>
      <w:r w:rsidRPr="0064256B">
        <w:rPr>
          <w:sz w:val="28"/>
          <w:szCs w:val="28"/>
          <w:u w:val="single"/>
        </w:rPr>
        <w:t>Расчет нормативных потерь тепла через изоляцию.</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F95A06" w:rsidRPr="0074340C" w:rsidRDefault="00F95A06" w:rsidP="0074340C">
      <w:pPr>
        <w:ind w:left="709" w:firstLine="0"/>
        <w:jc w:val="center"/>
        <w:rPr>
          <w:b/>
          <w:sz w:val="28"/>
          <w:szCs w:val="28"/>
        </w:rPr>
      </w:pPr>
      <w:r w:rsidRPr="0074340C">
        <w:rPr>
          <w:b/>
          <w:sz w:val="28"/>
          <w:szCs w:val="28"/>
        </w:rPr>
        <w:t xml:space="preserve">Графико-информационный расчетный комплекс </w:t>
      </w:r>
      <w:r w:rsidR="00903BE3" w:rsidRPr="0074340C">
        <w:rPr>
          <w:b/>
          <w:sz w:val="28"/>
          <w:szCs w:val="28"/>
        </w:rPr>
        <w:t>«</w:t>
      </w:r>
      <w:r w:rsidRPr="0074340C">
        <w:rPr>
          <w:b/>
          <w:sz w:val="28"/>
          <w:szCs w:val="28"/>
        </w:rPr>
        <w:t>ТеплоЭксперт</w:t>
      </w:r>
      <w:r w:rsidR="00903BE3" w:rsidRPr="0074340C">
        <w:rPr>
          <w:b/>
          <w:sz w:val="28"/>
          <w:szCs w:val="28"/>
        </w:rPr>
        <w:t>»</w:t>
      </w:r>
      <w:r w:rsidRPr="0074340C">
        <w:rPr>
          <w:b/>
          <w:sz w:val="28"/>
          <w:szCs w:val="28"/>
        </w:rPr>
        <w:t>.</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Расчетный комплекс </w:t>
      </w:r>
      <w:r w:rsidR="00903BE3" w:rsidRPr="009E2D26">
        <w:rPr>
          <w:rFonts w:cs="Times New Roman"/>
          <w:sz w:val="28"/>
          <w:szCs w:val="28"/>
        </w:rPr>
        <w:t>«</w:t>
      </w:r>
      <w:r w:rsidRPr="009E2D26">
        <w:rPr>
          <w:rFonts w:cs="Times New Roman"/>
          <w:sz w:val="28"/>
          <w:szCs w:val="28"/>
        </w:rPr>
        <w:t>ТеплоЭксперт</w:t>
      </w:r>
      <w:r w:rsidR="00903BE3" w:rsidRPr="009E2D26">
        <w:rPr>
          <w:rFonts w:cs="Times New Roman"/>
          <w:sz w:val="28"/>
          <w:szCs w:val="28"/>
        </w:rPr>
        <w:t>»</w:t>
      </w:r>
      <w:r w:rsidRPr="009E2D26">
        <w:rPr>
          <w:rFonts w:cs="Times New Roman"/>
          <w:sz w:val="28"/>
          <w:szCs w:val="28"/>
        </w:rPr>
        <w:t xml:space="preserve"> был разработан ООО НПП </w:t>
      </w:r>
      <w:r w:rsidR="00903BE3" w:rsidRPr="009E2D26">
        <w:rPr>
          <w:rFonts w:cs="Times New Roman"/>
          <w:sz w:val="28"/>
          <w:szCs w:val="28"/>
        </w:rPr>
        <w:t>«</w:t>
      </w:r>
      <w:r w:rsidRPr="009E2D26">
        <w:rPr>
          <w:rFonts w:cs="Times New Roman"/>
          <w:sz w:val="28"/>
          <w:szCs w:val="28"/>
        </w:rPr>
        <w:t>Теполоэкс</w:t>
      </w:r>
      <w:r w:rsidR="00903BE3" w:rsidRPr="009E2D26">
        <w:rPr>
          <w:rFonts w:cs="Times New Roman"/>
          <w:sz w:val="28"/>
          <w:szCs w:val="28"/>
        </w:rPr>
        <w:t>»</w:t>
      </w:r>
      <w:r w:rsidRPr="009E2D26">
        <w:rPr>
          <w:rFonts w:cs="Times New Roman"/>
          <w:sz w:val="28"/>
          <w:szCs w:val="28"/>
        </w:rPr>
        <w:t>. Данный продукт позволяет выполнять следующие задачи:</w:t>
      </w:r>
    </w:p>
    <w:p w:rsidR="00F95A06" w:rsidRPr="009E2D26" w:rsidRDefault="00F95A06" w:rsidP="00A20321">
      <w:pPr>
        <w:spacing w:after="0" w:line="360" w:lineRule="auto"/>
        <w:rPr>
          <w:rFonts w:cs="Times New Roman"/>
          <w:sz w:val="28"/>
          <w:szCs w:val="28"/>
        </w:rPr>
      </w:pPr>
      <w:r w:rsidRPr="009E2D26">
        <w:rPr>
          <w:rFonts w:cs="Times New Roman"/>
          <w:sz w:val="28"/>
          <w:szCs w:val="28"/>
        </w:rPr>
        <w:t>1. Воссоздавать (с помощью встроенных средств редактирования) и отображать на экране компьютера схему тепловой сети, изменяя конфигурацию и добавляя новые элементы.Благодаря</w:t>
      </w:r>
      <w:r w:rsidR="00903BE3" w:rsidRPr="009E2D26">
        <w:rPr>
          <w:rFonts w:cs="Times New Roman"/>
          <w:sz w:val="28"/>
          <w:szCs w:val="28"/>
        </w:rPr>
        <w:t>«</w:t>
      </w:r>
      <w:r w:rsidRPr="009E2D26">
        <w:rPr>
          <w:rFonts w:cs="Times New Roman"/>
          <w:sz w:val="28"/>
          <w:szCs w:val="28"/>
        </w:rPr>
        <w:t>оживлению</w:t>
      </w:r>
      <w:r w:rsidR="00903BE3" w:rsidRPr="009E2D26">
        <w:rPr>
          <w:rFonts w:cs="Times New Roman"/>
          <w:sz w:val="28"/>
          <w:szCs w:val="28"/>
        </w:rPr>
        <w:t>»</w:t>
      </w:r>
      <w:r w:rsidRPr="009E2D26">
        <w:rPr>
          <w:rFonts w:cs="Times New Roman"/>
          <w:sz w:val="28"/>
          <w:szCs w:val="28"/>
        </w:rPr>
        <w:t xml:space="preserve"> схемы, в любой момент и в любом масштабе с помощью щелчка мыши можно получить </w:t>
      </w:r>
      <w:r w:rsidRPr="009E2D26">
        <w:rPr>
          <w:rFonts w:cs="Times New Roman"/>
          <w:sz w:val="28"/>
          <w:szCs w:val="28"/>
        </w:rPr>
        <w:lastRenderedPageBreak/>
        <w:t xml:space="preserve">всю интересующую информацию о любом элементе схемы подачи теплоносителя (участок, узел, тепловая камера, потребитель). </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3. Получать графические и табличные данные о фактическом распределении потоков теплоносителя в ветвях и узлах системы, а также и у потребителей при транспортировке сетевой воды при любой сложности конфигурации теплосетей и нескольких. </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4. Воспроизводить и накладывать пьезометрические графики в реальном рельефеместности по любой цепочке участков тепловой сети в разных режимах эксплуатации. В таблице, расположенной под пьезографиком, присутствуют сведения о расходах и гидравлических потеряхна соответствующих участках тепловой схемы. </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5. Предоставлять установившуюся тепловую картину у потребителей в любом режиме эксплуатации по факту установленных (или не установленных) смесительных и дроссельных наладочных устройств с выводом данных о величине установившихся при этом значений режимных параметров с учетом падения температуры теплоносителя. </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6. Осуществлять выбор элеваторов и расчет диаметров дроссельных наладочныхустройств, обеспечивающих неукоснительную наладку подачи греющего теплоносителя всем потребителям в соответствии с заявленными нормами теплопотребления и достижением реальной экономии топлива и электроэнергии с учетом падения температуры теплоносителя. </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7. Отображать состояние потребителей и участков на схеме тепловой сети в цветах по интересующим Вас режимным параметрам как по факту введенных данных, так и после наладки с установкой новых, определенных системой дроссельных устройств. </w:t>
      </w:r>
    </w:p>
    <w:p w:rsidR="00F95A06" w:rsidRPr="009E2D26" w:rsidRDefault="00F95A06" w:rsidP="00A20321">
      <w:pPr>
        <w:spacing w:after="0" w:line="360" w:lineRule="auto"/>
        <w:rPr>
          <w:rFonts w:cs="Times New Roman"/>
          <w:sz w:val="28"/>
          <w:szCs w:val="28"/>
        </w:rPr>
      </w:pPr>
      <w:r w:rsidRPr="009E2D26">
        <w:rPr>
          <w:rFonts w:cs="Times New Roman"/>
          <w:sz w:val="28"/>
          <w:szCs w:val="28"/>
        </w:rPr>
        <w:t>8. Моделировать любые принимаемые эксплу</w:t>
      </w:r>
      <w:r w:rsidR="00EA025A" w:rsidRPr="009E2D26">
        <w:rPr>
          <w:rFonts w:cs="Times New Roman"/>
          <w:sz w:val="28"/>
          <w:szCs w:val="28"/>
        </w:rPr>
        <w:t xml:space="preserve">атационные решения при условиях </w:t>
      </w:r>
      <w:r w:rsidRPr="009E2D26">
        <w:rPr>
          <w:rFonts w:cs="Times New Roman"/>
          <w:sz w:val="28"/>
          <w:szCs w:val="28"/>
        </w:rPr>
        <w:t xml:space="preserve">смены температурного режима регулирования отпуска теплоты; присоединения или отключения тех или иных (вновь подключаемых) потребителей, ветвей и отдельных участков сети; замене одних трубопроводов </w:t>
      </w:r>
      <w:r w:rsidRPr="009E2D26">
        <w:rPr>
          <w:rFonts w:cs="Times New Roman"/>
          <w:sz w:val="28"/>
          <w:szCs w:val="28"/>
        </w:rPr>
        <w:lastRenderedPageBreak/>
        <w:t xml:space="preserve">на другие, а также сетевых насосов на источнике теплоснабжения (ТЭЦ, ЦТП, ТП и т.п.) с предоставлением данных о величинах установившихся при этом значений всех расходных и энергетических параметров в системе. </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9. Производить экономическую оценку тех или иных эксплуатационных решений, проводимых непосредственно, или планируемых на будущее, ориентируясь на получаемый от этих решений экономический эффект. </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10. Рассчитывать величину тепловых потерь на участках теплопроводов, в зависимости от способа прокладки (в канале, на воздухе, в земле и т.д.) с последующим суммированием их для всей сети. </w:t>
      </w:r>
    </w:p>
    <w:p w:rsidR="00F95A06" w:rsidRPr="0074340C" w:rsidRDefault="00F95A06" w:rsidP="00DA0ED2">
      <w:pPr>
        <w:ind w:firstLine="0"/>
        <w:jc w:val="center"/>
        <w:rPr>
          <w:b/>
          <w:sz w:val="28"/>
          <w:szCs w:val="28"/>
        </w:rPr>
      </w:pPr>
      <w:r w:rsidRPr="0074340C">
        <w:rPr>
          <w:b/>
          <w:sz w:val="28"/>
          <w:szCs w:val="28"/>
        </w:rPr>
        <w:t xml:space="preserve">Информационная географическая система </w:t>
      </w:r>
      <w:r w:rsidR="00903BE3" w:rsidRPr="0074340C">
        <w:rPr>
          <w:b/>
          <w:sz w:val="28"/>
          <w:szCs w:val="28"/>
        </w:rPr>
        <w:t>«</w:t>
      </w:r>
      <w:r w:rsidRPr="0074340C">
        <w:rPr>
          <w:b/>
          <w:sz w:val="28"/>
          <w:szCs w:val="28"/>
        </w:rPr>
        <w:t>CityCom</w:t>
      </w:r>
      <w:r w:rsidR="00903BE3" w:rsidRPr="0074340C">
        <w:rPr>
          <w:b/>
          <w:sz w:val="28"/>
          <w:szCs w:val="28"/>
        </w:rPr>
        <w:t>»</w:t>
      </w:r>
      <w:r w:rsidRPr="0074340C">
        <w:rPr>
          <w:b/>
          <w:sz w:val="28"/>
          <w:szCs w:val="28"/>
        </w:rPr>
        <w:t>.</w:t>
      </w:r>
    </w:p>
    <w:p w:rsidR="00F95A06" w:rsidRPr="009E2D26" w:rsidRDefault="00F95A06" w:rsidP="00242A2D">
      <w:pPr>
        <w:spacing w:after="0" w:line="360" w:lineRule="auto"/>
        <w:rPr>
          <w:rFonts w:cs="Times New Roman"/>
          <w:sz w:val="28"/>
          <w:szCs w:val="28"/>
        </w:rPr>
      </w:pPr>
      <w:r w:rsidRPr="009E2D26">
        <w:rPr>
          <w:rFonts w:cs="Times New Roman"/>
          <w:sz w:val="28"/>
          <w:szCs w:val="28"/>
        </w:rPr>
        <w:t xml:space="preserve">Информационно-географическая система </w:t>
      </w:r>
      <w:r w:rsidR="00903BE3" w:rsidRPr="009E2D26">
        <w:rPr>
          <w:rFonts w:cs="Times New Roman"/>
          <w:sz w:val="28"/>
          <w:szCs w:val="28"/>
        </w:rPr>
        <w:t>«</w:t>
      </w:r>
      <w:r w:rsidRPr="009E2D26">
        <w:rPr>
          <w:rFonts w:cs="Times New Roman"/>
          <w:sz w:val="28"/>
          <w:szCs w:val="28"/>
          <w:lang w:val="en-US"/>
        </w:rPr>
        <w:t>C</w:t>
      </w:r>
      <w:r w:rsidRPr="009E2D26">
        <w:rPr>
          <w:rFonts w:cs="Times New Roman"/>
          <w:sz w:val="28"/>
          <w:szCs w:val="28"/>
        </w:rPr>
        <w:t>ityCom</w:t>
      </w:r>
      <w:r w:rsidR="00903BE3" w:rsidRPr="009E2D26">
        <w:rPr>
          <w:rFonts w:cs="Times New Roman"/>
          <w:sz w:val="28"/>
          <w:szCs w:val="28"/>
        </w:rPr>
        <w:t>»</w:t>
      </w:r>
      <w:r w:rsidRPr="009E2D26">
        <w:rPr>
          <w:rFonts w:cs="Times New Roman"/>
          <w:sz w:val="28"/>
          <w:szCs w:val="28"/>
        </w:rPr>
        <w:t xml:space="preserve"> разработана компанией ИВЦ </w:t>
      </w:r>
      <w:r w:rsidR="00903BE3" w:rsidRPr="009E2D26">
        <w:rPr>
          <w:rFonts w:cs="Times New Roman"/>
          <w:sz w:val="28"/>
          <w:szCs w:val="28"/>
        </w:rPr>
        <w:t>«</w:t>
      </w:r>
      <w:r w:rsidRPr="009E2D26">
        <w:rPr>
          <w:rFonts w:cs="Times New Roman"/>
          <w:sz w:val="28"/>
          <w:szCs w:val="28"/>
        </w:rPr>
        <w:t>Поток</w:t>
      </w:r>
      <w:r w:rsidR="00903BE3" w:rsidRPr="009E2D26">
        <w:rPr>
          <w:rFonts w:cs="Times New Roman"/>
          <w:sz w:val="28"/>
          <w:szCs w:val="28"/>
        </w:rPr>
        <w:t>»</w:t>
      </w:r>
      <w:r w:rsidRPr="009E2D26">
        <w:rPr>
          <w:rFonts w:cs="Times New Roman"/>
          <w:sz w:val="28"/>
          <w:szCs w:val="28"/>
        </w:rPr>
        <w:t xml:space="preserve">, одной из первых компаний, появившейся на российском рынке геоинформационных систем в области теплоснабжения. Для создания электронных моделей систем теплоснабжения в данном продукте используется Базовый комплекс ГИС </w:t>
      </w:r>
      <w:r w:rsidR="00903BE3" w:rsidRPr="009E2D26">
        <w:rPr>
          <w:rFonts w:cs="Times New Roman"/>
          <w:sz w:val="28"/>
          <w:szCs w:val="28"/>
        </w:rPr>
        <w:t>«</w:t>
      </w:r>
      <w:r w:rsidRPr="009E2D26">
        <w:rPr>
          <w:rFonts w:cs="Times New Roman"/>
          <w:sz w:val="28"/>
          <w:szCs w:val="28"/>
        </w:rPr>
        <w:t>CityCom-ТеплоГраф</w:t>
      </w:r>
      <w:r w:rsidR="00903BE3" w:rsidRPr="009E2D26">
        <w:rPr>
          <w:rFonts w:cs="Times New Roman"/>
          <w:sz w:val="28"/>
          <w:szCs w:val="28"/>
        </w:rPr>
        <w:t>»</w:t>
      </w:r>
      <w:r w:rsidRPr="009E2D26">
        <w:rPr>
          <w:rFonts w:cs="Times New Roman"/>
          <w:sz w:val="28"/>
          <w:szCs w:val="28"/>
        </w:rPr>
        <w:t>.</w:t>
      </w:r>
    </w:p>
    <w:p w:rsidR="00F95A06" w:rsidRPr="009E2D26" w:rsidRDefault="00F95A06" w:rsidP="00242A2D">
      <w:pPr>
        <w:spacing w:after="0" w:line="360" w:lineRule="auto"/>
        <w:rPr>
          <w:rFonts w:cs="Times New Roman"/>
          <w:sz w:val="28"/>
          <w:szCs w:val="28"/>
        </w:rPr>
      </w:pPr>
      <w:r w:rsidRPr="009E2D26">
        <w:rPr>
          <w:rFonts w:cs="Times New Roman"/>
          <w:sz w:val="28"/>
          <w:szCs w:val="28"/>
        </w:rPr>
        <w:t xml:space="preserve">Базовый комплекс ГИС </w:t>
      </w:r>
      <w:r w:rsidR="00903BE3" w:rsidRPr="009E2D26">
        <w:rPr>
          <w:rFonts w:cs="Times New Roman"/>
          <w:sz w:val="28"/>
          <w:szCs w:val="28"/>
        </w:rPr>
        <w:t>«</w:t>
      </w:r>
      <w:r w:rsidRPr="009E2D26">
        <w:rPr>
          <w:rFonts w:cs="Times New Roman"/>
          <w:sz w:val="28"/>
          <w:szCs w:val="28"/>
        </w:rPr>
        <w:t>CityCom-ТеплоГраф</w:t>
      </w:r>
      <w:r w:rsidR="00903BE3" w:rsidRPr="009E2D26">
        <w:rPr>
          <w:rFonts w:cs="Times New Roman"/>
          <w:sz w:val="28"/>
          <w:szCs w:val="28"/>
        </w:rPr>
        <w:t>»</w:t>
      </w:r>
      <w:r w:rsidRPr="009E2D26">
        <w:rPr>
          <w:rFonts w:cs="Times New Roman"/>
          <w:sz w:val="28"/>
          <w:szCs w:val="28"/>
        </w:rPr>
        <w:t xml:space="preserve"> содержит всю функциональность,необходимую для графического представления и описания тепловых сетей (в т.ч. сетей ГВС) на масштабном или условно-масштабном плане местности, включая базу данных паспортизации тепловых сетей и инструментарий для ввода и корректировки данных. В состав базового комплекса включены также все необходимые виды тематических раскрасок, графических выделений, справочных и отчетных документов, формируемых на основании информации, содержащейся в базе данных паспортизации. </w:t>
      </w:r>
    </w:p>
    <w:p w:rsidR="00F95A06" w:rsidRPr="009E2D26" w:rsidRDefault="00F95A06" w:rsidP="00242A2D">
      <w:pPr>
        <w:spacing w:after="0" w:line="360" w:lineRule="auto"/>
        <w:rPr>
          <w:rFonts w:cs="Times New Roman"/>
          <w:sz w:val="28"/>
          <w:szCs w:val="28"/>
          <w:u w:val="single"/>
        </w:rPr>
      </w:pPr>
      <w:r w:rsidRPr="009E2D26">
        <w:rPr>
          <w:rFonts w:cs="Times New Roman"/>
          <w:sz w:val="28"/>
          <w:szCs w:val="28"/>
        </w:rPr>
        <w:t>Базовый комплекс, в свою очередь имеет подсистемы, которые отвечают за выполнение определённого состава задач:</w:t>
      </w:r>
    </w:p>
    <w:p w:rsidR="00F95A06" w:rsidRPr="0074340C" w:rsidRDefault="00F95A06" w:rsidP="0074340C">
      <w:pPr>
        <w:jc w:val="left"/>
        <w:rPr>
          <w:sz w:val="28"/>
          <w:szCs w:val="28"/>
          <w:u w:val="single"/>
        </w:rPr>
      </w:pPr>
      <w:r w:rsidRPr="0074340C">
        <w:rPr>
          <w:sz w:val="28"/>
          <w:szCs w:val="28"/>
          <w:u w:val="single"/>
        </w:rPr>
        <w:t xml:space="preserve">Подсистема </w:t>
      </w:r>
      <w:r w:rsidR="00903BE3" w:rsidRPr="0074340C">
        <w:rPr>
          <w:sz w:val="28"/>
          <w:szCs w:val="28"/>
          <w:u w:val="single"/>
        </w:rPr>
        <w:t>«</w:t>
      </w:r>
      <w:r w:rsidRPr="0074340C">
        <w:rPr>
          <w:sz w:val="28"/>
          <w:szCs w:val="28"/>
          <w:u w:val="single"/>
        </w:rPr>
        <w:t>Гидравлика</w:t>
      </w:r>
      <w:r w:rsidR="00903BE3" w:rsidRPr="0074340C">
        <w:rPr>
          <w:sz w:val="28"/>
          <w:szCs w:val="28"/>
          <w:u w:val="single"/>
        </w:rPr>
        <w:t>»</w:t>
      </w:r>
      <w:r w:rsidRPr="0074340C">
        <w:rPr>
          <w:sz w:val="28"/>
          <w:szCs w:val="28"/>
          <w:u w:val="single"/>
        </w:rPr>
        <w:t>.</w:t>
      </w:r>
    </w:p>
    <w:p w:rsidR="00F95A06" w:rsidRPr="009E2D26" w:rsidRDefault="00F95A06" w:rsidP="009630AC">
      <w:pPr>
        <w:spacing w:after="0" w:line="360" w:lineRule="auto"/>
        <w:rPr>
          <w:rFonts w:cs="Times New Roman"/>
          <w:sz w:val="28"/>
          <w:szCs w:val="28"/>
        </w:rPr>
      </w:pPr>
      <w:r w:rsidRPr="009E2D26">
        <w:rPr>
          <w:rFonts w:cs="Times New Roman"/>
          <w:sz w:val="28"/>
          <w:szCs w:val="28"/>
        </w:rPr>
        <w:t>Подсистема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 и моделирования тепловых сетей.</w:t>
      </w:r>
    </w:p>
    <w:p w:rsidR="00F95A06" w:rsidRPr="009E2D26" w:rsidRDefault="00F95A06" w:rsidP="00150B85">
      <w:pPr>
        <w:spacing w:after="0" w:line="360" w:lineRule="auto"/>
        <w:rPr>
          <w:rFonts w:cs="Times New Roman"/>
          <w:sz w:val="28"/>
          <w:szCs w:val="28"/>
        </w:rPr>
      </w:pPr>
      <w:r w:rsidRPr="009E2D26">
        <w:rPr>
          <w:rFonts w:cs="Times New Roman"/>
          <w:sz w:val="28"/>
          <w:szCs w:val="28"/>
        </w:rPr>
        <w:lastRenderedPageBreak/>
        <w:t xml:space="preserve">Размерность рассчитываемых тепловых сетей, степень их закольцованности, а также количество теплоисточников, работающих на общую сеть - не ограничены. </w:t>
      </w:r>
    </w:p>
    <w:p w:rsidR="00F95A06" w:rsidRPr="0074340C" w:rsidRDefault="00F95A06" w:rsidP="0074340C">
      <w:pPr>
        <w:rPr>
          <w:sz w:val="28"/>
          <w:szCs w:val="28"/>
          <w:u w:val="single"/>
        </w:rPr>
      </w:pPr>
      <w:r w:rsidRPr="0074340C">
        <w:rPr>
          <w:sz w:val="28"/>
          <w:szCs w:val="28"/>
          <w:u w:val="single"/>
        </w:rPr>
        <w:t xml:space="preserve">Подсистема </w:t>
      </w:r>
      <w:r w:rsidR="00903BE3" w:rsidRPr="0074340C">
        <w:rPr>
          <w:sz w:val="28"/>
          <w:szCs w:val="28"/>
          <w:u w:val="single"/>
        </w:rPr>
        <w:t>«</w:t>
      </w:r>
      <w:r w:rsidRPr="0074340C">
        <w:rPr>
          <w:sz w:val="28"/>
          <w:szCs w:val="28"/>
          <w:u w:val="single"/>
        </w:rPr>
        <w:t>Локализация аварий</w:t>
      </w:r>
      <w:r w:rsidR="00903BE3" w:rsidRPr="0074340C">
        <w:rPr>
          <w:sz w:val="28"/>
          <w:szCs w:val="28"/>
          <w:u w:val="single"/>
        </w:rPr>
        <w:t>»</w:t>
      </w:r>
      <w:r w:rsidRPr="0074340C">
        <w:rPr>
          <w:sz w:val="28"/>
          <w:szCs w:val="28"/>
          <w:u w:val="single"/>
        </w:rPr>
        <w:t>.</w:t>
      </w:r>
    </w:p>
    <w:p w:rsidR="00F95A06" w:rsidRPr="009E2D26" w:rsidRDefault="00F95A06" w:rsidP="00A20321">
      <w:pPr>
        <w:spacing w:after="0" w:line="360" w:lineRule="auto"/>
        <w:rPr>
          <w:rFonts w:cs="Times New Roman"/>
          <w:sz w:val="28"/>
          <w:szCs w:val="28"/>
        </w:rPr>
      </w:pPr>
      <w:r w:rsidRPr="009E2D26">
        <w:rPr>
          <w:rFonts w:cs="Times New Roman"/>
          <w:sz w:val="28"/>
          <w:szCs w:val="28"/>
        </w:rPr>
        <w:t>Одна из наиболее востребованных подсистем для тепловых сетей, предназначенная для формирования и выдачи рекомендаций по локализации аварийных участков. Высокая потребность в этом инструменте объясняется сильной закольцованностью тепловых сетей и нетривиальным алгоритмом поиска решения в условиях, когда не вся ближайшая секционирующая арматура доступна для переключений.</w:t>
      </w:r>
    </w:p>
    <w:p w:rsidR="00F95A06" w:rsidRPr="009E2D26" w:rsidRDefault="00F95A06" w:rsidP="00A20321">
      <w:pPr>
        <w:spacing w:after="0" w:line="360" w:lineRule="auto"/>
        <w:rPr>
          <w:rFonts w:cs="Times New Roman"/>
          <w:sz w:val="28"/>
          <w:szCs w:val="28"/>
        </w:rPr>
      </w:pPr>
      <w:r w:rsidRPr="009E2D26">
        <w:rPr>
          <w:rFonts w:cs="Times New Roman"/>
          <w:sz w:val="28"/>
          <w:szCs w:val="28"/>
        </w:rPr>
        <w:t>При указании на схеме тепловой сети одного или нескольких аварийных участков программа автоматически находит перечень ближайшей доступной запорной арматуры, которую необходимо закрыть для их локализации. Участок считается локализованным, если он не соединяется потоком теплоносителя с узлами тепловой сети, заданными как источники. Запорная арматура, помеченная как неисправная или недоступная, исключается алгоритмом из перечня арматуры для выработки рекомендаций по локализации аварии. В результате отработки запроса на локализацию аварийных участков результирующая локализованная область (часть сети, отключенная от теплоснабжения) на схеме перекрашивается цветом выделения, что позволяет сразу визуально оценить размер отключаемого фрагмента тепловой сети.</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Как результат выполнения локализации, пользователь может получить разнообразные отчёты по локализованной области: перечень отключаемых потребителей тепловой сети, список отключённых тепловых камер, общую длину и объем отключаемой сети теплоснабжения, а также ряд других справочных сведений. </w:t>
      </w:r>
    </w:p>
    <w:p w:rsidR="000E7AE8" w:rsidRDefault="000E7AE8" w:rsidP="0074340C">
      <w:pPr>
        <w:jc w:val="left"/>
        <w:rPr>
          <w:sz w:val="28"/>
          <w:szCs w:val="28"/>
          <w:u w:val="single"/>
        </w:rPr>
      </w:pPr>
    </w:p>
    <w:p w:rsidR="000E7AE8" w:rsidRDefault="000E7AE8" w:rsidP="0074340C">
      <w:pPr>
        <w:jc w:val="left"/>
        <w:rPr>
          <w:sz w:val="28"/>
          <w:szCs w:val="28"/>
          <w:u w:val="single"/>
        </w:rPr>
      </w:pPr>
    </w:p>
    <w:p w:rsidR="00F95A06" w:rsidRPr="0074340C" w:rsidRDefault="00F95A06" w:rsidP="0074340C">
      <w:pPr>
        <w:jc w:val="left"/>
        <w:rPr>
          <w:sz w:val="28"/>
          <w:szCs w:val="28"/>
          <w:u w:val="single"/>
        </w:rPr>
      </w:pPr>
      <w:r w:rsidRPr="0074340C">
        <w:rPr>
          <w:sz w:val="28"/>
          <w:szCs w:val="28"/>
          <w:u w:val="single"/>
        </w:rPr>
        <w:lastRenderedPageBreak/>
        <w:t xml:space="preserve">Подсистема </w:t>
      </w:r>
      <w:r w:rsidR="00903BE3" w:rsidRPr="0074340C">
        <w:rPr>
          <w:sz w:val="28"/>
          <w:szCs w:val="28"/>
          <w:u w:val="single"/>
        </w:rPr>
        <w:t>«</w:t>
      </w:r>
      <w:r w:rsidRPr="0074340C">
        <w:rPr>
          <w:sz w:val="28"/>
          <w:szCs w:val="28"/>
          <w:u w:val="single"/>
        </w:rPr>
        <w:t>Наладка</w:t>
      </w:r>
      <w:r w:rsidR="00903BE3" w:rsidRPr="0074340C">
        <w:rPr>
          <w:sz w:val="28"/>
          <w:szCs w:val="28"/>
          <w:u w:val="single"/>
        </w:rPr>
        <w:t>»</w:t>
      </w:r>
      <w:r w:rsidRPr="0074340C">
        <w:rPr>
          <w:sz w:val="28"/>
          <w:szCs w:val="28"/>
          <w:u w:val="single"/>
        </w:rPr>
        <w:t>.</w:t>
      </w:r>
    </w:p>
    <w:p w:rsidR="00F95A06" w:rsidRPr="009E2D26" w:rsidRDefault="00F95A06" w:rsidP="00150B85">
      <w:pPr>
        <w:spacing w:after="0" w:line="360" w:lineRule="auto"/>
        <w:rPr>
          <w:rFonts w:cs="Times New Roman"/>
          <w:sz w:val="28"/>
          <w:szCs w:val="28"/>
        </w:rPr>
      </w:pPr>
      <w:r w:rsidRPr="009E2D26">
        <w:rPr>
          <w:rFonts w:cs="Times New Roman"/>
          <w:sz w:val="28"/>
          <w:szCs w:val="28"/>
        </w:rPr>
        <w:t xml:space="preserve">Данная подсистема представляет собой инструментарий для расчета наладочных устройств, установка которых позволяет сбалансировать гидравлический режим в тепловой сети, обеспечив равномерное теплоснабжение потребителей и гидравлическую устойчивость тепловой сети и системы теплоснабжения в целом. </w:t>
      </w:r>
    </w:p>
    <w:p w:rsidR="00F95A06" w:rsidRPr="0074340C" w:rsidRDefault="00F95A06" w:rsidP="0074340C">
      <w:pPr>
        <w:rPr>
          <w:sz w:val="28"/>
          <w:szCs w:val="28"/>
          <w:u w:val="single"/>
        </w:rPr>
      </w:pPr>
      <w:r w:rsidRPr="0074340C">
        <w:rPr>
          <w:sz w:val="28"/>
          <w:szCs w:val="28"/>
          <w:u w:val="single"/>
        </w:rPr>
        <w:t xml:space="preserve">Подсистема </w:t>
      </w:r>
      <w:r w:rsidR="00903BE3" w:rsidRPr="0074340C">
        <w:rPr>
          <w:sz w:val="28"/>
          <w:szCs w:val="28"/>
          <w:u w:val="single"/>
        </w:rPr>
        <w:t>«</w:t>
      </w:r>
      <w:r w:rsidRPr="0074340C">
        <w:rPr>
          <w:sz w:val="28"/>
          <w:szCs w:val="28"/>
          <w:u w:val="single"/>
        </w:rPr>
        <w:t>Теплопотери</w:t>
      </w:r>
      <w:r w:rsidR="00903BE3" w:rsidRPr="0074340C">
        <w:rPr>
          <w:sz w:val="28"/>
          <w:szCs w:val="28"/>
          <w:u w:val="single"/>
        </w:rPr>
        <w:t>»</w:t>
      </w:r>
      <w:r w:rsidRPr="0074340C">
        <w:rPr>
          <w:sz w:val="28"/>
          <w:szCs w:val="28"/>
          <w:u w:val="single"/>
        </w:rPr>
        <w:t>.</w:t>
      </w:r>
    </w:p>
    <w:p w:rsidR="00F95A06" w:rsidRPr="009E2D26" w:rsidRDefault="00F95A06" w:rsidP="00A20321">
      <w:pPr>
        <w:spacing w:after="0" w:line="360" w:lineRule="auto"/>
        <w:rPr>
          <w:rFonts w:cs="Times New Roman"/>
          <w:sz w:val="28"/>
          <w:szCs w:val="28"/>
        </w:rPr>
      </w:pPr>
      <w:r w:rsidRPr="009E2D26">
        <w:rPr>
          <w:rFonts w:cs="Times New Roman"/>
          <w:sz w:val="28"/>
          <w:szCs w:val="28"/>
        </w:rPr>
        <w:t>Расчет нормативных и фактических тепловых потерь через изоляцию трубопроводов производится в соответствии методикой, регламентированной Минэнерго России.</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Расчет тепловых потерь производится на основании предварительно произведенного гидравлического расчета тепловой сети. Поэтому внедрение данной подсистемы имеет смысл только при наличии в комплекте поставки подсистемы </w:t>
      </w:r>
      <w:r w:rsidR="00903BE3" w:rsidRPr="009E2D26">
        <w:rPr>
          <w:rFonts w:cs="Times New Roman"/>
          <w:sz w:val="28"/>
          <w:szCs w:val="28"/>
        </w:rPr>
        <w:t>«</w:t>
      </w:r>
      <w:r w:rsidRPr="009E2D26">
        <w:rPr>
          <w:rFonts w:cs="Times New Roman"/>
          <w:sz w:val="28"/>
          <w:szCs w:val="28"/>
        </w:rPr>
        <w:t>Гидравлика</w:t>
      </w:r>
      <w:r w:rsidR="00903BE3" w:rsidRPr="009E2D26">
        <w:rPr>
          <w:rFonts w:cs="Times New Roman"/>
          <w:sz w:val="28"/>
          <w:szCs w:val="28"/>
        </w:rPr>
        <w:t>»</w:t>
      </w:r>
      <w:r w:rsidRPr="009E2D26">
        <w:rPr>
          <w:rFonts w:cs="Times New Roman"/>
          <w:sz w:val="28"/>
          <w:szCs w:val="28"/>
        </w:rPr>
        <w:t xml:space="preserve"> на базе инструментальных средств ГИС </w:t>
      </w:r>
      <w:r w:rsidR="00903BE3" w:rsidRPr="009E2D26">
        <w:rPr>
          <w:rFonts w:cs="Times New Roman"/>
          <w:sz w:val="28"/>
          <w:szCs w:val="28"/>
        </w:rPr>
        <w:t>«</w:t>
      </w:r>
      <w:r w:rsidRPr="009E2D26">
        <w:rPr>
          <w:rFonts w:cs="Times New Roman"/>
          <w:sz w:val="28"/>
          <w:szCs w:val="28"/>
        </w:rPr>
        <w:t>CityCom</w:t>
      </w:r>
      <w:r w:rsidR="00903BE3" w:rsidRPr="009E2D26">
        <w:rPr>
          <w:rFonts w:cs="Times New Roman"/>
          <w:sz w:val="28"/>
          <w:szCs w:val="28"/>
        </w:rPr>
        <w:t>»</w:t>
      </w:r>
      <w:r w:rsidRPr="009E2D26">
        <w:rPr>
          <w:rFonts w:cs="Times New Roman"/>
          <w:sz w:val="28"/>
          <w:szCs w:val="28"/>
        </w:rPr>
        <w:t>.</w:t>
      </w:r>
    </w:p>
    <w:p w:rsidR="00F95A06" w:rsidRPr="009E2D26" w:rsidRDefault="00F95A06" w:rsidP="00A20321">
      <w:pPr>
        <w:spacing w:after="0" w:line="360" w:lineRule="auto"/>
        <w:rPr>
          <w:rFonts w:cs="Times New Roman"/>
          <w:sz w:val="28"/>
          <w:szCs w:val="28"/>
        </w:rPr>
      </w:pPr>
      <w:r w:rsidRPr="009E2D26">
        <w:rPr>
          <w:rFonts w:cs="Times New Roman"/>
          <w:sz w:val="28"/>
          <w:szCs w:val="28"/>
        </w:rPr>
        <w:t>Подсистема предусматривает возможность расчета тепловых потерь для всей тепловой сети в целом, либо для отдельно взятых тепловых компонент (зон теплоснабжения) - за произвольный период времени, с разбивкой по месяцам.</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В подсистеме имеются развитые средства, позволяющие на основании тепловых испытаний и/или аналитических оценок вносить поправки в расчетные удельные тепловые потери для различных диаметров трубопроводов и видов прокладки тепловых сетей. </w:t>
      </w:r>
    </w:p>
    <w:p w:rsidR="00F95A06" w:rsidRPr="0074340C" w:rsidRDefault="00F95A06" w:rsidP="0074340C">
      <w:pPr>
        <w:rPr>
          <w:sz w:val="28"/>
          <w:szCs w:val="28"/>
          <w:u w:val="single"/>
        </w:rPr>
      </w:pPr>
      <w:r w:rsidRPr="0074340C">
        <w:rPr>
          <w:sz w:val="28"/>
          <w:szCs w:val="28"/>
          <w:u w:val="single"/>
        </w:rPr>
        <w:t xml:space="preserve">Подсистема </w:t>
      </w:r>
      <w:r w:rsidR="00903BE3" w:rsidRPr="0074340C">
        <w:rPr>
          <w:sz w:val="28"/>
          <w:szCs w:val="28"/>
          <w:u w:val="single"/>
        </w:rPr>
        <w:t>«</w:t>
      </w:r>
      <w:r w:rsidRPr="0074340C">
        <w:rPr>
          <w:sz w:val="28"/>
          <w:szCs w:val="28"/>
          <w:u w:val="single"/>
        </w:rPr>
        <w:t>Повреждения</w:t>
      </w:r>
      <w:r w:rsidR="00903BE3" w:rsidRPr="0074340C">
        <w:rPr>
          <w:sz w:val="28"/>
          <w:szCs w:val="28"/>
          <w:u w:val="single"/>
        </w:rPr>
        <w:t>»</w:t>
      </w:r>
      <w:r w:rsidRPr="0074340C">
        <w:rPr>
          <w:sz w:val="28"/>
          <w:szCs w:val="28"/>
          <w:u w:val="single"/>
        </w:rPr>
        <w:t>.</w:t>
      </w:r>
    </w:p>
    <w:p w:rsidR="00F95A06" w:rsidRPr="009E2D26" w:rsidRDefault="00F95A06" w:rsidP="00094391">
      <w:pPr>
        <w:spacing w:after="0" w:line="360" w:lineRule="auto"/>
        <w:rPr>
          <w:rFonts w:cs="Times New Roman"/>
          <w:sz w:val="28"/>
          <w:szCs w:val="28"/>
        </w:rPr>
      </w:pPr>
      <w:r w:rsidRPr="009E2D26">
        <w:rPr>
          <w:rFonts w:cs="Times New Roman"/>
          <w:sz w:val="28"/>
          <w:szCs w:val="28"/>
        </w:rPr>
        <w:t>Данный инструмент предназначен для ведения и обработки архива повреждаемости тепловых сетей.</w:t>
      </w:r>
    </w:p>
    <w:p w:rsidR="00F95A06" w:rsidRPr="009E2D26" w:rsidRDefault="00F95A06" w:rsidP="009E2D26">
      <w:pPr>
        <w:spacing w:line="360" w:lineRule="auto"/>
        <w:rPr>
          <w:rFonts w:cs="Times New Roman"/>
          <w:sz w:val="28"/>
          <w:szCs w:val="28"/>
        </w:rPr>
      </w:pPr>
      <w:r w:rsidRPr="009E2D26">
        <w:rPr>
          <w:rFonts w:cs="Times New Roman"/>
          <w:sz w:val="28"/>
          <w:szCs w:val="28"/>
        </w:rPr>
        <w:t xml:space="preserve">Каждая запись электронного журнала повреждений связана с конкретным участком или узлом тепловой сети, изображенным на схеме. При формировании новой записи повреждены участок (узел) может быть найден и выбран на графическом представлении тепловой сети, либо в диалоге - по </w:t>
      </w:r>
      <w:r w:rsidRPr="009E2D26">
        <w:rPr>
          <w:rFonts w:cs="Times New Roman"/>
          <w:sz w:val="28"/>
          <w:szCs w:val="28"/>
        </w:rPr>
        <w:lastRenderedPageBreak/>
        <w:t xml:space="preserve">адресу или иному поисковому критерию. Паспортные данные поврежденного участка(узла) автоматически заносятся в журнал повреждений. </w:t>
      </w:r>
    </w:p>
    <w:p w:rsidR="00F95A06" w:rsidRPr="0074340C" w:rsidRDefault="00F95A06" w:rsidP="003E3BC7">
      <w:pPr>
        <w:rPr>
          <w:sz w:val="28"/>
          <w:szCs w:val="28"/>
          <w:u w:val="single"/>
        </w:rPr>
      </w:pPr>
      <w:r w:rsidRPr="0074340C">
        <w:rPr>
          <w:sz w:val="28"/>
          <w:szCs w:val="28"/>
          <w:u w:val="single"/>
        </w:rPr>
        <w:t xml:space="preserve">Подсистема </w:t>
      </w:r>
      <w:r w:rsidR="00903BE3" w:rsidRPr="0074340C">
        <w:rPr>
          <w:sz w:val="28"/>
          <w:szCs w:val="28"/>
          <w:u w:val="single"/>
        </w:rPr>
        <w:t>«</w:t>
      </w:r>
      <w:r w:rsidRPr="0074340C">
        <w:rPr>
          <w:sz w:val="28"/>
          <w:szCs w:val="28"/>
          <w:u w:val="single"/>
        </w:rPr>
        <w:t>Переключения</w:t>
      </w:r>
      <w:r w:rsidR="00903BE3" w:rsidRPr="0074340C">
        <w:rPr>
          <w:sz w:val="28"/>
          <w:szCs w:val="28"/>
          <w:u w:val="single"/>
        </w:rPr>
        <w:t>»</w:t>
      </w:r>
      <w:r w:rsidRPr="0074340C">
        <w:rPr>
          <w:sz w:val="28"/>
          <w:szCs w:val="28"/>
          <w:u w:val="single"/>
        </w:rPr>
        <w:t>.</w:t>
      </w:r>
    </w:p>
    <w:p w:rsidR="00F95A06" w:rsidRPr="009E2D26" w:rsidRDefault="00F95A06" w:rsidP="00A20321">
      <w:pPr>
        <w:spacing w:after="0" w:line="360" w:lineRule="auto"/>
        <w:rPr>
          <w:rFonts w:cs="Times New Roman"/>
          <w:sz w:val="28"/>
          <w:szCs w:val="28"/>
        </w:rPr>
      </w:pPr>
      <w:r w:rsidRPr="009E2D26">
        <w:rPr>
          <w:rFonts w:cs="Times New Roman"/>
          <w:sz w:val="28"/>
          <w:szCs w:val="28"/>
        </w:rPr>
        <w:t>Эта подсистема предназначена для эксплуатации в диспетчерской службе предприятия тепловых сетей и позволяет вести электронный журнал переключений на сети.</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В отличие от </w:t>
      </w:r>
      <w:r w:rsidR="00903BE3" w:rsidRPr="009E2D26">
        <w:rPr>
          <w:rFonts w:cs="Times New Roman"/>
          <w:sz w:val="28"/>
          <w:szCs w:val="28"/>
        </w:rPr>
        <w:t>«</w:t>
      </w:r>
      <w:r w:rsidRPr="009E2D26">
        <w:rPr>
          <w:rFonts w:cs="Times New Roman"/>
          <w:sz w:val="28"/>
          <w:szCs w:val="28"/>
        </w:rPr>
        <w:t>модельного</w:t>
      </w:r>
      <w:r w:rsidR="00903BE3" w:rsidRPr="009E2D26">
        <w:rPr>
          <w:rFonts w:cs="Times New Roman"/>
          <w:sz w:val="28"/>
          <w:szCs w:val="28"/>
        </w:rPr>
        <w:t>»</w:t>
      </w:r>
      <w:r w:rsidRPr="009E2D26">
        <w:rPr>
          <w:rFonts w:cs="Times New Roman"/>
          <w:sz w:val="28"/>
          <w:szCs w:val="28"/>
        </w:rPr>
        <w:t xml:space="preserve"> режима переключений, реализованного в рамкахподсистемы</w:t>
      </w:r>
      <w:r w:rsidR="00903BE3" w:rsidRPr="009E2D26">
        <w:rPr>
          <w:rFonts w:cs="Times New Roman"/>
          <w:sz w:val="28"/>
          <w:szCs w:val="28"/>
        </w:rPr>
        <w:t>«</w:t>
      </w:r>
      <w:r w:rsidRPr="009E2D26">
        <w:rPr>
          <w:rFonts w:cs="Times New Roman"/>
          <w:sz w:val="28"/>
          <w:szCs w:val="28"/>
        </w:rPr>
        <w:t>Гидравлика</w:t>
      </w:r>
      <w:r w:rsidR="00903BE3" w:rsidRPr="009E2D26">
        <w:rPr>
          <w:rFonts w:cs="Times New Roman"/>
          <w:sz w:val="28"/>
          <w:szCs w:val="28"/>
        </w:rPr>
        <w:t>»</w:t>
      </w:r>
      <w:r w:rsidRPr="009E2D26">
        <w:rPr>
          <w:rFonts w:cs="Times New Roman"/>
          <w:sz w:val="28"/>
          <w:szCs w:val="28"/>
        </w:rPr>
        <w:t xml:space="preserve">, здесь все переключения ведутся на контрольной диспетчерской базе, при этом для каждого переключения фиксируется штамп времени и ФИО диспетчера, его осуществившего. В системе ведется список лиц, допущенных к производству переключений на тепловой сети (как правило, это сотрудники диспетчерской службы), и осуществляется их аутентификация. Таким образом, контрольная диспетчерская модель тепловой сети в любой момент времени отражает реальное состояние всех динамических элементов (задвижек, насосных станций, источников, регуляторов), а в информационной системе зарегистрированы все изменения во времени состояний переключаемых объектов тепловой сети. Во всем остальном осуществление переключений не отличается от </w:t>
      </w:r>
      <w:r w:rsidR="00903BE3" w:rsidRPr="009E2D26">
        <w:rPr>
          <w:rFonts w:cs="Times New Roman"/>
          <w:sz w:val="28"/>
          <w:szCs w:val="28"/>
        </w:rPr>
        <w:t>«</w:t>
      </w:r>
      <w:r w:rsidRPr="009E2D26">
        <w:rPr>
          <w:rFonts w:cs="Times New Roman"/>
          <w:sz w:val="28"/>
          <w:szCs w:val="28"/>
        </w:rPr>
        <w:t>модельного</w:t>
      </w:r>
      <w:r w:rsidR="00903BE3" w:rsidRPr="009E2D26">
        <w:rPr>
          <w:rFonts w:cs="Times New Roman"/>
          <w:sz w:val="28"/>
          <w:szCs w:val="28"/>
        </w:rPr>
        <w:t>»</w:t>
      </w:r>
      <w:r w:rsidRPr="009E2D26">
        <w:rPr>
          <w:rFonts w:cs="Times New Roman"/>
          <w:sz w:val="28"/>
          <w:szCs w:val="28"/>
        </w:rPr>
        <w:t>: по их результатам производится автоматический гидравлический расчет, выдаются отчеты об отключениях и т.д.</w:t>
      </w:r>
    </w:p>
    <w:p w:rsidR="00F95A06" w:rsidRPr="0074340C" w:rsidRDefault="00F95A06" w:rsidP="0074340C">
      <w:pPr>
        <w:rPr>
          <w:sz w:val="28"/>
          <w:szCs w:val="28"/>
          <w:u w:val="single"/>
        </w:rPr>
      </w:pPr>
      <w:r w:rsidRPr="0074340C">
        <w:rPr>
          <w:sz w:val="28"/>
          <w:szCs w:val="28"/>
          <w:u w:val="single"/>
        </w:rPr>
        <w:t xml:space="preserve">Подсистема </w:t>
      </w:r>
      <w:r w:rsidR="00903BE3" w:rsidRPr="0074340C">
        <w:rPr>
          <w:sz w:val="28"/>
          <w:szCs w:val="28"/>
          <w:u w:val="single"/>
        </w:rPr>
        <w:t>«</w:t>
      </w:r>
      <w:r w:rsidRPr="0074340C">
        <w:rPr>
          <w:sz w:val="28"/>
          <w:szCs w:val="28"/>
          <w:u w:val="single"/>
        </w:rPr>
        <w:t>Оперативная схема</w:t>
      </w:r>
      <w:r w:rsidR="00903BE3" w:rsidRPr="0074340C">
        <w:rPr>
          <w:sz w:val="28"/>
          <w:szCs w:val="28"/>
          <w:u w:val="single"/>
        </w:rPr>
        <w:t>»</w:t>
      </w:r>
      <w:r w:rsidRPr="0074340C">
        <w:rPr>
          <w:sz w:val="28"/>
          <w:szCs w:val="28"/>
          <w:u w:val="single"/>
        </w:rPr>
        <w:t>.</w:t>
      </w:r>
    </w:p>
    <w:p w:rsidR="00F95A06" w:rsidRPr="009E2D26" w:rsidRDefault="00F95A06" w:rsidP="00EE7475">
      <w:pPr>
        <w:spacing w:after="0" w:line="360" w:lineRule="auto"/>
        <w:rPr>
          <w:rFonts w:cs="Times New Roman"/>
          <w:sz w:val="28"/>
          <w:szCs w:val="28"/>
        </w:rPr>
      </w:pPr>
      <w:r w:rsidRPr="009E2D26">
        <w:rPr>
          <w:rFonts w:cs="Times New Roman"/>
          <w:sz w:val="28"/>
          <w:szCs w:val="28"/>
        </w:rPr>
        <w:t>Традиционное для геоинформационных систем масштабное графическое представление инженерных сетей на плане местности, созданное на основе планшетов М1:500, М1:2000 и т.д., не всегда удобно для работы персонала диспетчерской службы предприятия тепловых сетей.</w:t>
      </w:r>
    </w:p>
    <w:p w:rsidR="00F95A06" w:rsidRPr="009E2D26" w:rsidRDefault="00F95A06" w:rsidP="00150B85">
      <w:pPr>
        <w:spacing w:after="0" w:line="360" w:lineRule="auto"/>
        <w:rPr>
          <w:rFonts w:cs="Times New Roman"/>
          <w:sz w:val="28"/>
          <w:szCs w:val="28"/>
        </w:rPr>
      </w:pPr>
      <w:r w:rsidRPr="009E2D26">
        <w:rPr>
          <w:rFonts w:cs="Times New Roman"/>
          <w:sz w:val="28"/>
          <w:szCs w:val="28"/>
        </w:rPr>
        <w:t xml:space="preserve">Диспетчеру часто бывает удобнее работать с </w:t>
      </w:r>
      <w:r w:rsidR="00903BE3" w:rsidRPr="009E2D26">
        <w:rPr>
          <w:rFonts w:cs="Times New Roman"/>
          <w:sz w:val="28"/>
          <w:szCs w:val="28"/>
        </w:rPr>
        <w:t>«</w:t>
      </w:r>
      <w:r w:rsidRPr="009E2D26">
        <w:rPr>
          <w:rFonts w:cs="Times New Roman"/>
          <w:sz w:val="28"/>
          <w:szCs w:val="28"/>
        </w:rPr>
        <w:t>условной</w:t>
      </w:r>
      <w:r w:rsidR="00903BE3" w:rsidRPr="009E2D26">
        <w:rPr>
          <w:rFonts w:cs="Times New Roman"/>
          <w:sz w:val="28"/>
          <w:szCs w:val="28"/>
        </w:rPr>
        <w:t>»</w:t>
      </w:r>
      <w:r w:rsidRPr="009E2D26">
        <w:rPr>
          <w:rFonts w:cs="Times New Roman"/>
          <w:sz w:val="28"/>
          <w:szCs w:val="28"/>
        </w:rPr>
        <w:t xml:space="preserve"> оперативной схемой, на которой камеры переключений и другие существенные для управления элементы представлены крупными немасштабными обозначениями. При этом желательно на оперативной схеме видеть не только </w:t>
      </w:r>
      <w:r w:rsidRPr="009E2D26">
        <w:rPr>
          <w:rFonts w:cs="Times New Roman"/>
          <w:sz w:val="28"/>
          <w:szCs w:val="28"/>
        </w:rPr>
        <w:lastRenderedPageBreak/>
        <w:t>расположение, но и состояние динамических объектов (открытые/закрытые задвижки, включенные/отключенные насосные агрегаты и т.п.). В совокупности с гидравлической раскраской тепловой сети это дает наглядное представление о режиме в целом и вариантах возможных управляющих воздействий в той или иной ситуации. Очевидно, что в этом смысле требования к графическому представлению тепловых сетей на плане местности со стороны диспетчерской службы могут противоречить требованиям, например, производственно-технической службы (последняя заинтересована в максимально адекватном масштабном представлении).</w:t>
      </w:r>
    </w:p>
    <w:p w:rsidR="00990F10" w:rsidRPr="009E2D26" w:rsidRDefault="00F95A06" w:rsidP="00150B85">
      <w:pPr>
        <w:spacing w:after="0" w:line="360" w:lineRule="auto"/>
        <w:rPr>
          <w:rFonts w:cs="Times New Roman"/>
          <w:sz w:val="28"/>
          <w:szCs w:val="28"/>
          <w:u w:val="single"/>
        </w:rPr>
      </w:pPr>
      <w:r w:rsidRPr="009E2D26">
        <w:rPr>
          <w:rFonts w:cs="Times New Roman"/>
          <w:sz w:val="28"/>
          <w:szCs w:val="28"/>
        </w:rPr>
        <w:t xml:space="preserve">Инструментальная платформа </w:t>
      </w:r>
      <w:r w:rsidR="00903BE3" w:rsidRPr="009E2D26">
        <w:rPr>
          <w:rFonts w:cs="Times New Roman"/>
          <w:sz w:val="28"/>
          <w:szCs w:val="28"/>
        </w:rPr>
        <w:t>«</w:t>
      </w:r>
      <w:r w:rsidRPr="009E2D26">
        <w:rPr>
          <w:rFonts w:cs="Times New Roman"/>
          <w:sz w:val="28"/>
          <w:szCs w:val="28"/>
        </w:rPr>
        <w:t>CityCom</w:t>
      </w:r>
      <w:r w:rsidR="00903BE3" w:rsidRPr="009E2D26">
        <w:rPr>
          <w:rFonts w:cs="Times New Roman"/>
          <w:sz w:val="28"/>
          <w:szCs w:val="28"/>
        </w:rPr>
        <w:t>»</w:t>
      </w:r>
      <w:r w:rsidRPr="009E2D26">
        <w:rPr>
          <w:rFonts w:cs="Times New Roman"/>
          <w:sz w:val="28"/>
          <w:szCs w:val="28"/>
        </w:rPr>
        <w:t xml:space="preserve"> легко разрешает это противоречие. Архитектура базы данных системы такова, что позволяет иметь более одного графического представления для одной и той же модели сети. В частности, для имеющейся контрольной базы информационного-графического описания тепловой сети может быть создано альтернативное изображение описанной в ней модели сети - оперативная схема. На оперативной схеме ключевые для диспетчерского управления элементы могут быть представлены в том виде, как это удобно для диспетчерского персонала. При этом оба графических представления, - исходное и альтернативное, -остаются абсолютно равноправными в смысле производимых на них манипуляций. Так, если диспетчер </w:t>
      </w:r>
      <w:r w:rsidR="00903BE3" w:rsidRPr="009E2D26">
        <w:rPr>
          <w:rFonts w:cs="Times New Roman"/>
          <w:sz w:val="28"/>
          <w:szCs w:val="28"/>
        </w:rPr>
        <w:t>«</w:t>
      </w:r>
      <w:r w:rsidRPr="009E2D26">
        <w:rPr>
          <w:rFonts w:cs="Times New Roman"/>
          <w:sz w:val="28"/>
          <w:szCs w:val="28"/>
        </w:rPr>
        <w:t>закроет</w:t>
      </w:r>
      <w:r w:rsidR="00903BE3" w:rsidRPr="009E2D26">
        <w:rPr>
          <w:rFonts w:cs="Times New Roman"/>
          <w:sz w:val="28"/>
          <w:szCs w:val="28"/>
        </w:rPr>
        <w:t>»</w:t>
      </w:r>
      <w:r w:rsidRPr="009E2D26">
        <w:rPr>
          <w:rFonts w:cs="Times New Roman"/>
          <w:sz w:val="28"/>
          <w:szCs w:val="28"/>
        </w:rPr>
        <w:t xml:space="preserve"> какую-то задвижку на оперативной схеме, то инженер ПТО на </w:t>
      </w:r>
      <w:r w:rsidR="00903BE3" w:rsidRPr="009E2D26">
        <w:rPr>
          <w:rFonts w:cs="Times New Roman"/>
          <w:sz w:val="28"/>
          <w:szCs w:val="28"/>
        </w:rPr>
        <w:t>«</w:t>
      </w:r>
      <w:r w:rsidRPr="009E2D26">
        <w:rPr>
          <w:rFonts w:cs="Times New Roman"/>
          <w:sz w:val="28"/>
          <w:szCs w:val="28"/>
        </w:rPr>
        <w:t>своей</w:t>
      </w:r>
      <w:r w:rsidR="00903BE3" w:rsidRPr="009E2D26">
        <w:rPr>
          <w:rFonts w:cs="Times New Roman"/>
          <w:sz w:val="28"/>
          <w:szCs w:val="28"/>
        </w:rPr>
        <w:t>»</w:t>
      </w:r>
      <w:r w:rsidRPr="009E2D26">
        <w:rPr>
          <w:rFonts w:cs="Times New Roman"/>
          <w:sz w:val="28"/>
          <w:szCs w:val="28"/>
        </w:rPr>
        <w:t>, масштабной, схеме сразу же увидит и закрытую задвижку, и результат этой манипуляции в виде изменившегося гидравлического режима.</w:t>
      </w:r>
    </w:p>
    <w:p w:rsidR="00F95A06" w:rsidRPr="0031263A" w:rsidRDefault="00F95A06" w:rsidP="0031263A">
      <w:pPr>
        <w:rPr>
          <w:sz w:val="28"/>
          <w:szCs w:val="28"/>
          <w:u w:val="single"/>
        </w:rPr>
      </w:pPr>
      <w:r w:rsidRPr="0031263A">
        <w:rPr>
          <w:sz w:val="28"/>
          <w:szCs w:val="28"/>
          <w:u w:val="single"/>
        </w:rPr>
        <w:t xml:space="preserve">Подсистема </w:t>
      </w:r>
      <w:r w:rsidR="00903BE3" w:rsidRPr="0031263A">
        <w:rPr>
          <w:sz w:val="28"/>
          <w:szCs w:val="28"/>
          <w:u w:val="single"/>
        </w:rPr>
        <w:t>«</w:t>
      </w:r>
      <w:r w:rsidRPr="0031263A">
        <w:rPr>
          <w:sz w:val="28"/>
          <w:szCs w:val="28"/>
          <w:u w:val="single"/>
        </w:rPr>
        <w:t>АСУ ТП</w:t>
      </w:r>
      <w:r w:rsidR="00903BE3" w:rsidRPr="0031263A">
        <w:rPr>
          <w:sz w:val="28"/>
          <w:szCs w:val="28"/>
          <w:u w:val="single"/>
        </w:rPr>
        <w:t>»</w:t>
      </w:r>
      <w:r w:rsidRPr="0031263A">
        <w:rPr>
          <w:sz w:val="28"/>
          <w:szCs w:val="28"/>
          <w:u w:val="single"/>
        </w:rPr>
        <w:t>.</w:t>
      </w:r>
    </w:p>
    <w:p w:rsidR="00F95A06" w:rsidRPr="009E2D26" w:rsidRDefault="00F95A06" w:rsidP="00EE7475">
      <w:pPr>
        <w:spacing w:after="0" w:line="360" w:lineRule="auto"/>
        <w:rPr>
          <w:rFonts w:cs="Times New Roman"/>
          <w:sz w:val="28"/>
          <w:szCs w:val="28"/>
        </w:rPr>
      </w:pPr>
      <w:r w:rsidRPr="009E2D26">
        <w:rPr>
          <w:rFonts w:cs="Times New Roman"/>
          <w:sz w:val="28"/>
          <w:szCs w:val="28"/>
        </w:rPr>
        <w:t xml:space="preserve">Если в эксплуатирующем предприятии существует и функционирует система автоматизированного сбора телеизмерений с удаленных датчиков, то получаемые по каналам телеметрии данные можно отображать на графическом представлении сетей, а также в отчетных и аналитических </w:t>
      </w:r>
      <w:r w:rsidRPr="009E2D26">
        <w:rPr>
          <w:rFonts w:cs="Times New Roman"/>
          <w:sz w:val="28"/>
          <w:szCs w:val="28"/>
        </w:rPr>
        <w:lastRenderedPageBreak/>
        <w:t xml:space="preserve">документах в среде ГИС </w:t>
      </w:r>
      <w:r w:rsidR="00903BE3" w:rsidRPr="009E2D26">
        <w:rPr>
          <w:rFonts w:cs="Times New Roman"/>
          <w:sz w:val="28"/>
          <w:szCs w:val="28"/>
        </w:rPr>
        <w:t>«</w:t>
      </w:r>
      <w:r w:rsidRPr="009E2D26">
        <w:rPr>
          <w:rFonts w:cs="Times New Roman"/>
          <w:sz w:val="28"/>
          <w:szCs w:val="28"/>
        </w:rPr>
        <w:t>CityCom-ТеплоГраф</w:t>
      </w:r>
      <w:r w:rsidR="00903BE3" w:rsidRPr="009E2D26">
        <w:rPr>
          <w:rFonts w:cs="Times New Roman"/>
          <w:sz w:val="28"/>
          <w:szCs w:val="28"/>
        </w:rPr>
        <w:t>»</w:t>
      </w:r>
      <w:r w:rsidRPr="009E2D26">
        <w:rPr>
          <w:rFonts w:cs="Times New Roman"/>
          <w:sz w:val="28"/>
          <w:szCs w:val="28"/>
        </w:rPr>
        <w:t xml:space="preserve">, обновляя их с заданным интервалом периодичности. </w:t>
      </w:r>
    </w:p>
    <w:p w:rsidR="00F95A06" w:rsidRPr="0031263A" w:rsidRDefault="00F95A06" w:rsidP="003E3BC7">
      <w:pPr>
        <w:rPr>
          <w:sz w:val="28"/>
          <w:szCs w:val="28"/>
          <w:u w:val="single"/>
        </w:rPr>
      </w:pPr>
      <w:r w:rsidRPr="0031263A">
        <w:rPr>
          <w:sz w:val="28"/>
          <w:szCs w:val="28"/>
          <w:u w:val="single"/>
        </w:rPr>
        <w:t xml:space="preserve">Подсистема </w:t>
      </w:r>
      <w:r w:rsidR="00903BE3" w:rsidRPr="0031263A">
        <w:rPr>
          <w:sz w:val="28"/>
          <w:szCs w:val="28"/>
          <w:u w:val="single"/>
        </w:rPr>
        <w:t>«</w:t>
      </w:r>
      <w:r w:rsidRPr="0031263A">
        <w:rPr>
          <w:sz w:val="28"/>
          <w:szCs w:val="28"/>
          <w:u w:val="single"/>
        </w:rPr>
        <w:t>Абоненты</w:t>
      </w:r>
      <w:r w:rsidR="00903BE3" w:rsidRPr="0031263A">
        <w:rPr>
          <w:sz w:val="28"/>
          <w:szCs w:val="28"/>
          <w:u w:val="single"/>
        </w:rPr>
        <w:t>»</w:t>
      </w:r>
      <w:r w:rsidRPr="0031263A">
        <w:rPr>
          <w:sz w:val="28"/>
          <w:szCs w:val="28"/>
          <w:u w:val="single"/>
        </w:rPr>
        <w:t>.</w:t>
      </w:r>
    </w:p>
    <w:p w:rsidR="00F95A06" w:rsidRPr="009E2D26" w:rsidRDefault="00F95A06" w:rsidP="00EE7475">
      <w:pPr>
        <w:spacing w:after="0" w:line="360" w:lineRule="auto"/>
        <w:rPr>
          <w:rFonts w:cs="Times New Roman"/>
          <w:sz w:val="28"/>
          <w:szCs w:val="28"/>
        </w:rPr>
      </w:pPr>
      <w:r w:rsidRPr="009E2D26">
        <w:rPr>
          <w:rFonts w:cs="Times New Roman"/>
          <w:sz w:val="28"/>
          <w:szCs w:val="28"/>
        </w:rPr>
        <w:t>Зачастую абонентские отделы и службы присоединения предприятия тепловых сетей имеют свои локальные информационные системы, предназначенные для учета договоров, нагрузок,</w:t>
      </w:r>
    </w:p>
    <w:p w:rsidR="00F95A06" w:rsidRPr="009E2D26" w:rsidRDefault="00F95A06" w:rsidP="00242A2D">
      <w:pPr>
        <w:spacing w:after="0" w:line="360" w:lineRule="auto"/>
        <w:rPr>
          <w:rFonts w:cs="Times New Roman"/>
          <w:sz w:val="28"/>
          <w:szCs w:val="28"/>
        </w:rPr>
      </w:pPr>
      <w:r w:rsidRPr="009E2D26">
        <w:rPr>
          <w:rFonts w:cs="Times New Roman"/>
          <w:sz w:val="28"/>
          <w:szCs w:val="28"/>
        </w:rPr>
        <w:t xml:space="preserve">ведения взаиморасчетов и т.п. В рамках этих систем так или иначе описываются те же самые объекты, которые в рамках ГИС </w:t>
      </w:r>
      <w:r w:rsidR="00903BE3" w:rsidRPr="009E2D26">
        <w:rPr>
          <w:rFonts w:cs="Times New Roman"/>
          <w:sz w:val="28"/>
          <w:szCs w:val="28"/>
        </w:rPr>
        <w:t>«</w:t>
      </w:r>
      <w:r w:rsidRPr="009E2D26">
        <w:rPr>
          <w:rFonts w:cs="Times New Roman"/>
          <w:sz w:val="28"/>
          <w:szCs w:val="28"/>
        </w:rPr>
        <w:t>CityCom-ТеплоГраф</w:t>
      </w:r>
      <w:r w:rsidR="00903BE3" w:rsidRPr="009E2D26">
        <w:rPr>
          <w:rFonts w:cs="Times New Roman"/>
          <w:sz w:val="28"/>
          <w:szCs w:val="28"/>
        </w:rPr>
        <w:t>»</w:t>
      </w:r>
      <w:r w:rsidRPr="009E2D26">
        <w:rPr>
          <w:rFonts w:cs="Times New Roman"/>
          <w:sz w:val="28"/>
          <w:szCs w:val="28"/>
        </w:rPr>
        <w:t xml:space="preserve"> фигурируют в качестве узлов-потребителей в информационно-расчетной модели системы теплоснабжения. Дублирование одних и тех же данных в двух различных информационных средах удваивает трудозатраты по ведению и актуализации баз данных. К тому же вероятность рассинхронизации информации в двух несвязанных между собой системах близка к 100%.</w:t>
      </w:r>
    </w:p>
    <w:p w:rsidR="00F95A06" w:rsidRPr="009E2D26" w:rsidRDefault="00F95A06" w:rsidP="00242A2D">
      <w:pPr>
        <w:spacing w:after="0" w:line="360" w:lineRule="auto"/>
        <w:rPr>
          <w:rFonts w:cs="Times New Roman"/>
          <w:sz w:val="28"/>
          <w:szCs w:val="28"/>
        </w:rPr>
      </w:pPr>
      <w:r w:rsidRPr="009E2D26">
        <w:rPr>
          <w:rFonts w:cs="Times New Roman"/>
          <w:sz w:val="28"/>
          <w:szCs w:val="28"/>
        </w:rPr>
        <w:t xml:space="preserve">В рамках ГИС </w:t>
      </w:r>
      <w:r w:rsidR="00903BE3" w:rsidRPr="009E2D26">
        <w:rPr>
          <w:rFonts w:cs="Times New Roman"/>
          <w:sz w:val="28"/>
          <w:szCs w:val="28"/>
        </w:rPr>
        <w:t>«</w:t>
      </w:r>
      <w:r w:rsidRPr="009E2D26">
        <w:rPr>
          <w:rFonts w:cs="Times New Roman"/>
          <w:sz w:val="28"/>
          <w:szCs w:val="28"/>
        </w:rPr>
        <w:t>CityCom-ТеплоГраф</w:t>
      </w:r>
      <w:r w:rsidR="00903BE3" w:rsidRPr="009E2D26">
        <w:rPr>
          <w:rFonts w:cs="Times New Roman"/>
          <w:sz w:val="28"/>
          <w:szCs w:val="28"/>
        </w:rPr>
        <w:t>»</w:t>
      </w:r>
      <w:r w:rsidRPr="009E2D26">
        <w:rPr>
          <w:rFonts w:cs="Times New Roman"/>
          <w:sz w:val="28"/>
          <w:szCs w:val="28"/>
        </w:rPr>
        <w:t xml:space="preserve"> возможно создание специального механизма автоматизированного регламентного обмена </w:t>
      </w:r>
      <w:r w:rsidR="00903BE3" w:rsidRPr="009E2D26">
        <w:rPr>
          <w:rFonts w:cs="Times New Roman"/>
          <w:sz w:val="28"/>
          <w:szCs w:val="28"/>
        </w:rPr>
        <w:t>«</w:t>
      </w:r>
      <w:r w:rsidRPr="009E2D26">
        <w:rPr>
          <w:rFonts w:cs="Times New Roman"/>
          <w:sz w:val="28"/>
          <w:szCs w:val="28"/>
        </w:rPr>
        <w:t>абонентской</w:t>
      </w:r>
      <w:r w:rsidR="00903BE3" w:rsidRPr="009E2D26">
        <w:rPr>
          <w:rFonts w:cs="Times New Roman"/>
          <w:sz w:val="28"/>
          <w:szCs w:val="28"/>
        </w:rPr>
        <w:t>»</w:t>
      </w:r>
      <w:r w:rsidRPr="009E2D26">
        <w:rPr>
          <w:rFonts w:cs="Times New Roman"/>
          <w:sz w:val="28"/>
          <w:szCs w:val="28"/>
        </w:rPr>
        <w:t xml:space="preserve"> информацией с обособленными информационными системами, эксплуатируемыми в соответствующих службах предприятия тепловых сетей. Этот механизм позволяет, в соответствии с согласованным регламентом, обновлять нагрузочные и описательные характеристики потребителей в информационной модели </w:t>
      </w:r>
      <w:r w:rsidR="00903BE3" w:rsidRPr="009E2D26">
        <w:rPr>
          <w:rFonts w:cs="Times New Roman"/>
          <w:sz w:val="28"/>
          <w:szCs w:val="28"/>
        </w:rPr>
        <w:t>«</w:t>
      </w:r>
      <w:r w:rsidRPr="009E2D26">
        <w:rPr>
          <w:rFonts w:cs="Times New Roman"/>
          <w:sz w:val="28"/>
          <w:szCs w:val="28"/>
        </w:rPr>
        <w:t>CityCom-ТеплоГраф</w:t>
      </w:r>
      <w:r w:rsidR="00903BE3" w:rsidRPr="009E2D26">
        <w:rPr>
          <w:rFonts w:cs="Times New Roman"/>
          <w:sz w:val="28"/>
          <w:szCs w:val="28"/>
        </w:rPr>
        <w:t>»</w:t>
      </w:r>
      <w:r w:rsidRPr="009E2D26">
        <w:rPr>
          <w:rFonts w:cs="Times New Roman"/>
          <w:sz w:val="28"/>
          <w:szCs w:val="28"/>
        </w:rPr>
        <w:t xml:space="preserve"> по данным служб, ответственных за их достоверность. Тем самым снижаются трудозатраты на актуализацию данных и практически исключается их рассогласованность. </w:t>
      </w:r>
    </w:p>
    <w:p w:rsidR="00F95A06" w:rsidRPr="0031263A" w:rsidRDefault="00F95A06" w:rsidP="0031263A">
      <w:pPr>
        <w:rPr>
          <w:sz w:val="28"/>
          <w:szCs w:val="28"/>
          <w:u w:val="single"/>
        </w:rPr>
      </w:pPr>
      <w:r w:rsidRPr="0031263A">
        <w:rPr>
          <w:sz w:val="28"/>
          <w:szCs w:val="28"/>
          <w:u w:val="single"/>
        </w:rPr>
        <w:t xml:space="preserve">Подсистема </w:t>
      </w:r>
      <w:r w:rsidR="00903BE3" w:rsidRPr="0031263A">
        <w:rPr>
          <w:sz w:val="28"/>
          <w:szCs w:val="28"/>
          <w:u w:val="single"/>
        </w:rPr>
        <w:t>«</w:t>
      </w:r>
      <w:r w:rsidRPr="0031263A">
        <w:rPr>
          <w:sz w:val="28"/>
          <w:szCs w:val="28"/>
          <w:u w:val="single"/>
        </w:rPr>
        <w:t>AnHeat</w:t>
      </w:r>
      <w:r w:rsidR="00903BE3" w:rsidRPr="0031263A">
        <w:rPr>
          <w:sz w:val="28"/>
          <w:szCs w:val="28"/>
          <w:u w:val="single"/>
        </w:rPr>
        <w:t>»</w:t>
      </w:r>
      <w:r w:rsidRPr="0031263A">
        <w:rPr>
          <w:sz w:val="28"/>
          <w:szCs w:val="28"/>
          <w:u w:val="single"/>
        </w:rPr>
        <w:t>.</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Полное название данной подсистемы: </w:t>
      </w:r>
      <w:r w:rsidR="00903BE3" w:rsidRPr="009E2D26">
        <w:rPr>
          <w:rFonts w:cs="Times New Roman"/>
          <w:sz w:val="28"/>
          <w:szCs w:val="28"/>
        </w:rPr>
        <w:t>«</w:t>
      </w:r>
      <w:r w:rsidRPr="009E2D26">
        <w:rPr>
          <w:rFonts w:cs="Times New Roman"/>
          <w:sz w:val="28"/>
          <w:szCs w:val="28"/>
        </w:rPr>
        <w:t>Анализ технико-экономических показателей режимов работы системы теплоснабжения</w:t>
      </w:r>
      <w:r w:rsidR="00903BE3" w:rsidRPr="009E2D26">
        <w:rPr>
          <w:rFonts w:cs="Times New Roman"/>
          <w:sz w:val="28"/>
          <w:szCs w:val="28"/>
        </w:rPr>
        <w:t>»</w:t>
      </w:r>
      <w:r w:rsidRPr="009E2D26">
        <w:rPr>
          <w:rFonts w:cs="Times New Roman"/>
          <w:sz w:val="28"/>
          <w:szCs w:val="28"/>
        </w:rPr>
        <w:t xml:space="preserve">. Назначение - внедрение </w:t>
      </w:r>
      <w:r w:rsidR="00903BE3" w:rsidRPr="009E2D26">
        <w:rPr>
          <w:rFonts w:cs="Times New Roman"/>
          <w:sz w:val="28"/>
          <w:szCs w:val="28"/>
        </w:rPr>
        <w:t>«</w:t>
      </w:r>
      <w:r w:rsidRPr="009E2D26">
        <w:rPr>
          <w:rFonts w:cs="Times New Roman"/>
          <w:sz w:val="28"/>
          <w:szCs w:val="28"/>
        </w:rPr>
        <w:t>безбумажной</w:t>
      </w:r>
      <w:r w:rsidR="00903BE3" w:rsidRPr="009E2D26">
        <w:rPr>
          <w:rFonts w:cs="Times New Roman"/>
          <w:sz w:val="28"/>
          <w:szCs w:val="28"/>
        </w:rPr>
        <w:t>»</w:t>
      </w:r>
      <w:r w:rsidRPr="009E2D26">
        <w:rPr>
          <w:rFonts w:cs="Times New Roman"/>
          <w:sz w:val="28"/>
          <w:szCs w:val="28"/>
        </w:rPr>
        <w:t xml:space="preserve"> технологии работы диспетчерской службы и обеспечение экономичных режимов тепловых источников и насосных станций.</w:t>
      </w:r>
    </w:p>
    <w:p w:rsidR="00F95A06" w:rsidRPr="009E2D26" w:rsidRDefault="00F95A06" w:rsidP="00A20321">
      <w:pPr>
        <w:spacing w:after="0" w:line="360" w:lineRule="auto"/>
        <w:rPr>
          <w:rFonts w:cs="Times New Roman"/>
          <w:sz w:val="28"/>
          <w:szCs w:val="28"/>
        </w:rPr>
      </w:pPr>
      <w:r w:rsidRPr="009E2D26">
        <w:rPr>
          <w:rFonts w:cs="Times New Roman"/>
          <w:sz w:val="28"/>
          <w:szCs w:val="28"/>
        </w:rPr>
        <w:lastRenderedPageBreak/>
        <w:t>Информационной основой подсистемы являются ведущиеся в диспетчерских службах электронные журналы параметров режима во временном разрезе.</w:t>
      </w:r>
    </w:p>
    <w:p w:rsidR="00F95A06" w:rsidRPr="009E2D26" w:rsidRDefault="00F95A06" w:rsidP="00A20321">
      <w:pPr>
        <w:spacing w:after="0" w:line="360" w:lineRule="auto"/>
        <w:rPr>
          <w:rFonts w:cs="Times New Roman"/>
          <w:sz w:val="28"/>
          <w:szCs w:val="28"/>
        </w:rPr>
      </w:pPr>
      <w:r w:rsidRPr="009E2D26">
        <w:rPr>
          <w:rFonts w:cs="Times New Roman"/>
          <w:sz w:val="28"/>
          <w:szCs w:val="28"/>
        </w:rPr>
        <w:t>При отсутствии автоматизированной системы сбора данных диспетчер с помощью специальных программ производит ручной ввод данных о режиме теплоснабжения: по тепловым источникам, по насосным станциям и отдельным тепловым камерам. Вводятся следующие типы параметров: расход, давление и температура по выходным коллекторам; расход теплоносителя на подпитку; уровни в баках-аккумуляторах; расход, давление и температура природного газа;</w:t>
      </w:r>
    </w:p>
    <w:p w:rsidR="00F95A06" w:rsidRPr="009E2D26" w:rsidRDefault="00F95A06" w:rsidP="00A20321">
      <w:pPr>
        <w:spacing w:after="0" w:line="360" w:lineRule="auto"/>
        <w:rPr>
          <w:rFonts w:cs="Times New Roman"/>
          <w:sz w:val="28"/>
          <w:szCs w:val="28"/>
        </w:rPr>
      </w:pPr>
      <w:r w:rsidRPr="009E2D26">
        <w:rPr>
          <w:rFonts w:cs="Times New Roman"/>
          <w:sz w:val="28"/>
          <w:szCs w:val="28"/>
        </w:rPr>
        <w:t>параметры качества теплоносителя; запасы напора и т.д. Допустим, различный регламент ввода:</w:t>
      </w:r>
    </w:p>
    <w:p w:rsidR="00F95A06" w:rsidRPr="009E2D26" w:rsidRDefault="00F95A06" w:rsidP="00A20321">
      <w:pPr>
        <w:spacing w:after="0" w:line="360" w:lineRule="auto"/>
        <w:rPr>
          <w:rFonts w:cs="Times New Roman"/>
          <w:sz w:val="28"/>
          <w:szCs w:val="28"/>
        </w:rPr>
      </w:pPr>
      <w:r w:rsidRPr="009E2D26">
        <w:rPr>
          <w:rFonts w:cs="Times New Roman"/>
          <w:sz w:val="28"/>
          <w:szCs w:val="28"/>
        </w:rPr>
        <w:t>почасовой, несколько раз в сутки, один раз в сутки, один раз в месяц. Ввод данных осуществляется с использованием специальной системы входного контроля, построенной на основе робастных статистик. Интерфейс программы ручного ввода построен таким образом, чтобы минимизировать количество операций при вводе данных.</w:t>
      </w:r>
    </w:p>
    <w:p w:rsidR="00F95A06" w:rsidRPr="009E2D26" w:rsidRDefault="00F95A06" w:rsidP="00A20321">
      <w:pPr>
        <w:spacing w:after="0" w:line="360" w:lineRule="auto"/>
        <w:rPr>
          <w:rFonts w:cs="Times New Roman"/>
          <w:sz w:val="28"/>
          <w:szCs w:val="28"/>
        </w:rPr>
      </w:pPr>
      <w:r w:rsidRPr="009E2D26">
        <w:rPr>
          <w:rFonts w:cs="Times New Roman"/>
          <w:sz w:val="28"/>
          <w:szCs w:val="28"/>
        </w:rPr>
        <w:t>При наличии автоматизированной системы сбора данных с помощью специальных интерфейсных программ осуществляется запись телеметрической информации в архив.</w:t>
      </w:r>
    </w:p>
    <w:p w:rsidR="00F95A06" w:rsidRPr="009E2D26" w:rsidRDefault="00F95A06" w:rsidP="00A20321">
      <w:pPr>
        <w:spacing w:after="0" w:line="360" w:lineRule="auto"/>
        <w:rPr>
          <w:rFonts w:cs="Times New Roman"/>
          <w:sz w:val="28"/>
          <w:szCs w:val="28"/>
        </w:rPr>
      </w:pPr>
      <w:r w:rsidRPr="009E2D26">
        <w:rPr>
          <w:rFonts w:cs="Times New Roman"/>
          <w:sz w:val="28"/>
          <w:szCs w:val="28"/>
        </w:rPr>
        <w:t>Подсистема позволяет вести журнал прогноза погоды и журнал фактических метеорологических наблюдений (температура наружного воздуха, скорость ветра, осадки). В результате, обеспечивается возможность ведения многолетнего архива параметров, описывающих режимы работы тепловой сети.</w:t>
      </w:r>
    </w:p>
    <w:p w:rsidR="00F95A06" w:rsidRPr="0031263A" w:rsidRDefault="00F95A06" w:rsidP="0031263A">
      <w:pPr>
        <w:rPr>
          <w:sz w:val="28"/>
          <w:szCs w:val="28"/>
          <w:u w:val="single"/>
        </w:rPr>
      </w:pPr>
      <w:r w:rsidRPr="0031263A">
        <w:rPr>
          <w:sz w:val="28"/>
          <w:szCs w:val="28"/>
          <w:u w:val="single"/>
        </w:rPr>
        <w:t xml:space="preserve">Подсистема </w:t>
      </w:r>
      <w:r w:rsidR="00903BE3" w:rsidRPr="0031263A">
        <w:rPr>
          <w:sz w:val="28"/>
          <w:szCs w:val="28"/>
          <w:u w:val="single"/>
        </w:rPr>
        <w:t>«</w:t>
      </w:r>
      <w:r w:rsidRPr="0031263A">
        <w:rPr>
          <w:sz w:val="28"/>
          <w:szCs w:val="28"/>
          <w:u w:val="single"/>
        </w:rPr>
        <w:t>Стоимость теплоснабжения</w:t>
      </w:r>
      <w:r w:rsidR="00903BE3" w:rsidRPr="0031263A">
        <w:rPr>
          <w:sz w:val="28"/>
          <w:szCs w:val="28"/>
          <w:u w:val="single"/>
        </w:rPr>
        <w:t>»</w:t>
      </w:r>
      <w:r w:rsidRPr="0031263A">
        <w:rPr>
          <w:sz w:val="28"/>
          <w:szCs w:val="28"/>
          <w:u w:val="single"/>
        </w:rPr>
        <w:t>.</w:t>
      </w:r>
    </w:p>
    <w:p w:rsidR="00F95A06" w:rsidRPr="009E2D26" w:rsidRDefault="00F95A06" w:rsidP="00A20321">
      <w:pPr>
        <w:spacing w:after="0" w:line="360" w:lineRule="auto"/>
        <w:rPr>
          <w:rFonts w:cs="Times New Roman"/>
          <w:sz w:val="28"/>
          <w:szCs w:val="28"/>
        </w:rPr>
      </w:pPr>
      <w:r w:rsidRPr="009E2D26">
        <w:rPr>
          <w:rFonts w:cs="Times New Roman"/>
          <w:sz w:val="28"/>
          <w:szCs w:val="28"/>
        </w:rPr>
        <w:t>Данная подсистема позволяет осуществить укрупненный расчет среднемесячной стоимости конкретного моделируемого варианта режима теплоснабжения, с учетом:</w:t>
      </w:r>
    </w:p>
    <w:p w:rsidR="00F95A06" w:rsidRPr="009E2D26" w:rsidRDefault="00F95A06" w:rsidP="00A20321">
      <w:pPr>
        <w:spacing w:after="0" w:line="360" w:lineRule="auto"/>
        <w:rPr>
          <w:rFonts w:cs="Times New Roman"/>
          <w:sz w:val="28"/>
          <w:szCs w:val="28"/>
        </w:rPr>
      </w:pPr>
      <w:r w:rsidRPr="009E2D26">
        <w:rPr>
          <w:rFonts w:cs="Times New Roman"/>
          <w:sz w:val="28"/>
          <w:szCs w:val="28"/>
        </w:rPr>
        <w:lastRenderedPageBreak/>
        <w:t>- климатических данных за период;</w:t>
      </w:r>
    </w:p>
    <w:p w:rsidR="00F95A06" w:rsidRPr="009E2D26" w:rsidRDefault="00F95A06" w:rsidP="00A20321">
      <w:pPr>
        <w:spacing w:after="0" w:line="360" w:lineRule="auto"/>
        <w:rPr>
          <w:rFonts w:cs="Times New Roman"/>
          <w:sz w:val="28"/>
          <w:szCs w:val="28"/>
        </w:rPr>
      </w:pPr>
      <w:r w:rsidRPr="009E2D26">
        <w:rPr>
          <w:rFonts w:cs="Times New Roman"/>
          <w:sz w:val="28"/>
          <w:szCs w:val="28"/>
        </w:rPr>
        <w:t>- выработки тепла на потребление;</w:t>
      </w:r>
    </w:p>
    <w:p w:rsidR="00F95A06" w:rsidRPr="009E2D26" w:rsidRDefault="00F95A06" w:rsidP="00A20321">
      <w:pPr>
        <w:spacing w:after="0" w:line="360" w:lineRule="auto"/>
        <w:rPr>
          <w:rFonts w:cs="Times New Roman"/>
          <w:sz w:val="28"/>
          <w:szCs w:val="28"/>
        </w:rPr>
      </w:pPr>
      <w:r w:rsidRPr="009E2D26">
        <w:rPr>
          <w:rFonts w:cs="Times New Roman"/>
          <w:sz w:val="28"/>
          <w:szCs w:val="28"/>
        </w:rPr>
        <w:t>- выработки тепла на покрытие тепловых потерь;</w:t>
      </w:r>
    </w:p>
    <w:p w:rsidR="00F95A06" w:rsidRPr="009E2D26" w:rsidRDefault="00F95A06" w:rsidP="00A20321">
      <w:pPr>
        <w:spacing w:after="0" w:line="360" w:lineRule="auto"/>
        <w:rPr>
          <w:rFonts w:cs="Times New Roman"/>
          <w:sz w:val="28"/>
          <w:szCs w:val="28"/>
        </w:rPr>
      </w:pPr>
      <w:r w:rsidRPr="009E2D26">
        <w:rPr>
          <w:rFonts w:cs="Times New Roman"/>
          <w:sz w:val="28"/>
          <w:szCs w:val="28"/>
        </w:rPr>
        <w:t>- стоимости электроэнергии, затрачиваемой на перекачку теплоносителя на источниках и насосных станциях.</w:t>
      </w:r>
    </w:p>
    <w:p w:rsidR="00F95A06" w:rsidRPr="009E2D26" w:rsidRDefault="00F95A06" w:rsidP="00A20321">
      <w:pPr>
        <w:spacing w:after="0" w:line="360" w:lineRule="auto"/>
        <w:rPr>
          <w:rFonts w:cs="Times New Roman"/>
          <w:sz w:val="28"/>
          <w:szCs w:val="28"/>
        </w:rPr>
      </w:pPr>
      <w:r w:rsidRPr="009E2D26">
        <w:rPr>
          <w:rFonts w:cs="Times New Roman"/>
          <w:sz w:val="28"/>
          <w:szCs w:val="28"/>
        </w:rPr>
        <w:t>В расчете не учитываются текущие эксплуатационные затраты на ремонт, реконструкцию и содержание тепловых сетей, а также капитальные затраты, связанные с новым строительством.</w:t>
      </w:r>
    </w:p>
    <w:p w:rsidR="00F95A06" w:rsidRPr="009E2D26" w:rsidRDefault="00F95A06" w:rsidP="00A20321">
      <w:pPr>
        <w:spacing w:after="0" w:line="360" w:lineRule="auto"/>
        <w:rPr>
          <w:rFonts w:cs="Times New Roman"/>
          <w:sz w:val="28"/>
          <w:szCs w:val="28"/>
        </w:rPr>
      </w:pPr>
      <w:r w:rsidRPr="009E2D26">
        <w:rPr>
          <w:rFonts w:cs="Times New Roman"/>
          <w:sz w:val="28"/>
          <w:szCs w:val="28"/>
        </w:rPr>
        <w:t xml:space="preserve">Поэтому основная задача, решаемая с помощью данной подсистемы - сравнительный стоимостной анализ различных теплогидравлических режимов, реализуемых в моделируемой (существующей)сети при прочих равных условиях. </w:t>
      </w:r>
    </w:p>
    <w:p w:rsidR="00F95A06" w:rsidRPr="0031263A" w:rsidRDefault="00F95A06" w:rsidP="0031263A">
      <w:pPr>
        <w:rPr>
          <w:sz w:val="28"/>
          <w:szCs w:val="28"/>
          <w:u w:val="single"/>
        </w:rPr>
      </w:pPr>
      <w:r w:rsidRPr="0031263A">
        <w:rPr>
          <w:sz w:val="28"/>
          <w:szCs w:val="28"/>
          <w:u w:val="single"/>
        </w:rPr>
        <w:t xml:space="preserve">Подсистема </w:t>
      </w:r>
      <w:r w:rsidR="00903BE3" w:rsidRPr="0031263A">
        <w:rPr>
          <w:sz w:val="28"/>
          <w:szCs w:val="28"/>
          <w:u w:val="single"/>
        </w:rPr>
        <w:t>«</w:t>
      </w:r>
      <w:r w:rsidRPr="0031263A">
        <w:rPr>
          <w:sz w:val="28"/>
          <w:szCs w:val="28"/>
          <w:u w:val="single"/>
        </w:rPr>
        <w:t>Надежность</w:t>
      </w:r>
      <w:r w:rsidR="00903BE3" w:rsidRPr="0031263A">
        <w:rPr>
          <w:sz w:val="28"/>
          <w:szCs w:val="28"/>
          <w:u w:val="single"/>
        </w:rPr>
        <w:t>»</w:t>
      </w:r>
      <w:r w:rsidRPr="0031263A">
        <w:rPr>
          <w:sz w:val="28"/>
          <w:szCs w:val="28"/>
          <w:u w:val="single"/>
        </w:rPr>
        <w:t>.</w:t>
      </w:r>
    </w:p>
    <w:p w:rsidR="00F95A06" w:rsidRPr="009E2D26" w:rsidRDefault="00F95A06" w:rsidP="00A20321">
      <w:pPr>
        <w:spacing w:after="0" w:line="360" w:lineRule="auto"/>
        <w:rPr>
          <w:rFonts w:cs="Times New Roman"/>
          <w:sz w:val="28"/>
          <w:szCs w:val="28"/>
        </w:rPr>
      </w:pPr>
      <w:r w:rsidRPr="009E2D26">
        <w:rPr>
          <w:rFonts w:cs="Times New Roman"/>
          <w:sz w:val="28"/>
          <w:szCs w:val="28"/>
        </w:rPr>
        <w:t>Подсистема рассчитывает количественные показатели надежности теплоснабжения (вероятность безотказной работы) потребителей тепла от любого источника тепловой компоненты, с учетом:</w:t>
      </w:r>
    </w:p>
    <w:p w:rsidR="00F95A06" w:rsidRPr="009E2D26" w:rsidRDefault="00F95A06" w:rsidP="00A20321">
      <w:pPr>
        <w:spacing w:after="0" w:line="360" w:lineRule="auto"/>
        <w:rPr>
          <w:rFonts w:cs="Times New Roman"/>
          <w:sz w:val="28"/>
          <w:szCs w:val="28"/>
        </w:rPr>
      </w:pPr>
      <w:r w:rsidRPr="009E2D26">
        <w:rPr>
          <w:rFonts w:cs="Times New Roman"/>
          <w:sz w:val="28"/>
          <w:szCs w:val="28"/>
        </w:rPr>
        <w:t>- сроков службы трубопроводов тепловой сети;</w:t>
      </w:r>
    </w:p>
    <w:p w:rsidR="00F95A06" w:rsidRPr="009E2D26" w:rsidRDefault="00F95A06" w:rsidP="00A20321">
      <w:pPr>
        <w:spacing w:after="0" w:line="360" w:lineRule="auto"/>
        <w:rPr>
          <w:rFonts w:cs="Times New Roman"/>
          <w:sz w:val="28"/>
          <w:szCs w:val="28"/>
        </w:rPr>
      </w:pPr>
      <w:r w:rsidRPr="009E2D26">
        <w:rPr>
          <w:rFonts w:cs="Times New Roman"/>
          <w:sz w:val="28"/>
          <w:szCs w:val="28"/>
        </w:rPr>
        <w:t>- климатических характеристик;</w:t>
      </w:r>
    </w:p>
    <w:p w:rsidR="00F95A06" w:rsidRPr="009E2D26" w:rsidRDefault="00F95A06" w:rsidP="00A20321">
      <w:pPr>
        <w:spacing w:after="0" w:line="360" w:lineRule="auto"/>
        <w:rPr>
          <w:rFonts w:cs="Times New Roman"/>
          <w:sz w:val="28"/>
          <w:szCs w:val="28"/>
        </w:rPr>
      </w:pPr>
      <w:r w:rsidRPr="009E2D26">
        <w:rPr>
          <w:rFonts w:cs="Times New Roman"/>
          <w:sz w:val="28"/>
          <w:szCs w:val="28"/>
        </w:rPr>
        <w:t>- аккумулирующей способности зданий;</w:t>
      </w:r>
    </w:p>
    <w:p w:rsidR="00F95A06" w:rsidRPr="009E2D26" w:rsidRDefault="00F95A06" w:rsidP="00A20321">
      <w:pPr>
        <w:spacing w:after="0" w:line="360" w:lineRule="auto"/>
        <w:rPr>
          <w:rFonts w:cs="Times New Roman"/>
          <w:sz w:val="28"/>
          <w:szCs w:val="28"/>
        </w:rPr>
      </w:pPr>
      <w:r w:rsidRPr="009E2D26">
        <w:rPr>
          <w:rFonts w:cs="Times New Roman"/>
          <w:sz w:val="28"/>
          <w:szCs w:val="28"/>
        </w:rPr>
        <w:t>- допустимого снижения температуры в помещениях;</w:t>
      </w:r>
    </w:p>
    <w:p w:rsidR="00F95A06" w:rsidRPr="009E2D26" w:rsidRDefault="00F95A06" w:rsidP="00A20321">
      <w:pPr>
        <w:spacing w:after="0" w:line="360" w:lineRule="auto"/>
        <w:rPr>
          <w:rFonts w:cs="Times New Roman"/>
          <w:sz w:val="28"/>
          <w:szCs w:val="28"/>
        </w:rPr>
      </w:pPr>
      <w:r w:rsidRPr="009E2D26">
        <w:rPr>
          <w:rFonts w:cs="Times New Roman"/>
          <w:sz w:val="28"/>
          <w:szCs w:val="28"/>
        </w:rPr>
        <w:t>- среднего времени ликвидации повреждений на тепловых сетях.</w:t>
      </w:r>
    </w:p>
    <w:p w:rsidR="00BB3DC1" w:rsidRPr="009E2D26" w:rsidRDefault="00F95A06" w:rsidP="00A20321">
      <w:pPr>
        <w:spacing w:after="0" w:line="360" w:lineRule="auto"/>
        <w:rPr>
          <w:rFonts w:cs="Times New Roman"/>
          <w:sz w:val="28"/>
          <w:szCs w:val="28"/>
          <w:highlight w:val="lightGray"/>
        </w:rPr>
      </w:pPr>
      <w:r w:rsidRPr="009E2D26">
        <w:rPr>
          <w:rFonts w:cs="Times New Roman"/>
          <w:sz w:val="28"/>
          <w:szCs w:val="28"/>
        </w:rPr>
        <w:t xml:space="preserve">Таким образом, подсистема позволяет определить так называемый </w:t>
      </w:r>
      <w:r w:rsidR="00903BE3" w:rsidRPr="009E2D26">
        <w:rPr>
          <w:rFonts w:cs="Times New Roman"/>
          <w:sz w:val="28"/>
          <w:szCs w:val="28"/>
        </w:rPr>
        <w:t>«</w:t>
      </w:r>
      <w:r w:rsidRPr="009E2D26">
        <w:rPr>
          <w:rFonts w:cs="Times New Roman"/>
          <w:sz w:val="28"/>
          <w:szCs w:val="28"/>
        </w:rPr>
        <w:t>радиус качественного теплоснабжения</w:t>
      </w:r>
      <w:r w:rsidR="00903BE3" w:rsidRPr="009E2D26">
        <w:rPr>
          <w:rFonts w:cs="Times New Roman"/>
          <w:sz w:val="28"/>
          <w:szCs w:val="28"/>
        </w:rPr>
        <w:t>»</w:t>
      </w:r>
      <w:r w:rsidRPr="009E2D26">
        <w:rPr>
          <w:rFonts w:cs="Times New Roman"/>
          <w:sz w:val="28"/>
          <w:szCs w:val="28"/>
        </w:rPr>
        <w:t xml:space="preserve"> для каждого источника тепла, характеризуемый минимально допустимой вероятностью безотказного снабжения потребителей тепловой энергией. Это, в свою очередь, дает возможность определить </w:t>
      </w:r>
      <w:r w:rsidR="00903BE3" w:rsidRPr="009E2D26">
        <w:rPr>
          <w:rFonts w:cs="Times New Roman"/>
          <w:sz w:val="28"/>
          <w:szCs w:val="28"/>
        </w:rPr>
        <w:t>«</w:t>
      </w:r>
      <w:r w:rsidRPr="009E2D26">
        <w:rPr>
          <w:rFonts w:cs="Times New Roman"/>
          <w:sz w:val="28"/>
          <w:szCs w:val="28"/>
        </w:rPr>
        <w:t>слабые</w:t>
      </w:r>
      <w:r w:rsidR="00903BE3" w:rsidRPr="009E2D26">
        <w:rPr>
          <w:rFonts w:cs="Times New Roman"/>
          <w:sz w:val="28"/>
          <w:szCs w:val="28"/>
        </w:rPr>
        <w:t>»</w:t>
      </w:r>
      <w:r w:rsidRPr="009E2D26">
        <w:rPr>
          <w:rFonts w:cs="Times New Roman"/>
          <w:sz w:val="28"/>
          <w:szCs w:val="28"/>
        </w:rPr>
        <w:t xml:space="preserve"> места в тепловой сети и спланировать мероприятия по повышению надежности работы системы теплоснабжения в целом.</w:t>
      </w:r>
    </w:p>
    <w:p w:rsidR="00BB3DC1" w:rsidRPr="009E2D26" w:rsidRDefault="00BB3DC1" w:rsidP="00894EBE">
      <w:pPr>
        <w:pStyle w:val="15"/>
        <w:spacing w:line="360" w:lineRule="auto"/>
        <w:ind w:firstLine="567"/>
        <w:rPr>
          <w:rFonts w:cs="Times New Roman"/>
          <w:sz w:val="28"/>
        </w:rPr>
      </w:pPr>
      <w:bookmarkStart w:id="371" w:name="_Toc384740352"/>
      <w:bookmarkStart w:id="372" w:name="_Toc8825210"/>
      <w:r w:rsidRPr="009E2D26">
        <w:rPr>
          <w:rFonts w:cs="Times New Roman"/>
          <w:sz w:val="28"/>
        </w:rPr>
        <w:lastRenderedPageBreak/>
        <w:t>3.1. Графическое представление объектов системы теплоснабжения с привязкой к т</w:t>
      </w:r>
      <w:r w:rsidR="00F94A4C">
        <w:rPr>
          <w:rFonts w:cs="Times New Roman"/>
          <w:sz w:val="28"/>
        </w:rPr>
        <w:t>опографической основе поселения</w:t>
      </w:r>
      <w:r w:rsidRPr="009E2D26">
        <w:rPr>
          <w:rFonts w:cs="Times New Roman"/>
          <w:sz w:val="28"/>
        </w:rPr>
        <w:t xml:space="preserve"> и с </w:t>
      </w:r>
      <w:r w:rsidR="00894EBE">
        <w:rPr>
          <w:rFonts w:cs="Times New Roman"/>
          <w:sz w:val="28"/>
        </w:rPr>
        <w:t>п</w:t>
      </w:r>
      <w:r w:rsidRPr="009E2D26">
        <w:rPr>
          <w:rFonts w:cs="Times New Roman"/>
          <w:sz w:val="28"/>
        </w:rPr>
        <w:t>олным топологическим описанием связности объектов</w:t>
      </w:r>
      <w:bookmarkEnd w:id="371"/>
      <w:bookmarkEnd w:id="372"/>
    </w:p>
    <w:p w:rsidR="00925B43" w:rsidRPr="00667B80" w:rsidRDefault="00925B43" w:rsidP="00925B43">
      <w:pPr>
        <w:spacing w:after="0" w:line="360" w:lineRule="auto"/>
        <w:rPr>
          <w:rFonts w:cs="Times New Roman"/>
          <w:sz w:val="28"/>
          <w:szCs w:val="28"/>
        </w:rPr>
      </w:pPr>
      <w:bookmarkStart w:id="373" w:name="_Toc384740353"/>
      <w:r w:rsidRPr="00667B80">
        <w:rPr>
          <w:rFonts w:cs="Times New Roman"/>
          <w:sz w:val="28"/>
          <w:szCs w:val="28"/>
        </w:rPr>
        <w:t xml:space="preserve">Информационно-графическое описание объектов системы теплоснабжения </w:t>
      </w:r>
      <w:r w:rsidR="0060194E">
        <w:rPr>
          <w:rFonts w:cs="Times New Roman"/>
          <w:sz w:val="28"/>
          <w:szCs w:val="28"/>
        </w:rPr>
        <w:t>поселения</w:t>
      </w:r>
      <w:r w:rsidRPr="00667B80">
        <w:rPr>
          <w:rFonts w:cs="Times New Roman"/>
          <w:sz w:val="28"/>
          <w:szCs w:val="28"/>
        </w:rPr>
        <w:t xml:space="preserve"> в слоях ЭМ представлены графическим изображением объектов системы теплоснабжения с привязкой к топооснове</w:t>
      </w:r>
      <w:r w:rsidR="0060194E">
        <w:rPr>
          <w:rFonts w:cs="Times New Roman"/>
          <w:sz w:val="28"/>
          <w:szCs w:val="28"/>
        </w:rPr>
        <w:t>поселения</w:t>
      </w:r>
      <w:r w:rsidRPr="00667B80">
        <w:rPr>
          <w:rFonts w:cs="Times New Roman"/>
          <w:sz w:val="28"/>
          <w:szCs w:val="28"/>
        </w:rPr>
        <w:t xml:space="preserve">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w:t>
      </w:r>
    </w:p>
    <w:p w:rsidR="00925B43" w:rsidRPr="00667B80" w:rsidRDefault="00925B43" w:rsidP="00925B43">
      <w:pPr>
        <w:spacing w:after="0" w:line="360" w:lineRule="auto"/>
        <w:rPr>
          <w:rFonts w:cs="Times New Roman"/>
          <w:sz w:val="28"/>
          <w:szCs w:val="28"/>
        </w:rPr>
      </w:pPr>
      <w:r w:rsidRPr="00667B80">
        <w:rPr>
          <w:rFonts w:cs="Times New Roman"/>
          <w:sz w:val="28"/>
          <w:szCs w:val="28"/>
        </w:rPr>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w:t>
      </w:r>
      <w:r w:rsidR="0060194E">
        <w:rPr>
          <w:rFonts w:cs="Times New Roman"/>
          <w:sz w:val="28"/>
          <w:szCs w:val="28"/>
        </w:rPr>
        <w:t>поселения</w:t>
      </w:r>
      <w:r w:rsidRPr="00667B80">
        <w:rPr>
          <w:rFonts w:cs="Times New Roman"/>
          <w:sz w:val="28"/>
          <w:szCs w:val="28"/>
        </w:rPr>
        <w:t>.</w:t>
      </w:r>
    </w:p>
    <w:p w:rsidR="00925B43" w:rsidRPr="00667B80" w:rsidRDefault="00925B43" w:rsidP="00925B43">
      <w:pPr>
        <w:spacing w:after="0" w:line="360" w:lineRule="auto"/>
        <w:rPr>
          <w:rFonts w:cs="Times New Roman"/>
          <w:sz w:val="28"/>
          <w:szCs w:val="28"/>
        </w:rPr>
      </w:pPr>
      <w:r w:rsidRPr="00667B80">
        <w:rPr>
          <w:rFonts w:cs="Times New Roman"/>
          <w:sz w:val="28"/>
          <w:szCs w:val="28"/>
        </w:rPr>
        <w:t xml:space="preserve">В составе электронной модели (ЭМ) существующей системы теплоснабжения </w:t>
      </w:r>
      <w:r w:rsidR="0060194E">
        <w:rPr>
          <w:rFonts w:cs="Times New Roman"/>
          <w:sz w:val="28"/>
          <w:szCs w:val="28"/>
        </w:rPr>
        <w:t>поселения</w:t>
      </w:r>
      <w:r w:rsidRPr="00667B80">
        <w:rPr>
          <w:rFonts w:cs="Times New Roman"/>
          <w:sz w:val="28"/>
          <w:szCs w:val="28"/>
        </w:rPr>
        <w:t xml:space="preserve"> отдельными слоями представлены:</w:t>
      </w:r>
    </w:p>
    <w:p w:rsidR="00925B43" w:rsidRPr="00667B80" w:rsidRDefault="00925B43" w:rsidP="009456FF">
      <w:pPr>
        <w:numPr>
          <w:ilvl w:val="0"/>
          <w:numId w:val="22"/>
        </w:numPr>
        <w:spacing w:after="0" w:line="360" w:lineRule="auto"/>
        <w:ind w:left="426"/>
        <w:rPr>
          <w:rFonts w:cs="Times New Roman"/>
          <w:sz w:val="28"/>
          <w:szCs w:val="28"/>
        </w:rPr>
      </w:pPr>
      <w:r w:rsidRPr="00667B80">
        <w:rPr>
          <w:rFonts w:cs="Times New Roman"/>
          <w:sz w:val="28"/>
          <w:szCs w:val="28"/>
        </w:rPr>
        <w:t>топоснова</w:t>
      </w:r>
      <w:r w:rsidR="0060194E">
        <w:rPr>
          <w:rFonts w:cs="Times New Roman"/>
          <w:sz w:val="28"/>
          <w:szCs w:val="28"/>
        </w:rPr>
        <w:t>поселения</w:t>
      </w:r>
      <w:r w:rsidRPr="00667B80">
        <w:rPr>
          <w:rFonts w:cs="Times New Roman"/>
          <w:sz w:val="28"/>
          <w:szCs w:val="28"/>
        </w:rPr>
        <w:t>;</w:t>
      </w:r>
    </w:p>
    <w:p w:rsidR="00925B43" w:rsidRPr="00667B80" w:rsidRDefault="00925B43" w:rsidP="009456FF">
      <w:pPr>
        <w:numPr>
          <w:ilvl w:val="0"/>
          <w:numId w:val="22"/>
        </w:numPr>
        <w:spacing w:after="0" w:line="360" w:lineRule="auto"/>
        <w:ind w:left="426"/>
        <w:rPr>
          <w:rFonts w:cs="Times New Roman"/>
          <w:sz w:val="28"/>
          <w:szCs w:val="28"/>
        </w:rPr>
      </w:pPr>
      <w:r w:rsidRPr="00667B80">
        <w:rPr>
          <w:rFonts w:cs="Times New Roman"/>
          <w:sz w:val="28"/>
          <w:szCs w:val="28"/>
        </w:rPr>
        <w:t xml:space="preserve">адресный план </w:t>
      </w:r>
      <w:r w:rsidR="0060194E">
        <w:rPr>
          <w:rFonts w:cs="Times New Roman"/>
          <w:sz w:val="28"/>
          <w:szCs w:val="28"/>
        </w:rPr>
        <w:t>поселения</w:t>
      </w:r>
      <w:r w:rsidRPr="00667B80">
        <w:rPr>
          <w:rFonts w:cs="Times New Roman"/>
          <w:sz w:val="28"/>
          <w:szCs w:val="28"/>
        </w:rPr>
        <w:t>;</w:t>
      </w:r>
    </w:p>
    <w:p w:rsidR="00925B43" w:rsidRPr="00667B80" w:rsidRDefault="00925B43" w:rsidP="009456FF">
      <w:pPr>
        <w:numPr>
          <w:ilvl w:val="0"/>
          <w:numId w:val="22"/>
        </w:numPr>
        <w:spacing w:after="0" w:line="360" w:lineRule="auto"/>
        <w:ind w:left="426"/>
        <w:rPr>
          <w:rFonts w:cs="Times New Roman"/>
          <w:sz w:val="28"/>
          <w:szCs w:val="28"/>
        </w:rPr>
      </w:pPr>
      <w:r w:rsidRPr="00667B80">
        <w:rPr>
          <w:rFonts w:cs="Times New Roman"/>
          <w:sz w:val="28"/>
          <w:szCs w:val="28"/>
        </w:rPr>
        <w:t xml:space="preserve">слои, содержащие сетки районирования </w:t>
      </w:r>
      <w:r w:rsidR="0060194E">
        <w:rPr>
          <w:rFonts w:cs="Times New Roman"/>
          <w:sz w:val="28"/>
          <w:szCs w:val="28"/>
        </w:rPr>
        <w:t>поселения</w:t>
      </w:r>
      <w:r w:rsidRPr="00667B80">
        <w:rPr>
          <w:rFonts w:cs="Times New Roman"/>
          <w:sz w:val="28"/>
          <w:szCs w:val="28"/>
        </w:rPr>
        <w:t>;</w:t>
      </w:r>
    </w:p>
    <w:p w:rsidR="00925B43" w:rsidRPr="00667B80" w:rsidRDefault="00925B43" w:rsidP="009456FF">
      <w:pPr>
        <w:numPr>
          <w:ilvl w:val="0"/>
          <w:numId w:val="22"/>
        </w:numPr>
        <w:spacing w:after="0" w:line="360" w:lineRule="auto"/>
        <w:ind w:left="426"/>
        <w:rPr>
          <w:rFonts w:cs="Times New Roman"/>
          <w:sz w:val="28"/>
          <w:szCs w:val="28"/>
        </w:rPr>
      </w:pPr>
      <w:r w:rsidRPr="00667B80">
        <w:rPr>
          <w:rFonts w:cs="Times New Roman"/>
          <w:sz w:val="28"/>
          <w:szCs w:val="28"/>
        </w:rPr>
        <w:t xml:space="preserve">отдельные  расчетные  слои  ZULU  по  отдельным  зонам  теплоснабжения </w:t>
      </w:r>
      <w:r w:rsidR="0060194E">
        <w:rPr>
          <w:rFonts w:cs="Times New Roman"/>
          <w:sz w:val="28"/>
          <w:szCs w:val="28"/>
        </w:rPr>
        <w:t>поселения</w:t>
      </w:r>
      <w:r w:rsidRPr="00667B80">
        <w:rPr>
          <w:rFonts w:cs="Times New Roman"/>
          <w:sz w:val="28"/>
          <w:szCs w:val="28"/>
        </w:rPr>
        <w:t>;</w:t>
      </w:r>
    </w:p>
    <w:p w:rsidR="00925B43" w:rsidRPr="00667B80" w:rsidRDefault="00925B43" w:rsidP="009456FF">
      <w:pPr>
        <w:numPr>
          <w:ilvl w:val="0"/>
          <w:numId w:val="22"/>
        </w:numPr>
        <w:spacing w:after="0" w:line="360" w:lineRule="auto"/>
        <w:ind w:left="426"/>
        <w:rPr>
          <w:rFonts w:cs="Times New Roman"/>
          <w:sz w:val="28"/>
          <w:szCs w:val="28"/>
        </w:rPr>
      </w:pPr>
      <w:r w:rsidRPr="00667B80">
        <w:rPr>
          <w:rFonts w:cs="Times New Roman"/>
          <w:sz w:val="28"/>
          <w:szCs w:val="28"/>
        </w:rPr>
        <w:t xml:space="preserve">объединенные  информационные  слои  по  тепловым  источникам  и потребителям </w:t>
      </w:r>
      <w:r w:rsidR="0060194E">
        <w:rPr>
          <w:rFonts w:cs="Times New Roman"/>
          <w:sz w:val="28"/>
          <w:szCs w:val="28"/>
        </w:rPr>
        <w:t>поселения</w:t>
      </w:r>
      <w:r w:rsidRPr="00667B80">
        <w:rPr>
          <w:rFonts w:cs="Times New Roman"/>
          <w:sz w:val="28"/>
          <w:szCs w:val="28"/>
        </w:rPr>
        <w:t xml:space="preserve">,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w:t>
      </w:r>
      <w:r w:rsidR="0060194E">
        <w:rPr>
          <w:rFonts w:cs="Times New Roman"/>
          <w:sz w:val="28"/>
          <w:szCs w:val="28"/>
        </w:rPr>
        <w:t>поселения</w:t>
      </w:r>
      <w:r w:rsidRPr="00667B80">
        <w:rPr>
          <w:rFonts w:cs="Times New Roman"/>
          <w:sz w:val="28"/>
          <w:szCs w:val="28"/>
        </w:rPr>
        <w:t xml:space="preserve">  или любых других территориальных разрезах в целях решения аналитических задач.</w:t>
      </w:r>
    </w:p>
    <w:p w:rsidR="00925B43" w:rsidRDefault="00B52B75" w:rsidP="00AD123E">
      <w:pPr>
        <w:spacing w:after="0" w:line="360" w:lineRule="auto"/>
        <w:rPr>
          <w:rFonts w:cs="Times New Roman"/>
          <w:sz w:val="28"/>
          <w:szCs w:val="28"/>
        </w:rPr>
      </w:pPr>
      <w:r w:rsidRPr="00B52B75">
        <w:rPr>
          <w:rFonts w:cs="Times New Roman"/>
          <w:sz w:val="28"/>
          <w:szCs w:val="28"/>
        </w:rPr>
        <w:t>Графическое представление объектов системы теплоснабжения с привязкой к топографической основе поселения</w:t>
      </w:r>
      <w:r w:rsidR="00AD123E">
        <w:rPr>
          <w:rFonts w:cs="Times New Roman"/>
          <w:sz w:val="28"/>
          <w:szCs w:val="28"/>
        </w:rPr>
        <w:t xml:space="preserve"> представлено в приложениях к Схеме теплоснабжения </w:t>
      </w:r>
      <w:r w:rsidR="00C83D71">
        <w:rPr>
          <w:rFonts w:cs="Times New Roman"/>
          <w:sz w:val="28"/>
          <w:szCs w:val="28"/>
        </w:rPr>
        <w:t>Громовског</w:t>
      </w:r>
      <w:r w:rsidR="00AD123E">
        <w:rPr>
          <w:rFonts w:cs="Times New Roman"/>
          <w:sz w:val="28"/>
          <w:szCs w:val="28"/>
        </w:rPr>
        <w:t>о сельского поселения.</w:t>
      </w:r>
    </w:p>
    <w:p w:rsidR="00AD123E" w:rsidRDefault="00AD123E" w:rsidP="00AD123E">
      <w:pPr>
        <w:spacing w:after="0" w:line="360" w:lineRule="auto"/>
        <w:rPr>
          <w:rFonts w:cs="Times New Roman"/>
          <w:sz w:val="28"/>
          <w:szCs w:val="28"/>
        </w:rPr>
      </w:pPr>
    </w:p>
    <w:p w:rsidR="00925B43" w:rsidRPr="00667B80" w:rsidRDefault="00925B43" w:rsidP="00925B43">
      <w:pPr>
        <w:spacing w:after="0" w:line="360" w:lineRule="auto"/>
        <w:rPr>
          <w:sz w:val="28"/>
          <w:szCs w:val="28"/>
        </w:rPr>
      </w:pPr>
      <w:r w:rsidRPr="00667B80">
        <w:rPr>
          <w:sz w:val="28"/>
          <w:szCs w:val="28"/>
        </w:rPr>
        <w:t xml:space="preserve">На адресном плане </w:t>
      </w:r>
      <w:r w:rsidR="0060194E">
        <w:rPr>
          <w:rFonts w:cs="Times New Roman"/>
          <w:sz w:val="28"/>
          <w:szCs w:val="28"/>
        </w:rPr>
        <w:t>поселения</w:t>
      </w:r>
      <w:r w:rsidRPr="00667B80">
        <w:rPr>
          <w:sz w:val="28"/>
          <w:szCs w:val="28"/>
        </w:rPr>
        <w:t xml:space="preserve"> изображены:</w:t>
      </w:r>
    </w:p>
    <w:p w:rsidR="00925B43" w:rsidRPr="00667B80" w:rsidRDefault="00925B43" w:rsidP="009456FF">
      <w:pPr>
        <w:numPr>
          <w:ilvl w:val="0"/>
          <w:numId w:val="23"/>
        </w:numPr>
        <w:spacing w:after="0" w:line="240" w:lineRule="auto"/>
        <w:rPr>
          <w:sz w:val="28"/>
          <w:szCs w:val="28"/>
        </w:rPr>
      </w:pPr>
      <w:r w:rsidRPr="00667B80">
        <w:rPr>
          <w:sz w:val="28"/>
          <w:szCs w:val="28"/>
        </w:rPr>
        <w:t>уличная сеть;</w:t>
      </w:r>
    </w:p>
    <w:p w:rsidR="00925B43" w:rsidRPr="00667B80" w:rsidRDefault="00925B43" w:rsidP="009456FF">
      <w:pPr>
        <w:numPr>
          <w:ilvl w:val="0"/>
          <w:numId w:val="23"/>
        </w:numPr>
        <w:spacing w:after="0" w:line="240" w:lineRule="auto"/>
        <w:rPr>
          <w:sz w:val="28"/>
          <w:szCs w:val="28"/>
        </w:rPr>
      </w:pPr>
      <w:r w:rsidRPr="00667B80">
        <w:rPr>
          <w:sz w:val="28"/>
          <w:szCs w:val="28"/>
        </w:rPr>
        <w:t>границы водных объектов;</w:t>
      </w:r>
    </w:p>
    <w:p w:rsidR="00925B43" w:rsidRPr="00667B80" w:rsidRDefault="00925B43" w:rsidP="009456FF">
      <w:pPr>
        <w:numPr>
          <w:ilvl w:val="0"/>
          <w:numId w:val="23"/>
        </w:numPr>
        <w:spacing w:after="0" w:line="240" w:lineRule="auto"/>
        <w:rPr>
          <w:sz w:val="28"/>
          <w:szCs w:val="28"/>
        </w:rPr>
      </w:pPr>
      <w:r w:rsidRPr="00667B80">
        <w:rPr>
          <w:sz w:val="28"/>
          <w:szCs w:val="28"/>
        </w:rPr>
        <w:t>зеленая зона;</w:t>
      </w:r>
    </w:p>
    <w:p w:rsidR="00925B43" w:rsidRPr="00667B80" w:rsidRDefault="00925B43" w:rsidP="009456FF">
      <w:pPr>
        <w:numPr>
          <w:ilvl w:val="0"/>
          <w:numId w:val="23"/>
        </w:numPr>
        <w:spacing w:after="0" w:line="240" w:lineRule="auto"/>
        <w:rPr>
          <w:sz w:val="28"/>
          <w:szCs w:val="28"/>
        </w:rPr>
      </w:pPr>
      <w:r w:rsidRPr="00667B80">
        <w:rPr>
          <w:sz w:val="28"/>
          <w:szCs w:val="28"/>
        </w:rPr>
        <w:t>мосты, эстакады, путепроводы;</w:t>
      </w:r>
    </w:p>
    <w:p w:rsidR="00925B43" w:rsidRPr="00667B80" w:rsidRDefault="00925B43" w:rsidP="009456FF">
      <w:pPr>
        <w:numPr>
          <w:ilvl w:val="0"/>
          <w:numId w:val="23"/>
        </w:numPr>
        <w:spacing w:after="0" w:line="240" w:lineRule="auto"/>
        <w:rPr>
          <w:sz w:val="28"/>
          <w:szCs w:val="28"/>
        </w:rPr>
      </w:pPr>
      <w:r w:rsidRPr="00667B80">
        <w:rPr>
          <w:sz w:val="28"/>
          <w:szCs w:val="28"/>
        </w:rPr>
        <w:t>здания;</w:t>
      </w:r>
    </w:p>
    <w:p w:rsidR="00925B43" w:rsidRPr="00667B80" w:rsidRDefault="00925B43" w:rsidP="009456FF">
      <w:pPr>
        <w:numPr>
          <w:ilvl w:val="0"/>
          <w:numId w:val="23"/>
        </w:numPr>
        <w:spacing w:after="0" w:line="240" w:lineRule="auto"/>
        <w:rPr>
          <w:sz w:val="28"/>
          <w:szCs w:val="28"/>
        </w:rPr>
      </w:pPr>
      <w:r w:rsidRPr="00667B80">
        <w:rPr>
          <w:sz w:val="28"/>
          <w:szCs w:val="28"/>
        </w:rPr>
        <w:t>строения;</w:t>
      </w:r>
    </w:p>
    <w:p w:rsidR="00925B43" w:rsidRPr="00667B80" w:rsidRDefault="00925B43" w:rsidP="009456FF">
      <w:pPr>
        <w:numPr>
          <w:ilvl w:val="0"/>
          <w:numId w:val="23"/>
        </w:numPr>
        <w:spacing w:after="0" w:line="240" w:lineRule="auto"/>
        <w:rPr>
          <w:sz w:val="28"/>
          <w:szCs w:val="28"/>
        </w:rPr>
      </w:pPr>
      <w:r w:rsidRPr="00667B80">
        <w:rPr>
          <w:sz w:val="28"/>
          <w:szCs w:val="28"/>
        </w:rPr>
        <w:t>железнодорожные пути;</w:t>
      </w:r>
    </w:p>
    <w:p w:rsidR="00925B43" w:rsidRPr="00667B80" w:rsidRDefault="00925B43" w:rsidP="009456FF">
      <w:pPr>
        <w:numPr>
          <w:ilvl w:val="0"/>
          <w:numId w:val="23"/>
        </w:numPr>
        <w:spacing w:after="0" w:line="240" w:lineRule="auto"/>
        <w:rPr>
          <w:sz w:val="28"/>
          <w:szCs w:val="28"/>
        </w:rPr>
      </w:pPr>
      <w:r w:rsidRPr="00667B80">
        <w:rPr>
          <w:sz w:val="28"/>
          <w:szCs w:val="28"/>
        </w:rPr>
        <w:t>трамвайные пути.</w:t>
      </w:r>
    </w:p>
    <w:p w:rsidR="00925B43" w:rsidRPr="00667B80" w:rsidRDefault="00925B43" w:rsidP="00925B43">
      <w:pPr>
        <w:spacing w:after="0" w:line="360" w:lineRule="auto"/>
        <w:contextualSpacing/>
        <w:rPr>
          <w:rFonts w:eastAsia="Calibri" w:cs="Times New Roman"/>
          <w:sz w:val="28"/>
          <w:szCs w:val="28"/>
          <w:lang w:eastAsia="en-US"/>
        </w:rPr>
      </w:pPr>
      <w:r w:rsidRPr="00667B80">
        <w:rPr>
          <w:rFonts w:eastAsia="Calibri" w:cs="Times New Roman"/>
          <w:sz w:val="28"/>
          <w:szCs w:val="28"/>
          <w:lang w:eastAsia="en-US"/>
        </w:rPr>
        <w:t>Обще</w:t>
      </w:r>
      <w:r w:rsidR="00262A1C">
        <w:rPr>
          <w:rFonts w:eastAsia="Calibri" w:cs="Times New Roman"/>
          <w:sz w:val="28"/>
          <w:szCs w:val="28"/>
          <w:lang w:eastAsia="en-US"/>
        </w:rPr>
        <w:t>поселковая</w:t>
      </w:r>
      <w:r w:rsidRPr="00667B80">
        <w:rPr>
          <w:rFonts w:eastAsia="Calibri" w:cs="Times New Roman"/>
          <w:sz w:val="28"/>
          <w:szCs w:val="28"/>
          <w:lang w:eastAsia="en-US"/>
        </w:rPr>
        <w:t xml:space="preserve"> электронная схема существующих тепловых сетей, привязанных к топооснове</w:t>
      </w:r>
      <w:r w:rsidR="00262A1C">
        <w:rPr>
          <w:rFonts w:cs="Times New Roman"/>
          <w:sz w:val="28"/>
          <w:szCs w:val="28"/>
        </w:rPr>
        <w:t>поселения</w:t>
      </w:r>
      <w:r w:rsidRPr="00667B80">
        <w:rPr>
          <w:rFonts w:eastAsia="Calibri" w:cs="Times New Roman"/>
          <w:sz w:val="28"/>
          <w:szCs w:val="28"/>
          <w:lang w:eastAsia="en-US"/>
        </w:rPr>
        <w:t>, представлена отдельными (расчетными) слоями ZULU, содержащими данные по сети, необходимые для выполнения теплогидравлических расчетов:</w:t>
      </w:r>
    </w:p>
    <w:p w:rsidR="00925B43" w:rsidRPr="00667B80" w:rsidRDefault="00925B43" w:rsidP="009456FF">
      <w:pPr>
        <w:numPr>
          <w:ilvl w:val="0"/>
          <w:numId w:val="24"/>
        </w:numPr>
        <w:spacing w:after="0" w:line="360" w:lineRule="auto"/>
        <w:jc w:val="left"/>
        <w:rPr>
          <w:rFonts w:eastAsia="Calibri" w:cs="Times New Roman"/>
          <w:sz w:val="28"/>
          <w:szCs w:val="28"/>
          <w:lang w:eastAsia="en-US"/>
        </w:rPr>
      </w:pPr>
      <w:r w:rsidRPr="00667B80">
        <w:rPr>
          <w:rFonts w:eastAsia="Calibri" w:cs="Times New Roman"/>
          <w:sz w:val="28"/>
          <w:szCs w:val="28"/>
          <w:lang w:eastAsia="en-US"/>
        </w:rPr>
        <w:t xml:space="preserve">магистральные  тепловые  сети  по  зонам  теплоснабжения  </w:t>
      </w:r>
    </w:p>
    <w:p w:rsidR="00925B43" w:rsidRPr="00667B80" w:rsidRDefault="00925B43" w:rsidP="009456FF">
      <w:pPr>
        <w:numPr>
          <w:ilvl w:val="0"/>
          <w:numId w:val="24"/>
        </w:numPr>
        <w:spacing w:after="0" w:line="360" w:lineRule="auto"/>
        <w:jc w:val="left"/>
        <w:rPr>
          <w:rFonts w:eastAsia="Calibri" w:cs="Times New Roman"/>
          <w:szCs w:val="26"/>
          <w:lang w:eastAsia="en-US"/>
        </w:rPr>
      </w:pPr>
      <w:r w:rsidRPr="00667B80">
        <w:rPr>
          <w:rFonts w:eastAsia="Calibri" w:cs="Times New Roman"/>
          <w:sz w:val="28"/>
          <w:szCs w:val="28"/>
          <w:lang w:eastAsia="en-US"/>
        </w:rPr>
        <w:t>квартальные сети – городские распределитель</w:t>
      </w:r>
      <w:r>
        <w:rPr>
          <w:rFonts w:eastAsia="Calibri" w:cs="Times New Roman"/>
          <w:sz w:val="28"/>
          <w:szCs w:val="28"/>
          <w:lang w:eastAsia="en-US"/>
        </w:rPr>
        <w:t xml:space="preserve">ные сети до потребителей </w:t>
      </w:r>
      <w:r w:rsidR="00262A1C">
        <w:rPr>
          <w:rFonts w:cs="Times New Roman"/>
          <w:sz w:val="28"/>
          <w:szCs w:val="28"/>
        </w:rPr>
        <w:t>поселения</w:t>
      </w:r>
      <w:r>
        <w:rPr>
          <w:rFonts w:eastAsia="Calibri" w:cs="Times New Roman"/>
          <w:sz w:val="28"/>
          <w:szCs w:val="28"/>
          <w:lang w:eastAsia="en-US"/>
        </w:rPr>
        <w:t>.</w:t>
      </w:r>
    </w:p>
    <w:p w:rsidR="00BB3DC1" w:rsidRPr="00D52713" w:rsidRDefault="00BB3DC1" w:rsidP="00D52713">
      <w:pPr>
        <w:pStyle w:val="15"/>
        <w:spacing w:line="360" w:lineRule="auto"/>
        <w:rPr>
          <w:sz w:val="28"/>
        </w:rPr>
      </w:pPr>
      <w:bookmarkStart w:id="374" w:name="_Toc8825211"/>
      <w:r w:rsidRPr="00D52713">
        <w:rPr>
          <w:sz w:val="28"/>
        </w:rPr>
        <w:t>3.2. Паспортизация объектов системы теплоснабжения;</w:t>
      </w:r>
      <w:bookmarkEnd w:id="373"/>
      <w:bookmarkEnd w:id="374"/>
    </w:p>
    <w:p w:rsidR="00BB3DC1" w:rsidRPr="00D52713" w:rsidRDefault="00BB3DC1" w:rsidP="00D52713">
      <w:pPr>
        <w:spacing w:line="360" w:lineRule="auto"/>
        <w:rPr>
          <w:sz w:val="28"/>
          <w:szCs w:val="28"/>
        </w:rPr>
      </w:pPr>
      <w:r w:rsidRPr="00D52713">
        <w:rPr>
          <w:sz w:val="28"/>
          <w:szCs w:val="28"/>
        </w:rP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rsidR="00BB3DC1" w:rsidRPr="00D52713" w:rsidRDefault="00BB3DC1" w:rsidP="00D52713">
      <w:pPr>
        <w:pStyle w:val="15"/>
        <w:spacing w:line="360" w:lineRule="auto"/>
        <w:rPr>
          <w:sz w:val="28"/>
        </w:rPr>
      </w:pPr>
      <w:bookmarkStart w:id="375" w:name="_Toc384740354"/>
      <w:bookmarkStart w:id="376" w:name="_Toc8825212"/>
      <w:r w:rsidRPr="00D52713">
        <w:rPr>
          <w:sz w:val="28"/>
        </w:rPr>
        <w:t>3.3. Паспортизация и описание расчетных единиц территориального деления, включая административное;</w:t>
      </w:r>
      <w:bookmarkEnd w:id="375"/>
      <w:bookmarkEnd w:id="376"/>
    </w:p>
    <w:p w:rsidR="00BB3DC1" w:rsidRPr="00D52713" w:rsidRDefault="00BB3DC1" w:rsidP="003B73C2">
      <w:pPr>
        <w:spacing w:line="360" w:lineRule="auto"/>
        <w:rPr>
          <w:sz w:val="28"/>
          <w:szCs w:val="28"/>
        </w:rPr>
      </w:pPr>
      <w:r w:rsidRPr="00D52713">
        <w:rPr>
          <w:sz w:val="28"/>
          <w:szCs w:val="28"/>
        </w:rPr>
        <w:t>В паспортиз</w:t>
      </w:r>
      <w:r w:rsidR="005855D4" w:rsidRPr="00D52713">
        <w:rPr>
          <w:sz w:val="28"/>
          <w:szCs w:val="28"/>
        </w:rPr>
        <w:t>ацию объектов тепловой сети так</w:t>
      </w:r>
      <w:r w:rsidRPr="00D52713">
        <w:rPr>
          <w:sz w:val="28"/>
          <w:szCs w:val="28"/>
        </w:rPr>
        <w:t xml:space="preserve">же включена привязка к административным районам </w:t>
      </w:r>
      <w:r w:rsidR="003B73C2">
        <w:rPr>
          <w:sz w:val="28"/>
          <w:szCs w:val="28"/>
        </w:rPr>
        <w:t>поселения</w:t>
      </w:r>
      <w:r w:rsidRPr="00D52713">
        <w:rPr>
          <w:sz w:val="28"/>
          <w:szCs w:val="28"/>
        </w:rPr>
        <w:t xml:space="preserve">, что позволяет получать справочную </w:t>
      </w:r>
      <w:r w:rsidRPr="00D52713">
        <w:rPr>
          <w:sz w:val="28"/>
          <w:szCs w:val="28"/>
        </w:rPr>
        <w:lastRenderedPageBreak/>
        <w:t>информацию по объектам базы данных в разрезе территориального деления расчетных единиц.</w:t>
      </w:r>
    </w:p>
    <w:p w:rsidR="00BB3DC1" w:rsidRPr="00D52713" w:rsidRDefault="00BB3DC1" w:rsidP="00D52713">
      <w:pPr>
        <w:pStyle w:val="15"/>
        <w:spacing w:line="360" w:lineRule="auto"/>
        <w:rPr>
          <w:sz w:val="28"/>
        </w:rPr>
      </w:pPr>
      <w:bookmarkStart w:id="377" w:name="_Toc384740355"/>
      <w:bookmarkStart w:id="378" w:name="_Toc8825213"/>
      <w:r w:rsidRPr="00D52713">
        <w:rPr>
          <w:sz w:val="28"/>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377"/>
      <w:bookmarkEnd w:id="378"/>
    </w:p>
    <w:p w:rsidR="00BB3DC1" w:rsidRPr="00D52713" w:rsidRDefault="00BB3DC1" w:rsidP="00D52713">
      <w:pPr>
        <w:spacing w:line="360" w:lineRule="auto"/>
        <w:rPr>
          <w:sz w:val="28"/>
          <w:szCs w:val="28"/>
        </w:rPr>
      </w:pPr>
      <w:r w:rsidRPr="00D52713">
        <w:rPr>
          <w:sz w:val="28"/>
          <w:szCs w:val="28"/>
        </w:rPr>
        <w:t>Модель тепловых сетей в своем расчете имитирует гидравлический режим тепловых сетей в таком виде, как это фактически реализовано: с многочисленными закольцовками магистралей и параллельной работой источников тепла.</w:t>
      </w:r>
    </w:p>
    <w:p w:rsidR="00BB3DC1" w:rsidRPr="00D52713" w:rsidRDefault="00BB3DC1" w:rsidP="00D52713">
      <w:pPr>
        <w:pStyle w:val="15"/>
        <w:spacing w:line="360" w:lineRule="auto"/>
        <w:rPr>
          <w:sz w:val="28"/>
        </w:rPr>
      </w:pPr>
      <w:bookmarkStart w:id="379" w:name="_Toc384740356"/>
      <w:bookmarkStart w:id="380" w:name="_Toc8825214"/>
      <w:r w:rsidRPr="00D52713">
        <w:rPr>
          <w:sz w:val="28"/>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379"/>
      <w:bookmarkEnd w:id="380"/>
    </w:p>
    <w:p w:rsidR="00BB3DC1" w:rsidRPr="00D52713" w:rsidRDefault="00BB3DC1" w:rsidP="00D52713">
      <w:pPr>
        <w:spacing w:line="360" w:lineRule="auto"/>
        <w:rPr>
          <w:sz w:val="28"/>
          <w:szCs w:val="28"/>
        </w:rPr>
      </w:pPr>
      <w:r w:rsidRPr="00D52713">
        <w:rPr>
          <w:sz w:val="28"/>
          <w:szCs w:val="28"/>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rsidR="00BB3DC1" w:rsidRPr="00D52713" w:rsidRDefault="00BB3DC1" w:rsidP="00D52713">
      <w:pPr>
        <w:pStyle w:val="15"/>
        <w:spacing w:line="360" w:lineRule="auto"/>
        <w:rPr>
          <w:sz w:val="28"/>
        </w:rPr>
      </w:pPr>
      <w:bookmarkStart w:id="381" w:name="_Toc384740357"/>
      <w:bookmarkStart w:id="382" w:name="_Toc8825215"/>
      <w:r w:rsidRPr="00D52713">
        <w:rPr>
          <w:sz w:val="28"/>
        </w:rPr>
        <w:t>3.6. Расчет балансов тепловой энергии по источникам тепловой энергии и по территориальному признаку</w:t>
      </w:r>
      <w:bookmarkEnd w:id="381"/>
      <w:bookmarkEnd w:id="382"/>
    </w:p>
    <w:p w:rsidR="00BB3DC1" w:rsidRPr="00D52713" w:rsidRDefault="00BB3DC1" w:rsidP="00D52713">
      <w:pPr>
        <w:spacing w:line="360" w:lineRule="auto"/>
        <w:rPr>
          <w:sz w:val="28"/>
          <w:szCs w:val="28"/>
        </w:rPr>
      </w:pPr>
      <w:r w:rsidRPr="00D52713">
        <w:rPr>
          <w:sz w:val="28"/>
          <w:szCs w:val="28"/>
        </w:rPr>
        <w:t xml:space="preserve">Расчет балансов тепловой энергии по источникам в модели тепловых сетей </w:t>
      </w:r>
      <w:r w:rsidR="003B73C2">
        <w:rPr>
          <w:sz w:val="28"/>
          <w:szCs w:val="28"/>
        </w:rPr>
        <w:t>поселения</w:t>
      </w:r>
      <w:r w:rsidRPr="00D52713">
        <w:rPr>
          <w:sz w:val="28"/>
          <w:szCs w:val="28"/>
        </w:rPr>
        <w:t xml:space="preserve"> организован по принципу того, что каждый источник привязан к своему административному району. В результате получается </w:t>
      </w:r>
      <w:r w:rsidRPr="00D52713">
        <w:rPr>
          <w:sz w:val="28"/>
          <w:szCs w:val="28"/>
        </w:rPr>
        <w:lastRenderedPageBreak/>
        <w:t>расчет балансов тепловой энергии по источникам тепла и по территориальному признаку.</w:t>
      </w:r>
    </w:p>
    <w:p w:rsidR="00486459" w:rsidRPr="00D52713" w:rsidRDefault="00486459" w:rsidP="00486459">
      <w:pPr>
        <w:pStyle w:val="15"/>
        <w:spacing w:line="360" w:lineRule="auto"/>
        <w:rPr>
          <w:sz w:val="28"/>
        </w:rPr>
      </w:pPr>
      <w:bookmarkStart w:id="383" w:name="_Toc384740359"/>
      <w:bookmarkStart w:id="384" w:name="_Toc8825216"/>
      <w:bookmarkStart w:id="385" w:name="_Toc384740358"/>
      <w:r w:rsidRPr="00CF13F4">
        <w:rPr>
          <w:sz w:val="28"/>
        </w:rPr>
        <w:t>3.7. Расчет потерь тепловой энергии через изоляцию и с утечками теплоносителя;</w:t>
      </w:r>
      <w:bookmarkEnd w:id="383"/>
      <w:bookmarkEnd w:id="384"/>
    </w:p>
    <w:p w:rsidR="00486459" w:rsidRPr="00CF13F4" w:rsidRDefault="00D65405" w:rsidP="00486459">
      <w:pPr>
        <w:spacing w:line="360" w:lineRule="auto"/>
        <w:rPr>
          <w:sz w:val="28"/>
          <w:szCs w:val="28"/>
        </w:rPr>
      </w:pPr>
      <w:r w:rsidRPr="00D65405">
        <w:rPr>
          <w:sz w:val="28"/>
          <w:szCs w:val="28"/>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Расчет может быть выполнен с учетом поправочных коэффициентов на нормы тепловых потерь.</w:t>
      </w:r>
    </w:p>
    <w:p w:rsidR="00BB3DC1" w:rsidRPr="00CF13F4" w:rsidRDefault="00BB3DC1" w:rsidP="00D52713">
      <w:pPr>
        <w:pStyle w:val="15"/>
        <w:spacing w:line="360" w:lineRule="auto"/>
        <w:rPr>
          <w:sz w:val="28"/>
        </w:rPr>
      </w:pPr>
      <w:bookmarkStart w:id="386" w:name="_Toc8825217"/>
      <w:r w:rsidRPr="00CF13F4">
        <w:rPr>
          <w:sz w:val="28"/>
        </w:rPr>
        <w:t>3.</w:t>
      </w:r>
      <w:r w:rsidR="00486459" w:rsidRPr="00CF13F4">
        <w:rPr>
          <w:sz w:val="28"/>
        </w:rPr>
        <w:t>8</w:t>
      </w:r>
      <w:r w:rsidRPr="00CF13F4">
        <w:rPr>
          <w:sz w:val="28"/>
        </w:rPr>
        <w:t xml:space="preserve">. Расчет </w:t>
      </w:r>
      <w:bookmarkEnd w:id="385"/>
      <w:r w:rsidR="00F42C55" w:rsidRPr="00CF13F4">
        <w:rPr>
          <w:sz w:val="28"/>
        </w:rPr>
        <w:t>показателей надежности систем теплоснабжения</w:t>
      </w:r>
      <w:bookmarkEnd w:id="386"/>
    </w:p>
    <w:p w:rsidR="00D65405" w:rsidRPr="00D65405" w:rsidRDefault="00D65405" w:rsidP="00D65405">
      <w:pPr>
        <w:spacing w:after="0" w:line="360" w:lineRule="auto"/>
        <w:rPr>
          <w:sz w:val="28"/>
          <w:szCs w:val="28"/>
        </w:rPr>
      </w:pPr>
      <w:r w:rsidRPr="00D65405">
        <w:rPr>
          <w:sz w:val="28"/>
          <w:szCs w:val="28"/>
        </w:rPr>
        <w:t>Цель расчета - количественная оценка надежности теплоснабжения потребителей в ТС систем централизованного теплоснабжения и обоснование необходимых мероприятий по достижению требуемой надежности для каждого потребителя. Расчет выполняется в соответсвии с "Методикой и алгоритмом расчета надежности тепловых сетей при разработке схем теплоснабжения городов" ОАО «Газпром промгаз»</w:t>
      </w:r>
    </w:p>
    <w:p w:rsidR="006415DA" w:rsidRPr="00CC62EA" w:rsidRDefault="00D65405" w:rsidP="00D65405">
      <w:pPr>
        <w:spacing w:line="360" w:lineRule="auto"/>
        <w:rPr>
          <w:sz w:val="28"/>
          <w:szCs w:val="28"/>
        </w:rPr>
      </w:pPr>
      <w:r w:rsidRPr="00D65405">
        <w:rPr>
          <w:sz w:val="28"/>
          <w:szCs w:val="28"/>
        </w:rPr>
        <w:t>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 Проверка эффективности реализации мероприятий, повышающих надежность теплоснабжения потребителей, осуществляется путем сравнения исходных (полученных до реализации) значений показателей надежности, с расчетными значениями, полученными после реализации (моделирования реализации) этих мероприятий</w:t>
      </w:r>
      <w:r w:rsidR="006415DA" w:rsidRPr="00CF13F4">
        <w:rPr>
          <w:sz w:val="28"/>
          <w:szCs w:val="28"/>
        </w:rPr>
        <w:t>.</w:t>
      </w:r>
    </w:p>
    <w:p w:rsidR="00BB3DC1" w:rsidRPr="00D52713" w:rsidRDefault="00BB3DC1" w:rsidP="00D52713">
      <w:pPr>
        <w:pStyle w:val="15"/>
        <w:spacing w:line="360" w:lineRule="auto"/>
        <w:rPr>
          <w:sz w:val="28"/>
        </w:rPr>
      </w:pPr>
      <w:bookmarkStart w:id="387" w:name="_Toc384740360"/>
      <w:bookmarkStart w:id="388" w:name="_Toc8825218"/>
      <w:r w:rsidRPr="00D52713">
        <w:rPr>
          <w:sz w:val="28"/>
        </w:rPr>
        <w:lastRenderedPageBreak/>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387"/>
      <w:bookmarkEnd w:id="388"/>
    </w:p>
    <w:p w:rsidR="00BB3DC1" w:rsidRPr="00D52713" w:rsidRDefault="00BB3DC1" w:rsidP="00D52713">
      <w:pPr>
        <w:spacing w:line="360" w:lineRule="auto"/>
        <w:rPr>
          <w:sz w:val="28"/>
          <w:szCs w:val="28"/>
        </w:rPr>
      </w:pPr>
      <w:r w:rsidRPr="00D52713">
        <w:rPr>
          <w:sz w:val="28"/>
          <w:szCs w:val="28"/>
        </w:rPr>
        <w:t xml:space="preserve">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результатов гидравлического расчета по </w:t>
      </w:r>
      <w:r w:rsidR="00903BE3" w:rsidRPr="00D52713">
        <w:rPr>
          <w:sz w:val="28"/>
          <w:szCs w:val="28"/>
        </w:rPr>
        <w:t>«</w:t>
      </w:r>
      <w:r w:rsidRPr="00D52713">
        <w:rPr>
          <w:sz w:val="28"/>
          <w:szCs w:val="28"/>
        </w:rPr>
        <w:t>проектным</w:t>
      </w:r>
      <w:r w:rsidR="00903BE3" w:rsidRPr="00D52713">
        <w:rPr>
          <w:sz w:val="28"/>
          <w:szCs w:val="28"/>
        </w:rPr>
        <w:t>»</w:t>
      </w:r>
      <w:r w:rsidRPr="00D52713">
        <w:rPr>
          <w:sz w:val="28"/>
          <w:szCs w:val="28"/>
        </w:rPr>
        <w:t xml:space="preserve">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rsidR="00BB3DC1" w:rsidRPr="00D52713" w:rsidRDefault="00BB3DC1" w:rsidP="00D52713">
      <w:pPr>
        <w:pStyle w:val="15"/>
        <w:spacing w:line="360" w:lineRule="auto"/>
        <w:rPr>
          <w:sz w:val="28"/>
        </w:rPr>
      </w:pPr>
      <w:bookmarkStart w:id="389" w:name="_Toc384740361"/>
      <w:bookmarkStart w:id="390" w:name="_Toc8825219"/>
      <w:r w:rsidRPr="00D52713">
        <w:rPr>
          <w:sz w:val="28"/>
        </w:rPr>
        <w:t>3.10. Сравнительные пьезометрические графики для разработки и анализа сценариев перспективного развития тепловых сетей</w:t>
      </w:r>
      <w:bookmarkEnd w:id="389"/>
      <w:bookmarkEnd w:id="390"/>
    </w:p>
    <w:p w:rsidR="00486459" w:rsidRDefault="00BB3DC1" w:rsidP="00486459">
      <w:pPr>
        <w:spacing w:line="360" w:lineRule="auto"/>
      </w:pPr>
      <w:r w:rsidRPr="00D52713">
        <w:rPr>
          <w:sz w:val="28"/>
          <w:szCs w:val="28"/>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является удобным средством анализа.</w:t>
      </w:r>
      <w:bookmarkStart w:id="391" w:name="_Toc384210971"/>
    </w:p>
    <w:p w:rsidR="00D4074A" w:rsidRDefault="00D4074A" w:rsidP="0051319E">
      <w:pPr>
        <w:pStyle w:val="15"/>
        <w:spacing w:line="360" w:lineRule="auto"/>
        <w:jc w:val="center"/>
        <w:rPr>
          <w:sz w:val="28"/>
        </w:rPr>
        <w:sectPr w:rsidR="00D4074A" w:rsidSect="003E25B2">
          <w:pgSz w:w="11906" w:h="16838"/>
          <w:pgMar w:top="1134" w:right="991" w:bottom="567" w:left="1418" w:header="142" w:footer="708" w:gutter="0"/>
          <w:cols w:space="708"/>
          <w:titlePg/>
          <w:docGrid w:linePitch="360"/>
        </w:sectPr>
      </w:pPr>
    </w:p>
    <w:p w:rsidR="00E72761" w:rsidRPr="00D52713" w:rsidRDefault="00E72761" w:rsidP="0051319E">
      <w:pPr>
        <w:pStyle w:val="15"/>
        <w:spacing w:line="360" w:lineRule="auto"/>
        <w:jc w:val="center"/>
        <w:rPr>
          <w:sz w:val="28"/>
        </w:rPr>
      </w:pPr>
      <w:bookmarkStart w:id="392" w:name="_Toc8825220"/>
      <w:r w:rsidRPr="00D52713">
        <w:rPr>
          <w:sz w:val="28"/>
        </w:rPr>
        <w:lastRenderedPageBreak/>
        <w:t xml:space="preserve">Глава 4. </w:t>
      </w:r>
      <w:r w:rsidR="00F31102">
        <w:rPr>
          <w:sz w:val="28"/>
        </w:rPr>
        <w:t>Существующие и п</w:t>
      </w:r>
      <w:r w:rsidRPr="00D52713">
        <w:rPr>
          <w:sz w:val="28"/>
        </w:rPr>
        <w:t>ерспективные балансы тепловой мощности источников тепловой энергии и тепловой нагрузки</w:t>
      </w:r>
      <w:r w:rsidR="00F31102">
        <w:rPr>
          <w:sz w:val="28"/>
        </w:rPr>
        <w:t xml:space="preserve"> потребителей</w:t>
      </w:r>
      <w:bookmarkEnd w:id="392"/>
    </w:p>
    <w:p w:rsidR="00E21F38" w:rsidRPr="00551D56" w:rsidRDefault="00E21F38" w:rsidP="00BB2E6A">
      <w:pPr>
        <w:pStyle w:val="15"/>
        <w:spacing w:before="0" w:after="0" w:line="360" w:lineRule="auto"/>
        <w:rPr>
          <w:noProof/>
          <w:sz w:val="28"/>
        </w:rPr>
      </w:pPr>
      <w:bookmarkStart w:id="393" w:name="_Toc375566380"/>
      <w:bookmarkStart w:id="394" w:name="_Toc379379171"/>
      <w:bookmarkStart w:id="395" w:name="_Toc385509871"/>
      <w:bookmarkStart w:id="396" w:name="_Toc396395636"/>
      <w:bookmarkStart w:id="397" w:name="_Toc8825221"/>
      <w:bookmarkStart w:id="398" w:name="_Toc375566384"/>
      <w:bookmarkEnd w:id="391"/>
      <w:r w:rsidRPr="00551D56">
        <w:rPr>
          <w:noProof/>
          <w:sz w:val="28"/>
        </w:rPr>
        <w:t xml:space="preserve">4.1. Балансы </w:t>
      </w:r>
      <w:r w:rsidR="00F31102">
        <w:rPr>
          <w:noProof/>
          <w:sz w:val="28"/>
        </w:rPr>
        <w:t xml:space="preserve">существующей на базовый период актуализации схемы теплоснабжения </w:t>
      </w:r>
      <w:r w:rsidRPr="00551D56">
        <w:rPr>
          <w:noProof/>
          <w:sz w:val="28"/>
        </w:rPr>
        <w:t>тепловой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4773FF">
        <w:rPr>
          <w:noProof/>
          <w:sz w:val="28"/>
        </w:rPr>
        <w:t>, устанавливаемых на основании величины расчетной тепловой нагрузки</w:t>
      </w:r>
      <w:r w:rsidRPr="00551D56">
        <w:rPr>
          <w:noProof/>
          <w:sz w:val="28"/>
        </w:rPr>
        <w:t>;</w:t>
      </w:r>
      <w:bookmarkEnd w:id="393"/>
      <w:bookmarkEnd w:id="394"/>
      <w:bookmarkEnd w:id="395"/>
      <w:bookmarkEnd w:id="396"/>
      <w:bookmarkEnd w:id="397"/>
    </w:p>
    <w:p w:rsidR="00D75E87" w:rsidRDefault="00D75E87" w:rsidP="00D75E87">
      <w:pPr>
        <w:pStyle w:val="affffc"/>
        <w:rPr>
          <w:sz w:val="28"/>
        </w:rPr>
      </w:pPr>
      <w:r w:rsidRPr="00C149BA">
        <w:rPr>
          <w:sz w:val="28"/>
        </w:rPr>
        <w:t xml:space="preserve">Балансы мощности </w:t>
      </w:r>
      <w:r w:rsidR="006B5806">
        <w:rPr>
          <w:sz w:val="28"/>
        </w:rPr>
        <w:t xml:space="preserve">существующих </w:t>
      </w:r>
      <w:r w:rsidRPr="00C149BA">
        <w:rPr>
          <w:sz w:val="28"/>
        </w:rPr>
        <w:t>источник</w:t>
      </w:r>
      <w:r w:rsidR="00F4524B">
        <w:rPr>
          <w:sz w:val="28"/>
        </w:rPr>
        <w:t>ов</w:t>
      </w:r>
      <w:r w:rsidR="00F4524B" w:rsidRPr="00F4524B">
        <w:rPr>
          <w:sz w:val="28"/>
        </w:rPr>
        <w:t xml:space="preserve">тепловой энергии и перспективной тепловой нагрузки </w:t>
      </w:r>
      <w:r w:rsidRPr="00C149BA">
        <w:rPr>
          <w:sz w:val="28"/>
        </w:rPr>
        <w:t xml:space="preserve">приведены в таблице </w:t>
      </w:r>
      <w:r w:rsidR="003E25B2">
        <w:rPr>
          <w:sz w:val="28"/>
        </w:rPr>
        <w:t>4.1.</w:t>
      </w:r>
    </w:p>
    <w:p w:rsidR="00D75E87" w:rsidRDefault="00C149BA" w:rsidP="00F541A6">
      <w:pPr>
        <w:pStyle w:val="a7"/>
        <w:numPr>
          <w:ilvl w:val="0"/>
          <w:numId w:val="0"/>
        </w:numPr>
        <w:spacing w:line="360" w:lineRule="auto"/>
        <w:ind w:firstLine="709"/>
        <w:rPr>
          <w:sz w:val="28"/>
        </w:rPr>
      </w:pPr>
      <w:r w:rsidRPr="00C149BA">
        <w:rPr>
          <w:sz w:val="28"/>
        </w:rPr>
        <w:t xml:space="preserve">Таблица </w:t>
      </w:r>
      <w:r>
        <w:rPr>
          <w:sz w:val="28"/>
        </w:rPr>
        <w:t>4.1.</w:t>
      </w:r>
      <w:r w:rsidRPr="00C149BA">
        <w:rPr>
          <w:sz w:val="28"/>
        </w:rPr>
        <w:t xml:space="preserve"> - </w:t>
      </w:r>
      <w:r w:rsidR="00D75E87" w:rsidRPr="00C149BA">
        <w:rPr>
          <w:sz w:val="28"/>
        </w:rPr>
        <w:t xml:space="preserve">Балансы </w:t>
      </w:r>
      <w:r w:rsidR="00F4524B" w:rsidRPr="00F4524B">
        <w:rPr>
          <w:sz w:val="28"/>
        </w:rPr>
        <w:t>мощности источников тепловой энергии и перспективной тепловой нагрузки</w:t>
      </w:r>
      <w:r w:rsidR="00D60A51">
        <w:rPr>
          <w:sz w:val="28"/>
        </w:rPr>
        <w:t xml:space="preserve"> (</w:t>
      </w:r>
      <w:r w:rsidR="006B5806">
        <w:rPr>
          <w:sz w:val="28"/>
        </w:rPr>
        <w:t>существующие угольные котельные)</w:t>
      </w:r>
    </w:p>
    <w:tbl>
      <w:tblPr>
        <w:tblW w:w="5000" w:type="pct"/>
        <w:tblLook w:val="04A0"/>
      </w:tblPr>
      <w:tblGrid>
        <w:gridCol w:w="608"/>
        <w:gridCol w:w="2063"/>
        <w:gridCol w:w="1950"/>
        <w:gridCol w:w="1910"/>
        <w:gridCol w:w="1910"/>
        <w:gridCol w:w="1910"/>
        <w:gridCol w:w="1354"/>
        <w:gridCol w:w="2097"/>
        <w:gridCol w:w="1551"/>
      </w:tblGrid>
      <w:tr w:rsidR="00706473" w:rsidRPr="00D60A51" w:rsidTr="006E2E81">
        <w:trPr>
          <w:trHeight w:val="1075"/>
          <w:tblHead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b/>
                <w:bCs/>
                <w:sz w:val="20"/>
                <w:szCs w:val="20"/>
              </w:rPr>
            </w:pPr>
            <w:r w:rsidRPr="00D60A51">
              <w:rPr>
                <w:rFonts w:eastAsia="Times New Roman" w:cs="Times New Roman"/>
                <w:b/>
                <w:bCs/>
                <w:sz w:val="20"/>
                <w:szCs w:val="20"/>
              </w:rPr>
              <w:t>№ п/п</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b/>
                <w:bCs/>
                <w:sz w:val="20"/>
                <w:szCs w:val="20"/>
              </w:rPr>
            </w:pPr>
            <w:r w:rsidRPr="00D60A51">
              <w:rPr>
                <w:rFonts w:eastAsia="Times New Roman" w:cs="Times New Roman"/>
                <w:b/>
                <w:bCs/>
                <w:sz w:val="20"/>
                <w:szCs w:val="20"/>
              </w:rPr>
              <w:t>Наименование источника теплоснабжения</w:t>
            </w: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b/>
                <w:bCs/>
                <w:sz w:val="20"/>
                <w:szCs w:val="20"/>
              </w:rPr>
            </w:pPr>
            <w:r w:rsidRPr="00D60A51">
              <w:rPr>
                <w:rFonts w:eastAsia="Times New Roman" w:cs="Times New Roman"/>
                <w:b/>
                <w:bCs/>
                <w:sz w:val="20"/>
                <w:szCs w:val="20"/>
              </w:rPr>
              <w:t>Установленная тепловая мощность, Гкал/ч</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b/>
                <w:bCs/>
                <w:sz w:val="20"/>
                <w:szCs w:val="20"/>
              </w:rPr>
            </w:pPr>
            <w:r w:rsidRPr="00D60A51">
              <w:rPr>
                <w:rFonts w:eastAsia="Times New Roman" w:cs="Times New Roman"/>
                <w:b/>
                <w:bCs/>
                <w:sz w:val="20"/>
                <w:szCs w:val="20"/>
              </w:rPr>
              <w:t>Располагаемая тепловая мощность, Гкал/ч</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b/>
                <w:bCs/>
                <w:sz w:val="20"/>
                <w:szCs w:val="20"/>
              </w:rPr>
            </w:pPr>
            <w:r w:rsidRPr="00D60A51">
              <w:rPr>
                <w:rFonts w:eastAsia="Times New Roman" w:cs="Times New Roman"/>
                <w:b/>
                <w:bCs/>
                <w:sz w:val="20"/>
                <w:szCs w:val="20"/>
              </w:rPr>
              <w:t>Затраты тепловой мощности на собственные и хозяйственные нужды, Гкал/ч</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b/>
                <w:bCs/>
                <w:sz w:val="20"/>
                <w:szCs w:val="20"/>
              </w:rPr>
            </w:pPr>
            <w:r w:rsidRPr="00D60A51">
              <w:rPr>
                <w:rFonts w:eastAsia="Times New Roman" w:cs="Times New Roman"/>
                <w:b/>
                <w:bCs/>
                <w:sz w:val="20"/>
                <w:szCs w:val="20"/>
              </w:rPr>
              <w:t>Располагаемая тепловая мощность «нетто», Гкал/ч</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b/>
                <w:bCs/>
                <w:sz w:val="20"/>
                <w:szCs w:val="20"/>
              </w:rPr>
            </w:pPr>
            <w:r w:rsidRPr="00D60A51">
              <w:rPr>
                <w:rFonts w:eastAsia="Times New Roman" w:cs="Times New Roman"/>
                <w:b/>
                <w:bCs/>
                <w:sz w:val="20"/>
                <w:szCs w:val="20"/>
              </w:rPr>
              <w:t>Тепловые потери в тепловых сетях, Гкал/ч</w:t>
            </w:r>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b/>
                <w:bCs/>
                <w:sz w:val="20"/>
                <w:szCs w:val="20"/>
              </w:rPr>
            </w:pPr>
            <w:r w:rsidRPr="00D60A51">
              <w:rPr>
                <w:rFonts w:eastAsia="Times New Roman" w:cs="Times New Roman"/>
                <w:b/>
                <w:bCs/>
                <w:sz w:val="20"/>
                <w:szCs w:val="20"/>
              </w:rPr>
              <w:t>Присоединённая тепловая нагрузка (без учета тепловых потерь в тепловых сетях), Гкал/ч</w:t>
            </w: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b/>
                <w:bCs/>
                <w:sz w:val="20"/>
                <w:szCs w:val="20"/>
              </w:rPr>
            </w:pPr>
            <w:r w:rsidRPr="00D60A51">
              <w:rPr>
                <w:rFonts w:eastAsia="Times New Roman" w:cs="Times New Roman"/>
                <w:b/>
                <w:bCs/>
                <w:sz w:val="20"/>
                <w:szCs w:val="20"/>
              </w:rPr>
              <w:t>Дефициты (резервы) тепловой мощности источников тепла, Гкал/ч</w:t>
            </w:r>
          </w:p>
        </w:tc>
      </w:tr>
      <w:tr w:rsidR="00706473" w:rsidRPr="00D60A51" w:rsidTr="00706473">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b/>
                <w:bCs/>
                <w:sz w:val="20"/>
                <w:szCs w:val="20"/>
              </w:rPr>
            </w:pPr>
            <w:r w:rsidRPr="00D60A51">
              <w:rPr>
                <w:rFonts w:eastAsia="Times New Roman" w:cs="Times New Roman"/>
                <w:b/>
                <w:bCs/>
                <w:sz w:val="20"/>
                <w:szCs w:val="20"/>
              </w:rPr>
              <w:t>2016</w:t>
            </w:r>
          </w:p>
        </w:tc>
      </w:tr>
      <w:tr w:rsidR="00706473" w:rsidRPr="00D60A51" w:rsidTr="006E2E81">
        <w:trPr>
          <w:trHeight w:val="30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1</w:t>
            </w:r>
          </w:p>
        </w:tc>
        <w:tc>
          <w:tcPr>
            <w:tcW w:w="672"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 Громово</w:t>
            </w:r>
          </w:p>
        </w:tc>
        <w:tc>
          <w:tcPr>
            <w:tcW w:w="635"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6,990</w:t>
            </w:r>
          </w:p>
        </w:tc>
        <w:tc>
          <w:tcPr>
            <w:tcW w:w="622"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5,850</w:t>
            </w:r>
          </w:p>
        </w:tc>
        <w:tc>
          <w:tcPr>
            <w:tcW w:w="622"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0,031</w:t>
            </w:r>
          </w:p>
        </w:tc>
        <w:tc>
          <w:tcPr>
            <w:tcW w:w="622"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5,819</w:t>
            </w:r>
          </w:p>
        </w:tc>
        <w:tc>
          <w:tcPr>
            <w:tcW w:w="441"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0,480</w:t>
            </w:r>
          </w:p>
        </w:tc>
        <w:tc>
          <w:tcPr>
            <w:tcW w:w="683"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2,99</w:t>
            </w:r>
          </w:p>
        </w:tc>
        <w:tc>
          <w:tcPr>
            <w:tcW w:w="505"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2,349</w:t>
            </w:r>
          </w:p>
        </w:tc>
      </w:tr>
      <w:tr w:rsidR="00EE3088" w:rsidRPr="00D60A51" w:rsidTr="006E2E81">
        <w:trPr>
          <w:trHeight w:val="30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2</w:t>
            </w:r>
          </w:p>
        </w:tc>
        <w:tc>
          <w:tcPr>
            <w:tcW w:w="67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п.ст. Громово</w:t>
            </w:r>
          </w:p>
        </w:tc>
        <w:tc>
          <w:tcPr>
            <w:tcW w:w="635"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7,110</w:t>
            </w:r>
          </w:p>
        </w:tc>
        <w:tc>
          <w:tcPr>
            <w:tcW w:w="62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Pr>
                <w:rFonts w:eastAsia="Times New Roman" w:cs="Times New Roman"/>
                <w:sz w:val="20"/>
                <w:szCs w:val="20"/>
              </w:rPr>
              <w:t>5,12</w:t>
            </w:r>
          </w:p>
        </w:tc>
        <w:tc>
          <w:tcPr>
            <w:tcW w:w="62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0,045</w:t>
            </w:r>
          </w:p>
        </w:tc>
        <w:tc>
          <w:tcPr>
            <w:tcW w:w="62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7,065</w:t>
            </w:r>
          </w:p>
        </w:tc>
        <w:tc>
          <w:tcPr>
            <w:tcW w:w="441"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0,580</w:t>
            </w:r>
          </w:p>
        </w:tc>
        <w:tc>
          <w:tcPr>
            <w:tcW w:w="683"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2,92</w:t>
            </w:r>
          </w:p>
        </w:tc>
        <w:tc>
          <w:tcPr>
            <w:tcW w:w="505"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Pr>
                <w:rFonts w:eastAsia="Times New Roman" w:cs="Times New Roman"/>
                <w:sz w:val="20"/>
                <w:szCs w:val="20"/>
              </w:rPr>
              <w:t>1</w:t>
            </w:r>
            <w:r w:rsidRPr="00D60A51">
              <w:rPr>
                <w:rFonts w:eastAsia="Times New Roman" w:cs="Times New Roman"/>
                <w:sz w:val="20"/>
                <w:szCs w:val="20"/>
              </w:rPr>
              <w:t>,5</w:t>
            </w:r>
            <w:r>
              <w:rPr>
                <w:rFonts w:eastAsia="Times New Roman" w:cs="Times New Roman"/>
                <w:sz w:val="20"/>
                <w:szCs w:val="20"/>
              </w:rPr>
              <w:t>7</w:t>
            </w:r>
            <w:r w:rsidRPr="00D60A51">
              <w:rPr>
                <w:rFonts w:eastAsia="Times New Roman" w:cs="Times New Roman"/>
                <w:sz w:val="20"/>
                <w:szCs w:val="20"/>
              </w:rPr>
              <w:t>5</w:t>
            </w:r>
          </w:p>
        </w:tc>
      </w:tr>
      <w:tr w:rsidR="00EE3088" w:rsidRPr="00D60A51" w:rsidTr="006E2E81">
        <w:trPr>
          <w:trHeight w:val="30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3</w:t>
            </w:r>
          </w:p>
        </w:tc>
        <w:tc>
          <w:tcPr>
            <w:tcW w:w="67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 Владимировка</w:t>
            </w:r>
          </w:p>
        </w:tc>
        <w:tc>
          <w:tcPr>
            <w:tcW w:w="635"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Pr>
                <w:rFonts w:eastAsia="Times New Roman" w:cs="Times New Roman"/>
                <w:sz w:val="20"/>
                <w:szCs w:val="20"/>
              </w:rPr>
              <w:t>1,55</w:t>
            </w:r>
          </w:p>
        </w:tc>
        <w:tc>
          <w:tcPr>
            <w:tcW w:w="62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Pr>
                <w:rFonts w:eastAsia="Times New Roman" w:cs="Times New Roman"/>
                <w:sz w:val="20"/>
                <w:szCs w:val="20"/>
              </w:rPr>
              <w:t>1,38</w:t>
            </w:r>
          </w:p>
        </w:tc>
        <w:tc>
          <w:tcPr>
            <w:tcW w:w="62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0,003</w:t>
            </w:r>
          </w:p>
        </w:tc>
        <w:tc>
          <w:tcPr>
            <w:tcW w:w="62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0,857</w:t>
            </w:r>
          </w:p>
        </w:tc>
        <w:tc>
          <w:tcPr>
            <w:tcW w:w="441"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0,070</w:t>
            </w:r>
          </w:p>
        </w:tc>
        <w:tc>
          <w:tcPr>
            <w:tcW w:w="683"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0,31</w:t>
            </w:r>
          </w:p>
        </w:tc>
        <w:tc>
          <w:tcPr>
            <w:tcW w:w="505"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Pr>
                <w:rFonts w:eastAsia="Times New Roman" w:cs="Times New Roman"/>
                <w:sz w:val="20"/>
                <w:szCs w:val="20"/>
              </w:rPr>
              <w:t>0,997</w:t>
            </w:r>
          </w:p>
        </w:tc>
      </w:tr>
      <w:tr w:rsidR="00706473" w:rsidRPr="00D60A51" w:rsidTr="00706473">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b/>
                <w:bCs/>
                <w:sz w:val="20"/>
                <w:szCs w:val="20"/>
              </w:rPr>
            </w:pPr>
            <w:r w:rsidRPr="00D60A51">
              <w:rPr>
                <w:rFonts w:eastAsia="Times New Roman" w:cs="Times New Roman"/>
                <w:b/>
                <w:bCs/>
                <w:sz w:val="20"/>
                <w:szCs w:val="20"/>
              </w:rPr>
              <w:t>2017</w:t>
            </w:r>
          </w:p>
        </w:tc>
      </w:tr>
      <w:tr w:rsidR="00706473" w:rsidRPr="00D60A51" w:rsidTr="006E2E81">
        <w:trPr>
          <w:trHeight w:val="30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1</w:t>
            </w:r>
          </w:p>
        </w:tc>
        <w:tc>
          <w:tcPr>
            <w:tcW w:w="672"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 Громово</w:t>
            </w:r>
          </w:p>
        </w:tc>
        <w:tc>
          <w:tcPr>
            <w:tcW w:w="635"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6,990</w:t>
            </w:r>
          </w:p>
        </w:tc>
        <w:tc>
          <w:tcPr>
            <w:tcW w:w="622"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5,850</w:t>
            </w:r>
          </w:p>
        </w:tc>
        <w:tc>
          <w:tcPr>
            <w:tcW w:w="622"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0,031</w:t>
            </w:r>
          </w:p>
        </w:tc>
        <w:tc>
          <w:tcPr>
            <w:tcW w:w="622"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5,819</w:t>
            </w:r>
          </w:p>
        </w:tc>
        <w:tc>
          <w:tcPr>
            <w:tcW w:w="441"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0,480</w:t>
            </w:r>
          </w:p>
        </w:tc>
        <w:tc>
          <w:tcPr>
            <w:tcW w:w="683"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2,99</w:t>
            </w:r>
          </w:p>
        </w:tc>
        <w:tc>
          <w:tcPr>
            <w:tcW w:w="505"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2,349</w:t>
            </w:r>
          </w:p>
        </w:tc>
      </w:tr>
      <w:tr w:rsidR="00EE3088" w:rsidRPr="00D60A51" w:rsidTr="006E2E81">
        <w:trPr>
          <w:trHeight w:val="30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2</w:t>
            </w:r>
          </w:p>
        </w:tc>
        <w:tc>
          <w:tcPr>
            <w:tcW w:w="67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п.ст. Громово</w:t>
            </w:r>
          </w:p>
        </w:tc>
        <w:tc>
          <w:tcPr>
            <w:tcW w:w="635"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7,110</w:t>
            </w:r>
          </w:p>
        </w:tc>
        <w:tc>
          <w:tcPr>
            <w:tcW w:w="62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Pr>
                <w:rFonts w:eastAsia="Times New Roman" w:cs="Times New Roman"/>
                <w:sz w:val="20"/>
                <w:szCs w:val="20"/>
              </w:rPr>
              <w:t>5,12</w:t>
            </w:r>
          </w:p>
        </w:tc>
        <w:tc>
          <w:tcPr>
            <w:tcW w:w="62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0,045</w:t>
            </w:r>
          </w:p>
        </w:tc>
        <w:tc>
          <w:tcPr>
            <w:tcW w:w="62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7,065</w:t>
            </w:r>
          </w:p>
        </w:tc>
        <w:tc>
          <w:tcPr>
            <w:tcW w:w="441"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0,580</w:t>
            </w:r>
          </w:p>
        </w:tc>
        <w:tc>
          <w:tcPr>
            <w:tcW w:w="683"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2,92</w:t>
            </w:r>
          </w:p>
        </w:tc>
        <w:tc>
          <w:tcPr>
            <w:tcW w:w="505"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Pr>
                <w:rFonts w:eastAsia="Times New Roman" w:cs="Times New Roman"/>
                <w:sz w:val="20"/>
                <w:szCs w:val="20"/>
              </w:rPr>
              <w:t>1</w:t>
            </w:r>
            <w:r w:rsidRPr="00D60A51">
              <w:rPr>
                <w:rFonts w:eastAsia="Times New Roman" w:cs="Times New Roman"/>
                <w:sz w:val="20"/>
                <w:szCs w:val="20"/>
              </w:rPr>
              <w:t>,5</w:t>
            </w:r>
            <w:r>
              <w:rPr>
                <w:rFonts w:eastAsia="Times New Roman" w:cs="Times New Roman"/>
                <w:sz w:val="20"/>
                <w:szCs w:val="20"/>
              </w:rPr>
              <w:t>7</w:t>
            </w:r>
            <w:r w:rsidRPr="00D60A51">
              <w:rPr>
                <w:rFonts w:eastAsia="Times New Roman" w:cs="Times New Roman"/>
                <w:sz w:val="20"/>
                <w:szCs w:val="20"/>
              </w:rPr>
              <w:t>5</w:t>
            </w:r>
          </w:p>
        </w:tc>
      </w:tr>
      <w:tr w:rsidR="00EE3088" w:rsidRPr="00D60A51" w:rsidTr="006E2E81">
        <w:trPr>
          <w:trHeight w:val="30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lastRenderedPageBreak/>
              <w:t>3</w:t>
            </w:r>
          </w:p>
        </w:tc>
        <w:tc>
          <w:tcPr>
            <w:tcW w:w="67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 Владимировка</w:t>
            </w:r>
          </w:p>
        </w:tc>
        <w:tc>
          <w:tcPr>
            <w:tcW w:w="635"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Pr>
                <w:rFonts w:eastAsia="Times New Roman" w:cs="Times New Roman"/>
                <w:sz w:val="20"/>
                <w:szCs w:val="20"/>
              </w:rPr>
              <w:t>1,55</w:t>
            </w:r>
          </w:p>
        </w:tc>
        <w:tc>
          <w:tcPr>
            <w:tcW w:w="62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Pr>
                <w:rFonts w:eastAsia="Times New Roman" w:cs="Times New Roman"/>
                <w:sz w:val="20"/>
                <w:szCs w:val="20"/>
              </w:rPr>
              <w:t>1,38</w:t>
            </w:r>
          </w:p>
        </w:tc>
        <w:tc>
          <w:tcPr>
            <w:tcW w:w="62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0,003</w:t>
            </w:r>
          </w:p>
        </w:tc>
        <w:tc>
          <w:tcPr>
            <w:tcW w:w="62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0,857</w:t>
            </w:r>
          </w:p>
        </w:tc>
        <w:tc>
          <w:tcPr>
            <w:tcW w:w="441"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0,070</w:t>
            </w:r>
          </w:p>
        </w:tc>
        <w:tc>
          <w:tcPr>
            <w:tcW w:w="683"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0,31</w:t>
            </w:r>
          </w:p>
        </w:tc>
        <w:tc>
          <w:tcPr>
            <w:tcW w:w="505"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Pr>
                <w:rFonts w:eastAsia="Times New Roman" w:cs="Times New Roman"/>
                <w:sz w:val="20"/>
                <w:szCs w:val="20"/>
              </w:rPr>
              <w:t>0,997</w:t>
            </w:r>
          </w:p>
        </w:tc>
      </w:tr>
      <w:tr w:rsidR="00706473" w:rsidRPr="00D60A51" w:rsidTr="00706473">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b/>
                <w:bCs/>
                <w:sz w:val="20"/>
                <w:szCs w:val="20"/>
              </w:rPr>
            </w:pPr>
            <w:r w:rsidRPr="00D60A51">
              <w:rPr>
                <w:rFonts w:eastAsia="Times New Roman" w:cs="Times New Roman"/>
                <w:b/>
                <w:bCs/>
                <w:sz w:val="20"/>
                <w:szCs w:val="20"/>
              </w:rPr>
              <w:t>2018</w:t>
            </w:r>
          </w:p>
        </w:tc>
      </w:tr>
      <w:tr w:rsidR="00706473" w:rsidRPr="00D60A51" w:rsidTr="006E2E81">
        <w:trPr>
          <w:trHeight w:val="30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1</w:t>
            </w:r>
          </w:p>
        </w:tc>
        <w:tc>
          <w:tcPr>
            <w:tcW w:w="672"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 Громово</w:t>
            </w:r>
          </w:p>
        </w:tc>
        <w:tc>
          <w:tcPr>
            <w:tcW w:w="635"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6,990</w:t>
            </w:r>
          </w:p>
        </w:tc>
        <w:tc>
          <w:tcPr>
            <w:tcW w:w="622"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5,850</w:t>
            </w:r>
          </w:p>
        </w:tc>
        <w:tc>
          <w:tcPr>
            <w:tcW w:w="622"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0,031</w:t>
            </w:r>
          </w:p>
        </w:tc>
        <w:tc>
          <w:tcPr>
            <w:tcW w:w="622"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5,819</w:t>
            </w:r>
          </w:p>
        </w:tc>
        <w:tc>
          <w:tcPr>
            <w:tcW w:w="441"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0,480</w:t>
            </w:r>
          </w:p>
        </w:tc>
        <w:tc>
          <w:tcPr>
            <w:tcW w:w="683"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2,99</w:t>
            </w:r>
          </w:p>
        </w:tc>
        <w:tc>
          <w:tcPr>
            <w:tcW w:w="505" w:type="pct"/>
            <w:tcBorders>
              <w:top w:val="nil"/>
              <w:left w:val="nil"/>
              <w:bottom w:val="single" w:sz="4" w:space="0" w:color="auto"/>
              <w:right w:val="single" w:sz="4" w:space="0" w:color="auto"/>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2,349</w:t>
            </w:r>
          </w:p>
        </w:tc>
      </w:tr>
      <w:tr w:rsidR="00EE3088" w:rsidRPr="00D60A51" w:rsidTr="006E2E81">
        <w:trPr>
          <w:trHeight w:val="30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2</w:t>
            </w:r>
          </w:p>
        </w:tc>
        <w:tc>
          <w:tcPr>
            <w:tcW w:w="67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п.ст. Громово</w:t>
            </w:r>
          </w:p>
        </w:tc>
        <w:tc>
          <w:tcPr>
            <w:tcW w:w="635"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7,110</w:t>
            </w:r>
          </w:p>
        </w:tc>
        <w:tc>
          <w:tcPr>
            <w:tcW w:w="62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Pr>
                <w:rFonts w:eastAsia="Times New Roman" w:cs="Times New Roman"/>
                <w:sz w:val="20"/>
                <w:szCs w:val="20"/>
              </w:rPr>
              <w:t>5,12</w:t>
            </w:r>
          </w:p>
        </w:tc>
        <w:tc>
          <w:tcPr>
            <w:tcW w:w="62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0,045</w:t>
            </w:r>
          </w:p>
        </w:tc>
        <w:tc>
          <w:tcPr>
            <w:tcW w:w="62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7,065</w:t>
            </w:r>
          </w:p>
        </w:tc>
        <w:tc>
          <w:tcPr>
            <w:tcW w:w="441"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0,580</w:t>
            </w:r>
          </w:p>
        </w:tc>
        <w:tc>
          <w:tcPr>
            <w:tcW w:w="683"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2,92</w:t>
            </w:r>
          </w:p>
        </w:tc>
        <w:tc>
          <w:tcPr>
            <w:tcW w:w="505"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Pr>
                <w:rFonts w:eastAsia="Times New Roman" w:cs="Times New Roman"/>
                <w:sz w:val="20"/>
                <w:szCs w:val="20"/>
              </w:rPr>
              <w:t>1</w:t>
            </w:r>
            <w:r w:rsidRPr="00D60A51">
              <w:rPr>
                <w:rFonts w:eastAsia="Times New Roman" w:cs="Times New Roman"/>
                <w:sz w:val="20"/>
                <w:szCs w:val="20"/>
              </w:rPr>
              <w:t>,5</w:t>
            </w:r>
            <w:r>
              <w:rPr>
                <w:rFonts w:eastAsia="Times New Roman" w:cs="Times New Roman"/>
                <w:sz w:val="20"/>
                <w:szCs w:val="20"/>
              </w:rPr>
              <w:t>7</w:t>
            </w:r>
            <w:r w:rsidRPr="00D60A51">
              <w:rPr>
                <w:rFonts w:eastAsia="Times New Roman" w:cs="Times New Roman"/>
                <w:sz w:val="20"/>
                <w:szCs w:val="20"/>
              </w:rPr>
              <w:t>5</w:t>
            </w:r>
          </w:p>
        </w:tc>
      </w:tr>
      <w:tr w:rsidR="00EE3088" w:rsidRPr="00D60A51" w:rsidTr="006E2E81">
        <w:trPr>
          <w:trHeight w:val="30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3</w:t>
            </w:r>
          </w:p>
        </w:tc>
        <w:tc>
          <w:tcPr>
            <w:tcW w:w="67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 Владимировка</w:t>
            </w:r>
          </w:p>
        </w:tc>
        <w:tc>
          <w:tcPr>
            <w:tcW w:w="635"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Pr>
                <w:rFonts w:eastAsia="Times New Roman" w:cs="Times New Roman"/>
                <w:sz w:val="20"/>
                <w:szCs w:val="20"/>
              </w:rPr>
              <w:t>1,55</w:t>
            </w:r>
          </w:p>
        </w:tc>
        <w:tc>
          <w:tcPr>
            <w:tcW w:w="62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Pr>
                <w:rFonts w:eastAsia="Times New Roman" w:cs="Times New Roman"/>
                <w:sz w:val="20"/>
                <w:szCs w:val="20"/>
              </w:rPr>
              <w:t>1,38</w:t>
            </w:r>
          </w:p>
        </w:tc>
        <w:tc>
          <w:tcPr>
            <w:tcW w:w="62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0,003</w:t>
            </w:r>
          </w:p>
        </w:tc>
        <w:tc>
          <w:tcPr>
            <w:tcW w:w="622"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0,857</w:t>
            </w:r>
          </w:p>
        </w:tc>
        <w:tc>
          <w:tcPr>
            <w:tcW w:w="441"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0,070</w:t>
            </w:r>
          </w:p>
        </w:tc>
        <w:tc>
          <w:tcPr>
            <w:tcW w:w="683"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0,31</w:t>
            </w:r>
          </w:p>
        </w:tc>
        <w:tc>
          <w:tcPr>
            <w:tcW w:w="505" w:type="pct"/>
            <w:tcBorders>
              <w:top w:val="nil"/>
              <w:left w:val="nil"/>
              <w:bottom w:val="single" w:sz="4" w:space="0" w:color="auto"/>
              <w:right w:val="single" w:sz="4" w:space="0" w:color="auto"/>
            </w:tcBorders>
            <w:shd w:val="clear" w:color="auto" w:fill="auto"/>
            <w:vAlign w:val="center"/>
            <w:hideMark/>
          </w:tcPr>
          <w:p w:rsidR="00EE3088" w:rsidRPr="00D60A51" w:rsidRDefault="00EE3088" w:rsidP="00EE3088">
            <w:pPr>
              <w:spacing w:after="0" w:line="240" w:lineRule="auto"/>
              <w:ind w:firstLine="0"/>
              <w:jc w:val="center"/>
              <w:rPr>
                <w:rFonts w:eastAsia="Times New Roman" w:cs="Times New Roman"/>
                <w:sz w:val="20"/>
                <w:szCs w:val="20"/>
              </w:rPr>
            </w:pPr>
            <w:r>
              <w:rPr>
                <w:rFonts w:eastAsia="Times New Roman" w:cs="Times New Roman"/>
                <w:sz w:val="20"/>
                <w:szCs w:val="20"/>
              </w:rPr>
              <w:t>0,997</w:t>
            </w:r>
          </w:p>
        </w:tc>
      </w:tr>
      <w:tr w:rsidR="00706473" w:rsidRPr="00D60A51" w:rsidTr="00706473">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06473" w:rsidRPr="00D60A51" w:rsidRDefault="00706473" w:rsidP="00706473">
            <w:pPr>
              <w:spacing w:after="0" w:line="240" w:lineRule="auto"/>
              <w:ind w:firstLine="0"/>
              <w:jc w:val="center"/>
              <w:rPr>
                <w:rFonts w:eastAsia="Times New Roman" w:cs="Times New Roman"/>
                <w:b/>
                <w:bCs/>
                <w:sz w:val="20"/>
                <w:szCs w:val="20"/>
              </w:rPr>
            </w:pPr>
            <w:r w:rsidRPr="00D60A51">
              <w:rPr>
                <w:rFonts w:eastAsia="Times New Roman" w:cs="Times New Roman"/>
                <w:b/>
                <w:bCs/>
                <w:sz w:val="20"/>
                <w:szCs w:val="20"/>
              </w:rPr>
              <w:t>2019-2024</w:t>
            </w:r>
          </w:p>
        </w:tc>
      </w:tr>
      <w:tr w:rsidR="00F31102" w:rsidRPr="00D60A51" w:rsidTr="00C41904">
        <w:trPr>
          <w:trHeight w:val="30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F31102" w:rsidRPr="00D60A51" w:rsidRDefault="00F31102"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1</w:t>
            </w:r>
          </w:p>
        </w:tc>
        <w:tc>
          <w:tcPr>
            <w:tcW w:w="672" w:type="pct"/>
            <w:tcBorders>
              <w:top w:val="nil"/>
              <w:left w:val="nil"/>
              <w:bottom w:val="single" w:sz="4" w:space="0" w:color="auto"/>
              <w:right w:val="single" w:sz="4" w:space="0" w:color="auto"/>
            </w:tcBorders>
            <w:shd w:val="clear" w:color="auto" w:fill="auto"/>
            <w:vAlign w:val="center"/>
            <w:hideMark/>
          </w:tcPr>
          <w:p w:rsidR="00F31102" w:rsidRPr="00D60A51" w:rsidRDefault="00F31102"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 Громово</w:t>
            </w:r>
          </w:p>
        </w:tc>
        <w:tc>
          <w:tcPr>
            <w:tcW w:w="635" w:type="pct"/>
            <w:tcBorders>
              <w:top w:val="nil"/>
              <w:left w:val="nil"/>
              <w:bottom w:val="single" w:sz="4" w:space="0" w:color="auto"/>
              <w:right w:val="single" w:sz="4" w:space="0" w:color="auto"/>
            </w:tcBorders>
            <w:shd w:val="clear" w:color="auto" w:fill="auto"/>
            <w:vAlign w:val="center"/>
            <w:hideMark/>
          </w:tcPr>
          <w:p w:rsidR="00F31102" w:rsidRPr="00F31102" w:rsidRDefault="00F31102" w:rsidP="00C41904">
            <w:pPr>
              <w:spacing w:after="0" w:line="240" w:lineRule="auto"/>
              <w:ind w:firstLine="0"/>
              <w:jc w:val="center"/>
              <w:rPr>
                <w:rFonts w:eastAsia="Times New Roman" w:cs="Times New Roman"/>
                <w:sz w:val="20"/>
                <w:szCs w:val="20"/>
              </w:rPr>
            </w:pPr>
            <w:r w:rsidRPr="00F31102">
              <w:rPr>
                <w:rFonts w:eastAsia="Times New Roman" w:cs="Times New Roman"/>
                <w:sz w:val="20"/>
                <w:szCs w:val="20"/>
              </w:rPr>
              <w:t>7,50</w:t>
            </w:r>
          </w:p>
        </w:tc>
        <w:tc>
          <w:tcPr>
            <w:tcW w:w="622" w:type="pct"/>
            <w:tcBorders>
              <w:top w:val="nil"/>
              <w:left w:val="nil"/>
              <w:bottom w:val="single" w:sz="4" w:space="0" w:color="auto"/>
              <w:right w:val="single" w:sz="4" w:space="0" w:color="auto"/>
            </w:tcBorders>
            <w:shd w:val="clear" w:color="auto" w:fill="auto"/>
            <w:vAlign w:val="center"/>
            <w:hideMark/>
          </w:tcPr>
          <w:p w:rsidR="00F31102" w:rsidRPr="00F31102" w:rsidRDefault="00F31102" w:rsidP="00C41904">
            <w:pPr>
              <w:spacing w:after="0" w:line="240" w:lineRule="auto"/>
              <w:ind w:firstLine="0"/>
              <w:jc w:val="center"/>
              <w:rPr>
                <w:rFonts w:eastAsia="Times New Roman" w:cs="Times New Roman"/>
                <w:sz w:val="20"/>
                <w:szCs w:val="20"/>
              </w:rPr>
            </w:pPr>
            <w:r w:rsidRPr="00F31102">
              <w:rPr>
                <w:rFonts w:eastAsia="Times New Roman" w:cs="Times New Roman"/>
                <w:sz w:val="20"/>
                <w:szCs w:val="20"/>
              </w:rPr>
              <w:t>7,50</w:t>
            </w:r>
          </w:p>
        </w:tc>
        <w:tc>
          <w:tcPr>
            <w:tcW w:w="622" w:type="pct"/>
            <w:tcBorders>
              <w:top w:val="nil"/>
              <w:left w:val="nil"/>
              <w:bottom w:val="single" w:sz="4" w:space="0" w:color="auto"/>
              <w:right w:val="single" w:sz="4" w:space="0" w:color="auto"/>
            </w:tcBorders>
            <w:shd w:val="clear" w:color="auto" w:fill="auto"/>
            <w:vAlign w:val="center"/>
            <w:hideMark/>
          </w:tcPr>
          <w:p w:rsidR="00F31102" w:rsidRPr="000E55C4" w:rsidRDefault="00F31102" w:rsidP="00C41904">
            <w:pPr>
              <w:spacing w:after="0" w:line="240" w:lineRule="auto"/>
              <w:ind w:firstLine="0"/>
              <w:jc w:val="center"/>
              <w:rPr>
                <w:rFonts w:eastAsia="Times New Roman" w:cs="Times New Roman"/>
                <w:sz w:val="20"/>
                <w:szCs w:val="20"/>
              </w:rPr>
            </w:pPr>
            <w:r w:rsidRPr="000E55C4">
              <w:rPr>
                <w:rFonts w:eastAsia="Times New Roman" w:cs="Times New Roman"/>
                <w:sz w:val="20"/>
                <w:szCs w:val="20"/>
              </w:rPr>
              <w:t>0,031</w:t>
            </w:r>
          </w:p>
        </w:tc>
        <w:tc>
          <w:tcPr>
            <w:tcW w:w="622" w:type="pct"/>
            <w:tcBorders>
              <w:top w:val="nil"/>
              <w:left w:val="nil"/>
              <w:bottom w:val="single" w:sz="4" w:space="0" w:color="auto"/>
              <w:right w:val="single" w:sz="4" w:space="0" w:color="auto"/>
            </w:tcBorders>
            <w:shd w:val="clear" w:color="auto" w:fill="auto"/>
            <w:vAlign w:val="center"/>
            <w:hideMark/>
          </w:tcPr>
          <w:p w:rsidR="00F31102" w:rsidRPr="000E55C4" w:rsidRDefault="00F31102" w:rsidP="00C41904">
            <w:pPr>
              <w:spacing w:after="0" w:line="240" w:lineRule="auto"/>
              <w:ind w:firstLine="0"/>
              <w:jc w:val="center"/>
              <w:rPr>
                <w:rFonts w:eastAsia="Times New Roman" w:cs="Times New Roman"/>
                <w:sz w:val="20"/>
                <w:szCs w:val="20"/>
              </w:rPr>
            </w:pPr>
            <w:r>
              <w:rPr>
                <w:rFonts w:eastAsia="Times New Roman" w:cs="Times New Roman"/>
                <w:sz w:val="20"/>
                <w:szCs w:val="20"/>
              </w:rPr>
              <w:t>7,469</w:t>
            </w:r>
          </w:p>
        </w:tc>
        <w:tc>
          <w:tcPr>
            <w:tcW w:w="441" w:type="pct"/>
            <w:tcBorders>
              <w:top w:val="nil"/>
              <w:left w:val="nil"/>
              <w:bottom w:val="single" w:sz="4" w:space="0" w:color="auto"/>
              <w:right w:val="single" w:sz="4" w:space="0" w:color="auto"/>
            </w:tcBorders>
            <w:shd w:val="clear" w:color="auto" w:fill="auto"/>
            <w:vAlign w:val="center"/>
            <w:hideMark/>
          </w:tcPr>
          <w:p w:rsidR="00F31102" w:rsidRPr="008F109B" w:rsidRDefault="00F31102" w:rsidP="00C41904">
            <w:pPr>
              <w:spacing w:after="0" w:line="240" w:lineRule="auto"/>
              <w:ind w:firstLine="0"/>
              <w:jc w:val="center"/>
              <w:rPr>
                <w:rFonts w:eastAsia="Times New Roman" w:cs="Times New Roman"/>
                <w:sz w:val="20"/>
                <w:szCs w:val="20"/>
              </w:rPr>
            </w:pPr>
            <w:r>
              <w:rPr>
                <w:rFonts w:eastAsia="Times New Roman" w:cs="Times New Roman"/>
                <w:sz w:val="20"/>
                <w:szCs w:val="20"/>
              </w:rPr>
              <w:t>0,70</w:t>
            </w:r>
          </w:p>
        </w:tc>
        <w:tc>
          <w:tcPr>
            <w:tcW w:w="683" w:type="pct"/>
            <w:tcBorders>
              <w:top w:val="nil"/>
              <w:left w:val="nil"/>
              <w:bottom w:val="single" w:sz="4" w:space="0" w:color="auto"/>
              <w:right w:val="single" w:sz="4" w:space="0" w:color="auto"/>
            </w:tcBorders>
            <w:shd w:val="clear" w:color="auto" w:fill="auto"/>
            <w:vAlign w:val="center"/>
            <w:hideMark/>
          </w:tcPr>
          <w:p w:rsidR="00F31102" w:rsidRPr="008F109B" w:rsidRDefault="00F31102" w:rsidP="00C41904">
            <w:pPr>
              <w:spacing w:after="0" w:line="240" w:lineRule="auto"/>
              <w:ind w:firstLine="0"/>
              <w:jc w:val="center"/>
              <w:rPr>
                <w:rFonts w:eastAsia="Times New Roman" w:cs="Times New Roman"/>
                <w:sz w:val="20"/>
                <w:szCs w:val="20"/>
              </w:rPr>
            </w:pPr>
            <w:r>
              <w:rPr>
                <w:rFonts w:eastAsia="Times New Roman" w:cs="Times New Roman"/>
                <w:sz w:val="20"/>
                <w:szCs w:val="20"/>
              </w:rPr>
              <w:t>2,483</w:t>
            </w:r>
          </w:p>
        </w:tc>
        <w:tc>
          <w:tcPr>
            <w:tcW w:w="505" w:type="pct"/>
            <w:tcBorders>
              <w:top w:val="nil"/>
              <w:left w:val="nil"/>
              <w:bottom w:val="single" w:sz="4" w:space="0" w:color="auto"/>
              <w:right w:val="single" w:sz="4" w:space="0" w:color="auto"/>
            </w:tcBorders>
            <w:shd w:val="clear" w:color="auto" w:fill="auto"/>
            <w:vAlign w:val="bottom"/>
            <w:hideMark/>
          </w:tcPr>
          <w:p w:rsidR="00F31102" w:rsidRPr="00A872EF" w:rsidRDefault="00F31102" w:rsidP="00C41904">
            <w:pPr>
              <w:spacing w:after="0" w:line="240" w:lineRule="auto"/>
              <w:ind w:firstLine="0"/>
              <w:jc w:val="center"/>
              <w:rPr>
                <w:rFonts w:eastAsia="Times New Roman" w:cs="Times New Roman"/>
                <w:sz w:val="20"/>
                <w:szCs w:val="20"/>
              </w:rPr>
            </w:pPr>
            <w:r w:rsidRPr="00A872EF">
              <w:rPr>
                <w:rFonts w:eastAsia="Times New Roman" w:cs="Times New Roman"/>
                <w:sz w:val="20"/>
                <w:szCs w:val="20"/>
              </w:rPr>
              <w:t>4,286</w:t>
            </w:r>
          </w:p>
        </w:tc>
      </w:tr>
      <w:tr w:rsidR="00527C29" w:rsidRPr="00D60A51" w:rsidTr="00C41904">
        <w:trPr>
          <w:trHeight w:val="30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527C29" w:rsidRPr="00D60A51" w:rsidRDefault="00527C29" w:rsidP="00527C29">
            <w:pPr>
              <w:spacing w:after="0" w:line="240" w:lineRule="auto"/>
              <w:ind w:firstLine="0"/>
              <w:jc w:val="center"/>
              <w:rPr>
                <w:rFonts w:eastAsia="Times New Roman" w:cs="Times New Roman"/>
                <w:sz w:val="20"/>
                <w:szCs w:val="20"/>
              </w:rPr>
            </w:pPr>
            <w:r w:rsidRPr="00D60A51">
              <w:rPr>
                <w:rFonts w:eastAsia="Times New Roman" w:cs="Times New Roman"/>
                <w:sz w:val="20"/>
                <w:szCs w:val="20"/>
              </w:rPr>
              <w:t>2</w:t>
            </w:r>
          </w:p>
        </w:tc>
        <w:tc>
          <w:tcPr>
            <w:tcW w:w="672" w:type="pct"/>
            <w:tcBorders>
              <w:top w:val="nil"/>
              <w:left w:val="nil"/>
              <w:bottom w:val="single" w:sz="4" w:space="0" w:color="auto"/>
              <w:right w:val="single" w:sz="4" w:space="0" w:color="auto"/>
            </w:tcBorders>
            <w:shd w:val="clear" w:color="auto" w:fill="auto"/>
            <w:vAlign w:val="center"/>
            <w:hideMark/>
          </w:tcPr>
          <w:p w:rsidR="00527C29" w:rsidRPr="00D60A51" w:rsidRDefault="00527C29" w:rsidP="00527C29">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п.ст. Громово</w:t>
            </w:r>
          </w:p>
        </w:tc>
        <w:tc>
          <w:tcPr>
            <w:tcW w:w="635" w:type="pct"/>
            <w:tcBorders>
              <w:top w:val="nil"/>
              <w:left w:val="nil"/>
              <w:bottom w:val="single" w:sz="4" w:space="0" w:color="auto"/>
              <w:right w:val="single" w:sz="4" w:space="0" w:color="auto"/>
            </w:tcBorders>
            <w:shd w:val="clear" w:color="auto" w:fill="auto"/>
            <w:vAlign w:val="center"/>
            <w:hideMark/>
          </w:tcPr>
          <w:p w:rsidR="00527C29" w:rsidRPr="000E55C4" w:rsidRDefault="00527C29" w:rsidP="00527C29">
            <w:pPr>
              <w:spacing w:after="0" w:line="240" w:lineRule="auto"/>
              <w:ind w:firstLine="0"/>
              <w:jc w:val="center"/>
              <w:rPr>
                <w:rFonts w:eastAsia="Calibri"/>
                <w:sz w:val="20"/>
                <w:szCs w:val="20"/>
                <w:lang w:eastAsia="en-US"/>
              </w:rPr>
            </w:pPr>
            <w:r>
              <w:rPr>
                <w:rFonts w:eastAsia="Calibri"/>
                <w:sz w:val="20"/>
                <w:szCs w:val="20"/>
                <w:lang w:eastAsia="en-US"/>
              </w:rPr>
              <w:t>10</w:t>
            </w:r>
            <w:r w:rsidRPr="000E55C4">
              <w:rPr>
                <w:rFonts w:eastAsia="Calibri"/>
                <w:sz w:val="20"/>
                <w:szCs w:val="20"/>
                <w:lang w:eastAsia="en-US"/>
              </w:rPr>
              <w:t>,</w:t>
            </w:r>
            <w:r>
              <w:rPr>
                <w:rFonts w:eastAsia="Calibri"/>
                <w:sz w:val="20"/>
                <w:szCs w:val="20"/>
                <w:lang w:eastAsia="en-US"/>
              </w:rPr>
              <w:t>72</w:t>
            </w:r>
          </w:p>
        </w:tc>
        <w:tc>
          <w:tcPr>
            <w:tcW w:w="622" w:type="pct"/>
            <w:tcBorders>
              <w:top w:val="nil"/>
              <w:left w:val="nil"/>
              <w:bottom w:val="single" w:sz="4" w:space="0" w:color="auto"/>
              <w:right w:val="single" w:sz="4" w:space="0" w:color="auto"/>
            </w:tcBorders>
            <w:shd w:val="clear" w:color="auto" w:fill="auto"/>
            <w:vAlign w:val="center"/>
            <w:hideMark/>
          </w:tcPr>
          <w:p w:rsidR="00527C29" w:rsidRPr="000E55C4" w:rsidRDefault="00527C29" w:rsidP="00527C29">
            <w:pPr>
              <w:spacing w:after="0" w:line="240" w:lineRule="auto"/>
              <w:ind w:firstLine="0"/>
              <w:jc w:val="center"/>
              <w:rPr>
                <w:rFonts w:eastAsia="Calibri"/>
                <w:sz w:val="20"/>
                <w:szCs w:val="20"/>
                <w:lang w:eastAsia="en-US"/>
              </w:rPr>
            </w:pPr>
            <w:r>
              <w:rPr>
                <w:rFonts w:eastAsia="Calibri"/>
                <w:sz w:val="20"/>
                <w:szCs w:val="20"/>
                <w:lang w:eastAsia="en-US"/>
              </w:rPr>
              <w:t>10,72</w:t>
            </w:r>
          </w:p>
        </w:tc>
        <w:tc>
          <w:tcPr>
            <w:tcW w:w="622" w:type="pct"/>
            <w:tcBorders>
              <w:top w:val="nil"/>
              <w:left w:val="nil"/>
              <w:bottom w:val="single" w:sz="4" w:space="0" w:color="auto"/>
              <w:right w:val="single" w:sz="4" w:space="0" w:color="auto"/>
            </w:tcBorders>
            <w:shd w:val="clear" w:color="auto" w:fill="auto"/>
            <w:vAlign w:val="center"/>
            <w:hideMark/>
          </w:tcPr>
          <w:p w:rsidR="00527C29" w:rsidRPr="000E55C4" w:rsidRDefault="00527C29" w:rsidP="00527C29">
            <w:pPr>
              <w:spacing w:after="0" w:line="240" w:lineRule="auto"/>
              <w:ind w:firstLine="0"/>
              <w:jc w:val="center"/>
              <w:rPr>
                <w:rFonts w:eastAsia="Times New Roman" w:cs="Times New Roman"/>
                <w:sz w:val="20"/>
                <w:szCs w:val="20"/>
              </w:rPr>
            </w:pPr>
            <w:r w:rsidRPr="000E55C4">
              <w:rPr>
                <w:rFonts w:eastAsia="Times New Roman" w:cs="Times New Roman"/>
                <w:sz w:val="20"/>
                <w:szCs w:val="20"/>
              </w:rPr>
              <w:t>0,045</w:t>
            </w:r>
          </w:p>
        </w:tc>
        <w:tc>
          <w:tcPr>
            <w:tcW w:w="622" w:type="pct"/>
            <w:tcBorders>
              <w:top w:val="nil"/>
              <w:left w:val="nil"/>
              <w:bottom w:val="single" w:sz="4" w:space="0" w:color="auto"/>
              <w:right w:val="single" w:sz="4" w:space="0" w:color="auto"/>
            </w:tcBorders>
            <w:shd w:val="clear" w:color="auto" w:fill="auto"/>
            <w:vAlign w:val="center"/>
            <w:hideMark/>
          </w:tcPr>
          <w:p w:rsidR="00527C29" w:rsidRPr="000E55C4" w:rsidRDefault="00527C29" w:rsidP="00527C29">
            <w:pPr>
              <w:spacing w:after="0" w:line="240" w:lineRule="auto"/>
              <w:ind w:firstLine="0"/>
              <w:jc w:val="center"/>
              <w:rPr>
                <w:rFonts w:eastAsia="Times New Roman" w:cs="Times New Roman"/>
                <w:sz w:val="20"/>
                <w:szCs w:val="20"/>
              </w:rPr>
            </w:pPr>
            <w:r>
              <w:rPr>
                <w:rFonts w:eastAsia="Times New Roman" w:cs="Times New Roman"/>
                <w:sz w:val="20"/>
                <w:szCs w:val="20"/>
              </w:rPr>
              <w:t>10,675</w:t>
            </w:r>
          </w:p>
        </w:tc>
        <w:tc>
          <w:tcPr>
            <w:tcW w:w="441" w:type="pct"/>
            <w:tcBorders>
              <w:top w:val="nil"/>
              <w:left w:val="nil"/>
              <w:bottom w:val="single" w:sz="4" w:space="0" w:color="auto"/>
              <w:right w:val="single" w:sz="4" w:space="0" w:color="auto"/>
            </w:tcBorders>
            <w:shd w:val="clear" w:color="auto" w:fill="auto"/>
            <w:vAlign w:val="center"/>
            <w:hideMark/>
          </w:tcPr>
          <w:p w:rsidR="00527C29" w:rsidRPr="008F109B" w:rsidRDefault="00527C29" w:rsidP="00527C29">
            <w:pPr>
              <w:spacing w:after="0" w:line="240" w:lineRule="auto"/>
              <w:ind w:firstLine="0"/>
              <w:jc w:val="center"/>
              <w:rPr>
                <w:rFonts w:eastAsia="Times New Roman" w:cs="Times New Roman"/>
                <w:sz w:val="20"/>
                <w:szCs w:val="20"/>
              </w:rPr>
            </w:pPr>
            <w:r>
              <w:rPr>
                <w:rFonts w:eastAsia="Times New Roman" w:cs="Times New Roman"/>
                <w:sz w:val="20"/>
                <w:szCs w:val="20"/>
              </w:rPr>
              <w:t>0,93</w:t>
            </w:r>
          </w:p>
        </w:tc>
        <w:tc>
          <w:tcPr>
            <w:tcW w:w="683" w:type="pct"/>
            <w:tcBorders>
              <w:top w:val="nil"/>
              <w:left w:val="nil"/>
              <w:bottom w:val="single" w:sz="4" w:space="0" w:color="auto"/>
              <w:right w:val="single" w:sz="4" w:space="0" w:color="auto"/>
            </w:tcBorders>
            <w:shd w:val="clear" w:color="auto" w:fill="auto"/>
            <w:vAlign w:val="center"/>
            <w:hideMark/>
          </w:tcPr>
          <w:p w:rsidR="00527C29" w:rsidRPr="008F109B" w:rsidRDefault="00527C29" w:rsidP="00527C29">
            <w:pPr>
              <w:spacing w:after="0" w:line="240" w:lineRule="auto"/>
              <w:ind w:firstLine="0"/>
              <w:jc w:val="center"/>
              <w:rPr>
                <w:rFonts w:eastAsia="Times New Roman" w:cs="Times New Roman"/>
                <w:sz w:val="20"/>
                <w:szCs w:val="20"/>
              </w:rPr>
            </w:pPr>
            <w:r>
              <w:rPr>
                <w:rFonts w:eastAsia="Times New Roman" w:cs="Times New Roman"/>
                <w:sz w:val="20"/>
                <w:szCs w:val="20"/>
              </w:rPr>
              <w:t>2,856</w:t>
            </w:r>
          </w:p>
        </w:tc>
        <w:tc>
          <w:tcPr>
            <w:tcW w:w="505" w:type="pct"/>
            <w:tcBorders>
              <w:top w:val="nil"/>
              <w:left w:val="nil"/>
              <w:bottom w:val="single" w:sz="4" w:space="0" w:color="auto"/>
              <w:right w:val="single" w:sz="4" w:space="0" w:color="auto"/>
            </w:tcBorders>
            <w:shd w:val="clear" w:color="auto" w:fill="auto"/>
            <w:vAlign w:val="bottom"/>
            <w:hideMark/>
          </w:tcPr>
          <w:p w:rsidR="00527C29" w:rsidRPr="00A872EF" w:rsidRDefault="00527C29" w:rsidP="00527C29">
            <w:pPr>
              <w:spacing w:after="0" w:line="240" w:lineRule="auto"/>
              <w:ind w:firstLine="0"/>
              <w:jc w:val="center"/>
              <w:rPr>
                <w:rFonts w:eastAsia="Times New Roman" w:cs="Times New Roman"/>
                <w:sz w:val="20"/>
                <w:szCs w:val="20"/>
              </w:rPr>
            </w:pPr>
            <w:r>
              <w:rPr>
                <w:rFonts w:eastAsia="Times New Roman" w:cs="Times New Roman"/>
                <w:sz w:val="20"/>
                <w:szCs w:val="20"/>
              </w:rPr>
              <w:t>6</w:t>
            </w:r>
            <w:r w:rsidRPr="00A872EF">
              <w:rPr>
                <w:rFonts w:eastAsia="Times New Roman" w:cs="Times New Roman"/>
                <w:sz w:val="20"/>
                <w:szCs w:val="20"/>
              </w:rPr>
              <w:t>,</w:t>
            </w:r>
            <w:r>
              <w:rPr>
                <w:rFonts w:eastAsia="Times New Roman" w:cs="Times New Roman"/>
                <w:sz w:val="20"/>
                <w:szCs w:val="20"/>
              </w:rPr>
              <w:t>8</w:t>
            </w:r>
            <w:r w:rsidRPr="00A872EF">
              <w:rPr>
                <w:rFonts w:eastAsia="Times New Roman" w:cs="Times New Roman"/>
                <w:sz w:val="20"/>
                <w:szCs w:val="20"/>
              </w:rPr>
              <w:t>89</w:t>
            </w:r>
          </w:p>
        </w:tc>
      </w:tr>
      <w:tr w:rsidR="00F31102" w:rsidRPr="00D60A51" w:rsidTr="00C41904">
        <w:trPr>
          <w:trHeight w:val="30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F31102" w:rsidRPr="00D60A51" w:rsidRDefault="00F31102"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3</w:t>
            </w:r>
          </w:p>
        </w:tc>
        <w:tc>
          <w:tcPr>
            <w:tcW w:w="672" w:type="pct"/>
            <w:tcBorders>
              <w:top w:val="nil"/>
              <w:left w:val="nil"/>
              <w:bottom w:val="single" w:sz="4" w:space="0" w:color="auto"/>
              <w:right w:val="single" w:sz="4" w:space="0" w:color="auto"/>
            </w:tcBorders>
            <w:shd w:val="clear" w:color="auto" w:fill="auto"/>
            <w:vAlign w:val="center"/>
            <w:hideMark/>
          </w:tcPr>
          <w:p w:rsidR="00F31102" w:rsidRPr="00D60A51" w:rsidRDefault="00F31102"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 Владимировка</w:t>
            </w:r>
          </w:p>
        </w:tc>
        <w:tc>
          <w:tcPr>
            <w:tcW w:w="635" w:type="pct"/>
            <w:tcBorders>
              <w:top w:val="nil"/>
              <w:left w:val="nil"/>
              <w:bottom w:val="single" w:sz="4" w:space="0" w:color="auto"/>
              <w:right w:val="single" w:sz="4" w:space="0" w:color="auto"/>
            </w:tcBorders>
            <w:shd w:val="clear" w:color="auto" w:fill="auto"/>
            <w:vAlign w:val="center"/>
            <w:hideMark/>
          </w:tcPr>
          <w:p w:rsidR="00F31102" w:rsidRPr="00F31102" w:rsidRDefault="00F31102" w:rsidP="00C41904">
            <w:pPr>
              <w:spacing w:after="0" w:line="240" w:lineRule="auto"/>
              <w:ind w:firstLine="0"/>
              <w:jc w:val="center"/>
              <w:rPr>
                <w:rFonts w:eastAsia="Times New Roman" w:cs="Times New Roman"/>
                <w:sz w:val="20"/>
                <w:szCs w:val="20"/>
              </w:rPr>
            </w:pPr>
            <w:r w:rsidRPr="00F31102">
              <w:rPr>
                <w:rFonts w:eastAsia="Times New Roman" w:cs="Times New Roman"/>
                <w:sz w:val="20"/>
                <w:szCs w:val="20"/>
              </w:rPr>
              <w:t>1,40</w:t>
            </w:r>
          </w:p>
        </w:tc>
        <w:tc>
          <w:tcPr>
            <w:tcW w:w="622" w:type="pct"/>
            <w:tcBorders>
              <w:top w:val="nil"/>
              <w:left w:val="nil"/>
              <w:bottom w:val="single" w:sz="4" w:space="0" w:color="auto"/>
              <w:right w:val="single" w:sz="4" w:space="0" w:color="auto"/>
            </w:tcBorders>
            <w:shd w:val="clear" w:color="auto" w:fill="auto"/>
            <w:vAlign w:val="center"/>
            <w:hideMark/>
          </w:tcPr>
          <w:p w:rsidR="00F31102" w:rsidRPr="00F31102" w:rsidRDefault="00F31102" w:rsidP="00C41904">
            <w:pPr>
              <w:spacing w:after="0" w:line="240" w:lineRule="auto"/>
              <w:ind w:firstLine="0"/>
              <w:jc w:val="center"/>
              <w:rPr>
                <w:rFonts w:eastAsia="Times New Roman" w:cs="Times New Roman"/>
                <w:sz w:val="20"/>
                <w:szCs w:val="20"/>
              </w:rPr>
            </w:pPr>
            <w:r w:rsidRPr="00F31102">
              <w:rPr>
                <w:rFonts w:eastAsia="Times New Roman" w:cs="Times New Roman"/>
                <w:sz w:val="20"/>
                <w:szCs w:val="20"/>
              </w:rPr>
              <w:t>1,40</w:t>
            </w:r>
          </w:p>
        </w:tc>
        <w:tc>
          <w:tcPr>
            <w:tcW w:w="622" w:type="pct"/>
            <w:tcBorders>
              <w:top w:val="nil"/>
              <w:left w:val="nil"/>
              <w:bottom w:val="single" w:sz="4" w:space="0" w:color="auto"/>
              <w:right w:val="single" w:sz="4" w:space="0" w:color="auto"/>
            </w:tcBorders>
            <w:shd w:val="clear" w:color="auto" w:fill="auto"/>
            <w:vAlign w:val="center"/>
            <w:hideMark/>
          </w:tcPr>
          <w:p w:rsidR="00F31102" w:rsidRPr="000E55C4" w:rsidRDefault="00F31102" w:rsidP="00C41904">
            <w:pPr>
              <w:spacing w:after="0" w:line="240" w:lineRule="auto"/>
              <w:ind w:firstLine="0"/>
              <w:jc w:val="center"/>
              <w:rPr>
                <w:rFonts w:eastAsia="Times New Roman" w:cs="Times New Roman"/>
                <w:sz w:val="20"/>
                <w:szCs w:val="20"/>
              </w:rPr>
            </w:pPr>
            <w:r w:rsidRPr="000E55C4">
              <w:rPr>
                <w:rFonts w:eastAsia="Times New Roman" w:cs="Times New Roman"/>
                <w:sz w:val="20"/>
                <w:szCs w:val="20"/>
              </w:rPr>
              <w:t>0,003</w:t>
            </w:r>
          </w:p>
        </w:tc>
        <w:tc>
          <w:tcPr>
            <w:tcW w:w="622" w:type="pct"/>
            <w:tcBorders>
              <w:top w:val="nil"/>
              <w:left w:val="nil"/>
              <w:bottom w:val="single" w:sz="4" w:space="0" w:color="auto"/>
              <w:right w:val="single" w:sz="4" w:space="0" w:color="auto"/>
            </w:tcBorders>
            <w:shd w:val="clear" w:color="auto" w:fill="auto"/>
            <w:vAlign w:val="center"/>
            <w:hideMark/>
          </w:tcPr>
          <w:p w:rsidR="00F31102" w:rsidRPr="000E55C4" w:rsidRDefault="00F31102" w:rsidP="00C41904">
            <w:pPr>
              <w:spacing w:after="0" w:line="240" w:lineRule="auto"/>
              <w:ind w:firstLine="0"/>
              <w:jc w:val="center"/>
              <w:rPr>
                <w:rFonts w:eastAsia="Times New Roman" w:cs="Times New Roman"/>
                <w:sz w:val="20"/>
                <w:szCs w:val="20"/>
              </w:rPr>
            </w:pPr>
            <w:r>
              <w:rPr>
                <w:rFonts w:eastAsia="Times New Roman" w:cs="Times New Roman"/>
                <w:sz w:val="20"/>
                <w:szCs w:val="20"/>
              </w:rPr>
              <w:t>1</w:t>
            </w:r>
            <w:r w:rsidRPr="000E55C4">
              <w:rPr>
                <w:rFonts w:eastAsia="Times New Roman" w:cs="Times New Roman"/>
                <w:sz w:val="20"/>
                <w:szCs w:val="20"/>
              </w:rPr>
              <w:t>,</w:t>
            </w:r>
            <w:r>
              <w:rPr>
                <w:rFonts w:eastAsia="Times New Roman" w:cs="Times New Roman"/>
                <w:sz w:val="20"/>
                <w:szCs w:val="20"/>
              </w:rPr>
              <w:t>397</w:t>
            </w:r>
          </w:p>
        </w:tc>
        <w:tc>
          <w:tcPr>
            <w:tcW w:w="441" w:type="pct"/>
            <w:tcBorders>
              <w:top w:val="nil"/>
              <w:left w:val="nil"/>
              <w:bottom w:val="single" w:sz="4" w:space="0" w:color="auto"/>
              <w:right w:val="single" w:sz="4" w:space="0" w:color="auto"/>
            </w:tcBorders>
            <w:shd w:val="clear" w:color="auto" w:fill="auto"/>
            <w:vAlign w:val="center"/>
            <w:hideMark/>
          </w:tcPr>
          <w:p w:rsidR="00F31102" w:rsidRPr="008F109B" w:rsidRDefault="00F31102" w:rsidP="00C41904">
            <w:pPr>
              <w:spacing w:after="0" w:line="240" w:lineRule="auto"/>
              <w:ind w:firstLine="0"/>
              <w:jc w:val="center"/>
              <w:rPr>
                <w:rFonts w:eastAsia="Times New Roman" w:cs="Times New Roman"/>
                <w:sz w:val="20"/>
                <w:szCs w:val="20"/>
              </w:rPr>
            </w:pPr>
            <w:r>
              <w:rPr>
                <w:rFonts w:eastAsia="Times New Roman" w:cs="Times New Roman"/>
                <w:sz w:val="20"/>
                <w:szCs w:val="20"/>
              </w:rPr>
              <w:t>0,14</w:t>
            </w:r>
          </w:p>
        </w:tc>
        <w:tc>
          <w:tcPr>
            <w:tcW w:w="683" w:type="pct"/>
            <w:tcBorders>
              <w:top w:val="nil"/>
              <w:left w:val="nil"/>
              <w:bottom w:val="single" w:sz="4" w:space="0" w:color="auto"/>
              <w:right w:val="single" w:sz="4" w:space="0" w:color="auto"/>
            </w:tcBorders>
            <w:shd w:val="clear" w:color="auto" w:fill="auto"/>
            <w:vAlign w:val="center"/>
            <w:hideMark/>
          </w:tcPr>
          <w:p w:rsidR="00F31102" w:rsidRPr="008F109B" w:rsidRDefault="00F31102" w:rsidP="00C41904">
            <w:pPr>
              <w:spacing w:after="0" w:line="240" w:lineRule="auto"/>
              <w:ind w:firstLine="0"/>
              <w:jc w:val="center"/>
              <w:rPr>
                <w:rFonts w:eastAsia="Times New Roman" w:cs="Times New Roman"/>
                <w:sz w:val="20"/>
                <w:szCs w:val="20"/>
              </w:rPr>
            </w:pPr>
            <w:r>
              <w:rPr>
                <w:rFonts w:eastAsia="Times New Roman" w:cs="Times New Roman"/>
                <w:sz w:val="20"/>
                <w:szCs w:val="20"/>
              </w:rPr>
              <w:t>0,31</w:t>
            </w:r>
          </w:p>
        </w:tc>
        <w:tc>
          <w:tcPr>
            <w:tcW w:w="505" w:type="pct"/>
            <w:tcBorders>
              <w:top w:val="nil"/>
              <w:left w:val="nil"/>
              <w:bottom w:val="single" w:sz="4" w:space="0" w:color="auto"/>
              <w:right w:val="single" w:sz="4" w:space="0" w:color="auto"/>
            </w:tcBorders>
            <w:shd w:val="clear" w:color="auto" w:fill="auto"/>
            <w:vAlign w:val="bottom"/>
            <w:hideMark/>
          </w:tcPr>
          <w:p w:rsidR="00F31102" w:rsidRPr="00A872EF" w:rsidRDefault="00F31102" w:rsidP="00C41904">
            <w:pPr>
              <w:spacing w:after="0" w:line="240" w:lineRule="auto"/>
              <w:ind w:firstLine="0"/>
              <w:jc w:val="center"/>
              <w:rPr>
                <w:rFonts w:eastAsia="Times New Roman" w:cs="Times New Roman"/>
                <w:sz w:val="20"/>
                <w:szCs w:val="20"/>
              </w:rPr>
            </w:pPr>
            <w:r w:rsidRPr="00A872EF">
              <w:rPr>
                <w:rFonts w:eastAsia="Times New Roman" w:cs="Times New Roman"/>
                <w:sz w:val="20"/>
                <w:szCs w:val="20"/>
              </w:rPr>
              <w:t>0,947</w:t>
            </w:r>
          </w:p>
        </w:tc>
      </w:tr>
      <w:tr w:rsidR="00706473" w:rsidRPr="00D60A51" w:rsidTr="00706473">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06473" w:rsidRPr="00D60A51" w:rsidRDefault="00706473" w:rsidP="00F31102">
            <w:pPr>
              <w:spacing w:after="0" w:line="240" w:lineRule="auto"/>
              <w:ind w:firstLine="0"/>
              <w:jc w:val="center"/>
              <w:rPr>
                <w:rFonts w:eastAsia="Times New Roman" w:cs="Times New Roman"/>
                <w:b/>
                <w:bCs/>
                <w:sz w:val="20"/>
                <w:szCs w:val="20"/>
              </w:rPr>
            </w:pPr>
            <w:r w:rsidRPr="00D60A51">
              <w:rPr>
                <w:rFonts w:eastAsia="Times New Roman" w:cs="Times New Roman"/>
                <w:b/>
                <w:bCs/>
                <w:sz w:val="20"/>
                <w:szCs w:val="20"/>
              </w:rPr>
              <w:t>2025-203</w:t>
            </w:r>
            <w:r w:rsidR="00F31102">
              <w:rPr>
                <w:rFonts w:eastAsia="Times New Roman" w:cs="Times New Roman"/>
                <w:b/>
                <w:bCs/>
                <w:sz w:val="20"/>
                <w:szCs w:val="20"/>
              </w:rPr>
              <w:t>3</w:t>
            </w:r>
          </w:p>
        </w:tc>
      </w:tr>
      <w:tr w:rsidR="00F31102" w:rsidRPr="00D60A51" w:rsidTr="00C41904">
        <w:trPr>
          <w:trHeight w:val="30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F31102" w:rsidRPr="00D60A51" w:rsidRDefault="00F31102"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1</w:t>
            </w:r>
          </w:p>
        </w:tc>
        <w:tc>
          <w:tcPr>
            <w:tcW w:w="672" w:type="pct"/>
            <w:tcBorders>
              <w:top w:val="nil"/>
              <w:left w:val="nil"/>
              <w:bottom w:val="single" w:sz="4" w:space="0" w:color="auto"/>
              <w:right w:val="single" w:sz="4" w:space="0" w:color="auto"/>
            </w:tcBorders>
            <w:shd w:val="clear" w:color="auto" w:fill="auto"/>
            <w:vAlign w:val="center"/>
            <w:hideMark/>
          </w:tcPr>
          <w:p w:rsidR="00F31102" w:rsidRPr="00D60A51" w:rsidRDefault="00F31102" w:rsidP="00706473">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 Громово</w:t>
            </w:r>
          </w:p>
        </w:tc>
        <w:tc>
          <w:tcPr>
            <w:tcW w:w="635" w:type="pct"/>
            <w:tcBorders>
              <w:top w:val="nil"/>
              <w:left w:val="nil"/>
              <w:bottom w:val="single" w:sz="4" w:space="0" w:color="auto"/>
              <w:right w:val="single" w:sz="4" w:space="0" w:color="auto"/>
            </w:tcBorders>
            <w:shd w:val="clear" w:color="auto" w:fill="auto"/>
            <w:vAlign w:val="center"/>
            <w:hideMark/>
          </w:tcPr>
          <w:p w:rsidR="00F31102" w:rsidRPr="000E55C4" w:rsidRDefault="00F31102" w:rsidP="00C41904">
            <w:pPr>
              <w:spacing w:after="0" w:line="240" w:lineRule="auto"/>
              <w:ind w:firstLine="0"/>
              <w:jc w:val="center"/>
              <w:rPr>
                <w:rFonts w:eastAsia="Calibri"/>
                <w:sz w:val="20"/>
                <w:szCs w:val="20"/>
                <w:lang w:eastAsia="en-US"/>
              </w:rPr>
            </w:pPr>
            <w:r>
              <w:rPr>
                <w:rFonts w:eastAsia="Calibri"/>
                <w:sz w:val="20"/>
                <w:szCs w:val="20"/>
                <w:lang w:eastAsia="en-US"/>
              </w:rPr>
              <w:t>7</w:t>
            </w:r>
            <w:r w:rsidRPr="000E55C4">
              <w:rPr>
                <w:rFonts w:eastAsia="Calibri"/>
                <w:sz w:val="20"/>
                <w:szCs w:val="20"/>
                <w:lang w:eastAsia="en-US"/>
              </w:rPr>
              <w:t>,</w:t>
            </w:r>
            <w:r>
              <w:rPr>
                <w:rFonts w:eastAsia="Calibri"/>
                <w:sz w:val="20"/>
                <w:szCs w:val="20"/>
                <w:lang w:eastAsia="en-US"/>
              </w:rPr>
              <w:t>50</w:t>
            </w:r>
          </w:p>
        </w:tc>
        <w:tc>
          <w:tcPr>
            <w:tcW w:w="622" w:type="pct"/>
            <w:tcBorders>
              <w:top w:val="nil"/>
              <w:left w:val="nil"/>
              <w:bottom w:val="single" w:sz="4" w:space="0" w:color="auto"/>
              <w:right w:val="single" w:sz="4" w:space="0" w:color="auto"/>
            </w:tcBorders>
            <w:shd w:val="clear" w:color="auto" w:fill="auto"/>
            <w:vAlign w:val="center"/>
            <w:hideMark/>
          </w:tcPr>
          <w:p w:rsidR="00F31102" w:rsidRPr="000E55C4" w:rsidRDefault="00F31102" w:rsidP="00C41904">
            <w:pPr>
              <w:spacing w:after="0" w:line="240" w:lineRule="auto"/>
              <w:ind w:firstLine="0"/>
              <w:jc w:val="center"/>
              <w:rPr>
                <w:rFonts w:eastAsia="Calibri"/>
                <w:sz w:val="20"/>
                <w:szCs w:val="20"/>
                <w:lang w:eastAsia="en-US"/>
              </w:rPr>
            </w:pPr>
            <w:r>
              <w:rPr>
                <w:rFonts w:eastAsia="Calibri"/>
                <w:sz w:val="20"/>
                <w:szCs w:val="20"/>
                <w:lang w:eastAsia="en-US"/>
              </w:rPr>
              <w:t>7</w:t>
            </w:r>
            <w:r w:rsidRPr="000E55C4">
              <w:rPr>
                <w:rFonts w:eastAsia="Calibri"/>
                <w:sz w:val="20"/>
                <w:szCs w:val="20"/>
                <w:lang w:eastAsia="en-US"/>
              </w:rPr>
              <w:t>,</w:t>
            </w:r>
            <w:r>
              <w:rPr>
                <w:rFonts w:eastAsia="Calibri"/>
                <w:sz w:val="20"/>
                <w:szCs w:val="20"/>
                <w:lang w:eastAsia="en-US"/>
              </w:rPr>
              <w:t>50</w:t>
            </w:r>
          </w:p>
        </w:tc>
        <w:tc>
          <w:tcPr>
            <w:tcW w:w="622" w:type="pct"/>
            <w:tcBorders>
              <w:top w:val="nil"/>
              <w:left w:val="nil"/>
              <w:bottom w:val="single" w:sz="4" w:space="0" w:color="auto"/>
              <w:right w:val="single" w:sz="4" w:space="0" w:color="auto"/>
            </w:tcBorders>
            <w:shd w:val="clear" w:color="auto" w:fill="auto"/>
            <w:vAlign w:val="center"/>
            <w:hideMark/>
          </w:tcPr>
          <w:p w:rsidR="00F31102" w:rsidRPr="000E55C4" w:rsidRDefault="00F31102" w:rsidP="00C41904">
            <w:pPr>
              <w:spacing w:after="0" w:line="240" w:lineRule="auto"/>
              <w:ind w:firstLine="0"/>
              <w:jc w:val="center"/>
              <w:rPr>
                <w:rFonts w:eastAsia="Times New Roman" w:cs="Times New Roman"/>
                <w:sz w:val="20"/>
                <w:szCs w:val="20"/>
              </w:rPr>
            </w:pPr>
            <w:r w:rsidRPr="000E55C4">
              <w:rPr>
                <w:rFonts w:eastAsia="Times New Roman" w:cs="Times New Roman"/>
                <w:sz w:val="20"/>
                <w:szCs w:val="20"/>
              </w:rPr>
              <w:t>0,031</w:t>
            </w:r>
          </w:p>
        </w:tc>
        <w:tc>
          <w:tcPr>
            <w:tcW w:w="622" w:type="pct"/>
            <w:tcBorders>
              <w:top w:val="nil"/>
              <w:left w:val="nil"/>
              <w:bottom w:val="single" w:sz="4" w:space="0" w:color="auto"/>
              <w:right w:val="single" w:sz="4" w:space="0" w:color="auto"/>
            </w:tcBorders>
            <w:shd w:val="clear" w:color="auto" w:fill="auto"/>
            <w:vAlign w:val="center"/>
            <w:hideMark/>
          </w:tcPr>
          <w:p w:rsidR="00F31102" w:rsidRPr="000E55C4" w:rsidRDefault="00F31102" w:rsidP="00C41904">
            <w:pPr>
              <w:spacing w:after="0" w:line="240" w:lineRule="auto"/>
              <w:ind w:firstLine="0"/>
              <w:jc w:val="center"/>
              <w:rPr>
                <w:rFonts w:eastAsia="Times New Roman" w:cs="Times New Roman"/>
                <w:sz w:val="20"/>
                <w:szCs w:val="20"/>
              </w:rPr>
            </w:pPr>
            <w:r>
              <w:rPr>
                <w:rFonts w:eastAsia="Times New Roman" w:cs="Times New Roman"/>
                <w:sz w:val="20"/>
                <w:szCs w:val="20"/>
              </w:rPr>
              <w:t>7,469</w:t>
            </w:r>
          </w:p>
        </w:tc>
        <w:tc>
          <w:tcPr>
            <w:tcW w:w="441" w:type="pct"/>
            <w:tcBorders>
              <w:top w:val="nil"/>
              <w:left w:val="nil"/>
              <w:bottom w:val="single" w:sz="4" w:space="0" w:color="auto"/>
              <w:right w:val="single" w:sz="4" w:space="0" w:color="auto"/>
            </w:tcBorders>
            <w:shd w:val="clear" w:color="auto" w:fill="auto"/>
            <w:vAlign w:val="center"/>
            <w:hideMark/>
          </w:tcPr>
          <w:p w:rsidR="00F31102" w:rsidRPr="008F109B" w:rsidRDefault="00F31102" w:rsidP="00C41904">
            <w:pPr>
              <w:spacing w:after="0" w:line="240" w:lineRule="auto"/>
              <w:ind w:firstLine="0"/>
              <w:jc w:val="center"/>
              <w:rPr>
                <w:rFonts w:eastAsia="Times New Roman" w:cs="Times New Roman"/>
                <w:sz w:val="20"/>
                <w:szCs w:val="20"/>
              </w:rPr>
            </w:pPr>
            <w:r>
              <w:rPr>
                <w:rFonts w:eastAsia="Times New Roman" w:cs="Times New Roman"/>
                <w:sz w:val="20"/>
                <w:szCs w:val="20"/>
              </w:rPr>
              <w:t>0,70</w:t>
            </w:r>
          </w:p>
        </w:tc>
        <w:tc>
          <w:tcPr>
            <w:tcW w:w="683" w:type="pct"/>
            <w:tcBorders>
              <w:top w:val="nil"/>
              <w:left w:val="nil"/>
              <w:bottom w:val="single" w:sz="4" w:space="0" w:color="auto"/>
              <w:right w:val="single" w:sz="4" w:space="0" w:color="auto"/>
            </w:tcBorders>
            <w:shd w:val="clear" w:color="auto" w:fill="auto"/>
            <w:vAlign w:val="center"/>
            <w:hideMark/>
          </w:tcPr>
          <w:p w:rsidR="00F31102" w:rsidRPr="008F109B" w:rsidRDefault="00F31102" w:rsidP="00C41904">
            <w:pPr>
              <w:spacing w:after="0" w:line="240" w:lineRule="auto"/>
              <w:ind w:firstLine="0"/>
              <w:jc w:val="center"/>
              <w:rPr>
                <w:rFonts w:eastAsia="Times New Roman" w:cs="Times New Roman"/>
                <w:sz w:val="20"/>
                <w:szCs w:val="20"/>
              </w:rPr>
            </w:pPr>
            <w:r>
              <w:rPr>
                <w:rFonts w:eastAsia="Times New Roman" w:cs="Times New Roman"/>
                <w:sz w:val="20"/>
                <w:szCs w:val="20"/>
              </w:rPr>
              <w:t>2,483</w:t>
            </w:r>
          </w:p>
        </w:tc>
        <w:tc>
          <w:tcPr>
            <w:tcW w:w="505" w:type="pct"/>
            <w:tcBorders>
              <w:top w:val="nil"/>
              <w:left w:val="nil"/>
              <w:bottom w:val="single" w:sz="4" w:space="0" w:color="auto"/>
              <w:right w:val="single" w:sz="4" w:space="0" w:color="auto"/>
            </w:tcBorders>
            <w:shd w:val="clear" w:color="auto" w:fill="auto"/>
            <w:vAlign w:val="bottom"/>
            <w:hideMark/>
          </w:tcPr>
          <w:p w:rsidR="00F31102" w:rsidRPr="00A872EF" w:rsidRDefault="00F31102" w:rsidP="00C41904">
            <w:pPr>
              <w:spacing w:after="0" w:line="240" w:lineRule="auto"/>
              <w:ind w:firstLine="0"/>
              <w:jc w:val="center"/>
              <w:rPr>
                <w:rFonts w:eastAsia="Times New Roman" w:cs="Times New Roman"/>
                <w:sz w:val="20"/>
                <w:szCs w:val="20"/>
              </w:rPr>
            </w:pPr>
            <w:r w:rsidRPr="00A872EF">
              <w:rPr>
                <w:rFonts w:eastAsia="Times New Roman" w:cs="Times New Roman"/>
                <w:sz w:val="20"/>
                <w:szCs w:val="20"/>
              </w:rPr>
              <w:t>4,286</w:t>
            </w:r>
          </w:p>
        </w:tc>
      </w:tr>
      <w:tr w:rsidR="00527C29" w:rsidRPr="00D60A51" w:rsidTr="00C41904">
        <w:trPr>
          <w:trHeight w:val="30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527C29" w:rsidRPr="00D60A51" w:rsidRDefault="00527C29" w:rsidP="00527C29">
            <w:pPr>
              <w:spacing w:after="0" w:line="240" w:lineRule="auto"/>
              <w:ind w:firstLine="0"/>
              <w:jc w:val="center"/>
              <w:rPr>
                <w:rFonts w:eastAsia="Times New Roman" w:cs="Times New Roman"/>
                <w:sz w:val="20"/>
                <w:szCs w:val="20"/>
              </w:rPr>
            </w:pPr>
            <w:r w:rsidRPr="00D60A51">
              <w:rPr>
                <w:rFonts w:eastAsia="Times New Roman" w:cs="Times New Roman"/>
                <w:sz w:val="20"/>
                <w:szCs w:val="20"/>
              </w:rPr>
              <w:t>2</w:t>
            </w:r>
          </w:p>
        </w:tc>
        <w:tc>
          <w:tcPr>
            <w:tcW w:w="672" w:type="pct"/>
            <w:tcBorders>
              <w:top w:val="nil"/>
              <w:left w:val="nil"/>
              <w:bottom w:val="single" w:sz="4" w:space="0" w:color="auto"/>
              <w:right w:val="single" w:sz="4" w:space="0" w:color="auto"/>
            </w:tcBorders>
            <w:shd w:val="clear" w:color="auto" w:fill="auto"/>
            <w:vAlign w:val="center"/>
            <w:hideMark/>
          </w:tcPr>
          <w:p w:rsidR="00527C29" w:rsidRPr="00D60A51" w:rsidRDefault="00527C29" w:rsidP="00527C29">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п.ст. Громово</w:t>
            </w:r>
          </w:p>
        </w:tc>
        <w:tc>
          <w:tcPr>
            <w:tcW w:w="635" w:type="pct"/>
            <w:tcBorders>
              <w:top w:val="nil"/>
              <w:left w:val="nil"/>
              <w:bottom w:val="single" w:sz="4" w:space="0" w:color="auto"/>
              <w:right w:val="single" w:sz="4" w:space="0" w:color="auto"/>
            </w:tcBorders>
            <w:shd w:val="clear" w:color="auto" w:fill="auto"/>
            <w:vAlign w:val="center"/>
            <w:hideMark/>
          </w:tcPr>
          <w:p w:rsidR="00527C29" w:rsidRPr="000E55C4" w:rsidRDefault="00527C29" w:rsidP="00527C29">
            <w:pPr>
              <w:spacing w:after="0" w:line="240" w:lineRule="auto"/>
              <w:ind w:firstLine="0"/>
              <w:jc w:val="center"/>
              <w:rPr>
                <w:rFonts w:eastAsia="Calibri"/>
                <w:sz w:val="20"/>
                <w:szCs w:val="20"/>
                <w:lang w:eastAsia="en-US"/>
              </w:rPr>
            </w:pPr>
            <w:r>
              <w:rPr>
                <w:rFonts w:eastAsia="Calibri"/>
                <w:sz w:val="20"/>
                <w:szCs w:val="20"/>
                <w:lang w:eastAsia="en-US"/>
              </w:rPr>
              <w:t>10</w:t>
            </w:r>
            <w:r w:rsidRPr="000E55C4">
              <w:rPr>
                <w:rFonts w:eastAsia="Calibri"/>
                <w:sz w:val="20"/>
                <w:szCs w:val="20"/>
                <w:lang w:eastAsia="en-US"/>
              </w:rPr>
              <w:t>,</w:t>
            </w:r>
            <w:r>
              <w:rPr>
                <w:rFonts w:eastAsia="Calibri"/>
                <w:sz w:val="20"/>
                <w:szCs w:val="20"/>
                <w:lang w:eastAsia="en-US"/>
              </w:rPr>
              <w:t>72</w:t>
            </w:r>
          </w:p>
        </w:tc>
        <w:tc>
          <w:tcPr>
            <w:tcW w:w="622" w:type="pct"/>
            <w:tcBorders>
              <w:top w:val="nil"/>
              <w:left w:val="nil"/>
              <w:bottom w:val="single" w:sz="4" w:space="0" w:color="auto"/>
              <w:right w:val="single" w:sz="4" w:space="0" w:color="auto"/>
            </w:tcBorders>
            <w:shd w:val="clear" w:color="auto" w:fill="auto"/>
            <w:vAlign w:val="center"/>
            <w:hideMark/>
          </w:tcPr>
          <w:p w:rsidR="00527C29" w:rsidRPr="000E55C4" w:rsidRDefault="00527C29" w:rsidP="00527C29">
            <w:pPr>
              <w:spacing w:after="0" w:line="240" w:lineRule="auto"/>
              <w:ind w:firstLine="0"/>
              <w:jc w:val="center"/>
              <w:rPr>
                <w:rFonts w:eastAsia="Calibri"/>
                <w:sz w:val="20"/>
                <w:szCs w:val="20"/>
                <w:lang w:eastAsia="en-US"/>
              </w:rPr>
            </w:pPr>
            <w:r>
              <w:rPr>
                <w:rFonts w:eastAsia="Calibri"/>
                <w:sz w:val="20"/>
                <w:szCs w:val="20"/>
                <w:lang w:eastAsia="en-US"/>
              </w:rPr>
              <w:t>10,72</w:t>
            </w:r>
          </w:p>
        </w:tc>
        <w:tc>
          <w:tcPr>
            <w:tcW w:w="622" w:type="pct"/>
            <w:tcBorders>
              <w:top w:val="nil"/>
              <w:left w:val="nil"/>
              <w:bottom w:val="single" w:sz="4" w:space="0" w:color="auto"/>
              <w:right w:val="single" w:sz="4" w:space="0" w:color="auto"/>
            </w:tcBorders>
            <w:shd w:val="clear" w:color="auto" w:fill="auto"/>
            <w:vAlign w:val="center"/>
            <w:hideMark/>
          </w:tcPr>
          <w:p w:rsidR="00527C29" w:rsidRPr="000E55C4" w:rsidRDefault="00527C29" w:rsidP="00527C29">
            <w:pPr>
              <w:spacing w:after="0" w:line="240" w:lineRule="auto"/>
              <w:ind w:firstLine="0"/>
              <w:jc w:val="center"/>
              <w:rPr>
                <w:rFonts w:eastAsia="Times New Roman" w:cs="Times New Roman"/>
                <w:sz w:val="20"/>
                <w:szCs w:val="20"/>
              </w:rPr>
            </w:pPr>
            <w:r w:rsidRPr="000E55C4">
              <w:rPr>
                <w:rFonts w:eastAsia="Times New Roman" w:cs="Times New Roman"/>
                <w:sz w:val="20"/>
                <w:szCs w:val="20"/>
              </w:rPr>
              <w:t>0,045</w:t>
            </w:r>
          </w:p>
        </w:tc>
        <w:tc>
          <w:tcPr>
            <w:tcW w:w="622" w:type="pct"/>
            <w:tcBorders>
              <w:top w:val="nil"/>
              <w:left w:val="nil"/>
              <w:bottom w:val="single" w:sz="4" w:space="0" w:color="auto"/>
              <w:right w:val="single" w:sz="4" w:space="0" w:color="auto"/>
            </w:tcBorders>
            <w:shd w:val="clear" w:color="auto" w:fill="auto"/>
            <w:vAlign w:val="center"/>
            <w:hideMark/>
          </w:tcPr>
          <w:p w:rsidR="00527C29" w:rsidRPr="000E55C4" w:rsidRDefault="00527C29" w:rsidP="00527C29">
            <w:pPr>
              <w:spacing w:after="0" w:line="240" w:lineRule="auto"/>
              <w:ind w:firstLine="0"/>
              <w:jc w:val="center"/>
              <w:rPr>
                <w:rFonts w:eastAsia="Times New Roman" w:cs="Times New Roman"/>
                <w:sz w:val="20"/>
                <w:szCs w:val="20"/>
              </w:rPr>
            </w:pPr>
            <w:r>
              <w:rPr>
                <w:rFonts w:eastAsia="Times New Roman" w:cs="Times New Roman"/>
                <w:sz w:val="20"/>
                <w:szCs w:val="20"/>
              </w:rPr>
              <w:t>10,675</w:t>
            </w:r>
          </w:p>
        </w:tc>
        <w:tc>
          <w:tcPr>
            <w:tcW w:w="441" w:type="pct"/>
            <w:tcBorders>
              <w:top w:val="nil"/>
              <w:left w:val="nil"/>
              <w:bottom w:val="single" w:sz="4" w:space="0" w:color="auto"/>
              <w:right w:val="single" w:sz="4" w:space="0" w:color="auto"/>
            </w:tcBorders>
            <w:shd w:val="clear" w:color="auto" w:fill="auto"/>
            <w:vAlign w:val="center"/>
            <w:hideMark/>
          </w:tcPr>
          <w:p w:rsidR="00527C29" w:rsidRPr="008F109B" w:rsidRDefault="00527C29" w:rsidP="00527C29">
            <w:pPr>
              <w:spacing w:after="0" w:line="240" w:lineRule="auto"/>
              <w:ind w:firstLine="0"/>
              <w:jc w:val="center"/>
              <w:rPr>
                <w:rFonts w:eastAsia="Times New Roman" w:cs="Times New Roman"/>
                <w:sz w:val="20"/>
                <w:szCs w:val="20"/>
              </w:rPr>
            </w:pPr>
            <w:r>
              <w:rPr>
                <w:rFonts w:eastAsia="Times New Roman" w:cs="Times New Roman"/>
                <w:sz w:val="20"/>
                <w:szCs w:val="20"/>
              </w:rPr>
              <w:t>0,93</w:t>
            </w:r>
          </w:p>
        </w:tc>
        <w:tc>
          <w:tcPr>
            <w:tcW w:w="683" w:type="pct"/>
            <w:tcBorders>
              <w:top w:val="nil"/>
              <w:left w:val="nil"/>
              <w:bottom w:val="single" w:sz="4" w:space="0" w:color="auto"/>
              <w:right w:val="single" w:sz="4" w:space="0" w:color="auto"/>
            </w:tcBorders>
            <w:shd w:val="clear" w:color="auto" w:fill="auto"/>
            <w:vAlign w:val="center"/>
            <w:hideMark/>
          </w:tcPr>
          <w:p w:rsidR="00527C29" w:rsidRPr="008F109B" w:rsidRDefault="00527C29" w:rsidP="00527C29">
            <w:pPr>
              <w:spacing w:after="0" w:line="240" w:lineRule="auto"/>
              <w:ind w:firstLine="0"/>
              <w:jc w:val="center"/>
              <w:rPr>
                <w:rFonts w:eastAsia="Times New Roman" w:cs="Times New Roman"/>
                <w:sz w:val="20"/>
                <w:szCs w:val="20"/>
              </w:rPr>
            </w:pPr>
            <w:r>
              <w:rPr>
                <w:rFonts w:eastAsia="Times New Roman" w:cs="Times New Roman"/>
                <w:sz w:val="20"/>
                <w:szCs w:val="20"/>
              </w:rPr>
              <w:t>2,856</w:t>
            </w:r>
          </w:p>
        </w:tc>
        <w:tc>
          <w:tcPr>
            <w:tcW w:w="505" w:type="pct"/>
            <w:tcBorders>
              <w:top w:val="nil"/>
              <w:left w:val="nil"/>
              <w:bottom w:val="single" w:sz="4" w:space="0" w:color="auto"/>
              <w:right w:val="single" w:sz="4" w:space="0" w:color="auto"/>
            </w:tcBorders>
            <w:shd w:val="clear" w:color="auto" w:fill="auto"/>
            <w:vAlign w:val="bottom"/>
            <w:hideMark/>
          </w:tcPr>
          <w:p w:rsidR="00527C29" w:rsidRPr="00A872EF" w:rsidRDefault="00527C29" w:rsidP="00527C29">
            <w:pPr>
              <w:spacing w:after="0" w:line="240" w:lineRule="auto"/>
              <w:ind w:firstLine="0"/>
              <w:jc w:val="center"/>
              <w:rPr>
                <w:rFonts w:eastAsia="Times New Roman" w:cs="Times New Roman"/>
                <w:sz w:val="20"/>
                <w:szCs w:val="20"/>
              </w:rPr>
            </w:pPr>
            <w:r>
              <w:rPr>
                <w:rFonts w:eastAsia="Times New Roman" w:cs="Times New Roman"/>
                <w:sz w:val="20"/>
                <w:szCs w:val="20"/>
              </w:rPr>
              <w:t>6</w:t>
            </w:r>
            <w:r w:rsidRPr="00A872EF">
              <w:rPr>
                <w:rFonts w:eastAsia="Times New Roman" w:cs="Times New Roman"/>
                <w:sz w:val="20"/>
                <w:szCs w:val="20"/>
              </w:rPr>
              <w:t>,</w:t>
            </w:r>
            <w:r>
              <w:rPr>
                <w:rFonts w:eastAsia="Times New Roman" w:cs="Times New Roman"/>
                <w:sz w:val="20"/>
                <w:szCs w:val="20"/>
              </w:rPr>
              <w:t>8</w:t>
            </w:r>
            <w:r w:rsidRPr="00A872EF">
              <w:rPr>
                <w:rFonts w:eastAsia="Times New Roman" w:cs="Times New Roman"/>
                <w:sz w:val="20"/>
                <w:szCs w:val="20"/>
              </w:rPr>
              <w:t>89</w:t>
            </w:r>
          </w:p>
        </w:tc>
      </w:tr>
      <w:tr w:rsidR="00F31102" w:rsidRPr="00706473" w:rsidTr="00C41904">
        <w:trPr>
          <w:trHeight w:val="30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F31102" w:rsidRPr="00D60A51" w:rsidRDefault="00F31102"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3</w:t>
            </w:r>
          </w:p>
        </w:tc>
        <w:tc>
          <w:tcPr>
            <w:tcW w:w="672" w:type="pct"/>
            <w:tcBorders>
              <w:top w:val="nil"/>
              <w:left w:val="nil"/>
              <w:bottom w:val="single" w:sz="4" w:space="0" w:color="auto"/>
              <w:right w:val="single" w:sz="4" w:space="0" w:color="auto"/>
            </w:tcBorders>
            <w:shd w:val="clear" w:color="auto" w:fill="auto"/>
            <w:vAlign w:val="center"/>
            <w:hideMark/>
          </w:tcPr>
          <w:p w:rsidR="00F31102" w:rsidRPr="00D60A51" w:rsidRDefault="00F31102" w:rsidP="00EE308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 Владимировка</w:t>
            </w:r>
          </w:p>
        </w:tc>
        <w:tc>
          <w:tcPr>
            <w:tcW w:w="635" w:type="pct"/>
            <w:tcBorders>
              <w:top w:val="nil"/>
              <w:left w:val="nil"/>
              <w:bottom w:val="single" w:sz="4" w:space="0" w:color="auto"/>
              <w:right w:val="single" w:sz="4" w:space="0" w:color="auto"/>
            </w:tcBorders>
            <w:shd w:val="clear" w:color="auto" w:fill="auto"/>
            <w:vAlign w:val="center"/>
            <w:hideMark/>
          </w:tcPr>
          <w:p w:rsidR="00F31102" w:rsidRPr="000E55C4" w:rsidRDefault="00F31102" w:rsidP="00C41904">
            <w:pPr>
              <w:spacing w:after="0" w:line="240" w:lineRule="auto"/>
              <w:ind w:firstLine="0"/>
              <w:jc w:val="center"/>
              <w:rPr>
                <w:rFonts w:eastAsia="Calibri"/>
                <w:sz w:val="20"/>
                <w:szCs w:val="20"/>
                <w:lang w:eastAsia="en-US"/>
              </w:rPr>
            </w:pPr>
            <w:r>
              <w:rPr>
                <w:rFonts w:eastAsia="Calibri"/>
                <w:sz w:val="20"/>
                <w:szCs w:val="20"/>
                <w:lang w:eastAsia="en-US"/>
              </w:rPr>
              <w:t>1</w:t>
            </w:r>
            <w:r w:rsidRPr="000E55C4">
              <w:rPr>
                <w:rFonts w:eastAsia="Calibri"/>
                <w:sz w:val="20"/>
                <w:szCs w:val="20"/>
                <w:lang w:eastAsia="en-US"/>
              </w:rPr>
              <w:t>,</w:t>
            </w:r>
            <w:r>
              <w:rPr>
                <w:rFonts w:eastAsia="Calibri"/>
                <w:sz w:val="20"/>
                <w:szCs w:val="20"/>
                <w:lang w:eastAsia="en-US"/>
              </w:rPr>
              <w:t>40</w:t>
            </w:r>
          </w:p>
        </w:tc>
        <w:tc>
          <w:tcPr>
            <w:tcW w:w="622" w:type="pct"/>
            <w:tcBorders>
              <w:top w:val="nil"/>
              <w:left w:val="nil"/>
              <w:bottom w:val="single" w:sz="4" w:space="0" w:color="auto"/>
              <w:right w:val="single" w:sz="4" w:space="0" w:color="auto"/>
            </w:tcBorders>
            <w:shd w:val="clear" w:color="auto" w:fill="auto"/>
            <w:vAlign w:val="center"/>
            <w:hideMark/>
          </w:tcPr>
          <w:p w:rsidR="00F31102" w:rsidRPr="000E55C4" w:rsidRDefault="00F31102" w:rsidP="00C41904">
            <w:pPr>
              <w:spacing w:after="0" w:line="240" w:lineRule="auto"/>
              <w:ind w:firstLine="0"/>
              <w:jc w:val="center"/>
              <w:rPr>
                <w:rFonts w:eastAsia="Calibri"/>
                <w:sz w:val="20"/>
                <w:szCs w:val="20"/>
                <w:lang w:eastAsia="en-US"/>
              </w:rPr>
            </w:pPr>
            <w:r>
              <w:rPr>
                <w:rFonts w:eastAsia="Calibri"/>
                <w:sz w:val="20"/>
                <w:szCs w:val="20"/>
                <w:lang w:eastAsia="en-US"/>
              </w:rPr>
              <w:t>1,40</w:t>
            </w:r>
          </w:p>
        </w:tc>
        <w:tc>
          <w:tcPr>
            <w:tcW w:w="622" w:type="pct"/>
            <w:tcBorders>
              <w:top w:val="nil"/>
              <w:left w:val="nil"/>
              <w:bottom w:val="single" w:sz="4" w:space="0" w:color="auto"/>
              <w:right w:val="single" w:sz="4" w:space="0" w:color="auto"/>
            </w:tcBorders>
            <w:shd w:val="clear" w:color="auto" w:fill="auto"/>
            <w:vAlign w:val="center"/>
            <w:hideMark/>
          </w:tcPr>
          <w:p w:rsidR="00F31102" w:rsidRPr="000E55C4" w:rsidRDefault="00F31102" w:rsidP="00C41904">
            <w:pPr>
              <w:spacing w:after="0" w:line="240" w:lineRule="auto"/>
              <w:ind w:firstLine="0"/>
              <w:jc w:val="center"/>
              <w:rPr>
                <w:rFonts w:eastAsia="Times New Roman" w:cs="Times New Roman"/>
                <w:sz w:val="20"/>
                <w:szCs w:val="20"/>
              </w:rPr>
            </w:pPr>
            <w:r w:rsidRPr="000E55C4">
              <w:rPr>
                <w:rFonts w:eastAsia="Times New Roman" w:cs="Times New Roman"/>
                <w:sz w:val="20"/>
                <w:szCs w:val="20"/>
              </w:rPr>
              <w:t>0,003</w:t>
            </w:r>
          </w:p>
        </w:tc>
        <w:tc>
          <w:tcPr>
            <w:tcW w:w="622" w:type="pct"/>
            <w:tcBorders>
              <w:top w:val="nil"/>
              <w:left w:val="nil"/>
              <w:bottom w:val="single" w:sz="4" w:space="0" w:color="auto"/>
              <w:right w:val="single" w:sz="4" w:space="0" w:color="auto"/>
            </w:tcBorders>
            <w:shd w:val="clear" w:color="auto" w:fill="auto"/>
            <w:vAlign w:val="center"/>
            <w:hideMark/>
          </w:tcPr>
          <w:p w:rsidR="00F31102" w:rsidRPr="000E55C4" w:rsidRDefault="00F31102" w:rsidP="00C41904">
            <w:pPr>
              <w:spacing w:after="0" w:line="240" w:lineRule="auto"/>
              <w:ind w:firstLine="0"/>
              <w:jc w:val="center"/>
              <w:rPr>
                <w:rFonts w:eastAsia="Times New Roman" w:cs="Times New Roman"/>
                <w:sz w:val="20"/>
                <w:szCs w:val="20"/>
              </w:rPr>
            </w:pPr>
            <w:r>
              <w:rPr>
                <w:rFonts w:eastAsia="Times New Roman" w:cs="Times New Roman"/>
                <w:sz w:val="20"/>
                <w:szCs w:val="20"/>
              </w:rPr>
              <w:t>1</w:t>
            </w:r>
            <w:r w:rsidRPr="000E55C4">
              <w:rPr>
                <w:rFonts w:eastAsia="Times New Roman" w:cs="Times New Roman"/>
                <w:sz w:val="20"/>
                <w:szCs w:val="20"/>
              </w:rPr>
              <w:t>,</w:t>
            </w:r>
            <w:r>
              <w:rPr>
                <w:rFonts w:eastAsia="Times New Roman" w:cs="Times New Roman"/>
                <w:sz w:val="20"/>
                <w:szCs w:val="20"/>
              </w:rPr>
              <w:t>397</w:t>
            </w:r>
          </w:p>
        </w:tc>
        <w:tc>
          <w:tcPr>
            <w:tcW w:w="441" w:type="pct"/>
            <w:tcBorders>
              <w:top w:val="nil"/>
              <w:left w:val="nil"/>
              <w:bottom w:val="single" w:sz="4" w:space="0" w:color="auto"/>
              <w:right w:val="single" w:sz="4" w:space="0" w:color="auto"/>
            </w:tcBorders>
            <w:shd w:val="clear" w:color="auto" w:fill="auto"/>
            <w:vAlign w:val="center"/>
            <w:hideMark/>
          </w:tcPr>
          <w:p w:rsidR="00F31102" w:rsidRPr="008F109B" w:rsidRDefault="00F31102" w:rsidP="00C41904">
            <w:pPr>
              <w:spacing w:after="0" w:line="240" w:lineRule="auto"/>
              <w:ind w:firstLine="0"/>
              <w:jc w:val="center"/>
              <w:rPr>
                <w:rFonts w:eastAsia="Times New Roman" w:cs="Times New Roman"/>
                <w:sz w:val="20"/>
                <w:szCs w:val="20"/>
              </w:rPr>
            </w:pPr>
            <w:r>
              <w:rPr>
                <w:rFonts w:eastAsia="Times New Roman" w:cs="Times New Roman"/>
                <w:sz w:val="20"/>
                <w:szCs w:val="20"/>
              </w:rPr>
              <w:t>0,14</w:t>
            </w:r>
          </w:p>
        </w:tc>
        <w:tc>
          <w:tcPr>
            <w:tcW w:w="683" w:type="pct"/>
            <w:tcBorders>
              <w:top w:val="nil"/>
              <w:left w:val="nil"/>
              <w:bottom w:val="single" w:sz="4" w:space="0" w:color="auto"/>
              <w:right w:val="single" w:sz="4" w:space="0" w:color="auto"/>
            </w:tcBorders>
            <w:shd w:val="clear" w:color="auto" w:fill="auto"/>
            <w:vAlign w:val="center"/>
            <w:hideMark/>
          </w:tcPr>
          <w:p w:rsidR="00F31102" w:rsidRPr="008F109B" w:rsidRDefault="00F31102" w:rsidP="00C41904">
            <w:pPr>
              <w:spacing w:after="0" w:line="240" w:lineRule="auto"/>
              <w:ind w:firstLine="0"/>
              <w:jc w:val="center"/>
              <w:rPr>
                <w:rFonts w:eastAsia="Times New Roman" w:cs="Times New Roman"/>
                <w:sz w:val="20"/>
                <w:szCs w:val="20"/>
              </w:rPr>
            </w:pPr>
            <w:r>
              <w:rPr>
                <w:rFonts w:eastAsia="Times New Roman" w:cs="Times New Roman"/>
                <w:sz w:val="20"/>
                <w:szCs w:val="20"/>
              </w:rPr>
              <w:t>0,31</w:t>
            </w:r>
          </w:p>
        </w:tc>
        <w:tc>
          <w:tcPr>
            <w:tcW w:w="505" w:type="pct"/>
            <w:tcBorders>
              <w:top w:val="nil"/>
              <w:left w:val="nil"/>
              <w:bottom w:val="single" w:sz="4" w:space="0" w:color="auto"/>
              <w:right w:val="single" w:sz="4" w:space="0" w:color="auto"/>
            </w:tcBorders>
            <w:shd w:val="clear" w:color="auto" w:fill="auto"/>
            <w:vAlign w:val="bottom"/>
            <w:hideMark/>
          </w:tcPr>
          <w:p w:rsidR="00F31102" w:rsidRPr="00A872EF" w:rsidRDefault="00F31102" w:rsidP="00C41904">
            <w:pPr>
              <w:spacing w:after="0" w:line="240" w:lineRule="auto"/>
              <w:ind w:firstLine="0"/>
              <w:jc w:val="center"/>
              <w:rPr>
                <w:rFonts w:eastAsia="Times New Roman" w:cs="Times New Roman"/>
                <w:sz w:val="20"/>
                <w:szCs w:val="20"/>
              </w:rPr>
            </w:pPr>
            <w:r w:rsidRPr="00A872EF">
              <w:rPr>
                <w:rFonts w:eastAsia="Times New Roman" w:cs="Times New Roman"/>
                <w:sz w:val="20"/>
                <w:szCs w:val="20"/>
              </w:rPr>
              <w:t>0,947</w:t>
            </w:r>
          </w:p>
        </w:tc>
      </w:tr>
    </w:tbl>
    <w:p w:rsidR="006B5806" w:rsidRDefault="006B5806" w:rsidP="00F541A6">
      <w:pPr>
        <w:pStyle w:val="a7"/>
        <w:numPr>
          <w:ilvl w:val="0"/>
          <w:numId w:val="0"/>
        </w:numPr>
        <w:spacing w:line="360" w:lineRule="auto"/>
        <w:ind w:firstLine="709"/>
        <w:rPr>
          <w:sz w:val="28"/>
        </w:rPr>
      </w:pPr>
    </w:p>
    <w:p w:rsidR="00706473" w:rsidRDefault="00706473" w:rsidP="00F541A6">
      <w:pPr>
        <w:pStyle w:val="a7"/>
        <w:numPr>
          <w:ilvl w:val="0"/>
          <w:numId w:val="0"/>
        </w:numPr>
        <w:spacing w:line="360" w:lineRule="auto"/>
        <w:ind w:firstLine="709"/>
        <w:rPr>
          <w:sz w:val="28"/>
        </w:rPr>
      </w:pPr>
    </w:p>
    <w:p w:rsidR="00D4074A" w:rsidRDefault="00D4074A" w:rsidP="00F541A6">
      <w:pPr>
        <w:pStyle w:val="a7"/>
        <w:numPr>
          <w:ilvl w:val="0"/>
          <w:numId w:val="0"/>
        </w:numPr>
        <w:spacing w:line="360" w:lineRule="auto"/>
        <w:ind w:firstLine="709"/>
        <w:rPr>
          <w:sz w:val="28"/>
        </w:rPr>
        <w:sectPr w:rsidR="00D4074A" w:rsidSect="00D4074A">
          <w:pgSz w:w="16838" w:h="11906" w:orient="landscape"/>
          <w:pgMar w:top="992" w:right="567" w:bottom="1418" w:left="1134" w:header="142" w:footer="709" w:gutter="0"/>
          <w:cols w:space="708"/>
          <w:titlePg/>
          <w:docGrid w:linePitch="360"/>
        </w:sectPr>
      </w:pPr>
    </w:p>
    <w:p w:rsidR="00E21F38" w:rsidRPr="00CF13F4" w:rsidRDefault="00E21F38" w:rsidP="00B94697">
      <w:pPr>
        <w:pStyle w:val="15"/>
        <w:spacing w:before="0" w:line="360" w:lineRule="auto"/>
        <w:rPr>
          <w:noProof/>
          <w:sz w:val="28"/>
        </w:rPr>
      </w:pPr>
      <w:bookmarkStart w:id="399" w:name="_Toc375566381"/>
      <w:bookmarkStart w:id="400" w:name="_Toc379379172"/>
      <w:bookmarkStart w:id="401" w:name="_Toc385509872"/>
      <w:bookmarkStart w:id="402" w:name="_Toc396395637"/>
      <w:bookmarkStart w:id="403" w:name="_Toc8825222"/>
      <w:r w:rsidRPr="00CF13F4">
        <w:rPr>
          <w:noProof/>
          <w:sz w:val="28"/>
        </w:rPr>
        <w:lastRenderedPageBreak/>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399"/>
      <w:bookmarkEnd w:id="400"/>
      <w:bookmarkEnd w:id="401"/>
      <w:bookmarkEnd w:id="402"/>
      <w:bookmarkEnd w:id="403"/>
    </w:p>
    <w:p w:rsidR="00E87671" w:rsidRPr="00C149BA" w:rsidRDefault="00161B43" w:rsidP="00161B43">
      <w:pPr>
        <w:pStyle w:val="affffc"/>
        <w:rPr>
          <w:sz w:val="28"/>
        </w:rPr>
      </w:pPr>
      <w:r w:rsidRPr="00161B43">
        <w:rPr>
          <w:sz w:val="28"/>
        </w:rPr>
        <w:t>Данный раздел не рассматривался в связи с тем, что теплоснабжение потребителейкаждой из зон действия источников тепловой энергии осуществляется отодного магистрального вывода котельной соответствующей ее зоне действия.</w:t>
      </w:r>
    </w:p>
    <w:p w:rsidR="00E21F38" w:rsidRPr="00551D56" w:rsidRDefault="00E21F38" w:rsidP="00496104">
      <w:pPr>
        <w:pStyle w:val="15"/>
        <w:spacing w:line="360" w:lineRule="auto"/>
        <w:rPr>
          <w:noProof/>
          <w:sz w:val="28"/>
        </w:rPr>
      </w:pPr>
      <w:bookmarkStart w:id="404" w:name="_Toc375566382"/>
      <w:bookmarkStart w:id="405" w:name="_Toc379379173"/>
      <w:bookmarkStart w:id="406" w:name="_Toc385509873"/>
      <w:bookmarkStart w:id="407" w:name="_Toc396395638"/>
      <w:bookmarkStart w:id="408" w:name="_Toc8825223"/>
      <w:r w:rsidRPr="00551D56">
        <w:rPr>
          <w:noProof/>
          <w:sz w:val="28"/>
        </w:rPr>
        <w:t xml:space="preserve">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w:t>
      </w:r>
      <w:r w:rsidR="004773FF">
        <w:rPr>
          <w:noProof/>
          <w:sz w:val="28"/>
        </w:rPr>
        <w:t>источника тепловой энергии</w:t>
      </w:r>
      <w:r w:rsidRPr="00551D56">
        <w:rPr>
          <w:noProof/>
          <w:sz w:val="28"/>
        </w:rPr>
        <w:t>;</w:t>
      </w:r>
      <w:bookmarkEnd w:id="404"/>
      <w:bookmarkEnd w:id="405"/>
      <w:bookmarkEnd w:id="406"/>
      <w:bookmarkEnd w:id="407"/>
      <w:bookmarkEnd w:id="408"/>
    </w:p>
    <w:p w:rsidR="00161B43" w:rsidRDefault="00161B43" w:rsidP="00A15BB9">
      <w:pPr>
        <w:spacing w:after="0" w:line="360" w:lineRule="auto"/>
        <w:rPr>
          <w:sz w:val="28"/>
          <w:szCs w:val="28"/>
        </w:rPr>
      </w:pPr>
      <w:bookmarkStart w:id="409" w:name="_Toc375566383"/>
      <w:bookmarkStart w:id="410" w:name="_Toc379379174"/>
      <w:bookmarkStart w:id="411" w:name="_Toc385509874"/>
      <w:bookmarkStart w:id="412" w:name="_Toc396395639"/>
      <w:r>
        <w:rPr>
          <w:sz w:val="28"/>
          <w:szCs w:val="28"/>
        </w:rPr>
        <w:t>Для проведения гидравлического расчета</w:t>
      </w:r>
      <w:r w:rsidRPr="00161B43">
        <w:rPr>
          <w:sz w:val="28"/>
          <w:szCs w:val="28"/>
        </w:rPr>
        <w:t xml:space="preserve"> системы теплоснабжения </w:t>
      </w:r>
      <w:r>
        <w:rPr>
          <w:sz w:val="28"/>
          <w:szCs w:val="28"/>
        </w:rPr>
        <w:t xml:space="preserve">был </w:t>
      </w:r>
      <w:r w:rsidRPr="00161B43">
        <w:rPr>
          <w:sz w:val="28"/>
          <w:szCs w:val="28"/>
        </w:rPr>
        <w:t>использован программный расчетный комплекс ГИС Zulu Thermo версии 7.0.</w:t>
      </w:r>
    </w:p>
    <w:p w:rsidR="00A15BB9" w:rsidRPr="00C23DB7" w:rsidRDefault="00A15BB9" w:rsidP="00A15BB9">
      <w:pPr>
        <w:spacing w:after="0" w:line="360" w:lineRule="auto"/>
        <w:rPr>
          <w:sz w:val="28"/>
          <w:szCs w:val="28"/>
        </w:rPr>
      </w:pPr>
      <w:r w:rsidRPr="00C23DB7">
        <w:rPr>
          <w:sz w:val="28"/>
          <w:szCs w:val="28"/>
        </w:rPr>
        <w:t>По результатам анализа существующего состояния и тепло-гидравлического расчета сделаны выводы:</w:t>
      </w:r>
    </w:p>
    <w:p w:rsidR="00A15BB9" w:rsidRPr="00C23DB7" w:rsidRDefault="00A15BB9" w:rsidP="00A15BB9">
      <w:pPr>
        <w:spacing w:after="0" w:line="360" w:lineRule="auto"/>
        <w:rPr>
          <w:sz w:val="28"/>
          <w:szCs w:val="28"/>
        </w:rPr>
      </w:pPr>
      <w:r w:rsidRPr="00C23DB7">
        <w:rPr>
          <w:sz w:val="28"/>
          <w:szCs w:val="28"/>
        </w:rPr>
        <w:t>Существующие тепловые сети обеспечивают передачу тепловой энергии в полном объеме, необходимой при расчетных параметрах наружного воздуха.</w:t>
      </w:r>
    </w:p>
    <w:p w:rsidR="00E21F38" w:rsidRPr="00551D56" w:rsidRDefault="00E21F38" w:rsidP="00323BE8">
      <w:pPr>
        <w:pStyle w:val="15"/>
        <w:spacing w:line="360" w:lineRule="auto"/>
        <w:rPr>
          <w:noProof/>
          <w:sz w:val="28"/>
        </w:rPr>
      </w:pPr>
      <w:bookmarkStart w:id="413" w:name="_Toc8825224"/>
      <w:r w:rsidRPr="00551D56">
        <w:rPr>
          <w:noProof/>
          <w:sz w:val="28"/>
        </w:rPr>
        <w:t>4.4. Выводы о резервах (дефицитах) существующей системы теплоснабжения при обеспечении перспективной тепловой нагрузки потребителей.</w:t>
      </w:r>
      <w:bookmarkEnd w:id="409"/>
      <w:bookmarkEnd w:id="410"/>
      <w:bookmarkEnd w:id="411"/>
      <w:bookmarkEnd w:id="412"/>
      <w:bookmarkEnd w:id="413"/>
    </w:p>
    <w:p w:rsidR="00C41904" w:rsidRDefault="00161B43" w:rsidP="00A15BB9">
      <w:pPr>
        <w:spacing w:after="0" w:line="360" w:lineRule="auto"/>
        <w:ind w:firstLine="567"/>
        <w:rPr>
          <w:sz w:val="28"/>
        </w:rPr>
      </w:pPr>
      <w:bookmarkStart w:id="414" w:name="_Toc384210976"/>
      <w:r w:rsidRPr="00161B43">
        <w:rPr>
          <w:sz w:val="28"/>
        </w:rPr>
        <w:t>Резервы тепловой энергии выявлены во всех зонах действия источников тепловой энергии</w:t>
      </w:r>
      <w:r w:rsidR="00C41904">
        <w:rPr>
          <w:sz w:val="28"/>
        </w:rPr>
        <w:t>.</w:t>
      </w:r>
    </w:p>
    <w:p w:rsidR="00C41904" w:rsidRDefault="00C41904" w:rsidP="00A15BB9">
      <w:pPr>
        <w:spacing w:after="0" w:line="360" w:lineRule="auto"/>
        <w:ind w:firstLine="567"/>
        <w:rPr>
          <w:sz w:val="28"/>
        </w:rPr>
      </w:pPr>
    </w:p>
    <w:p w:rsidR="00C41904" w:rsidRDefault="00C41904" w:rsidP="00A15BB9">
      <w:pPr>
        <w:spacing w:after="0" w:line="360" w:lineRule="auto"/>
        <w:ind w:firstLine="567"/>
        <w:rPr>
          <w:sz w:val="28"/>
        </w:rPr>
      </w:pPr>
    </w:p>
    <w:p w:rsidR="00C41904" w:rsidRDefault="00C41904" w:rsidP="00A15BB9">
      <w:pPr>
        <w:spacing w:after="0" w:line="360" w:lineRule="auto"/>
        <w:ind w:firstLine="567"/>
        <w:rPr>
          <w:sz w:val="28"/>
        </w:rPr>
      </w:pPr>
    </w:p>
    <w:p w:rsidR="00C41904" w:rsidRDefault="00C41904" w:rsidP="00A15BB9">
      <w:pPr>
        <w:spacing w:after="0" w:line="360" w:lineRule="auto"/>
        <w:ind w:firstLine="567"/>
        <w:rPr>
          <w:sz w:val="28"/>
        </w:rPr>
      </w:pPr>
    </w:p>
    <w:p w:rsidR="00C41904" w:rsidRPr="00C41904" w:rsidRDefault="00C41904" w:rsidP="00C41904">
      <w:pPr>
        <w:pStyle w:val="15"/>
        <w:spacing w:line="360" w:lineRule="auto"/>
        <w:rPr>
          <w:sz w:val="28"/>
          <w:highlight w:val="lightGray"/>
        </w:rPr>
      </w:pPr>
      <w:bookmarkStart w:id="415" w:name="_Toc8825225"/>
      <w:r w:rsidRPr="00D52713">
        <w:rPr>
          <w:sz w:val="28"/>
        </w:rPr>
        <w:lastRenderedPageBreak/>
        <w:t xml:space="preserve">Глава </w:t>
      </w:r>
      <w:r>
        <w:rPr>
          <w:sz w:val="28"/>
        </w:rPr>
        <w:t>5</w:t>
      </w:r>
      <w:r w:rsidRPr="00D52713">
        <w:rPr>
          <w:sz w:val="28"/>
        </w:rPr>
        <w:t xml:space="preserve">. </w:t>
      </w:r>
      <w:r>
        <w:rPr>
          <w:sz w:val="28"/>
        </w:rPr>
        <w:t xml:space="preserve">Мастер-план развития </w:t>
      </w:r>
      <w:r w:rsidR="00F94A4C">
        <w:rPr>
          <w:sz w:val="28"/>
        </w:rPr>
        <w:t>систем теплоснабжения поселения</w:t>
      </w:r>
      <w:bookmarkEnd w:id="415"/>
    </w:p>
    <w:p w:rsidR="00C41904" w:rsidRPr="00C41904" w:rsidRDefault="00C41904" w:rsidP="00C41904">
      <w:pPr>
        <w:pStyle w:val="15"/>
        <w:spacing w:line="360" w:lineRule="auto"/>
        <w:rPr>
          <w:noProof/>
          <w:sz w:val="28"/>
        </w:rPr>
      </w:pPr>
      <w:bookmarkStart w:id="416" w:name="_Toc2343133"/>
      <w:bookmarkStart w:id="417" w:name="_Toc8825226"/>
      <w:r>
        <w:rPr>
          <w:noProof/>
          <w:sz w:val="28"/>
        </w:rPr>
        <w:t xml:space="preserve">5.1. </w:t>
      </w:r>
      <w:r w:rsidRPr="00C41904">
        <w:rPr>
          <w:noProof/>
          <w:sz w:val="28"/>
        </w:rPr>
        <w:t>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16"/>
      <w:bookmarkEnd w:id="417"/>
    </w:p>
    <w:p w:rsidR="00C41904" w:rsidRDefault="00C41904" w:rsidP="00C41904">
      <w:pPr>
        <w:pStyle w:val="-2"/>
        <w:widowControl w:val="0"/>
        <w:spacing w:after="120" w:line="360" w:lineRule="auto"/>
        <w:ind w:firstLine="851"/>
        <w:rPr>
          <w:rFonts w:ascii="Times New Roman" w:hAnsi="Times New Roman" w:cs="Times New Roman"/>
        </w:rPr>
      </w:pPr>
      <w:r w:rsidRPr="00263A48">
        <w:t xml:space="preserve">Особенностью системы теплоснабжения </w:t>
      </w:r>
      <w:r>
        <w:rPr>
          <w:rFonts w:ascii="Times New Roman" w:hAnsi="Times New Roman" w:cs="Times New Roman"/>
        </w:rPr>
        <w:t xml:space="preserve">Громовского сельского </w:t>
      </w:r>
      <w:r w:rsidRPr="00263A48">
        <w:t xml:space="preserve">поселения является </w:t>
      </w:r>
      <w:r>
        <w:t xml:space="preserve">наличие одного </w:t>
      </w:r>
      <w:r w:rsidRPr="00263A48">
        <w:t xml:space="preserve">источника тепловой энергии. </w:t>
      </w:r>
      <w:r>
        <w:t>Соответственно, ввод новых источников тепловой мощности, н</w:t>
      </w:r>
      <w:r w:rsidRPr="00263A48">
        <w:t>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p>
    <w:p w:rsidR="00C41904" w:rsidRPr="00C41904" w:rsidRDefault="00C41904" w:rsidP="00C41904">
      <w:pPr>
        <w:pStyle w:val="15"/>
        <w:spacing w:line="360" w:lineRule="auto"/>
        <w:rPr>
          <w:noProof/>
          <w:sz w:val="28"/>
        </w:rPr>
      </w:pPr>
      <w:bookmarkStart w:id="418" w:name="_Toc2343134"/>
      <w:bookmarkStart w:id="419" w:name="_Toc8825227"/>
      <w:r>
        <w:rPr>
          <w:noProof/>
          <w:sz w:val="28"/>
        </w:rPr>
        <w:t xml:space="preserve">5.2. </w:t>
      </w:r>
      <w:r w:rsidRPr="00C41904">
        <w:rPr>
          <w:noProof/>
          <w:sz w:val="28"/>
        </w:rPr>
        <w:t xml:space="preserve">Технико-экономическое сравнение вариантов перспективного развития </w:t>
      </w:r>
      <w:r w:rsidR="00F94A4C">
        <w:rPr>
          <w:noProof/>
          <w:sz w:val="28"/>
        </w:rPr>
        <w:t>систем теплоснабжения поселения</w:t>
      </w:r>
      <w:bookmarkEnd w:id="418"/>
      <w:bookmarkEnd w:id="419"/>
    </w:p>
    <w:p w:rsidR="00C41904" w:rsidRPr="00D65AFC" w:rsidRDefault="00C41904" w:rsidP="00C41904">
      <w:pPr>
        <w:pStyle w:val="-2"/>
        <w:widowControl w:val="0"/>
        <w:spacing w:after="120" w:line="360" w:lineRule="auto"/>
        <w:ind w:firstLine="851"/>
        <w:rPr>
          <w:rFonts w:ascii="Times New Roman" w:hAnsi="Times New Roman" w:cs="Times New Roman"/>
        </w:rPr>
      </w:pPr>
      <w:r w:rsidRPr="00D65AFC">
        <w:rPr>
          <w:rFonts w:ascii="Times New Roman" w:hAnsi="Times New Roman" w:cs="Times New Roman"/>
        </w:rPr>
        <w:t xml:space="preserve">Варианты развития систем теплоснабжения </w:t>
      </w:r>
      <w:r>
        <w:rPr>
          <w:rFonts w:ascii="Times New Roman" w:hAnsi="Times New Roman" w:cs="Times New Roman"/>
        </w:rPr>
        <w:t xml:space="preserve">Громовского сельского </w:t>
      </w:r>
      <w:r w:rsidRPr="00D65AFC">
        <w:rPr>
          <w:rFonts w:ascii="Times New Roman" w:hAnsi="Times New Roman" w:cs="Times New Roman"/>
        </w:rPr>
        <w:t>поселения не предусмотрены.</w:t>
      </w:r>
    </w:p>
    <w:p w:rsidR="00C41904" w:rsidRPr="00C41904" w:rsidRDefault="00C41904" w:rsidP="00C41904">
      <w:pPr>
        <w:pStyle w:val="15"/>
        <w:spacing w:line="360" w:lineRule="auto"/>
        <w:rPr>
          <w:noProof/>
          <w:sz w:val="28"/>
        </w:rPr>
      </w:pPr>
      <w:bookmarkStart w:id="420" w:name="_Toc2343135"/>
      <w:bookmarkStart w:id="421" w:name="_Toc8825228"/>
      <w:r>
        <w:rPr>
          <w:noProof/>
          <w:sz w:val="28"/>
        </w:rPr>
        <w:t xml:space="preserve">5.3. </w:t>
      </w:r>
      <w:r w:rsidRPr="00C41904">
        <w:rPr>
          <w:noProof/>
          <w:sz w:val="28"/>
        </w:rP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420"/>
      <w:bookmarkEnd w:id="421"/>
    </w:p>
    <w:p w:rsidR="00C41904" w:rsidRPr="00D65AFC" w:rsidRDefault="00C41904" w:rsidP="00C41904">
      <w:pPr>
        <w:pStyle w:val="-2"/>
        <w:widowControl w:val="0"/>
        <w:spacing w:after="120" w:line="360" w:lineRule="auto"/>
        <w:ind w:firstLine="851"/>
        <w:rPr>
          <w:rFonts w:ascii="Times New Roman" w:hAnsi="Times New Roman" w:cs="Times New Roman"/>
        </w:rPr>
      </w:pPr>
      <w:r w:rsidRPr="00D65AFC">
        <w:rPr>
          <w:rFonts w:ascii="Times New Roman" w:hAnsi="Times New Roman" w:cs="Times New Roman"/>
        </w:rPr>
        <w:t xml:space="preserve">Варианты развития систем теплоснабжения </w:t>
      </w:r>
      <w:r>
        <w:rPr>
          <w:rFonts w:ascii="Times New Roman" w:hAnsi="Times New Roman" w:cs="Times New Roman"/>
        </w:rPr>
        <w:t xml:space="preserve">Громовского сельского </w:t>
      </w:r>
      <w:r w:rsidRPr="00D65AFC">
        <w:rPr>
          <w:rFonts w:ascii="Times New Roman" w:hAnsi="Times New Roman" w:cs="Times New Roman"/>
        </w:rPr>
        <w:t>поселения не предусмотрены.</w:t>
      </w:r>
    </w:p>
    <w:p w:rsidR="00C41904" w:rsidRPr="00C41904" w:rsidRDefault="00C41904" w:rsidP="00A15BB9">
      <w:pPr>
        <w:spacing w:after="0" w:line="360" w:lineRule="auto"/>
        <w:ind w:firstLine="567"/>
        <w:rPr>
          <w:sz w:val="28"/>
        </w:rPr>
      </w:pPr>
    </w:p>
    <w:p w:rsidR="00C41904" w:rsidRDefault="00C41904" w:rsidP="00A15BB9">
      <w:pPr>
        <w:spacing w:after="0" w:line="360" w:lineRule="auto"/>
        <w:ind w:firstLine="567"/>
        <w:rPr>
          <w:sz w:val="28"/>
        </w:rPr>
      </w:pPr>
    </w:p>
    <w:p w:rsidR="00A15BB9" w:rsidRPr="00323482" w:rsidRDefault="00161B43" w:rsidP="00A15BB9">
      <w:pPr>
        <w:spacing w:after="0" w:line="360" w:lineRule="auto"/>
        <w:ind w:firstLine="567"/>
        <w:rPr>
          <w:sz w:val="28"/>
        </w:rPr>
      </w:pPr>
      <w:r w:rsidRPr="00161B43">
        <w:rPr>
          <w:sz w:val="28"/>
        </w:rPr>
        <w:t xml:space="preserve"> </w:t>
      </w:r>
    </w:p>
    <w:p w:rsidR="00DB6115" w:rsidRDefault="00DB6115" w:rsidP="00E65FB2">
      <w:pPr>
        <w:pStyle w:val="15"/>
        <w:spacing w:line="360" w:lineRule="auto"/>
        <w:rPr>
          <w:sz w:val="28"/>
        </w:rPr>
        <w:sectPr w:rsidR="00DB6115" w:rsidSect="003E25B2">
          <w:pgSz w:w="11906" w:h="16838"/>
          <w:pgMar w:top="1134" w:right="991" w:bottom="567" w:left="1418" w:header="142" w:footer="708" w:gutter="0"/>
          <w:cols w:space="708"/>
          <w:titlePg/>
          <w:docGrid w:linePitch="360"/>
        </w:sectPr>
      </w:pPr>
    </w:p>
    <w:p w:rsidR="00E65FB2" w:rsidRPr="00E65FB2" w:rsidRDefault="00E65FB2" w:rsidP="00E65FB2">
      <w:pPr>
        <w:pStyle w:val="15"/>
        <w:spacing w:line="360" w:lineRule="auto"/>
        <w:rPr>
          <w:sz w:val="28"/>
          <w:highlight w:val="lightGray"/>
        </w:rPr>
      </w:pPr>
      <w:bookmarkStart w:id="422" w:name="_Toc8825229"/>
      <w:r w:rsidRPr="00D52713">
        <w:rPr>
          <w:sz w:val="28"/>
        </w:rPr>
        <w:lastRenderedPageBreak/>
        <w:t xml:space="preserve">Глава </w:t>
      </w:r>
      <w:r w:rsidR="00C41904">
        <w:rPr>
          <w:sz w:val="28"/>
        </w:rPr>
        <w:t>6</w:t>
      </w:r>
      <w:r w:rsidRPr="00D52713">
        <w:rPr>
          <w:sz w:val="28"/>
        </w:rPr>
        <w:t xml:space="preserve">. </w:t>
      </w:r>
      <w:r w:rsidR="00626F9B">
        <w:rPr>
          <w:sz w:val="28"/>
        </w:rPr>
        <w:t>Существующие и п</w:t>
      </w:r>
      <w:r w:rsidRPr="00D52713">
        <w:rPr>
          <w:sz w:val="28"/>
        </w:rPr>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22"/>
    </w:p>
    <w:p w:rsidR="00917094" w:rsidRPr="00917094" w:rsidRDefault="00917094" w:rsidP="00917094">
      <w:pPr>
        <w:pStyle w:val="15"/>
        <w:spacing w:line="360" w:lineRule="auto"/>
        <w:rPr>
          <w:sz w:val="28"/>
        </w:rPr>
      </w:pPr>
      <w:bookmarkStart w:id="423" w:name="_Toc2343137"/>
      <w:bookmarkStart w:id="424" w:name="_Toc8825230"/>
      <w:bookmarkStart w:id="425" w:name="_Toc375566385"/>
      <w:bookmarkStart w:id="426" w:name="_Toc384210977"/>
      <w:bookmarkStart w:id="427" w:name="_Toc384740367"/>
      <w:bookmarkEnd w:id="414"/>
      <w:r>
        <w:rPr>
          <w:sz w:val="28"/>
        </w:rPr>
        <w:t xml:space="preserve">6.1. </w:t>
      </w:r>
      <w:r w:rsidRPr="00917094">
        <w:rPr>
          <w:sz w:val="28"/>
        </w:rPr>
        <w:t>Расчетная величина нормативных потерь теплоносителя в тепловых сетях в зонах действия источников тепловой энергии.</w:t>
      </w:r>
      <w:bookmarkEnd w:id="423"/>
      <w:bookmarkEnd w:id="424"/>
    </w:p>
    <w:p w:rsidR="00917094" w:rsidRPr="00D83E96" w:rsidRDefault="00917094" w:rsidP="00917094">
      <w:pPr>
        <w:pStyle w:val="-2"/>
        <w:widowControl w:val="0"/>
        <w:spacing w:after="120" w:line="360" w:lineRule="auto"/>
        <w:ind w:firstLine="851"/>
        <w:rPr>
          <w:rFonts w:ascii="Times New Roman" w:hAnsi="Times New Roman" w:cs="Times New Roman"/>
        </w:rPr>
      </w:pPr>
      <w:r w:rsidRPr="00D83E96">
        <w:rPr>
          <w:rFonts w:ascii="Times New Roman" w:hAnsi="Times New Roman" w:cs="Times New Roman"/>
        </w:rPr>
        <w:t>Расчет технически обоснованных нормативных потерь (нормативных утечек)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N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rsidR="00E65FB2" w:rsidRPr="00D52713" w:rsidRDefault="00C41904" w:rsidP="00E65FB2">
      <w:pPr>
        <w:pStyle w:val="15"/>
        <w:spacing w:line="360" w:lineRule="auto"/>
        <w:rPr>
          <w:sz w:val="28"/>
        </w:rPr>
      </w:pPr>
      <w:bookmarkStart w:id="428" w:name="_Toc8825231"/>
      <w:r>
        <w:rPr>
          <w:sz w:val="28"/>
        </w:rPr>
        <w:t>6</w:t>
      </w:r>
      <w:r w:rsidR="00E65FB2" w:rsidRPr="00D52713">
        <w:rPr>
          <w:sz w:val="28"/>
        </w:rPr>
        <w:t>.</w:t>
      </w:r>
      <w:r w:rsidR="00917094">
        <w:rPr>
          <w:sz w:val="28"/>
        </w:rPr>
        <w:t>2</w:t>
      </w:r>
      <w:r w:rsidR="00E65FB2" w:rsidRPr="00D52713">
        <w:rPr>
          <w:sz w:val="28"/>
        </w:rPr>
        <w:t>.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w:t>
      </w:r>
      <w:bookmarkEnd w:id="425"/>
      <w:bookmarkEnd w:id="426"/>
      <w:bookmarkEnd w:id="427"/>
      <w:bookmarkEnd w:id="428"/>
    </w:p>
    <w:p w:rsidR="00E65FB2" w:rsidRDefault="00E65FB2" w:rsidP="00E65FB2">
      <w:pPr>
        <w:pStyle w:val="affffc"/>
        <w:rPr>
          <w:sz w:val="28"/>
        </w:rPr>
      </w:pPr>
      <w:r w:rsidRPr="00E65FB2">
        <w:rPr>
          <w:sz w:val="28"/>
        </w:rPr>
        <w:t>Баланс производительности ВПУ</w:t>
      </w:r>
      <w:r w:rsidR="00DB6115">
        <w:rPr>
          <w:sz w:val="28"/>
        </w:rPr>
        <w:t xml:space="preserve"> и перспективного потребления теплоносителя</w:t>
      </w:r>
      <w:r w:rsidRPr="00E65FB2">
        <w:rPr>
          <w:sz w:val="28"/>
        </w:rPr>
        <w:t xml:space="preserve"> представлен в таблице </w:t>
      </w:r>
      <w:r w:rsidR="00AA0D40">
        <w:rPr>
          <w:sz w:val="28"/>
        </w:rPr>
        <w:t>6</w:t>
      </w:r>
      <w:r w:rsidR="00DB6115">
        <w:rPr>
          <w:sz w:val="28"/>
        </w:rPr>
        <w:t>.</w:t>
      </w:r>
      <w:r w:rsidR="00AA0D40">
        <w:rPr>
          <w:sz w:val="28"/>
        </w:rPr>
        <w:t>2</w:t>
      </w:r>
      <w:r w:rsidRPr="00E65FB2">
        <w:rPr>
          <w:sz w:val="28"/>
        </w:rPr>
        <w:t>.</w:t>
      </w:r>
    </w:p>
    <w:p w:rsidR="00917094" w:rsidRPr="00E65FB2" w:rsidRDefault="00917094" w:rsidP="00E65FB2">
      <w:pPr>
        <w:pStyle w:val="affffc"/>
        <w:rPr>
          <w:sz w:val="28"/>
        </w:rPr>
      </w:pPr>
    </w:p>
    <w:p w:rsidR="00917094" w:rsidRDefault="00917094" w:rsidP="00DB6115">
      <w:pPr>
        <w:pStyle w:val="a7"/>
        <w:numPr>
          <w:ilvl w:val="0"/>
          <w:numId w:val="0"/>
        </w:numPr>
        <w:spacing w:line="360" w:lineRule="auto"/>
        <w:jc w:val="both"/>
        <w:rPr>
          <w:sz w:val="28"/>
        </w:rPr>
        <w:sectPr w:rsidR="00917094" w:rsidSect="00917094">
          <w:pgSz w:w="11906" w:h="16838"/>
          <w:pgMar w:top="567" w:right="1418" w:bottom="1134" w:left="992" w:header="142" w:footer="709" w:gutter="0"/>
          <w:cols w:space="708"/>
          <w:titlePg/>
          <w:docGrid w:linePitch="360"/>
        </w:sectPr>
      </w:pPr>
    </w:p>
    <w:p w:rsidR="00DB6115" w:rsidRDefault="00DB6115" w:rsidP="00DB6115">
      <w:pPr>
        <w:pStyle w:val="a7"/>
        <w:numPr>
          <w:ilvl w:val="0"/>
          <w:numId w:val="0"/>
        </w:numPr>
        <w:spacing w:line="360" w:lineRule="auto"/>
        <w:jc w:val="both"/>
        <w:rPr>
          <w:sz w:val="28"/>
        </w:rPr>
      </w:pPr>
      <w:r>
        <w:rPr>
          <w:sz w:val="28"/>
        </w:rPr>
        <w:lastRenderedPageBreak/>
        <w:t xml:space="preserve">Таблица </w:t>
      </w:r>
      <w:r w:rsidR="00626F9B">
        <w:rPr>
          <w:sz w:val="28"/>
        </w:rPr>
        <w:t>6</w:t>
      </w:r>
      <w:r>
        <w:rPr>
          <w:sz w:val="28"/>
        </w:rPr>
        <w:t>.</w:t>
      </w:r>
      <w:r w:rsidR="00917094">
        <w:rPr>
          <w:sz w:val="28"/>
        </w:rPr>
        <w:t>2</w:t>
      </w:r>
      <w:r w:rsidR="00AD122B" w:rsidRPr="00AD122B">
        <w:rPr>
          <w:sz w:val="28"/>
        </w:rPr>
        <w:t xml:space="preserve">. - </w:t>
      </w:r>
      <w:r w:rsidR="00E65FB2" w:rsidRPr="00AD122B">
        <w:rPr>
          <w:sz w:val="28"/>
        </w:rPr>
        <w:t xml:space="preserve">Баланс </w:t>
      </w:r>
      <w:r w:rsidR="00DA031F">
        <w:rPr>
          <w:sz w:val="28"/>
        </w:rPr>
        <w:t xml:space="preserve">производительности </w:t>
      </w:r>
      <w:r w:rsidR="00E65FB2" w:rsidRPr="00AD122B">
        <w:rPr>
          <w:sz w:val="28"/>
        </w:rPr>
        <w:t>водоподготовительных установок</w:t>
      </w:r>
      <w:r w:rsidR="00626F9B">
        <w:rPr>
          <w:sz w:val="28"/>
        </w:rPr>
        <w:t xml:space="preserve"> </w:t>
      </w:r>
      <w:r w:rsidRPr="00DB6115">
        <w:rPr>
          <w:sz w:val="28"/>
        </w:rPr>
        <w:t>и перспективного потребления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1621"/>
        <w:gridCol w:w="1354"/>
        <w:gridCol w:w="1277"/>
        <w:gridCol w:w="992"/>
        <w:gridCol w:w="1216"/>
        <w:gridCol w:w="1575"/>
        <w:gridCol w:w="1443"/>
        <w:gridCol w:w="1419"/>
        <w:gridCol w:w="1400"/>
        <w:gridCol w:w="1078"/>
        <w:gridCol w:w="1443"/>
      </w:tblGrid>
      <w:tr w:rsidR="00DB6115" w:rsidRPr="00DB6115" w:rsidTr="006B5806">
        <w:trPr>
          <w:trHeight w:val="1133"/>
          <w:tblHeader/>
        </w:trPr>
        <w:tc>
          <w:tcPr>
            <w:tcW w:w="174" w:type="pct"/>
            <w:shd w:val="clear" w:color="auto" w:fill="auto"/>
            <w:vAlign w:val="center"/>
            <w:hideMark/>
          </w:tcPr>
          <w:p w:rsidR="00DB6115" w:rsidRPr="00DB6115" w:rsidRDefault="00DB6115" w:rsidP="00DB6115">
            <w:pPr>
              <w:spacing w:after="0" w:line="240" w:lineRule="auto"/>
              <w:ind w:firstLine="0"/>
              <w:jc w:val="center"/>
              <w:rPr>
                <w:rFonts w:eastAsia="Times New Roman" w:cs="Times New Roman"/>
                <w:b/>
                <w:bCs/>
                <w:color w:val="000000"/>
                <w:sz w:val="20"/>
                <w:szCs w:val="20"/>
              </w:rPr>
            </w:pPr>
            <w:r w:rsidRPr="00DB6115">
              <w:rPr>
                <w:rFonts w:eastAsia="Times New Roman" w:cs="Times New Roman"/>
                <w:b/>
                <w:bCs/>
                <w:color w:val="000000"/>
                <w:sz w:val="20"/>
                <w:szCs w:val="20"/>
              </w:rPr>
              <w:t>№п/п</w:t>
            </w:r>
          </w:p>
        </w:tc>
        <w:tc>
          <w:tcPr>
            <w:tcW w:w="528" w:type="pct"/>
            <w:shd w:val="clear" w:color="auto" w:fill="auto"/>
            <w:vAlign w:val="center"/>
            <w:hideMark/>
          </w:tcPr>
          <w:p w:rsidR="00DB6115" w:rsidRPr="00DB6115" w:rsidRDefault="00DB6115" w:rsidP="00DB6115">
            <w:pPr>
              <w:spacing w:after="0" w:line="240" w:lineRule="auto"/>
              <w:ind w:firstLine="0"/>
              <w:jc w:val="center"/>
              <w:rPr>
                <w:rFonts w:eastAsia="Times New Roman" w:cs="Times New Roman"/>
                <w:b/>
                <w:bCs/>
                <w:sz w:val="20"/>
                <w:szCs w:val="20"/>
              </w:rPr>
            </w:pPr>
            <w:r w:rsidRPr="00DB6115">
              <w:rPr>
                <w:rFonts w:eastAsia="Times New Roman" w:cs="Times New Roman"/>
                <w:b/>
                <w:bCs/>
                <w:sz w:val="20"/>
                <w:szCs w:val="20"/>
              </w:rPr>
              <w:t>Наименова</w:t>
            </w:r>
            <w:r>
              <w:rPr>
                <w:rFonts w:eastAsia="Times New Roman" w:cs="Times New Roman"/>
                <w:b/>
                <w:bCs/>
                <w:sz w:val="20"/>
                <w:szCs w:val="20"/>
              </w:rPr>
              <w:t>-</w:t>
            </w:r>
            <w:r w:rsidRPr="00DB6115">
              <w:rPr>
                <w:rFonts w:eastAsia="Times New Roman" w:cs="Times New Roman"/>
                <w:b/>
                <w:bCs/>
                <w:sz w:val="20"/>
                <w:szCs w:val="20"/>
              </w:rPr>
              <w:t>ние источника теплоснаб</w:t>
            </w:r>
            <w:r>
              <w:rPr>
                <w:rFonts w:eastAsia="Times New Roman" w:cs="Times New Roman"/>
                <w:b/>
                <w:bCs/>
                <w:sz w:val="20"/>
                <w:szCs w:val="20"/>
              </w:rPr>
              <w:t>-</w:t>
            </w:r>
            <w:r w:rsidRPr="00DB6115">
              <w:rPr>
                <w:rFonts w:eastAsia="Times New Roman" w:cs="Times New Roman"/>
                <w:b/>
                <w:bCs/>
                <w:sz w:val="20"/>
                <w:szCs w:val="20"/>
              </w:rPr>
              <w:t>жения</w:t>
            </w:r>
          </w:p>
        </w:tc>
        <w:tc>
          <w:tcPr>
            <w:tcW w:w="441" w:type="pct"/>
            <w:shd w:val="clear" w:color="auto" w:fill="auto"/>
            <w:vAlign w:val="center"/>
            <w:hideMark/>
          </w:tcPr>
          <w:p w:rsidR="00DB6115" w:rsidRPr="00DB6115" w:rsidRDefault="00DB6115" w:rsidP="00DB6115">
            <w:pPr>
              <w:spacing w:after="0" w:line="240" w:lineRule="auto"/>
              <w:ind w:firstLine="0"/>
              <w:jc w:val="center"/>
              <w:rPr>
                <w:rFonts w:eastAsia="Times New Roman" w:cs="Times New Roman"/>
                <w:b/>
                <w:bCs/>
                <w:color w:val="000000"/>
                <w:sz w:val="20"/>
                <w:szCs w:val="20"/>
              </w:rPr>
            </w:pPr>
            <w:r w:rsidRPr="00DB6115">
              <w:rPr>
                <w:rFonts w:eastAsia="Times New Roman" w:cs="Times New Roman"/>
                <w:b/>
                <w:bCs/>
                <w:color w:val="000000"/>
                <w:sz w:val="20"/>
                <w:szCs w:val="20"/>
              </w:rPr>
              <w:t>Тип системы теплоснабже</w:t>
            </w:r>
            <w:r>
              <w:rPr>
                <w:rFonts w:eastAsia="Times New Roman" w:cs="Times New Roman"/>
                <w:b/>
                <w:bCs/>
                <w:color w:val="000000"/>
                <w:sz w:val="20"/>
                <w:szCs w:val="20"/>
              </w:rPr>
              <w:t>-</w:t>
            </w:r>
            <w:r w:rsidRPr="00DB6115">
              <w:rPr>
                <w:rFonts w:eastAsia="Times New Roman" w:cs="Times New Roman"/>
                <w:b/>
                <w:bCs/>
                <w:color w:val="000000"/>
                <w:sz w:val="20"/>
                <w:szCs w:val="20"/>
              </w:rPr>
              <w:t>ния (закрытая/открытая)</w:t>
            </w:r>
          </w:p>
        </w:tc>
        <w:tc>
          <w:tcPr>
            <w:tcW w:w="416" w:type="pct"/>
            <w:shd w:val="clear" w:color="000000" w:fill="FFFFFF"/>
            <w:vAlign w:val="center"/>
            <w:hideMark/>
          </w:tcPr>
          <w:p w:rsidR="00DB6115" w:rsidRPr="00DB6115" w:rsidRDefault="00DB6115" w:rsidP="00DB6115">
            <w:pPr>
              <w:spacing w:after="0" w:line="240" w:lineRule="auto"/>
              <w:ind w:firstLine="0"/>
              <w:jc w:val="center"/>
              <w:rPr>
                <w:rFonts w:eastAsia="Times New Roman" w:cs="Times New Roman"/>
                <w:b/>
                <w:bCs/>
                <w:color w:val="000000"/>
                <w:sz w:val="20"/>
                <w:szCs w:val="20"/>
              </w:rPr>
            </w:pPr>
            <w:r w:rsidRPr="00DB6115">
              <w:rPr>
                <w:rFonts w:eastAsia="Times New Roman" w:cs="Times New Roman"/>
                <w:b/>
                <w:bCs/>
                <w:color w:val="000000"/>
                <w:sz w:val="20"/>
                <w:szCs w:val="20"/>
              </w:rPr>
              <w:t>Продолжи</w:t>
            </w:r>
            <w:r>
              <w:rPr>
                <w:rFonts w:eastAsia="Times New Roman" w:cs="Times New Roman"/>
                <w:b/>
                <w:bCs/>
                <w:color w:val="000000"/>
                <w:sz w:val="20"/>
                <w:szCs w:val="20"/>
              </w:rPr>
              <w:t>-</w:t>
            </w:r>
            <w:r w:rsidRPr="00DB6115">
              <w:rPr>
                <w:rFonts w:eastAsia="Times New Roman" w:cs="Times New Roman"/>
                <w:b/>
                <w:bCs/>
                <w:color w:val="000000"/>
                <w:sz w:val="20"/>
                <w:szCs w:val="20"/>
              </w:rPr>
              <w:t>тельность работы тепловых сетей,ч/год</w:t>
            </w:r>
          </w:p>
        </w:tc>
        <w:tc>
          <w:tcPr>
            <w:tcW w:w="323" w:type="pct"/>
            <w:shd w:val="clear" w:color="000000" w:fill="FFFFFF"/>
            <w:vAlign w:val="center"/>
            <w:hideMark/>
          </w:tcPr>
          <w:p w:rsidR="00DB6115" w:rsidRPr="00DB6115" w:rsidRDefault="00DB6115" w:rsidP="00DB6115">
            <w:pPr>
              <w:spacing w:after="0" w:line="240" w:lineRule="auto"/>
              <w:ind w:firstLine="0"/>
              <w:jc w:val="center"/>
              <w:rPr>
                <w:rFonts w:eastAsia="Times New Roman" w:cs="Times New Roman"/>
                <w:b/>
                <w:bCs/>
                <w:color w:val="000000"/>
                <w:sz w:val="20"/>
                <w:szCs w:val="20"/>
              </w:rPr>
            </w:pPr>
            <w:r w:rsidRPr="00DB6115">
              <w:rPr>
                <w:rFonts w:eastAsia="Times New Roman" w:cs="Times New Roman"/>
                <w:b/>
                <w:bCs/>
                <w:color w:val="000000"/>
                <w:sz w:val="20"/>
                <w:szCs w:val="20"/>
              </w:rPr>
              <w:t>Объём тепло</w:t>
            </w:r>
            <w:r>
              <w:rPr>
                <w:rFonts w:eastAsia="Times New Roman" w:cs="Times New Roman"/>
                <w:b/>
                <w:bCs/>
                <w:color w:val="000000"/>
                <w:sz w:val="20"/>
                <w:szCs w:val="20"/>
              </w:rPr>
              <w:t>-</w:t>
            </w:r>
            <w:r w:rsidRPr="00DB6115">
              <w:rPr>
                <w:rFonts w:eastAsia="Times New Roman" w:cs="Times New Roman"/>
                <w:b/>
                <w:bCs/>
                <w:color w:val="000000"/>
                <w:sz w:val="20"/>
                <w:szCs w:val="20"/>
              </w:rPr>
              <w:t>вых сетей, м3</w:t>
            </w:r>
          </w:p>
        </w:tc>
        <w:tc>
          <w:tcPr>
            <w:tcW w:w="396" w:type="pct"/>
            <w:shd w:val="clear" w:color="000000" w:fill="FFFFFF"/>
            <w:vAlign w:val="center"/>
            <w:hideMark/>
          </w:tcPr>
          <w:p w:rsidR="00DB6115" w:rsidRPr="00DB6115" w:rsidRDefault="00DB6115" w:rsidP="00DB6115">
            <w:pPr>
              <w:spacing w:after="0" w:line="240" w:lineRule="auto"/>
              <w:ind w:firstLine="0"/>
              <w:jc w:val="center"/>
              <w:rPr>
                <w:rFonts w:eastAsia="Times New Roman" w:cs="Times New Roman"/>
                <w:b/>
                <w:bCs/>
                <w:sz w:val="20"/>
                <w:szCs w:val="20"/>
              </w:rPr>
            </w:pPr>
            <w:r w:rsidRPr="00DB6115">
              <w:rPr>
                <w:rFonts w:eastAsia="Times New Roman" w:cs="Times New Roman"/>
                <w:b/>
                <w:bCs/>
                <w:sz w:val="20"/>
                <w:szCs w:val="20"/>
              </w:rPr>
              <w:t>Объём систем теплопот</w:t>
            </w:r>
            <w:r>
              <w:rPr>
                <w:rFonts w:eastAsia="Times New Roman" w:cs="Times New Roman"/>
                <w:b/>
                <w:bCs/>
                <w:sz w:val="20"/>
                <w:szCs w:val="20"/>
              </w:rPr>
              <w:t>-</w:t>
            </w:r>
            <w:r w:rsidRPr="00DB6115">
              <w:rPr>
                <w:rFonts w:eastAsia="Times New Roman" w:cs="Times New Roman"/>
                <w:b/>
                <w:bCs/>
                <w:sz w:val="20"/>
                <w:szCs w:val="20"/>
              </w:rPr>
              <w:t>ребления, м3</w:t>
            </w:r>
          </w:p>
        </w:tc>
        <w:tc>
          <w:tcPr>
            <w:tcW w:w="513" w:type="pct"/>
            <w:shd w:val="clear" w:color="000000" w:fill="FFFFFF"/>
            <w:vAlign w:val="center"/>
            <w:hideMark/>
          </w:tcPr>
          <w:p w:rsidR="00DB6115" w:rsidRPr="00DB6115" w:rsidRDefault="00DB6115" w:rsidP="00DB6115">
            <w:pPr>
              <w:spacing w:after="0" w:line="240" w:lineRule="auto"/>
              <w:ind w:firstLine="0"/>
              <w:jc w:val="center"/>
              <w:rPr>
                <w:rFonts w:eastAsia="Times New Roman" w:cs="Times New Roman"/>
                <w:b/>
                <w:bCs/>
                <w:sz w:val="20"/>
                <w:szCs w:val="20"/>
              </w:rPr>
            </w:pPr>
            <w:r w:rsidRPr="00DB6115">
              <w:rPr>
                <w:rFonts w:eastAsia="Times New Roman" w:cs="Times New Roman"/>
                <w:b/>
                <w:bCs/>
                <w:sz w:val="20"/>
                <w:szCs w:val="20"/>
              </w:rPr>
              <w:t>Общий объём системы теплоснаб</w:t>
            </w:r>
            <w:r>
              <w:rPr>
                <w:rFonts w:eastAsia="Times New Roman" w:cs="Times New Roman"/>
                <w:b/>
                <w:bCs/>
                <w:sz w:val="20"/>
                <w:szCs w:val="20"/>
              </w:rPr>
              <w:t>-</w:t>
            </w:r>
            <w:r w:rsidRPr="00DB6115">
              <w:rPr>
                <w:rFonts w:eastAsia="Times New Roman" w:cs="Times New Roman"/>
                <w:b/>
                <w:bCs/>
                <w:sz w:val="20"/>
                <w:szCs w:val="20"/>
              </w:rPr>
              <w:t>жения, м3</w:t>
            </w:r>
          </w:p>
        </w:tc>
        <w:tc>
          <w:tcPr>
            <w:tcW w:w="470" w:type="pct"/>
            <w:shd w:val="clear" w:color="auto" w:fill="auto"/>
            <w:vAlign w:val="center"/>
            <w:hideMark/>
          </w:tcPr>
          <w:p w:rsidR="00DB6115" w:rsidRPr="00DB6115" w:rsidRDefault="00DB6115" w:rsidP="00DB6115">
            <w:pPr>
              <w:spacing w:after="0" w:line="240" w:lineRule="auto"/>
              <w:ind w:firstLine="0"/>
              <w:jc w:val="center"/>
              <w:rPr>
                <w:rFonts w:eastAsia="Times New Roman" w:cs="Times New Roman"/>
                <w:b/>
                <w:bCs/>
                <w:sz w:val="20"/>
                <w:szCs w:val="20"/>
              </w:rPr>
            </w:pPr>
            <w:r w:rsidRPr="00DB6115">
              <w:rPr>
                <w:rFonts w:eastAsia="Times New Roman" w:cs="Times New Roman"/>
                <w:b/>
                <w:bCs/>
                <w:sz w:val="20"/>
                <w:szCs w:val="20"/>
              </w:rPr>
              <w:t>Производ</w:t>
            </w:r>
            <w:r>
              <w:rPr>
                <w:rFonts w:eastAsia="Times New Roman" w:cs="Times New Roman"/>
                <w:b/>
                <w:bCs/>
                <w:sz w:val="20"/>
                <w:szCs w:val="20"/>
              </w:rPr>
              <w:t>-</w:t>
            </w:r>
            <w:r w:rsidRPr="00DB6115">
              <w:rPr>
                <w:rFonts w:eastAsia="Times New Roman" w:cs="Times New Roman"/>
                <w:b/>
                <w:bCs/>
                <w:sz w:val="20"/>
                <w:szCs w:val="20"/>
              </w:rPr>
              <w:t>ствотеплоноси</w:t>
            </w:r>
            <w:r>
              <w:rPr>
                <w:rFonts w:eastAsia="Times New Roman" w:cs="Times New Roman"/>
                <w:b/>
                <w:bCs/>
                <w:sz w:val="20"/>
                <w:szCs w:val="20"/>
              </w:rPr>
              <w:t>-</w:t>
            </w:r>
            <w:r w:rsidRPr="00DB6115">
              <w:rPr>
                <w:rFonts w:eastAsia="Times New Roman" w:cs="Times New Roman"/>
                <w:b/>
                <w:bCs/>
                <w:sz w:val="20"/>
                <w:szCs w:val="20"/>
              </w:rPr>
              <w:t>теля, тыс.м3</w:t>
            </w:r>
          </w:p>
        </w:tc>
        <w:tc>
          <w:tcPr>
            <w:tcW w:w="462" w:type="pct"/>
            <w:shd w:val="clear" w:color="auto" w:fill="auto"/>
            <w:vAlign w:val="center"/>
            <w:hideMark/>
          </w:tcPr>
          <w:p w:rsidR="00DB6115" w:rsidRPr="00DB6115" w:rsidRDefault="00DB6115" w:rsidP="00DB6115">
            <w:pPr>
              <w:spacing w:after="0" w:line="240" w:lineRule="auto"/>
              <w:ind w:firstLine="0"/>
              <w:jc w:val="center"/>
              <w:rPr>
                <w:rFonts w:eastAsia="Times New Roman" w:cs="Times New Roman"/>
                <w:b/>
                <w:bCs/>
                <w:sz w:val="20"/>
                <w:szCs w:val="20"/>
              </w:rPr>
            </w:pPr>
            <w:r w:rsidRPr="00DB6115">
              <w:rPr>
                <w:rFonts w:eastAsia="Times New Roman" w:cs="Times New Roman"/>
                <w:b/>
                <w:bCs/>
                <w:sz w:val="20"/>
                <w:szCs w:val="20"/>
              </w:rPr>
              <w:t>Расход теплоноси</w:t>
            </w:r>
            <w:r>
              <w:rPr>
                <w:rFonts w:eastAsia="Times New Roman" w:cs="Times New Roman"/>
                <w:b/>
                <w:bCs/>
                <w:sz w:val="20"/>
                <w:szCs w:val="20"/>
              </w:rPr>
              <w:t>-</w:t>
            </w:r>
            <w:r w:rsidRPr="00DB6115">
              <w:rPr>
                <w:rFonts w:eastAsia="Times New Roman" w:cs="Times New Roman"/>
                <w:b/>
                <w:bCs/>
                <w:sz w:val="20"/>
                <w:szCs w:val="20"/>
              </w:rPr>
              <w:t>теля на хозяйствен</w:t>
            </w:r>
            <w:r>
              <w:rPr>
                <w:rFonts w:eastAsia="Times New Roman" w:cs="Times New Roman"/>
                <w:b/>
                <w:bCs/>
                <w:sz w:val="20"/>
                <w:szCs w:val="20"/>
              </w:rPr>
              <w:t>-</w:t>
            </w:r>
            <w:r w:rsidRPr="00DB6115">
              <w:rPr>
                <w:rFonts w:eastAsia="Times New Roman" w:cs="Times New Roman"/>
                <w:b/>
                <w:bCs/>
                <w:sz w:val="20"/>
                <w:szCs w:val="20"/>
              </w:rPr>
              <w:t>ные нужды, тыс.м3</w:t>
            </w:r>
          </w:p>
        </w:tc>
        <w:tc>
          <w:tcPr>
            <w:tcW w:w="456" w:type="pct"/>
            <w:shd w:val="clear" w:color="auto" w:fill="auto"/>
            <w:vAlign w:val="center"/>
            <w:hideMark/>
          </w:tcPr>
          <w:p w:rsidR="00DB6115" w:rsidRPr="00DB6115" w:rsidRDefault="00DB6115" w:rsidP="00DB6115">
            <w:pPr>
              <w:spacing w:after="0" w:line="240" w:lineRule="auto"/>
              <w:ind w:firstLine="0"/>
              <w:jc w:val="center"/>
              <w:rPr>
                <w:rFonts w:eastAsia="Times New Roman" w:cs="Times New Roman"/>
                <w:b/>
                <w:bCs/>
                <w:sz w:val="20"/>
                <w:szCs w:val="20"/>
              </w:rPr>
            </w:pPr>
            <w:r w:rsidRPr="00DB6115">
              <w:rPr>
                <w:rFonts w:eastAsia="Times New Roman" w:cs="Times New Roman"/>
                <w:b/>
                <w:bCs/>
                <w:sz w:val="20"/>
                <w:szCs w:val="20"/>
              </w:rPr>
              <w:t>Отпуск теплоносителя в сеть, тыс.м3</w:t>
            </w:r>
          </w:p>
        </w:tc>
        <w:tc>
          <w:tcPr>
            <w:tcW w:w="351" w:type="pct"/>
            <w:shd w:val="clear" w:color="auto" w:fill="auto"/>
            <w:vAlign w:val="center"/>
            <w:hideMark/>
          </w:tcPr>
          <w:p w:rsidR="00DB6115" w:rsidRPr="00DB6115" w:rsidRDefault="00DB6115" w:rsidP="00DB6115">
            <w:pPr>
              <w:spacing w:after="0" w:line="240" w:lineRule="auto"/>
              <w:ind w:firstLine="0"/>
              <w:jc w:val="center"/>
              <w:rPr>
                <w:rFonts w:eastAsia="Times New Roman" w:cs="Times New Roman"/>
                <w:b/>
                <w:bCs/>
                <w:sz w:val="20"/>
                <w:szCs w:val="20"/>
              </w:rPr>
            </w:pPr>
            <w:r w:rsidRPr="00DB6115">
              <w:rPr>
                <w:rFonts w:eastAsia="Times New Roman" w:cs="Times New Roman"/>
                <w:b/>
                <w:bCs/>
                <w:sz w:val="20"/>
                <w:szCs w:val="20"/>
              </w:rPr>
              <w:t>Подпит</w:t>
            </w:r>
            <w:r>
              <w:rPr>
                <w:rFonts w:eastAsia="Times New Roman" w:cs="Times New Roman"/>
                <w:b/>
                <w:bCs/>
                <w:sz w:val="20"/>
                <w:szCs w:val="20"/>
              </w:rPr>
              <w:t>-</w:t>
            </w:r>
            <w:r w:rsidRPr="00DB6115">
              <w:rPr>
                <w:rFonts w:eastAsia="Times New Roman" w:cs="Times New Roman"/>
                <w:b/>
                <w:bCs/>
                <w:sz w:val="20"/>
                <w:szCs w:val="20"/>
              </w:rPr>
              <w:t>ка тепловой сети, тыс.м3/год</w:t>
            </w:r>
          </w:p>
        </w:tc>
        <w:tc>
          <w:tcPr>
            <w:tcW w:w="470" w:type="pct"/>
            <w:shd w:val="clear" w:color="auto" w:fill="auto"/>
            <w:vAlign w:val="center"/>
            <w:hideMark/>
          </w:tcPr>
          <w:p w:rsidR="00DB6115" w:rsidRPr="00DB6115" w:rsidRDefault="00DB6115" w:rsidP="00DB6115">
            <w:pPr>
              <w:spacing w:after="0" w:line="240" w:lineRule="auto"/>
              <w:ind w:firstLine="0"/>
              <w:jc w:val="center"/>
              <w:rPr>
                <w:rFonts w:eastAsia="Times New Roman" w:cs="Times New Roman"/>
                <w:b/>
                <w:bCs/>
                <w:sz w:val="20"/>
                <w:szCs w:val="20"/>
              </w:rPr>
            </w:pPr>
            <w:r w:rsidRPr="00DB6115">
              <w:rPr>
                <w:rFonts w:eastAsia="Times New Roman" w:cs="Times New Roman"/>
                <w:b/>
                <w:bCs/>
                <w:sz w:val="20"/>
                <w:szCs w:val="20"/>
              </w:rPr>
              <w:t>Объем возвращен</w:t>
            </w:r>
            <w:r>
              <w:rPr>
                <w:rFonts w:eastAsia="Times New Roman" w:cs="Times New Roman"/>
                <w:b/>
                <w:bCs/>
                <w:sz w:val="20"/>
                <w:szCs w:val="20"/>
              </w:rPr>
              <w:t>-</w:t>
            </w:r>
            <w:r w:rsidRPr="00DB6115">
              <w:rPr>
                <w:rFonts w:eastAsia="Times New Roman" w:cs="Times New Roman"/>
                <w:b/>
                <w:bCs/>
                <w:sz w:val="20"/>
                <w:szCs w:val="20"/>
              </w:rPr>
              <w:t>ноготеплоноси</w:t>
            </w:r>
            <w:r>
              <w:rPr>
                <w:rFonts w:eastAsia="Times New Roman" w:cs="Times New Roman"/>
                <w:b/>
                <w:bCs/>
                <w:sz w:val="20"/>
                <w:szCs w:val="20"/>
              </w:rPr>
              <w:t>-</w:t>
            </w:r>
            <w:r w:rsidRPr="00DB6115">
              <w:rPr>
                <w:rFonts w:eastAsia="Times New Roman" w:cs="Times New Roman"/>
                <w:b/>
                <w:bCs/>
                <w:sz w:val="20"/>
                <w:szCs w:val="20"/>
              </w:rPr>
              <w:t>теля, тыс.м3</w:t>
            </w:r>
          </w:p>
        </w:tc>
      </w:tr>
      <w:tr w:rsidR="00DB6115" w:rsidRPr="00DB6115" w:rsidTr="00DB6115">
        <w:trPr>
          <w:trHeight w:val="288"/>
        </w:trPr>
        <w:tc>
          <w:tcPr>
            <w:tcW w:w="5000" w:type="pct"/>
            <w:gridSpan w:val="12"/>
            <w:shd w:val="clear" w:color="auto" w:fill="auto"/>
            <w:vAlign w:val="center"/>
            <w:hideMark/>
          </w:tcPr>
          <w:p w:rsidR="00DB6115" w:rsidRPr="00DB6115" w:rsidRDefault="00DB6115" w:rsidP="00DB6115">
            <w:pPr>
              <w:spacing w:after="0" w:line="240" w:lineRule="auto"/>
              <w:ind w:firstLine="0"/>
              <w:jc w:val="center"/>
              <w:rPr>
                <w:rFonts w:eastAsia="Times New Roman" w:cs="Times New Roman"/>
                <w:b/>
                <w:bCs/>
                <w:color w:val="000000"/>
                <w:sz w:val="20"/>
                <w:szCs w:val="20"/>
              </w:rPr>
            </w:pPr>
            <w:r w:rsidRPr="00DB6115">
              <w:rPr>
                <w:rFonts w:eastAsia="Times New Roman" w:cs="Times New Roman"/>
                <w:b/>
                <w:bCs/>
                <w:color w:val="000000"/>
                <w:sz w:val="20"/>
                <w:szCs w:val="20"/>
              </w:rPr>
              <w:t>2015</w:t>
            </w:r>
          </w:p>
        </w:tc>
      </w:tr>
      <w:tr w:rsidR="00365728" w:rsidRPr="00DB6115" w:rsidTr="00365728">
        <w:trPr>
          <w:trHeight w:val="288"/>
        </w:trPr>
        <w:tc>
          <w:tcPr>
            <w:tcW w:w="174"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color w:val="000000"/>
                <w:sz w:val="20"/>
                <w:szCs w:val="20"/>
              </w:rPr>
            </w:pPr>
            <w:r w:rsidRPr="00DB6115">
              <w:rPr>
                <w:rFonts w:eastAsia="Times New Roman" w:cs="Times New Roman"/>
                <w:color w:val="000000"/>
                <w:sz w:val="20"/>
                <w:szCs w:val="20"/>
              </w:rPr>
              <w:t>1</w:t>
            </w:r>
          </w:p>
        </w:tc>
        <w:tc>
          <w:tcPr>
            <w:tcW w:w="528" w:type="pct"/>
            <w:shd w:val="clear" w:color="auto" w:fill="auto"/>
            <w:vAlign w:val="center"/>
            <w:hideMark/>
          </w:tcPr>
          <w:p w:rsidR="00365728" w:rsidRPr="00D60A51" w:rsidRDefault="00365728" w:rsidP="0036572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 Громово</w:t>
            </w:r>
          </w:p>
        </w:tc>
        <w:tc>
          <w:tcPr>
            <w:tcW w:w="44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открытая</w:t>
            </w:r>
          </w:p>
        </w:tc>
        <w:tc>
          <w:tcPr>
            <w:tcW w:w="416" w:type="pct"/>
            <w:shd w:val="clear" w:color="000000" w:fill="FFFFFF"/>
            <w:vAlign w:val="center"/>
            <w:hideMark/>
          </w:tcPr>
          <w:p w:rsidR="00365728" w:rsidRPr="00365728" w:rsidRDefault="00365728" w:rsidP="00365728">
            <w:pPr>
              <w:spacing w:after="0" w:line="240" w:lineRule="auto"/>
              <w:ind w:firstLine="0"/>
              <w:jc w:val="center"/>
              <w:rPr>
                <w:rFonts w:eastAsia="Times New Roman" w:cs="Times New Roman"/>
                <w:sz w:val="20"/>
                <w:szCs w:val="20"/>
              </w:rPr>
            </w:pPr>
            <w:r w:rsidRPr="00365728">
              <w:rPr>
                <w:rFonts w:eastAsia="Times New Roman" w:cs="Times New Roman"/>
                <w:sz w:val="20"/>
                <w:szCs w:val="20"/>
              </w:rPr>
              <w:t>5280</w:t>
            </w:r>
          </w:p>
        </w:tc>
        <w:tc>
          <w:tcPr>
            <w:tcW w:w="32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233,10</w:t>
            </w:r>
          </w:p>
        </w:tc>
        <w:tc>
          <w:tcPr>
            <w:tcW w:w="396"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124</w:t>
            </w:r>
          </w:p>
        </w:tc>
        <w:tc>
          <w:tcPr>
            <w:tcW w:w="51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357</w:t>
            </w:r>
          </w:p>
        </w:tc>
        <w:tc>
          <w:tcPr>
            <w:tcW w:w="470"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14,14</w:t>
            </w:r>
          </w:p>
        </w:tc>
        <w:tc>
          <w:tcPr>
            <w:tcW w:w="462"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0,707</w:t>
            </w:r>
          </w:p>
        </w:tc>
        <w:tc>
          <w:tcPr>
            <w:tcW w:w="456"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13,43</w:t>
            </w:r>
          </w:p>
        </w:tc>
        <w:tc>
          <w:tcPr>
            <w:tcW w:w="351" w:type="pct"/>
            <w:shd w:val="clear" w:color="auto" w:fill="auto"/>
            <w:vAlign w:val="center"/>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4,71</w:t>
            </w:r>
          </w:p>
        </w:tc>
        <w:tc>
          <w:tcPr>
            <w:tcW w:w="470" w:type="pct"/>
            <w:shd w:val="clear" w:color="auto" w:fill="auto"/>
            <w:vAlign w:val="center"/>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8,72</w:t>
            </w:r>
          </w:p>
        </w:tc>
      </w:tr>
      <w:tr w:rsidR="00365728" w:rsidRPr="00DB6115" w:rsidTr="00365728">
        <w:trPr>
          <w:trHeight w:val="288"/>
        </w:trPr>
        <w:tc>
          <w:tcPr>
            <w:tcW w:w="174"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color w:val="000000"/>
                <w:sz w:val="20"/>
                <w:szCs w:val="20"/>
              </w:rPr>
            </w:pPr>
            <w:r w:rsidRPr="00DB6115">
              <w:rPr>
                <w:rFonts w:eastAsia="Times New Roman" w:cs="Times New Roman"/>
                <w:color w:val="000000"/>
                <w:sz w:val="20"/>
                <w:szCs w:val="20"/>
              </w:rPr>
              <w:t>2</w:t>
            </w:r>
          </w:p>
        </w:tc>
        <w:tc>
          <w:tcPr>
            <w:tcW w:w="528" w:type="pct"/>
            <w:shd w:val="clear" w:color="auto" w:fill="auto"/>
            <w:vAlign w:val="center"/>
            <w:hideMark/>
          </w:tcPr>
          <w:p w:rsidR="00365728" w:rsidRPr="00D60A51" w:rsidRDefault="00365728" w:rsidP="0036572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п.ст. Громово</w:t>
            </w:r>
          </w:p>
        </w:tc>
        <w:tc>
          <w:tcPr>
            <w:tcW w:w="44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sidRPr="00DB6115">
              <w:rPr>
                <w:rFonts w:eastAsia="Times New Roman" w:cs="Times New Roman"/>
                <w:sz w:val="20"/>
                <w:szCs w:val="20"/>
              </w:rPr>
              <w:t>закрытая</w:t>
            </w:r>
          </w:p>
        </w:tc>
        <w:tc>
          <w:tcPr>
            <w:tcW w:w="416" w:type="pct"/>
            <w:shd w:val="clear" w:color="000000" w:fill="FFFFFF"/>
            <w:vAlign w:val="center"/>
            <w:hideMark/>
          </w:tcPr>
          <w:p w:rsidR="00365728" w:rsidRPr="00365728" w:rsidRDefault="00365728" w:rsidP="00365728">
            <w:pPr>
              <w:spacing w:after="0" w:line="240" w:lineRule="auto"/>
              <w:ind w:firstLine="0"/>
              <w:jc w:val="center"/>
              <w:rPr>
                <w:rFonts w:eastAsia="Times New Roman" w:cs="Times New Roman"/>
                <w:sz w:val="20"/>
                <w:szCs w:val="20"/>
              </w:rPr>
            </w:pPr>
            <w:r w:rsidRPr="00365728">
              <w:rPr>
                <w:rFonts w:eastAsia="Times New Roman" w:cs="Times New Roman"/>
                <w:sz w:val="20"/>
                <w:szCs w:val="20"/>
              </w:rPr>
              <w:t>8760</w:t>
            </w:r>
          </w:p>
        </w:tc>
        <w:tc>
          <w:tcPr>
            <w:tcW w:w="32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458,30</w:t>
            </w:r>
          </w:p>
        </w:tc>
        <w:tc>
          <w:tcPr>
            <w:tcW w:w="396"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183</w:t>
            </w:r>
          </w:p>
        </w:tc>
        <w:tc>
          <w:tcPr>
            <w:tcW w:w="51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641</w:t>
            </w:r>
          </w:p>
        </w:tc>
        <w:tc>
          <w:tcPr>
            <w:tcW w:w="470"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42,11</w:t>
            </w:r>
          </w:p>
        </w:tc>
        <w:tc>
          <w:tcPr>
            <w:tcW w:w="462"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2,106</w:t>
            </w:r>
          </w:p>
        </w:tc>
        <w:tc>
          <w:tcPr>
            <w:tcW w:w="456"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40,01</w:t>
            </w:r>
          </w:p>
        </w:tc>
        <w:tc>
          <w:tcPr>
            <w:tcW w:w="351" w:type="pct"/>
            <w:shd w:val="clear" w:color="auto" w:fill="auto"/>
            <w:vAlign w:val="center"/>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14,04</w:t>
            </w:r>
          </w:p>
        </w:tc>
        <w:tc>
          <w:tcPr>
            <w:tcW w:w="470" w:type="pct"/>
            <w:shd w:val="clear" w:color="auto" w:fill="auto"/>
            <w:vAlign w:val="center"/>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25,97</w:t>
            </w:r>
          </w:p>
        </w:tc>
      </w:tr>
      <w:tr w:rsidR="00365728" w:rsidRPr="00DB6115" w:rsidTr="00365728">
        <w:trPr>
          <w:trHeight w:val="288"/>
        </w:trPr>
        <w:tc>
          <w:tcPr>
            <w:tcW w:w="174"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color w:val="000000"/>
                <w:sz w:val="20"/>
                <w:szCs w:val="20"/>
              </w:rPr>
            </w:pPr>
            <w:r w:rsidRPr="00DB6115">
              <w:rPr>
                <w:rFonts w:eastAsia="Times New Roman" w:cs="Times New Roman"/>
                <w:color w:val="000000"/>
                <w:sz w:val="20"/>
                <w:szCs w:val="20"/>
              </w:rPr>
              <w:t>3</w:t>
            </w:r>
          </w:p>
        </w:tc>
        <w:tc>
          <w:tcPr>
            <w:tcW w:w="528" w:type="pct"/>
            <w:shd w:val="clear" w:color="auto" w:fill="auto"/>
            <w:vAlign w:val="center"/>
            <w:hideMark/>
          </w:tcPr>
          <w:p w:rsidR="00365728" w:rsidRPr="00D60A51" w:rsidRDefault="00365728" w:rsidP="0036572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 Владимировка</w:t>
            </w:r>
          </w:p>
        </w:tc>
        <w:tc>
          <w:tcPr>
            <w:tcW w:w="44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открытая</w:t>
            </w:r>
          </w:p>
        </w:tc>
        <w:tc>
          <w:tcPr>
            <w:tcW w:w="416" w:type="pct"/>
            <w:shd w:val="clear" w:color="000000" w:fill="FFFFFF"/>
            <w:vAlign w:val="center"/>
            <w:hideMark/>
          </w:tcPr>
          <w:p w:rsidR="00365728" w:rsidRPr="00365728" w:rsidRDefault="00365728" w:rsidP="00365728">
            <w:pPr>
              <w:spacing w:after="0" w:line="240" w:lineRule="auto"/>
              <w:ind w:firstLine="0"/>
              <w:jc w:val="center"/>
              <w:rPr>
                <w:rFonts w:eastAsia="Times New Roman" w:cs="Times New Roman"/>
                <w:sz w:val="20"/>
                <w:szCs w:val="20"/>
              </w:rPr>
            </w:pPr>
            <w:r w:rsidRPr="00365728">
              <w:rPr>
                <w:rFonts w:eastAsia="Times New Roman" w:cs="Times New Roman"/>
                <w:sz w:val="20"/>
                <w:szCs w:val="20"/>
              </w:rPr>
              <w:t>5280</w:t>
            </w:r>
          </w:p>
        </w:tc>
        <w:tc>
          <w:tcPr>
            <w:tcW w:w="32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51,40</w:t>
            </w:r>
          </w:p>
        </w:tc>
        <w:tc>
          <w:tcPr>
            <w:tcW w:w="396"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41</w:t>
            </w:r>
          </w:p>
        </w:tc>
        <w:tc>
          <w:tcPr>
            <w:tcW w:w="51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92</w:t>
            </w:r>
          </w:p>
        </w:tc>
        <w:tc>
          <w:tcPr>
            <w:tcW w:w="470"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3,64</w:t>
            </w:r>
          </w:p>
        </w:tc>
        <w:tc>
          <w:tcPr>
            <w:tcW w:w="462"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0,182</w:t>
            </w:r>
          </w:p>
        </w:tc>
        <w:tc>
          <w:tcPr>
            <w:tcW w:w="456"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3,46</w:t>
            </w:r>
          </w:p>
        </w:tc>
        <w:tc>
          <w:tcPr>
            <w:tcW w:w="351" w:type="pct"/>
            <w:shd w:val="clear" w:color="auto" w:fill="auto"/>
            <w:vAlign w:val="center"/>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1,21</w:t>
            </w:r>
          </w:p>
        </w:tc>
        <w:tc>
          <w:tcPr>
            <w:tcW w:w="470" w:type="pct"/>
            <w:shd w:val="clear" w:color="auto" w:fill="auto"/>
            <w:vAlign w:val="center"/>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2,25</w:t>
            </w:r>
          </w:p>
        </w:tc>
      </w:tr>
      <w:tr w:rsidR="00DB6115" w:rsidRPr="00DB6115" w:rsidTr="00DB6115">
        <w:trPr>
          <w:trHeight w:val="288"/>
        </w:trPr>
        <w:tc>
          <w:tcPr>
            <w:tcW w:w="5000" w:type="pct"/>
            <w:gridSpan w:val="12"/>
            <w:shd w:val="clear" w:color="auto" w:fill="auto"/>
            <w:vAlign w:val="center"/>
            <w:hideMark/>
          </w:tcPr>
          <w:p w:rsidR="00DB6115" w:rsidRPr="00DB6115" w:rsidRDefault="00DB6115" w:rsidP="00DB6115">
            <w:pPr>
              <w:spacing w:after="0" w:line="240" w:lineRule="auto"/>
              <w:ind w:firstLine="0"/>
              <w:jc w:val="center"/>
              <w:rPr>
                <w:rFonts w:eastAsia="Times New Roman" w:cs="Times New Roman"/>
                <w:b/>
                <w:bCs/>
                <w:color w:val="000000"/>
                <w:sz w:val="20"/>
                <w:szCs w:val="20"/>
              </w:rPr>
            </w:pPr>
            <w:r w:rsidRPr="00DB6115">
              <w:rPr>
                <w:rFonts w:eastAsia="Times New Roman" w:cs="Times New Roman"/>
                <w:b/>
                <w:bCs/>
                <w:color w:val="000000"/>
                <w:sz w:val="20"/>
                <w:szCs w:val="20"/>
              </w:rPr>
              <w:t>2016</w:t>
            </w:r>
          </w:p>
        </w:tc>
      </w:tr>
      <w:tr w:rsidR="00365728" w:rsidRPr="00DB6115" w:rsidTr="006B5806">
        <w:trPr>
          <w:trHeight w:val="288"/>
        </w:trPr>
        <w:tc>
          <w:tcPr>
            <w:tcW w:w="174"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color w:val="000000"/>
                <w:sz w:val="20"/>
                <w:szCs w:val="20"/>
              </w:rPr>
            </w:pPr>
            <w:r w:rsidRPr="00DB6115">
              <w:rPr>
                <w:rFonts w:eastAsia="Times New Roman" w:cs="Times New Roman"/>
                <w:color w:val="000000"/>
                <w:sz w:val="20"/>
                <w:szCs w:val="20"/>
              </w:rPr>
              <w:t>1</w:t>
            </w:r>
          </w:p>
        </w:tc>
        <w:tc>
          <w:tcPr>
            <w:tcW w:w="528" w:type="pct"/>
            <w:shd w:val="clear" w:color="auto" w:fill="auto"/>
            <w:vAlign w:val="center"/>
            <w:hideMark/>
          </w:tcPr>
          <w:p w:rsidR="00365728" w:rsidRPr="00D60A51" w:rsidRDefault="00365728" w:rsidP="0036572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 Громово</w:t>
            </w:r>
          </w:p>
        </w:tc>
        <w:tc>
          <w:tcPr>
            <w:tcW w:w="44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открытая</w:t>
            </w:r>
          </w:p>
        </w:tc>
        <w:tc>
          <w:tcPr>
            <w:tcW w:w="416" w:type="pct"/>
            <w:shd w:val="clear" w:color="000000" w:fill="FFFFFF"/>
            <w:vAlign w:val="center"/>
            <w:hideMark/>
          </w:tcPr>
          <w:p w:rsidR="00365728" w:rsidRPr="00365728" w:rsidRDefault="00365728" w:rsidP="00365728">
            <w:pPr>
              <w:spacing w:after="0" w:line="240" w:lineRule="auto"/>
              <w:ind w:firstLine="0"/>
              <w:jc w:val="center"/>
              <w:rPr>
                <w:rFonts w:eastAsia="Times New Roman" w:cs="Times New Roman"/>
                <w:sz w:val="20"/>
                <w:szCs w:val="20"/>
              </w:rPr>
            </w:pPr>
            <w:r w:rsidRPr="00365728">
              <w:rPr>
                <w:rFonts w:eastAsia="Times New Roman" w:cs="Times New Roman"/>
                <w:sz w:val="20"/>
                <w:szCs w:val="20"/>
              </w:rPr>
              <w:t>5280</w:t>
            </w:r>
          </w:p>
        </w:tc>
        <w:tc>
          <w:tcPr>
            <w:tcW w:w="32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233,10</w:t>
            </w:r>
          </w:p>
        </w:tc>
        <w:tc>
          <w:tcPr>
            <w:tcW w:w="396"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124</w:t>
            </w:r>
          </w:p>
        </w:tc>
        <w:tc>
          <w:tcPr>
            <w:tcW w:w="51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357</w:t>
            </w:r>
          </w:p>
        </w:tc>
        <w:tc>
          <w:tcPr>
            <w:tcW w:w="470"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14,14</w:t>
            </w:r>
          </w:p>
        </w:tc>
        <w:tc>
          <w:tcPr>
            <w:tcW w:w="462"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0,707</w:t>
            </w:r>
          </w:p>
        </w:tc>
        <w:tc>
          <w:tcPr>
            <w:tcW w:w="456"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13,43</w:t>
            </w:r>
          </w:p>
        </w:tc>
        <w:tc>
          <w:tcPr>
            <w:tcW w:w="35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4,71</w:t>
            </w:r>
          </w:p>
        </w:tc>
        <w:tc>
          <w:tcPr>
            <w:tcW w:w="470"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8,72</w:t>
            </w:r>
          </w:p>
        </w:tc>
      </w:tr>
      <w:tr w:rsidR="00365728" w:rsidRPr="00DB6115" w:rsidTr="006B5806">
        <w:trPr>
          <w:trHeight w:val="300"/>
        </w:trPr>
        <w:tc>
          <w:tcPr>
            <w:tcW w:w="174"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color w:val="000000"/>
                <w:sz w:val="20"/>
                <w:szCs w:val="20"/>
              </w:rPr>
            </w:pPr>
            <w:r w:rsidRPr="00DB6115">
              <w:rPr>
                <w:rFonts w:eastAsia="Times New Roman" w:cs="Times New Roman"/>
                <w:color w:val="000000"/>
                <w:sz w:val="20"/>
                <w:szCs w:val="20"/>
              </w:rPr>
              <w:t>2</w:t>
            </w:r>
          </w:p>
        </w:tc>
        <w:tc>
          <w:tcPr>
            <w:tcW w:w="528" w:type="pct"/>
            <w:shd w:val="clear" w:color="auto" w:fill="auto"/>
            <w:vAlign w:val="center"/>
            <w:hideMark/>
          </w:tcPr>
          <w:p w:rsidR="00365728" w:rsidRPr="00D60A51" w:rsidRDefault="00365728" w:rsidP="0036572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п.ст. Громово</w:t>
            </w:r>
          </w:p>
        </w:tc>
        <w:tc>
          <w:tcPr>
            <w:tcW w:w="44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sidRPr="00DB6115">
              <w:rPr>
                <w:rFonts w:eastAsia="Times New Roman" w:cs="Times New Roman"/>
                <w:sz w:val="20"/>
                <w:szCs w:val="20"/>
              </w:rPr>
              <w:t>закрытая</w:t>
            </w:r>
          </w:p>
        </w:tc>
        <w:tc>
          <w:tcPr>
            <w:tcW w:w="416" w:type="pct"/>
            <w:shd w:val="clear" w:color="000000" w:fill="FFFFFF"/>
            <w:vAlign w:val="center"/>
            <w:hideMark/>
          </w:tcPr>
          <w:p w:rsidR="00365728" w:rsidRPr="00365728" w:rsidRDefault="00365728" w:rsidP="00365728">
            <w:pPr>
              <w:spacing w:after="0" w:line="240" w:lineRule="auto"/>
              <w:ind w:firstLine="0"/>
              <w:jc w:val="center"/>
              <w:rPr>
                <w:rFonts w:eastAsia="Times New Roman" w:cs="Times New Roman"/>
                <w:sz w:val="20"/>
                <w:szCs w:val="20"/>
              </w:rPr>
            </w:pPr>
            <w:r w:rsidRPr="00365728">
              <w:rPr>
                <w:rFonts w:eastAsia="Times New Roman" w:cs="Times New Roman"/>
                <w:sz w:val="20"/>
                <w:szCs w:val="20"/>
              </w:rPr>
              <w:t>8760</w:t>
            </w:r>
          </w:p>
        </w:tc>
        <w:tc>
          <w:tcPr>
            <w:tcW w:w="32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458,30</w:t>
            </w:r>
          </w:p>
        </w:tc>
        <w:tc>
          <w:tcPr>
            <w:tcW w:w="396"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183</w:t>
            </w:r>
          </w:p>
        </w:tc>
        <w:tc>
          <w:tcPr>
            <w:tcW w:w="51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641</w:t>
            </w:r>
          </w:p>
        </w:tc>
        <w:tc>
          <w:tcPr>
            <w:tcW w:w="470"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42,11</w:t>
            </w:r>
          </w:p>
        </w:tc>
        <w:tc>
          <w:tcPr>
            <w:tcW w:w="462"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2,106</w:t>
            </w:r>
          </w:p>
        </w:tc>
        <w:tc>
          <w:tcPr>
            <w:tcW w:w="456"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40,01</w:t>
            </w:r>
          </w:p>
        </w:tc>
        <w:tc>
          <w:tcPr>
            <w:tcW w:w="35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14,04</w:t>
            </w:r>
          </w:p>
        </w:tc>
        <w:tc>
          <w:tcPr>
            <w:tcW w:w="470"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25,97</w:t>
            </w:r>
          </w:p>
        </w:tc>
      </w:tr>
      <w:tr w:rsidR="00365728" w:rsidRPr="00DB6115" w:rsidTr="006B5806">
        <w:trPr>
          <w:trHeight w:val="300"/>
        </w:trPr>
        <w:tc>
          <w:tcPr>
            <w:tcW w:w="174"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color w:val="000000"/>
                <w:sz w:val="20"/>
                <w:szCs w:val="20"/>
              </w:rPr>
            </w:pPr>
            <w:r w:rsidRPr="00DB6115">
              <w:rPr>
                <w:rFonts w:eastAsia="Times New Roman" w:cs="Times New Roman"/>
                <w:color w:val="000000"/>
                <w:sz w:val="20"/>
                <w:szCs w:val="20"/>
              </w:rPr>
              <w:t>3</w:t>
            </w:r>
          </w:p>
        </w:tc>
        <w:tc>
          <w:tcPr>
            <w:tcW w:w="528" w:type="pct"/>
            <w:shd w:val="clear" w:color="auto" w:fill="auto"/>
            <w:vAlign w:val="center"/>
            <w:hideMark/>
          </w:tcPr>
          <w:p w:rsidR="00365728" w:rsidRPr="00D60A51" w:rsidRDefault="00365728" w:rsidP="0036572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 Владимировка</w:t>
            </w:r>
          </w:p>
        </w:tc>
        <w:tc>
          <w:tcPr>
            <w:tcW w:w="44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открытая</w:t>
            </w:r>
          </w:p>
        </w:tc>
        <w:tc>
          <w:tcPr>
            <w:tcW w:w="416" w:type="pct"/>
            <w:shd w:val="clear" w:color="000000" w:fill="FFFFFF"/>
            <w:vAlign w:val="center"/>
            <w:hideMark/>
          </w:tcPr>
          <w:p w:rsidR="00365728" w:rsidRPr="00365728" w:rsidRDefault="00365728" w:rsidP="00365728">
            <w:pPr>
              <w:spacing w:after="0" w:line="240" w:lineRule="auto"/>
              <w:ind w:firstLine="0"/>
              <w:jc w:val="center"/>
              <w:rPr>
                <w:rFonts w:eastAsia="Times New Roman" w:cs="Times New Roman"/>
                <w:sz w:val="20"/>
                <w:szCs w:val="20"/>
              </w:rPr>
            </w:pPr>
            <w:r w:rsidRPr="00365728">
              <w:rPr>
                <w:rFonts w:eastAsia="Times New Roman" w:cs="Times New Roman"/>
                <w:sz w:val="20"/>
                <w:szCs w:val="20"/>
              </w:rPr>
              <w:t>5280</w:t>
            </w:r>
          </w:p>
        </w:tc>
        <w:tc>
          <w:tcPr>
            <w:tcW w:w="32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51,40</w:t>
            </w:r>
          </w:p>
        </w:tc>
        <w:tc>
          <w:tcPr>
            <w:tcW w:w="396"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41</w:t>
            </w:r>
          </w:p>
        </w:tc>
        <w:tc>
          <w:tcPr>
            <w:tcW w:w="51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92</w:t>
            </w:r>
          </w:p>
        </w:tc>
        <w:tc>
          <w:tcPr>
            <w:tcW w:w="470"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3,64</w:t>
            </w:r>
          </w:p>
        </w:tc>
        <w:tc>
          <w:tcPr>
            <w:tcW w:w="462"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0,182</w:t>
            </w:r>
          </w:p>
        </w:tc>
        <w:tc>
          <w:tcPr>
            <w:tcW w:w="456"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3,46</w:t>
            </w:r>
          </w:p>
        </w:tc>
        <w:tc>
          <w:tcPr>
            <w:tcW w:w="35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1,21</w:t>
            </w:r>
          </w:p>
        </w:tc>
        <w:tc>
          <w:tcPr>
            <w:tcW w:w="470"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2,25</w:t>
            </w:r>
          </w:p>
        </w:tc>
      </w:tr>
      <w:tr w:rsidR="00DB6115" w:rsidRPr="00DB6115" w:rsidTr="00DB6115">
        <w:trPr>
          <w:trHeight w:val="288"/>
        </w:trPr>
        <w:tc>
          <w:tcPr>
            <w:tcW w:w="5000" w:type="pct"/>
            <w:gridSpan w:val="12"/>
            <w:shd w:val="clear" w:color="auto" w:fill="auto"/>
            <w:vAlign w:val="center"/>
            <w:hideMark/>
          </w:tcPr>
          <w:p w:rsidR="00DB6115" w:rsidRPr="00DB6115" w:rsidRDefault="00DB6115" w:rsidP="00DB6115">
            <w:pPr>
              <w:spacing w:after="0" w:line="240" w:lineRule="auto"/>
              <w:ind w:firstLine="0"/>
              <w:jc w:val="center"/>
              <w:rPr>
                <w:rFonts w:eastAsia="Times New Roman" w:cs="Times New Roman"/>
                <w:b/>
                <w:bCs/>
                <w:color w:val="000000"/>
                <w:sz w:val="20"/>
                <w:szCs w:val="20"/>
              </w:rPr>
            </w:pPr>
            <w:r w:rsidRPr="00DB6115">
              <w:rPr>
                <w:rFonts w:eastAsia="Times New Roman" w:cs="Times New Roman"/>
                <w:b/>
                <w:bCs/>
                <w:color w:val="000000"/>
                <w:sz w:val="20"/>
                <w:szCs w:val="20"/>
              </w:rPr>
              <w:t>2017</w:t>
            </w:r>
          </w:p>
        </w:tc>
      </w:tr>
      <w:tr w:rsidR="00365728" w:rsidRPr="00DB6115" w:rsidTr="006B5806">
        <w:trPr>
          <w:trHeight w:val="288"/>
        </w:trPr>
        <w:tc>
          <w:tcPr>
            <w:tcW w:w="174"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color w:val="000000"/>
                <w:sz w:val="20"/>
                <w:szCs w:val="20"/>
              </w:rPr>
            </w:pPr>
            <w:r w:rsidRPr="00DB6115">
              <w:rPr>
                <w:rFonts w:eastAsia="Times New Roman" w:cs="Times New Roman"/>
                <w:color w:val="000000"/>
                <w:sz w:val="20"/>
                <w:szCs w:val="20"/>
              </w:rPr>
              <w:t>1</w:t>
            </w:r>
          </w:p>
        </w:tc>
        <w:tc>
          <w:tcPr>
            <w:tcW w:w="528" w:type="pct"/>
            <w:shd w:val="clear" w:color="auto" w:fill="auto"/>
            <w:vAlign w:val="center"/>
            <w:hideMark/>
          </w:tcPr>
          <w:p w:rsidR="00365728" w:rsidRPr="00D60A51" w:rsidRDefault="00365728" w:rsidP="0036572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 Громово</w:t>
            </w:r>
          </w:p>
        </w:tc>
        <w:tc>
          <w:tcPr>
            <w:tcW w:w="44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sidRPr="00DB6115">
              <w:rPr>
                <w:rFonts w:eastAsia="Times New Roman" w:cs="Times New Roman"/>
                <w:sz w:val="20"/>
                <w:szCs w:val="20"/>
              </w:rPr>
              <w:t>закрытая</w:t>
            </w:r>
          </w:p>
        </w:tc>
        <w:tc>
          <w:tcPr>
            <w:tcW w:w="416" w:type="pct"/>
            <w:shd w:val="clear" w:color="000000" w:fill="FFFFFF"/>
            <w:vAlign w:val="center"/>
            <w:hideMark/>
          </w:tcPr>
          <w:p w:rsidR="00365728" w:rsidRPr="00365728" w:rsidRDefault="00365728" w:rsidP="00365728">
            <w:pPr>
              <w:spacing w:after="0" w:line="240" w:lineRule="auto"/>
              <w:ind w:firstLine="0"/>
              <w:jc w:val="center"/>
              <w:rPr>
                <w:rFonts w:eastAsia="Times New Roman" w:cs="Times New Roman"/>
                <w:sz w:val="20"/>
                <w:szCs w:val="20"/>
              </w:rPr>
            </w:pPr>
            <w:r w:rsidRPr="00365728">
              <w:rPr>
                <w:rFonts w:eastAsia="Times New Roman" w:cs="Times New Roman"/>
                <w:sz w:val="20"/>
                <w:szCs w:val="20"/>
              </w:rPr>
              <w:t>5280</w:t>
            </w:r>
          </w:p>
        </w:tc>
        <w:tc>
          <w:tcPr>
            <w:tcW w:w="32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233,10</w:t>
            </w:r>
          </w:p>
        </w:tc>
        <w:tc>
          <w:tcPr>
            <w:tcW w:w="396"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124</w:t>
            </w:r>
          </w:p>
        </w:tc>
        <w:tc>
          <w:tcPr>
            <w:tcW w:w="51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357</w:t>
            </w:r>
          </w:p>
        </w:tc>
        <w:tc>
          <w:tcPr>
            <w:tcW w:w="470"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14,14</w:t>
            </w:r>
          </w:p>
        </w:tc>
        <w:tc>
          <w:tcPr>
            <w:tcW w:w="462"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0,707</w:t>
            </w:r>
          </w:p>
        </w:tc>
        <w:tc>
          <w:tcPr>
            <w:tcW w:w="456"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13,43</w:t>
            </w:r>
          </w:p>
        </w:tc>
        <w:tc>
          <w:tcPr>
            <w:tcW w:w="35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4,71</w:t>
            </w:r>
          </w:p>
        </w:tc>
        <w:tc>
          <w:tcPr>
            <w:tcW w:w="470"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8,72</w:t>
            </w:r>
          </w:p>
        </w:tc>
      </w:tr>
      <w:tr w:rsidR="00365728" w:rsidRPr="00DB6115" w:rsidTr="006B5806">
        <w:trPr>
          <w:trHeight w:val="288"/>
        </w:trPr>
        <w:tc>
          <w:tcPr>
            <w:tcW w:w="174"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color w:val="000000"/>
                <w:sz w:val="20"/>
                <w:szCs w:val="20"/>
              </w:rPr>
            </w:pPr>
            <w:r w:rsidRPr="00DB6115">
              <w:rPr>
                <w:rFonts w:eastAsia="Times New Roman" w:cs="Times New Roman"/>
                <w:color w:val="000000"/>
                <w:sz w:val="20"/>
                <w:szCs w:val="20"/>
              </w:rPr>
              <w:t>2</w:t>
            </w:r>
          </w:p>
        </w:tc>
        <w:tc>
          <w:tcPr>
            <w:tcW w:w="528" w:type="pct"/>
            <w:shd w:val="clear" w:color="auto" w:fill="auto"/>
            <w:vAlign w:val="center"/>
            <w:hideMark/>
          </w:tcPr>
          <w:p w:rsidR="00365728" w:rsidRPr="00D60A51" w:rsidRDefault="00365728" w:rsidP="0036572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п.ст. Громово</w:t>
            </w:r>
          </w:p>
        </w:tc>
        <w:tc>
          <w:tcPr>
            <w:tcW w:w="44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sidRPr="00DB6115">
              <w:rPr>
                <w:rFonts w:eastAsia="Times New Roman" w:cs="Times New Roman"/>
                <w:sz w:val="20"/>
                <w:szCs w:val="20"/>
              </w:rPr>
              <w:t>закрытая</w:t>
            </w:r>
          </w:p>
        </w:tc>
        <w:tc>
          <w:tcPr>
            <w:tcW w:w="416" w:type="pct"/>
            <w:shd w:val="clear" w:color="000000" w:fill="FFFFFF"/>
            <w:vAlign w:val="center"/>
            <w:hideMark/>
          </w:tcPr>
          <w:p w:rsidR="00365728" w:rsidRPr="00365728" w:rsidRDefault="00365728" w:rsidP="00365728">
            <w:pPr>
              <w:spacing w:after="0" w:line="240" w:lineRule="auto"/>
              <w:ind w:firstLine="0"/>
              <w:jc w:val="center"/>
              <w:rPr>
                <w:rFonts w:eastAsia="Times New Roman" w:cs="Times New Roman"/>
                <w:sz w:val="20"/>
                <w:szCs w:val="20"/>
              </w:rPr>
            </w:pPr>
            <w:r w:rsidRPr="00365728">
              <w:rPr>
                <w:rFonts w:eastAsia="Times New Roman" w:cs="Times New Roman"/>
                <w:sz w:val="20"/>
                <w:szCs w:val="20"/>
              </w:rPr>
              <w:t>8760</w:t>
            </w:r>
          </w:p>
        </w:tc>
        <w:tc>
          <w:tcPr>
            <w:tcW w:w="32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458,30</w:t>
            </w:r>
          </w:p>
        </w:tc>
        <w:tc>
          <w:tcPr>
            <w:tcW w:w="396"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183</w:t>
            </w:r>
          </w:p>
        </w:tc>
        <w:tc>
          <w:tcPr>
            <w:tcW w:w="51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641</w:t>
            </w:r>
          </w:p>
        </w:tc>
        <w:tc>
          <w:tcPr>
            <w:tcW w:w="470"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42,11</w:t>
            </w:r>
          </w:p>
        </w:tc>
        <w:tc>
          <w:tcPr>
            <w:tcW w:w="462"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2,106</w:t>
            </w:r>
          </w:p>
        </w:tc>
        <w:tc>
          <w:tcPr>
            <w:tcW w:w="456"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40,01</w:t>
            </w:r>
          </w:p>
        </w:tc>
        <w:tc>
          <w:tcPr>
            <w:tcW w:w="35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14,04</w:t>
            </w:r>
          </w:p>
        </w:tc>
        <w:tc>
          <w:tcPr>
            <w:tcW w:w="470"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25,97</w:t>
            </w:r>
          </w:p>
        </w:tc>
      </w:tr>
      <w:tr w:rsidR="00365728" w:rsidRPr="00DB6115" w:rsidTr="006B5806">
        <w:trPr>
          <w:trHeight w:val="288"/>
        </w:trPr>
        <w:tc>
          <w:tcPr>
            <w:tcW w:w="174"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color w:val="000000"/>
                <w:sz w:val="20"/>
                <w:szCs w:val="20"/>
              </w:rPr>
            </w:pPr>
            <w:r w:rsidRPr="00DB6115">
              <w:rPr>
                <w:rFonts w:eastAsia="Times New Roman" w:cs="Times New Roman"/>
                <w:color w:val="000000"/>
                <w:sz w:val="20"/>
                <w:szCs w:val="20"/>
              </w:rPr>
              <w:t>3</w:t>
            </w:r>
          </w:p>
        </w:tc>
        <w:tc>
          <w:tcPr>
            <w:tcW w:w="528" w:type="pct"/>
            <w:shd w:val="clear" w:color="auto" w:fill="auto"/>
            <w:vAlign w:val="center"/>
            <w:hideMark/>
          </w:tcPr>
          <w:p w:rsidR="00365728" w:rsidRPr="00D60A51" w:rsidRDefault="00365728" w:rsidP="0036572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 Владимировка</w:t>
            </w:r>
          </w:p>
        </w:tc>
        <w:tc>
          <w:tcPr>
            <w:tcW w:w="44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sidRPr="00DB6115">
              <w:rPr>
                <w:rFonts w:eastAsia="Times New Roman" w:cs="Times New Roman"/>
                <w:sz w:val="20"/>
                <w:szCs w:val="20"/>
              </w:rPr>
              <w:t>закрытая</w:t>
            </w:r>
          </w:p>
        </w:tc>
        <w:tc>
          <w:tcPr>
            <w:tcW w:w="416" w:type="pct"/>
            <w:shd w:val="clear" w:color="000000" w:fill="FFFFFF"/>
            <w:vAlign w:val="center"/>
            <w:hideMark/>
          </w:tcPr>
          <w:p w:rsidR="00365728" w:rsidRPr="00365728" w:rsidRDefault="00365728" w:rsidP="00365728">
            <w:pPr>
              <w:spacing w:after="0" w:line="240" w:lineRule="auto"/>
              <w:ind w:firstLine="0"/>
              <w:jc w:val="center"/>
              <w:rPr>
                <w:rFonts w:eastAsia="Times New Roman" w:cs="Times New Roman"/>
                <w:sz w:val="20"/>
                <w:szCs w:val="20"/>
              </w:rPr>
            </w:pPr>
            <w:r w:rsidRPr="00365728">
              <w:rPr>
                <w:rFonts w:eastAsia="Times New Roman" w:cs="Times New Roman"/>
                <w:sz w:val="20"/>
                <w:szCs w:val="20"/>
              </w:rPr>
              <w:t>5280</w:t>
            </w:r>
          </w:p>
        </w:tc>
        <w:tc>
          <w:tcPr>
            <w:tcW w:w="32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51,40</w:t>
            </w:r>
          </w:p>
        </w:tc>
        <w:tc>
          <w:tcPr>
            <w:tcW w:w="396"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41</w:t>
            </w:r>
          </w:p>
        </w:tc>
        <w:tc>
          <w:tcPr>
            <w:tcW w:w="51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92</w:t>
            </w:r>
          </w:p>
        </w:tc>
        <w:tc>
          <w:tcPr>
            <w:tcW w:w="470"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3,64</w:t>
            </w:r>
          </w:p>
        </w:tc>
        <w:tc>
          <w:tcPr>
            <w:tcW w:w="462"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0,182</w:t>
            </w:r>
          </w:p>
        </w:tc>
        <w:tc>
          <w:tcPr>
            <w:tcW w:w="456"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3,46</w:t>
            </w:r>
          </w:p>
        </w:tc>
        <w:tc>
          <w:tcPr>
            <w:tcW w:w="35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1,21</w:t>
            </w:r>
          </w:p>
        </w:tc>
        <w:tc>
          <w:tcPr>
            <w:tcW w:w="470"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2,25</w:t>
            </w:r>
          </w:p>
        </w:tc>
      </w:tr>
      <w:tr w:rsidR="00DB6115" w:rsidRPr="00DB6115" w:rsidTr="00DB6115">
        <w:trPr>
          <w:trHeight w:val="336"/>
        </w:trPr>
        <w:tc>
          <w:tcPr>
            <w:tcW w:w="5000" w:type="pct"/>
            <w:gridSpan w:val="12"/>
            <w:shd w:val="clear" w:color="auto" w:fill="auto"/>
            <w:vAlign w:val="center"/>
            <w:hideMark/>
          </w:tcPr>
          <w:p w:rsidR="00DB6115" w:rsidRPr="00DB6115" w:rsidRDefault="00DB6115" w:rsidP="00DB6115">
            <w:pPr>
              <w:spacing w:after="0" w:line="240" w:lineRule="auto"/>
              <w:ind w:firstLine="0"/>
              <w:jc w:val="center"/>
              <w:rPr>
                <w:rFonts w:eastAsia="Times New Roman" w:cs="Times New Roman"/>
                <w:b/>
                <w:bCs/>
                <w:color w:val="000000"/>
                <w:sz w:val="20"/>
                <w:szCs w:val="20"/>
              </w:rPr>
            </w:pPr>
            <w:r w:rsidRPr="00DB6115">
              <w:rPr>
                <w:rFonts w:eastAsia="Times New Roman" w:cs="Times New Roman"/>
                <w:b/>
                <w:bCs/>
                <w:color w:val="000000"/>
                <w:sz w:val="20"/>
                <w:szCs w:val="20"/>
              </w:rPr>
              <w:t>2018</w:t>
            </w:r>
          </w:p>
        </w:tc>
      </w:tr>
      <w:tr w:rsidR="00365728" w:rsidRPr="00DB6115" w:rsidTr="006B5806">
        <w:trPr>
          <w:trHeight w:val="636"/>
        </w:trPr>
        <w:tc>
          <w:tcPr>
            <w:tcW w:w="174"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color w:val="000000"/>
                <w:sz w:val="20"/>
                <w:szCs w:val="20"/>
              </w:rPr>
            </w:pPr>
            <w:r w:rsidRPr="00DB6115">
              <w:rPr>
                <w:rFonts w:eastAsia="Times New Roman" w:cs="Times New Roman"/>
                <w:color w:val="000000"/>
                <w:sz w:val="20"/>
                <w:szCs w:val="20"/>
              </w:rPr>
              <w:t>1</w:t>
            </w:r>
          </w:p>
        </w:tc>
        <w:tc>
          <w:tcPr>
            <w:tcW w:w="528" w:type="pct"/>
            <w:shd w:val="clear" w:color="auto" w:fill="auto"/>
            <w:vAlign w:val="center"/>
            <w:hideMark/>
          </w:tcPr>
          <w:p w:rsidR="00365728" w:rsidRPr="00D60A51" w:rsidRDefault="00365728" w:rsidP="0036572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 Громово</w:t>
            </w:r>
          </w:p>
        </w:tc>
        <w:tc>
          <w:tcPr>
            <w:tcW w:w="44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sidRPr="00DB6115">
              <w:rPr>
                <w:rFonts w:eastAsia="Times New Roman" w:cs="Times New Roman"/>
                <w:sz w:val="20"/>
                <w:szCs w:val="20"/>
              </w:rPr>
              <w:t>закрытая</w:t>
            </w:r>
          </w:p>
        </w:tc>
        <w:tc>
          <w:tcPr>
            <w:tcW w:w="416" w:type="pct"/>
            <w:shd w:val="clear" w:color="000000" w:fill="FFFFFF"/>
            <w:vAlign w:val="center"/>
            <w:hideMark/>
          </w:tcPr>
          <w:p w:rsidR="00365728" w:rsidRPr="00365728" w:rsidRDefault="00365728" w:rsidP="00365728">
            <w:pPr>
              <w:spacing w:after="0" w:line="240" w:lineRule="auto"/>
              <w:ind w:firstLine="0"/>
              <w:jc w:val="center"/>
              <w:rPr>
                <w:rFonts w:eastAsia="Times New Roman" w:cs="Times New Roman"/>
                <w:sz w:val="20"/>
                <w:szCs w:val="20"/>
              </w:rPr>
            </w:pPr>
            <w:r w:rsidRPr="00365728">
              <w:rPr>
                <w:rFonts w:eastAsia="Times New Roman" w:cs="Times New Roman"/>
                <w:sz w:val="20"/>
                <w:szCs w:val="20"/>
              </w:rPr>
              <w:t>5280</w:t>
            </w:r>
          </w:p>
        </w:tc>
        <w:tc>
          <w:tcPr>
            <w:tcW w:w="32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233,10</w:t>
            </w:r>
          </w:p>
        </w:tc>
        <w:tc>
          <w:tcPr>
            <w:tcW w:w="396"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124</w:t>
            </w:r>
          </w:p>
        </w:tc>
        <w:tc>
          <w:tcPr>
            <w:tcW w:w="51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357</w:t>
            </w:r>
          </w:p>
        </w:tc>
        <w:tc>
          <w:tcPr>
            <w:tcW w:w="470"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14,14</w:t>
            </w:r>
          </w:p>
        </w:tc>
        <w:tc>
          <w:tcPr>
            <w:tcW w:w="462"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0,707</w:t>
            </w:r>
          </w:p>
        </w:tc>
        <w:tc>
          <w:tcPr>
            <w:tcW w:w="456"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13,43</w:t>
            </w:r>
          </w:p>
        </w:tc>
        <w:tc>
          <w:tcPr>
            <w:tcW w:w="35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4,71</w:t>
            </w:r>
          </w:p>
        </w:tc>
        <w:tc>
          <w:tcPr>
            <w:tcW w:w="470"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8,72</w:t>
            </w:r>
          </w:p>
        </w:tc>
      </w:tr>
      <w:tr w:rsidR="00365728" w:rsidRPr="00DB6115" w:rsidTr="006B5806">
        <w:trPr>
          <w:trHeight w:val="636"/>
        </w:trPr>
        <w:tc>
          <w:tcPr>
            <w:tcW w:w="174"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color w:val="000000"/>
                <w:sz w:val="20"/>
                <w:szCs w:val="20"/>
              </w:rPr>
            </w:pPr>
            <w:r w:rsidRPr="00DB6115">
              <w:rPr>
                <w:rFonts w:eastAsia="Times New Roman" w:cs="Times New Roman"/>
                <w:color w:val="000000"/>
                <w:sz w:val="20"/>
                <w:szCs w:val="20"/>
              </w:rPr>
              <w:t>2</w:t>
            </w:r>
          </w:p>
        </w:tc>
        <w:tc>
          <w:tcPr>
            <w:tcW w:w="528" w:type="pct"/>
            <w:shd w:val="clear" w:color="auto" w:fill="auto"/>
            <w:vAlign w:val="center"/>
            <w:hideMark/>
          </w:tcPr>
          <w:p w:rsidR="00365728" w:rsidRPr="00D60A51" w:rsidRDefault="00365728" w:rsidP="0036572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п.ст. Громово</w:t>
            </w:r>
          </w:p>
        </w:tc>
        <w:tc>
          <w:tcPr>
            <w:tcW w:w="44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sidRPr="00DB6115">
              <w:rPr>
                <w:rFonts w:eastAsia="Times New Roman" w:cs="Times New Roman"/>
                <w:sz w:val="20"/>
                <w:szCs w:val="20"/>
              </w:rPr>
              <w:t>закрытая</w:t>
            </w:r>
          </w:p>
        </w:tc>
        <w:tc>
          <w:tcPr>
            <w:tcW w:w="416" w:type="pct"/>
            <w:shd w:val="clear" w:color="000000" w:fill="FFFFFF"/>
            <w:vAlign w:val="center"/>
            <w:hideMark/>
          </w:tcPr>
          <w:p w:rsidR="00365728" w:rsidRPr="00365728" w:rsidRDefault="00365728" w:rsidP="00365728">
            <w:pPr>
              <w:spacing w:after="0" w:line="240" w:lineRule="auto"/>
              <w:ind w:firstLine="0"/>
              <w:jc w:val="center"/>
              <w:rPr>
                <w:rFonts w:eastAsia="Times New Roman" w:cs="Times New Roman"/>
                <w:sz w:val="20"/>
                <w:szCs w:val="20"/>
              </w:rPr>
            </w:pPr>
            <w:r w:rsidRPr="00365728">
              <w:rPr>
                <w:rFonts w:eastAsia="Times New Roman" w:cs="Times New Roman"/>
                <w:sz w:val="20"/>
                <w:szCs w:val="20"/>
              </w:rPr>
              <w:t>8760</w:t>
            </w:r>
          </w:p>
        </w:tc>
        <w:tc>
          <w:tcPr>
            <w:tcW w:w="32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458,30</w:t>
            </w:r>
          </w:p>
        </w:tc>
        <w:tc>
          <w:tcPr>
            <w:tcW w:w="396"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183</w:t>
            </w:r>
          </w:p>
        </w:tc>
        <w:tc>
          <w:tcPr>
            <w:tcW w:w="51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641</w:t>
            </w:r>
          </w:p>
        </w:tc>
        <w:tc>
          <w:tcPr>
            <w:tcW w:w="470"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42,11</w:t>
            </w:r>
          </w:p>
        </w:tc>
        <w:tc>
          <w:tcPr>
            <w:tcW w:w="462"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2,106</w:t>
            </w:r>
          </w:p>
        </w:tc>
        <w:tc>
          <w:tcPr>
            <w:tcW w:w="456"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40,01</w:t>
            </w:r>
          </w:p>
        </w:tc>
        <w:tc>
          <w:tcPr>
            <w:tcW w:w="35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14,04</w:t>
            </w:r>
          </w:p>
        </w:tc>
        <w:tc>
          <w:tcPr>
            <w:tcW w:w="470"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25,97</w:t>
            </w:r>
          </w:p>
        </w:tc>
      </w:tr>
      <w:tr w:rsidR="00365728" w:rsidRPr="00DB6115" w:rsidTr="006B5806">
        <w:trPr>
          <w:trHeight w:val="717"/>
        </w:trPr>
        <w:tc>
          <w:tcPr>
            <w:tcW w:w="174"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color w:val="000000"/>
                <w:sz w:val="20"/>
                <w:szCs w:val="20"/>
              </w:rPr>
            </w:pPr>
            <w:r w:rsidRPr="00DB6115">
              <w:rPr>
                <w:rFonts w:eastAsia="Times New Roman" w:cs="Times New Roman"/>
                <w:color w:val="000000"/>
                <w:sz w:val="20"/>
                <w:szCs w:val="20"/>
              </w:rPr>
              <w:lastRenderedPageBreak/>
              <w:t>3</w:t>
            </w:r>
          </w:p>
        </w:tc>
        <w:tc>
          <w:tcPr>
            <w:tcW w:w="528" w:type="pct"/>
            <w:shd w:val="clear" w:color="auto" w:fill="auto"/>
            <w:vAlign w:val="center"/>
            <w:hideMark/>
          </w:tcPr>
          <w:p w:rsidR="00365728" w:rsidRPr="00D60A51" w:rsidRDefault="00365728" w:rsidP="0036572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 Владимировка</w:t>
            </w:r>
          </w:p>
        </w:tc>
        <w:tc>
          <w:tcPr>
            <w:tcW w:w="44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sidRPr="00DB6115">
              <w:rPr>
                <w:rFonts w:eastAsia="Times New Roman" w:cs="Times New Roman"/>
                <w:sz w:val="20"/>
                <w:szCs w:val="20"/>
              </w:rPr>
              <w:t>закрытая</w:t>
            </w:r>
          </w:p>
        </w:tc>
        <w:tc>
          <w:tcPr>
            <w:tcW w:w="416" w:type="pct"/>
            <w:shd w:val="clear" w:color="000000" w:fill="FFFFFF"/>
            <w:vAlign w:val="center"/>
            <w:hideMark/>
          </w:tcPr>
          <w:p w:rsidR="00365728" w:rsidRPr="00365728" w:rsidRDefault="00365728" w:rsidP="00365728">
            <w:pPr>
              <w:spacing w:after="0" w:line="240" w:lineRule="auto"/>
              <w:ind w:firstLine="0"/>
              <w:jc w:val="center"/>
              <w:rPr>
                <w:rFonts w:eastAsia="Times New Roman" w:cs="Times New Roman"/>
                <w:sz w:val="20"/>
                <w:szCs w:val="20"/>
              </w:rPr>
            </w:pPr>
            <w:r w:rsidRPr="00365728">
              <w:rPr>
                <w:rFonts w:eastAsia="Times New Roman" w:cs="Times New Roman"/>
                <w:sz w:val="20"/>
                <w:szCs w:val="20"/>
              </w:rPr>
              <w:t>5280</w:t>
            </w:r>
          </w:p>
        </w:tc>
        <w:tc>
          <w:tcPr>
            <w:tcW w:w="32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51,40</w:t>
            </w:r>
          </w:p>
        </w:tc>
        <w:tc>
          <w:tcPr>
            <w:tcW w:w="396"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41</w:t>
            </w:r>
          </w:p>
        </w:tc>
        <w:tc>
          <w:tcPr>
            <w:tcW w:w="51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92</w:t>
            </w:r>
          </w:p>
        </w:tc>
        <w:tc>
          <w:tcPr>
            <w:tcW w:w="470"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3,64</w:t>
            </w:r>
          </w:p>
        </w:tc>
        <w:tc>
          <w:tcPr>
            <w:tcW w:w="462"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0,182</w:t>
            </w:r>
          </w:p>
        </w:tc>
        <w:tc>
          <w:tcPr>
            <w:tcW w:w="456"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3,46</w:t>
            </w:r>
          </w:p>
        </w:tc>
        <w:tc>
          <w:tcPr>
            <w:tcW w:w="35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1,21</w:t>
            </w:r>
          </w:p>
        </w:tc>
        <w:tc>
          <w:tcPr>
            <w:tcW w:w="470"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2,25</w:t>
            </w:r>
          </w:p>
        </w:tc>
      </w:tr>
      <w:tr w:rsidR="00DB6115" w:rsidRPr="00DB6115" w:rsidTr="00DB6115">
        <w:trPr>
          <w:trHeight w:val="288"/>
        </w:trPr>
        <w:tc>
          <w:tcPr>
            <w:tcW w:w="5000" w:type="pct"/>
            <w:gridSpan w:val="12"/>
            <w:shd w:val="clear" w:color="auto" w:fill="auto"/>
            <w:vAlign w:val="center"/>
            <w:hideMark/>
          </w:tcPr>
          <w:p w:rsidR="00DB6115" w:rsidRPr="00DB6115" w:rsidRDefault="00DB6115" w:rsidP="00DB6115">
            <w:pPr>
              <w:spacing w:after="0" w:line="240" w:lineRule="auto"/>
              <w:ind w:firstLine="0"/>
              <w:jc w:val="center"/>
              <w:rPr>
                <w:rFonts w:eastAsia="Times New Roman" w:cs="Times New Roman"/>
                <w:b/>
                <w:bCs/>
                <w:color w:val="000000"/>
                <w:sz w:val="20"/>
                <w:szCs w:val="20"/>
              </w:rPr>
            </w:pPr>
            <w:r w:rsidRPr="00DB6115">
              <w:rPr>
                <w:rFonts w:eastAsia="Times New Roman" w:cs="Times New Roman"/>
                <w:b/>
                <w:bCs/>
                <w:color w:val="000000"/>
                <w:sz w:val="20"/>
                <w:szCs w:val="20"/>
              </w:rPr>
              <w:t>2019-2024</w:t>
            </w:r>
          </w:p>
        </w:tc>
      </w:tr>
      <w:tr w:rsidR="00365728" w:rsidRPr="00DB6115" w:rsidTr="006B5806">
        <w:trPr>
          <w:trHeight w:val="288"/>
        </w:trPr>
        <w:tc>
          <w:tcPr>
            <w:tcW w:w="174"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color w:val="000000"/>
                <w:sz w:val="20"/>
                <w:szCs w:val="20"/>
              </w:rPr>
            </w:pPr>
            <w:r w:rsidRPr="00DB6115">
              <w:rPr>
                <w:rFonts w:eastAsia="Times New Roman" w:cs="Times New Roman"/>
                <w:color w:val="000000"/>
                <w:sz w:val="20"/>
                <w:szCs w:val="20"/>
              </w:rPr>
              <w:t>1</w:t>
            </w:r>
          </w:p>
        </w:tc>
        <w:tc>
          <w:tcPr>
            <w:tcW w:w="528" w:type="pct"/>
            <w:shd w:val="clear" w:color="auto" w:fill="auto"/>
            <w:vAlign w:val="center"/>
            <w:hideMark/>
          </w:tcPr>
          <w:p w:rsidR="00365728" w:rsidRPr="00D60A51" w:rsidRDefault="00365728" w:rsidP="0036572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 Громово</w:t>
            </w:r>
          </w:p>
        </w:tc>
        <w:tc>
          <w:tcPr>
            <w:tcW w:w="44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sidRPr="00DB6115">
              <w:rPr>
                <w:rFonts w:eastAsia="Times New Roman" w:cs="Times New Roman"/>
                <w:sz w:val="20"/>
                <w:szCs w:val="20"/>
              </w:rPr>
              <w:t>закрытая</w:t>
            </w:r>
          </w:p>
        </w:tc>
        <w:tc>
          <w:tcPr>
            <w:tcW w:w="416" w:type="pct"/>
            <w:shd w:val="clear" w:color="000000" w:fill="FFFFFF"/>
            <w:vAlign w:val="center"/>
            <w:hideMark/>
          </w:tcPr>
          <w:p w:rsidR="00365728" w:rsidRPr="00365728" w:rsidRDefault="00365728" w:rsidP="00365728">
            <w:pPr>
              <w:spacing w:after="0" w:line="240" w:lineRule="auto"/>
              <w:ind w:firstLine="0"/>
              <w:jc w:val="center"/>
              <w:rPr>
                <w:rFonts w:eastAsia="Times New Roman" w:cs="Times New Roman"/>
                <w:sz w:val="20"/>
                <w:szCs w:val="20"/>
              </w:rPr>
            </w:pPr>
            <w:r w:rsidRPr="00365728">
              <w:rPr>
                <w:rFonts w:eastAsia="Times New Roman" w:cs="Times New Roman"/>
                <w:sz w:val="20"/>
                <w:szCs w:val="20"/>
              </w:rPr>
              <w:t>5280</w:t>
            </w:r>
          </w:p>
        </w:tc>
        <w:tc>
          <w:tcPr>
            <w:tcW w:w="32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233,10</w:t>
            </w:r>
          </w:p>
        </w:tc>
        <w:tc>
          <w:tcPr>
            <w:tcW w:w="396"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124</w:t>
            </w:r>
          </w:p>
        </w:tc>
        <w:tc>
          <w:tcPr>
            <w:tcW w:w="51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357</w:t>
            </w:r>
          </w:p>
        </w:tc>
        <w:tc>
          <w:tcPr>
            <w:tcW w:w="470"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14,14</w:t>
            </w:r>
          </w:p>
        </w:tc>
        <w:tc>
          <w:tcPr>
            <w:tcW w:w="462"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0,707</w:t>
            </w:r>
          </w:p>
        </w:tc>
        <w:tc>
          <w:tcPr>
            <w:tcW w:w="456"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13,43</w:t>
            </w:r>
          </w:p>
        </w:tc>
        <w:tc>
          <w:tcPr>
            <w:tcW w:w="35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4,71</w:t>
            </w:r>
          </w:p>
        </w:tc>
        <w:tc>
          <w:tcPr>
            <w:tcW w:w="470"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8,72</w:t>
            </w:r>
          </w:p>
        </w:tc>
      </w:tr>
      <w:tr w:rsidR="00365728" w:rsidRPr="00DB6115" w:rsidTr="006B5806">
        <w:trPr>
          <w:trHeight w:val="288"/>
        </w:trPr>
        <w:tc>
          <w:tcPr>
            <w:tcW w:w="174"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color w:val="000000"/>
                <w:sz w:val="20"/>
                <w:szCs w:val="20"/>
              </w:rPr>
            </w:pPr>
            <w:r w:rsidRPr="00DB6115">
              <w:rPr>
                <w:rFonts w:eastAsia="Times New Roman" w:cs="Times New Roman"/>
                <w:color w:val="000000"/>
                <w:sz w:val="20"/>
                <w:szCs w:val="20"/>
              </w:rPr>
              <w:t>2</w:t>
            </w:r>
          </w:p>
        </w:tc>
        <w:tc>
          <w:tcPr>
            <w:tcW w:w="528" w:type="pct"/>
            <w:shd w:val="clear" w:color="auto" w:fill="auto"/>
            <w:vAlign w:val="center"/>
            <w:hideMark/>
          </w:tcPr>
          <w:p w:rsidR="00365728" w:rsidRPr="00D60A51" w:rsidRDefault="00365728" w:rsidP="0036572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п.ст. Громово</w:t>
            </w:r>
          </w:p>
        </w:tc>
        <w:tc>
          <w:tcPr>
            <w:tcW w:w="44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sidRPr="00DB6115">
              <w:rPr>
                <w:rFonts w:eastAsia="Times New Roman" w:cs="Times New Roman"/>
                <w:sz w:val="20"/>
                <w:szCs w:val="20"/>
              </w:rPr>
              <w:t>закрытая</w:t>
            </w:r>
          </w:p>
        </w:tc>
        <w:tc>
          <w:tcPr>
            <w:tcW w:w="416" w:type="pct"/>
            <w:shd w:val="clear" w:color="000000" w:fill="FFFFFF"/>
            <w:vAlign w:val="center"/>
            <w:hideMark/>
          </w:tcPr>
          <w:p w:rsidR="00365728" w:rsidRPr="00365728" w:rsidRDefault="00365728" w:rsidP="00365728">
            <w:pPr>
              <w:spacing w:after="0" w:line="240" w:lineRule="auto"/>
              <w:ind w:firstLine="0"/>
              <w:jc w:val="center"/>
              <w:rPr>
                <w:rFonts w:eastAsia="Times New Roman" w:cs="Times New Roman"/>
                <w:sz w:val="20"/>
                <w:szCs w:val="20"/>
              </w:rPr>
            </w:pPr>
            <w:r w:rsidRPr="00365728">
              <w:rPr>
                <w:rFonts w:eastAsia="Times New Roman" w:cs="Times New Roman"/>
                <w:sz w:val="20"/>
                <w:szCs w:val="20"/>
              </w:rPr>
              <w:t>8760</w:t>
            </w:r>
          </w:p>
        </w:tc>
        <w:tc>
          <w:tcPr>
            <w:tcW w:w="32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458,30</w:t>
            </w:r>
          </w:p>
        </w:tc>
        <w:tc>
          <w:tcPr>
            <w:tcW w:w="396"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183</w:t>
            </w:r>
          </w:p>
        </w:tc>
        <w:tc>
          <w:tcPr>
            <w:tcW w:w="51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641</w:t>
            </w:r>
          </w:p>
        </w:tc>
        <w:tc>
          <w:tcPr>
            <w:tcW w:w="470"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42,11</w:t>
            </w:r>
          </w:p>
        </w:tc>
        <w:tc>
          <w:tcPr>
            <w:tcW w:w="462"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2,106</w:t>
            </w:r>
          </w:p>
        </w:tc>
        <w:tc>
          <w:tcPr>
            <w:tcW w:w="456"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40,01</w:t>
            </w:r>
          </w:p>
        </w:tc>
        <w:tc>
          <w:tcPr>
            <w:tcW w:w="35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14,04</w:t>
            </w:r>
          </w:p>
        </w:tc>
        <w:tc>
          <w:tcPr>
            <w:tcW w:w="470"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25,97</w:t>
            </w:r>
          </w:p>
        </w:tc>
      </w:tr>
      <w:tr w:rsidR="00365728" w:rsidRPr="00DB6115" w:rsidTr="006B5806">
        <w:trPr>
          <w:trHeight w:val="288"/>
        </w:trPr>
        <w:tc>
          <w:tcPr>
            <w:tcW w:w="174"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color w:val="000000"/>
                <w:sz w:val="20"/>
                <w:szCs w:val="20"/>
              </w:rPr>
            </w:pPr>
            <w:r w:rsidRPr="00DB6115">
              <w:rPr>
                <w:rFonts w:eastAsia="Times New Roman" w:cs="Times New Roman"/>
                <w:color w:val="000000"/>
                <w:sz w:val="20"/>
                <w:szCs w:val="20"/>
              </w:rPr>
              <w:t>3</w:t>
            </w:r>
          </w:p>
        </w:tc>
        <w:tc>
          <w:tcPr>
            <w:tcW w:w="528" w:type="pct"/>
            <w:shd w:val="clear" w:color="auto" w:fill="auto"/>
            <w:vAlign w:val="center"/>
            <w:hideMark/>
          </w:tcPr>
          <w:p w:rsidR="00365728" w:rsidRPr="00D60A51" w:rsidRDefault="00365728" w:rsidP="0036572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 Владимировка</w:t>
            </w:r>
          </w:p>
        </w:tc>
        <w:tc>
          <w:tcPr>
            <w:tcW w:w="44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sidRPr="00DB6115">
              <w:rPr>
                <w:rFonts w:eastAsia="Times New Roman" w:cs="Times New Roman"/>
                <w:sz w:val="20"/>
                <w:szCs w:val="20"/>
              </w:rPr>
              <w:t>закрытая</w:t>
            </w:r>
          </w:p>
        </w:tc>
        <w:tc>
          <w:tcPr>
            <w:tcW w:w="416" w:type="pct"/>
            <w:shd w:val="clear" w:color="000000" w:fill="FFFFFF"/>
            <w:vAlign w:val="center"/>
            <w:hideMark/>
          </w:tcPr>
          <w:p w:rsidR="00365728" w:rsidRPr="00365728" w:rsidRDefault="00365728" w:rsidP="00365728">
            <w:pPr>
              <w:spacing w:after="0" w:line="240" w:lineRule="auto"/>
              <w:ind w:firstLine="0"/>
              <w:jc w:val="center"/>
              <w:rPr>
                <w:rFonts w:eastAsia="Times New Roman" w:cs="Times New Roman"/>
                <w:sz w:val="20"/>
                <w:szCs w:val="20"/>
              </w:rPr>
            </w:pPr>
            <w:r w:rsidRPr="00365728">
              <w:rPr>
                <w:rFonts w:eastAsia="Times New Roman" w:cs="Times New Roman"/>
                <w:sz w:val="20"/>
                <w:szCs w:val="20"/>
              </w:rPr>
              <w:t>5280</w:t>
            </w:r>
          </w:p>
        </w:tc>
        <w:tc>
          <w:tcPr>
            <w:tcW w:w="32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51,40</w:t>
            </w:r>
          </w:p>
        </w:tc>
        <w:tc>
          <w:tcPr>
            <w:tcW w:w="396"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41</w:t>
            </w:r>
          </w:p>
        </w:tc>
        <w:tc>
          <w:tcPr>
            <w:tcW w:w="51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92</w:t>
            </w:r>
          </w:p>
        </w:tc>
        <w:tc>
          <w:tcPr>
            <w:tcW w:w="470"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3,64</w:t>
            </w:r>
          </w:p>
        </w:tc>
        <w:tc>
          <w:tcPr>
            <w:tcW w:w="462"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0,182</w:t>
            </w:r>
          </w:p>
        </w:tc>
        <w:tc>
          <w:tcPr>
            <w:tcW w:w="456"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3,46</w:t>
            </w:r>
          </w:p>
        </w:tc>
        <w:tc>
          <w:tcPr>
            <w:tcW w:w="35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1,21</w:t>
            </w:r>
          </w:p>
        </w:tc>
        <w:tc>
          <w:tcPr>
            <w:tcW w:w="470"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2,25</w:t>
            </w:r>
          </w:p>
        </w:tc>
      </w:tr>
      <w:tr w:rsidR="00DB6115" w:rsidRPr="00DB6115" w:rsidTr="00DB6115">
        <w:trPr>
          <w:trHeight w:val="288"/>
        </w:trPr>
        <w:tc>
          <w:tcPr>
            <w:tcW w:w="5000" w:type="pct"/>
            <w:gridSpan w:val="12"/>
            <w:shd w:val="clear" w:color="auto" w:fill="auto"/>
            <w:vAlign w:val="center"/>
            <w:hideMark/>
          </w:tcPr>
          <w:p w:rsidR="00DB6115" w:rsidRPr="00DB6115" w:rsidRDefault="00DB6115" w:rsidP="00C41904">
            <w:pPr>
              <w:spacing w:after="0" w:line="240" w:lineRule="auto"/>
              <w:ind w:firstLine="0"/>
              <w:jc w:val="center"/>
              <w:rPr>
                <w:rFonts w:eastAsia="Times New Roman" w:cs="Times New Roman"/>
                <w:b/>
                <w:bCs/>
                <w:color w:val="000000"/>
                <w:sz w:val="20"/>
                <w:szCs w:val="20"/>
              </w:rPr>
            </w:pPr>
            <w:r w:rsidRPr="00DB6115">
              <w:rPr>
                <w:rFonts w:eastAsia="Times New Roman" w:cs="Times New Roman"/>
                <w:b/>
                <w:bCs/>
                <w:color w:val="000000"/>
                <w:sz w:val="20"/>
                <w:szCs w:val="20"/>
              </w:rPr>
              <w:t>2025-203</w:t>
            </w:r>
            <w:r w:rsidR="00C41904">
              <w:rPr>
                <w:rFonts w:eastAsia="Times New Roman" w:cs="Times New Roman"/>
                <w:b/>
                <w:bCs/>
                <w:color w:val="000000"/>
                <w:sz w:val="20"/>
                <w:szCs w:val="20"/>
              </w:rPr>
              <w:t>3</w:t>
            </w:r>
          </w:p>
        </w:tc>
      </w:tr>
      <w:tr w:rsidR="00365728" w:rsidRPr="00DB6115" w:rsidTr="006B5806">
        <w:trPr>
          <w:trHeight w:val="288"/>
        </w:trPr>
        <w:tc>
          <w:tcPr>
            <w:tcW w:w="174"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color w:val="000000"/>
                <w:sz w:val="20"/>
                <w:szCs w:val="20"/>
              </w:rPr>
            </w:pPr>
            <w:r w:rsidRPr="00DB6115">
              <w:rPr>
                <w:rFonts w:eastAsia="Times New Roman" w:cs="Times New Roman"/>
                <w:color w:val="000000"/>
                <w:sz w:val="20"/>
                <w:szCs w:val="20"/>
              </w:rPr>
              <w:t>1</w:t>
            </w:r>
          </w:p>
        </w:tc>
        <w:tc>
          <w:tcPr>
            <w:tcW w:w="528" w:type="pct"/>
            <w:shd w:val="clear" w:color="auto" w:fill="auto"/>
            <w:vAlign w:val="center"/>
            <w:hideMark/>
          </w:tcPr>
          <w:p w:rsidR="00365728" w:rsidRPr="00D60A51" w:rsidRDefault="00365728" w:rsidP="0036572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 Громово</w:t>
            </w:r>
          </w:p>
        </w:tc>
        <w:tc>
          <w:tcPr>
            <w:tcW w:w="44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sidRPr="00DB6115">
              <w:rPr>
                <w:rFonts w:eastAsia="Times New Roman" w:cs="Times New Roman"/>
                <w:sz w:val="20"/>
                <w:szCs w:val="20"/>
              </w:rPr>
              <w:t>закрытая</w:t>
            </w:r>
          </w:p>
        </w:tc>
        <w:tc>
          <w:tcPr>
            <w:tcW w:w="416" w:type="pct"/>
            <w:shd w:val="clear" w:color="000000" w:fill="FFFFFF"/>
            <w:vAlign w:val="center"/>
            <w:hideMark/>
          </w:tcPr>
          <w:p w:rsidR="00365728" w:rsidRPr="00365728" w:rsidRDefault="00365728" w:rsidP="00365728">
            <w:pPr>
              <w:spacing w:after="0" w:line="240" w:lineRule="auto"/>
              <w:ind w:firstLine="0"/>
              <w:jc w:val="center"/>
              <w:rPr>
                <w:rFonts w:eastAsia="Times New Roman" w:cs="Times New Roman"/>
                <w:sz w:val="20"/>
                <w:szCs w:val="20"/>
              </w:rPr>
            </w:pPr>
            <w:r w:rsidRPr="00365728">
              <w:rPr>
                <w:rFonts w:eastAsia="Times New Roman" w:cs="Times New Roman"/>
                <w:sz w:val="20"/>
                <w:szCs w:val="20"/>
              </w:rPr>
              <w:t>5280</w:t>
            </w:r>
          </w:p>
        </w:tc>
        <w:tc>
          <w:tcPr>
            <w:tcW w:w="32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233,10</w:t>
            </w:r>
          </w:p>
        </w:tc>
        <w:tc>
          <w:tcPr>
            <w:tcW w:w="396"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124</w:t>
            </w:r>
          </w:p>
        </w:tc>
        <w:tc>
          <w:tcPr>
            <w:tcW w:w="51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357</w:t>
            </w:r>
          </w:p>
        </w:tc>
        <w:tc>
          <w:tcPr>
            <w:tcW w:w="470"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14,14</w:t>
            </w:r>
          </w:p>
        </w:tc>
        <w:tc>
          <w:tcPr>
            <w:tcW w:w="462"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0,707</w:t>
            </w:r>
          </w:p>
        </w:tc>
        <w:tc>
          <w:tcPr>
            <w:tcW w:w="456"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13,43</w:t>
            </w:r>
          </w:p>
        </w:tc>
        <w:tc>
          <w:tcPr>
            <w:tcW w:w="35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4,71</w:t>
            </w:r>
          </w:p>
        </w:tc>
        <w:tc>
          <w:tcPr>
            <w:tcW w:w="470"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8,72</w:t>
            </w:r>
          </w:p>
        </w:tc>
      </w:tr>
      <w:tr w:rsidR="00365728" w:rsidRPr="00DB6115" w:rsidTr="006B5806">
        <w:trPr>
          <w:trHeight w:val="288"/>
        </w:trPr>
        <w:tc>
          <w:tcPr>
            <w:tcW w:w="174"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color w:val="000000"/>
                <w:sz w:val="20"/>
                <w:szCs w:val="20"/>
              </w:rPr>
            </w:pPr>
            <w:r w:rsidRPr="00DB6115">
              <w:rPr>
                <w:rFonts w:eastAsia="Times New Roman" w:cs="Times New Roman"/>
                <w:color w:val="000000"/>
                <w:sz w:val="20"/>
                <w:szCs w:val="20"/>
              </w:rPr>
              <w:t>2</w:t>
            </w:r>
          </w:p>
        </w:tc>
        <w:tc>
          <w:tcPr>
            <w:tcW w:w="528" w:type="pct"/>
            <w:shd w:val="clear" w:color="auto" w:fill="auto"/>
            <w:vAlign w:val="center"/>
            <w:hideMark/>
          </w:tcPr>
          <w:p w:rsidR="00365728" w:rsidRPr="00D60A51" w:rsidRDefault="00365728" w:rsidP="0036572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п.ст. Громово</w:t>
            </w:r>
          </w:p>
        </w:tc>
        <w:tc>
          <w:tcPr>
            <w:tcW w:w="44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sidRPr="00DB6115">
              <w:rPr>
                <w:rFonts w:eastAsia="Times New Roman" w:cs="Times New Roman"/>
                <w:sz w:val="20"/>
                <w:szCs w:val="20"/>
              </w:rPr>
              <w:t>закрытая</w:t>
            </w:r>
          </w:p>
        </w:tc>
        <w:tc>
          <w:tcPr>
            <w:tcW w:w="416" w:type="pct"/>
            <w:shd w:val="clear" w:color="000000" w:fill="FFFFFF"/>
            <w:vAlign w:val="center"/>
            <w:hideMark/>
          </w:tcPr>
          <w:p w:rsidR="00365728" w:rsidRPr="00365728" w:rsidRDefault="00365728" w:rsidP="00365728">
            <w:pPr>
              <w:spacing w:after="0" w:line="240" w:lineRule="auto"/>
              <w:ind w:firstLine="0"/>
              <w:jc w:val="center"/>
              <w:rPr>
                <w:rFonts w:eastAsia="Times New Roman" w:cs="Times New Roman"/>
                <w:sz w:val="20"/>
                <w:szCs w:val="20"/>
              </w:rPr>
            </w:pPr>
            <w:r w:rsidRPr="00365728">
              <w:rPr>
                <w:rFonts w:eastAsia="Times New Roman" w:cs="Times New Roman"/>
                <w:sz w:val="20"/>
                <w:szCs w:val="20"/>
              </w:rPr>
              <w:t>8760</w:t>
            </w:r>
          </w:p>
        </w:tc>
        <w:tc>
          <w:tcPr>
            <w:tcW w:w="32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458,30</w:t>
            </w:r>
          </w:p>
        </w:tc>
        <w:tc>
          <w:tcPr>
            <w:tcW w:w="396"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183</w:t>
            </w:r>
          </w:p>
        </w:tc>
        <w:tc>
          <w:tcPr>
            <w:tcW w:w="51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641</w:t>
            </w:r>
          </w:p>
        </w:tc>
        <w:tc>
          <w:tcPr>
            <w:tcW w:w="470"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42,11</w:t>
            </w:r>
          </w:p>
        </w:tc>
        <w:tc>
          <w:tcPr>
            <w:tcW w:w="462"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2,106</w:t>
            </w:r>
          </w:p>
        </w:tc>
        <w:tc>
          <w:tcPr>
            <w:tcW w:w="456"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40,01</w:t>
            </w:r>
          </w:p>
        </w:tc>
        <w:tc>
          <w:tcPr>
            <w:tcW w:w="35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14,04</w:t>
            </w:r>
          </w:p>
        </w:tc>
        <w:tc>
          <w:tcPr>
            <w:tcW w:w="470"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25,97</w:t>
            </w:r>
          </w:p>
        </w:tc>
      </w:tr>
      <w:tr w:rsidR="00365728" w:rsidRPr="00DB6115" w:rsidTr="006B5806">
        <w:trPr>
          <w:trHeight w:val="288"/>
        </w:trPr>
        <w:tc>
          <w:tcPr>
            <w:tcW w:w="174"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color w:val="000000"/>
                <w:sz w:val="20"/>
                <w:szCs w:val="20"/>
              </w:rPr>
            </w:pPr>
            <w:r w:rsidRPr="00DB6115">
              <w:rPr>
                <w:rFonts w:eastAsia="Times New Roman" w:cs="Times New Roman"/>
                <w:color w:val="000000"/>
                <w:sz w:val="20"/>
                <w:szCs w:val="20"/>
              </w:rPr>
              <w:t>3</w:t>
            </w:r>
          </w:p>
        </w:tc>
        <w:tc>
          <w:tcPr>
            <w:tcW w:w="528" w:type="pct"/>
            <w:shd w:val="clear" w:color="auto" w:fill="auto"/>
            <w:vAlign w:val="center"/>
            <w:hideMark/>
          </w:tcPr>
          <w:p w:rsidR="00365728" w:rsidRPr="00D60A51" w:rsidRDefault="00365728" w:rsidP="00365728">
            <w:pPr>
              <w:spacing w:after="0" w:line="240" w:lineRule="auto"/>
              <w:ind w:firstLine="0"/>
              <w:jc w:val="center"/>
              <w:rPr>
                <w:rFonts w:eastAsia="Times New Roman" w:cs="Times New Roman"/>
                <w:sz w:val="20"/>
                <w:szCs w:val="20"/>
              </w:rPr>
            </w:pPr>
            <w:r w:rsidRPr="00D60A51">
              <w:rPr>
                <w:rFonts w:eastAsia="Times New Roman" w:cs="Times New Roman"/>
                <w:sz w:val="20"/>
                <w:szCs w:val="20"/>
              </w:rPr>
              <w:t>Котельная п. Владимировка</w:t>
            </w:r>
          </w:p>
        </w:tc>
        <w:tc>
          <w:tcPr>
            <w:tcW w:w="44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sidRPr="00DB6115">
              <w:rPr>
                <w:rFonts w:eastAsia="Times New Roman" w:cs="Times New Roman"/>
                <w:sz w:val="20"/>
                <w:szCs w:val="20"/>
              </w:rPr>
              <w:t>закрытая</w:t>
            </w:r>
          </w:p>
        </w:tc>
        <w:tc>
          <w:tcPr>
            <w:tcW w:w="416" w:type="pct"/>
            <w:shd w:val="clear" w:color="000000" w:fill="FFFFFF"/>
            <w:vAlign w:val="center"/>
            <w:hideMark/>
          </w:tcPr>
          <w:p w:rsidR="00365728" w:rsidRPr="00365728" w:rsidRDefault="00365728" w:rsidP="00365728">
            <w:pPr>
              <w:spacing w:after="0" w:line="240" w:lineRule="auto"/>
              <w:ind w:firstLine="0"/>
              <w:jc w:val="center"/>
              <w:rPr>
                <w:rFonts w:eastAsia="Times New Roman" w:cs="Times New Roman"/>
                <w:sz w:val="20"/>
                <w:szCs w:val="20"/>
              </w:rPr>
            </w:pPr>
            <w:r w:rsidRPr="00365728">
              <w:rPr>
                <w:rFonts w:eastAsia="Times New Roman" w:cs="Times New Roman"/>
                <w:sz w:val="20"/>
                <w:szCs w:val="20"/>
              </w:rPr>
              <w:t>5280</w:t>
            </w:r>
          </w:p>
        </w:tc>
        <w:tc>
          <w:tcPr>
            <w:tcW w:w="32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51,40</w:t>
            </w:r>
          </w:p>
        </w:tc>
        <w:tc>
          <w:tcPr>
            <w:tcW w:w="396"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41</w:t>
            </w:r>
          </w:p>
        </w:tc>
        <w:tc>
          <w:tcPr>
            <w:tcW w:w="513" w:type="pct"/>
            <w:shd w:val="clear" w:color="000000" w:fill="FFFFFF"/>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92</w:t>
            </w:r>
          </w:p>
        </w:tc>
        <w:tc>
          <w:tcPr>
            <w:tcW w:w="470"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3,64</w:t>
            </w:r>
          </w:p>
        </w:tc>
        <w:tc>
          <w:tcPr>
            <w:tcW w:w="462"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0,182</w:t>
            </w:r>
          </w:p>
        </w:tc>
        <w:tc>
          <w:tcPr>
            <w:tcW w:w="456" w:type="pct"/>
            <w:shd w:val="clear" w:color="auto" w:fill="auto"/>
            <w:vAlign w:val="center"/>
            <w:hideMark/>
          </w:tcPr>
          <w:p w:rsidR="00365728" w:rsidRPr="00365728" w:rsidRDefault="00365728" w:rsidP="00365728">
            <w:pPr>
              <w:spacing w:after="0" w:line="240" w:lineRule="auto"/>
              <w:ind w:hanging="9"/>
              <w:jc w:val="center"/>
              <w:rPr>
                <w:rFonts w:eastAsia="Times New Roman" w:cs="Times New Roman"/>
                <w:sz w:val="20"/>
                <w:szCs w:val="20"/>
              </w:rPr>
            </w:pPr>
            <w:r w:rsidRPr="00365728">
              <w:rPr>
                <w:rFonts w:eastAsia="Times New Roman" w:cs="Times New Roman"/>
                <w:sz w:val="20"/>
                <w:szCs w:val="20"/>
              </w:rPr>
              <w:t>3,46</w:t>
            </w:r>
          </w:p>
        </w:tc>
        <w:tc>
          <w:tcPr>
            <w:tcW w:w="351"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1,21</w:t>
            </w:r>
          </w:p>
        </w:tc>
        <w:tc>
          <w:tcPr>
            <w:tcW w:w="470" w:type="pct"/>
            <w:shd w:val="clear" w:color="auto" w:fill="auto"/>
            <w:vAlign w:val="center"/>
            <w:hideMark/>
          </w:tcPr>
          <w:p w:rsidR="00365728" w:rsidRPr="00DB6115" w:rsidRDefault="00365728" w:rsidP="00365728">
            <w:pPr>
              <w:spacing w:after="0" w:line="240" w:lineRule="auto"/>
              <w:ind w:firstLine="0"/>
              <w:jc w:val="center"/>
              <w:rPr>
                <w:rFonts w:eastAsia="Times New Roman" w:cs="Times New Roman"/>
                <w:sz w:val="20"/>
                <w:szCs w:val="20"/>
              </w:rPr>
            </w:pPr>
            <w:r>
              <w:rPr>
                <w:rFonts w:eastAsia="Times New Roman" w:cs="Times New Roman"/>
                <w:sz w:val="20"/>
                <w:szCs w:val="20"/>
              </w:rPr>
              <w:t>2,25</w:t>
            </w:r>
          </w:p>
        </w:tc>
      </w:tr>
    </w:tbl>
    <w:p w:rsidR="00E65FB2" w:rsidRDefault="00E65FB2" w:rsidP="00DB6115">
      <w:pPr>
        <w:pStyle w:val="a7"/>
        <w:numPr>
          <w:ilvl w:val="0"/>
          <w:numId w:val="0"/>
        </w:numPr>
        <w:spacing w:after="240" w:line="360" w:lineRule="auto"/>
        <w:jc w:val="both"/>
        <w:rPr>
          <w:sz w:val="28"/>
        </w:rPr>
      </w:pPr>
    </w:p>
    <w:p w:rsidR="00DB6115" w:rsidRDefault="00DB6115" w:rsidP="00E65FB2">
      <w:pPr>
        <w:pStyle w:val="affffc"/>
        <w:rPr>
          <w:sz w:val="28"/>
          <w:szCs w:val="28"/>
        </w:rPr>
        <w:sectPr w:rsidR="00DB6115" w:rsidSect="00DB6115">
          <w:pgSz w:w="16838" w:h="11906" w:orient="landscape"/>
          <w:pgMar w:top="992" w:right="567" w:bottom="1418" w:left="1134" w:header="142" w:footer="709" w:gutter="0"/>
          <w:cols w:space="708"/>
          <w:titlePg/>
          <w:docGrid w:linePitch="360"/>
        </w:sectPr>
      </w:pPr>
    </w:p>
    <w:p w:rsidR="00E65FB2" w:rsidRPr="00D52713" w:rsidRDefault="00626F9B" w:rsidP="00E65FB2">
      <w:pPr>
        <w:pStyle w:val="15"/>
        <w:keepLines w:val="0"/>
        <w:spacing w:line="360" w:lineRule="auto"/>
        <w:rPr>
          <w:sz w:val="28"/>
        </w:rPr>
      </w:pPr>
      <w:bookmarkStart w:id="429" w:name="_Toc375566386"/>
      <w:bookmarkStart w:id="430" w:name="_Toc384210978"/>
      <w:bookmarkStart w:id="431" w:name="_Toc384740368"/>
      <w:bookmarkStart w:id="432" w:name="_Toc8825232"/>
      <w:r>
        <w:rPr>
          <w:sz w:val="28"/>
        </w:rPr>
        <w:lastRenderedPageBreak/>
        <w:t>6</w:t>
      </w:r>
      <w:r w:rsidR="00E65FB2" w:rsidRPr="00D52713">
        <w:rPr>
          <w:sz w:val="28"/>
        </w:rPr>
        <w:t>.</w:t>
      </w:r>
      <w:r w:rsidR="00917094">
        <w:rPr>
          <w:sz w:val="28"/>
        </w:rPr>
        <w:t>3</w:t>
      </w:r>
      <w:r w:rsidR="00E65FB2" w:rsidRPr="00D52713">
        <w:rPr>
          <w:sz w:val="28"/>
        </w:rPr>
        <w:t>. Обоснование перспективных потерь теплоносителя при его передаче по тепловым сетям</w:t>
      </w:r>
      <w:bookmarkEnd w:id="429"/>
      <w:r w:rsidR="00E65FB2" w:rsidRPr="00D52713">
        <w:rPr>
          <w:sz w:val="28"/>
        </w:rPr>
        <w:t>.</w:t>
      </w:r>
      <w:bookmarkEnd w:id="430"/>
      <w:bookmarkEnd w:id="431"/>
      <w:bookmarkEnd w:id="432"/>
    </w:p>
    <w:p w:rsidR="00DB6115" w:rsidRDefault="00DB6115" w:rsidP="00DB6115">
      <w:pPr>
        <w:spacing w:line="360" w:lineRule="auto"/>
        <w:ind w:firstLine="567"/>
        <w:rPr>
          <w:sz w:val="28"/>
          <w:szCs w:val="28"/>
        </w:rPr>
      </w:pPr>
      <w:bookmarkStart w:id="433" w:name="_Toc384210979"/>
      <w:bookmarkEnd w:id="398"/>
      <w:r w:rsidRPr="00D02420">
        <w:rPr>
          <w:sz w:val="28"/>
          <w:szCs w:val="28"/>
        </w:rPr>
        <w:t>Расчетная производительность ВПУ источников тепловой энергии и аварийн</w:t>
      </w:r>
      <w:r>
        <w:rPr>
          <w:sz w:val="28"/>
          <w:szCs w:val="28"/>
        </w:rPr>
        <w:t>ая подпитка</w:t>
      </w:r>
      <w:r w:rsidRPr="00D02420">
        <w:rPr>
          <w:sz w:val="28"/>
          <w:szCs w:val="28"/>
        </w:rPr>
        <w:t xml:space="preserve"> теплосети </w:t>
      </w:r>
      <w:r>
        <w:rPr>
          <w:sz w:val="28"/>
          <w:szCs w:val="28"/>
        </w:rPr>
        <w:t xml:space="preserve">представлены в таблице </w:t>
      </w:r>
      <w:r w:rsidR="00AA0D40">
        <w:rPr>
          <w:sz w:val="28"/>
          <w:szCs w:val="28"/>
        </w:rPr>
        <w:t>6</w:t>
      </w:r>
      <w:r>
        <w:rPr>
          <w:sz w:val="28"/>
          <w:szCs w:val="28"/>
        </w:rPr>
        <w:t>.</w:t>
      </w:r>
      <w:r w:rsidR="00AA0D40">
        <w:rPr>
          <w:sz w:val="28"/>
          <w:szCs w:val="28"/>
        </w:rPr>
        <w:t>3</w:t>
      </w:r>
      <w:r>
        <w:rPr>
          <w:sz w:val="28"/>
          <w:szCs w:val="28"/>
        </w:rPr>
        <w:t>.</w:t>
      </w:r>
    </w:p>
    <w:p w:rsidR="00DA031F" w:rsidRDefault="00DB6115" w:rsidP="00DB6115">
      <w:pPr>
        <w:spacing w:after="0" w:line="360" w:lineRule="auto"/>
        <w:rPr>
          <w:rFonts w:eastAsia="Times New Roman" w:cs="Times New Roman"/>
          <w:b/>
          <w:sz w:val="28"/>
          <w:szCs w:val="28"/>
        </w:rPr>
      </w:pPr>
      <w:r w:rsidRPr="00DB6115">
        <w:rPr>
          <w:b/>
          <w:sz w:val="28"/>
        </w:rPr>
        <w:t xml:space="preserve">Таблица </w:t>
      </w:r>
      <w:r w:rsidR="00F97DD1">
        <w:rPr>
          <w:b/>
          <w:sz w:val="28"/>
        </w:rPr>
        <w:t>6</w:t>
      </w:r>
      <w:r w:rsidRPr="00DB6115">
        <w:rPr>
          <w:b/>
          <w:sz w:val="28"/>
        </w:rPr>
        <w:t>.</w:t>
      </w:r>
      <w:r w:rsidR="00AA0D40">
        <w:rPr>
          <w:b/>
          <w:sz w:val="28"/>
        </w:rPr>
        <w:t>3</w:t>
      </w:r>
      <w:r w:rsidRPr="00DB6115">
        <w:rPr>
          <w:b/>
          <w:sz w:val="28"/>
        </w:rPr>
        <w:t xml:space="preserve">. - </w:t>
      </w:r>
      <w:r>
        <w:rPr>
          <w:b/>
          <w:sz w:val="28"/>
        </w:rPr>
        <w:t>П</w:t>
      </w:r>
      <w:r w:rsidRPr="00DB6115">
        <w:rPr>
          <w:b/>
          <w:sz w:val="28"/>
        </w:rPr>
        <w:t>роизводительность ВПУ источников тепловой энергии и аварийная подпитка теплосети</w:t>
      </w:r>
      <w:r w:rsidR="00DA031F" w:rsidRPr="00DB6115">
        <w:rPr>
          <w:rFonts w:eastAsia="Times New Roman" w:cs="Times New Roman"/>
          <w:b/>
          <w:sz w:val="28"/>
          <w:szCs w:val="28"/>
        </w:rPr>
        <w:t xml:space="preserve">. </w:t>
      </w:r>
    </w:p>
    <w:tbl>
      <w:tblPr>
        <w:tblW w:w="4996" w:type="pct"/>
        <w:tblLook w:val="04A0"/>
      </w:tblPr>
      <w:tblGrid>
        <w:gridCol w:w="865"/>
        <w:gridCol w:w="2201"/>
        <w:gridCol w:w="2018"/>
        <w:gridCol w:w="1848"/>
        <w:gridCol w:w="1359"/>
        <w:gridCol w:w="1413"/>
      </w:tblGrid>
      <w:tr w:rsidR="00706473" w:rsidRPr="00706473" w:rsidTr="00703365">
        <w:trPr>
          <w:trHeight w:val="230"/>
          <w:tblHeader/>
        </w:trPr>
        <w:tc>
          <w:tcPr>
            <w:tcW w:w="4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473" w:rsidRPr="00706473" w:rsidRDefault="00706473" w:rsidP="00706473">
            <w:pPr>
              <w:spacing w:after="0" w:line="240" w:lineRule="auto"/>
              <w:ind w:firstLine="0"/>
              <w:jc w:val="center"/>
              <w:rPr>
                <w:rFonts w:eastAsia="Times New Roman" w:cs="Times New Roman"/>
                <w:b/>
                <w:bCs/>
                <w:color w:val="000000"/>
                <w:sz w:val="20"/>
                <w:szCs w:val="20"/>
              </w:rPr>
            </w:pPr>
            <w:r w:rsidRPr="00706473">
              <w:rPr>
                <w:rFonts w:eastAsia="Times New Roman" w:cs="Times New Roman"/>
                <w:b/>
                <w:bCs/>
                <w:color w:val="000000"/>
                <w:sz w:val="20"/>
                <w:szCs w:val="20"/>
              </w:rPr>
              <w:t>№п/п</w:t>
            </w:r>
          </w:p>
        </w:tc>
        <w:tc>
          <w:tcPr>
            <w:tcW w:w="11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473" w:rsidRPr="00706473" w:rsidRDefault="00706473" w:rsidP="00706473">
            <w:pPr>
              <w:spacing w:after="0" w:line="240" w:lineRule="auto"/>
              <w:ind w:firstLine="0"/>
              <w:jc w:val="center"/>
              <w:rPr>
                <w:rFonts w:eastAsia="Times New Roman" w:cs="Times New Roman"/>
                <w:b/>
                <w:bCs/>
                <w:sz w:val="20"/>
                <w:szCs w:val="20"/>
              </w:rPr>
            </w:pPr>
            <w:r w:rsidRPr="00706473">
              <w:rPr>
                <w:rFonts w:eastAsia="Times New Roman" w:cs="Times New Roman"/>
                <w:b/>
                <w:bCs/>
                <w:sz w:val="20"/>
                <w:szCs w:val="20"/>
              </w:rPr>
              <w:t>Наименование источника теплоснабжения</w:t>
            </w:r>
          </w:p>
        </w:tc>
        <w:tc>
          <w:tcPr>
            <w:tcW w:w="104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6473" w:rsidRPr="00706473" w:rsidRDefault="00706473" w:rsidP="00706473">
            <w:pPr>
              <w:spacing w:after="0" w:line="240" w:lineRule="auto"/>
              <w:ind w:firstLine="0"/>
              <w:jc w:val="center"/>
              <w:rPr>
                <w:rFonts w:eastAsia="Times New Roman" w:cs="Times New Roman"/>
                <w:b/>
                <w:bCs/>
                <w:sz w:val="20"/>
                <w:szCs w:val="20"/>
              </w:rPr>
            </w:pPr>
            <w:r w:rsidRPr="00706473">
              <w:rPr>
                <w:rFonts w:eastAsia="Times New Roman" w:cs="Times New Roman"/>
                <w:b/>
                <w:bCs/>
                <w:sz w:val="20"/>
                <w:szCs w:val="20"/>
              </w:rPr>
              <w:t>Общий объём системы теплоснабжения, м3</w:t>
            </w:r>
          </w:p>
        </w:tc>
        <w:tc>
          <w:tcPr>
            <w:tcW w:w="9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473" w:rsidRPr="00706473" w:rsidRDefault="00706473" w:rsidP="00706473">
            <w:pPr>
              <w:spacing w:after="0" w:line="240" w:lineRule="auto"/>
              <w:ind w:firstLine="0"/>
              <w:jc w:val="center"/>
              <w:rPr>
                <w:rFonts w:eastAsia="Times New Roman" w:cs="Times New Roman"/>
                <w:b/>
                <w:bCs/>
                <w:sz w:val="20"/>
                <w:szCs w:val="20"/>
              </w:rPr>
            </w:pPr>
            <w:r w:rsidRPr="00706473">
              <w:rPr>
                <w:rFonts w:eastAsia="Times New Roman" w:cs="Times New Roman"/>
                <w:b/>
                <w:bCs/>
                <w:sz w:val="20"/>
                <w:szCs w:val="20"/>
              </w:rPr>
              <w:t>Производство теплоносителя, тыс.м3</w:t>
            </w:r>
          </w:p>
        </w:tc>
        <w:tc>
          <w:tcPr>
            <w:tcW w:w="700" w:type="pct"/>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706473" w:rsidRPr="00706473" w:rsidRDefault="00706473" w:rsidP="00706473">
            <w:pPr>
              <w:spacing w:after="0" w:line="240" w:lineRule="auto"/>
              <w:ind w:firstLine="0"/>
              <w:jc w:val="center"/>
              <w:rPr>
                <w:rFonts w:eastAsia="Times New Roman" w:cs="Times New Roman"/>
                <w:b/>
                <w:bCs/>
                <w:sz w:val="20"/>
                <w:szCs w:val="20"/>
              </w:rPr>
            </w:pPr>
            <w:r w:rsidRPr="00706473">
              <w:rPr>
                <w:rFonts w:eastAsia="Times New Roman" w:cs="Times New Roman"/>
                <w:b/>
                <w:bCs/>
                <w:sz w:val="20"/>
                <w:szCs w:val="20"/>
              </w:rPr>
              <w:t>Подпитка тепловой сети, тыс.м3/год</w:t>
            </w:r>
          </w:p>
        </w:tc>
        <w:tc>
          <w:tcPr>
            <w:tcW w:w="7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473" w:rsidRPr="00706473" w:rsidRDefault="00706473" w:rsidP="00706473">
            <w:pPr>
              <w:spacing w:after="0" w:line="240" w:lineRule="auto"/>
              <w:ind w:firstLine="0"/>
              <w:jc w:val="center"/>
              <w:rPr>
                <w:rFonts w:eastAsia="Times New Roman" w:cs="Times New Roman"/>
                <w:b/>
                <w:bCs/>
                <w:color w:val="000000"/>
                <w:sz w:val="20"/>
                <w:szCs w:val="20"/>
              </w:rPr>
            </w:pPr>
            <w:r w:rsidRPr="00706473">
              <w:rPr>
                <w:rFonts w:eastAsia="Times New Roman" w:cs="Times New Roman"/>
                <w:b/>
                <w:bCs/>
                <w:color w:val="000000"/>
                <w:sz w:val="20"/>
                <w:szCs w:val="20"/>
              </w:rPr>
              <w:t>Аварийная подпитка тепловой сети, м3</w:t>
            </w:r>
          </w:p>
        </w:tc>
      </w:tr>
      <w:tr w:rsidR="00706473" w:rsidRPr="00706473" w:rsidTr="00703365">
        <w:trPr>
          <w:trHeight w:val="230"/>
        </w:trPr>
        <w:tc>
          <w:tcPr>
            <w:tcW w:w="446" w:type="pct"/>
            <w:vMerge/>
            <w:tcBorders>
              <w:top w:val="single" w:sz="4" w:space="0" w:color="auto"/>
              <w:left w:val="single" w:sz="4" w:space="0" w:color="auto"/>
              <w:bottom w:val="single" w:sz="4" w:space="0" w:color="auto"/>
              <w:right w:val="single" w:sz="4" w:space="0" w:color="auto"/>
            </w:tcBorders>
            <w:vAlign w:val="center"/>
            <w:hideMark/>
          </w:tcPr>
          <w:p w:rsidR="00706473" w:rsidRPr="00706473" w:rsidRDefault="00706473" w:rsidP="00706473">
            <w:pPr>
              <w:spacing w:after="0" w:line="240" w:lineRule="auto"/>
              <w:ind w:firstLine="0"/>
              <w:jc w:val="left"/>
              <w:rPr>
                <w:rFonts w:eastAsia="Times New Roman" w:cs="Times New Roman"/>
                <w:b/>
                <w:bCs/>
                <w:color w:val="000000"/>
                <w:sz w:val="20"/>
                <w:szCs w:val="20"/>
              </w:rPr>
            </w:pPr>
          </w:p>
        </w:tc>
        <w:tc>
          <w:tcPr>
            <w:tcW w:w="1134" w:type="pct"/>
            <w:vMerge/>
            <w:tcBorders>
              <w:top w:val="single" w:sz="4" w:space="0" w:color="auto"/>
              <w:left w:val="single" w:sz="4" w:space="0" w:color="auto"/>
              <w:bottom w:val="single" w:sz="4" w:space="0" w:color="auto"/>
              <w:right w:val="single" w:sz="4" w:space="0" w:color="auto"/>
            </w:tcBorders>
            <w:vAlign w:val="center"/>
            <w:hideMark/>
          </w:tcPr>
          <w:p w:rsidR="00706473" w:rsidRPr="00706473" w:rsidRDefault="00706473" w:rsidP="00706473">
            <w:pPr>
              <w:spacing w:after="0" w:line="240" w:lineRule="auto"/>
              <w:ind w:firstLine="0"/>
              <w:jc w:val="left"/>
              <w:rPr>
                <w:rFonts w:eastAsia="Times New Roman" w:cs="Times New Roman"/>
                <w:b/>
                <w:bCs/>
                <w:sz w:val="20"/>
                <w:szCs w:val="20"/>
              </w:rPr>
            </w:pPr>
          </w:p>
        </w:tc>
        <w:tc>
          <w:tcPr>
            <w:tcW w:w="1040" w:type="pct"/>
            <w:vMerge/>
            <w:tcBorders>
              <w:top w:val="single" w:sz="4" w:space="0" w:color="auto"/>
              <w:left w:val="single" w:sz="4" w:space="0" w:color="auto"/>
              <w:bottom w:val="single" w:sz="4" w:space="0" w:color="auto"/>
              <w:right w:val="single" w:sz="4" w:space="0" w:color="auto"/>
            </w:tcBorders>
            <w:vAlign w:val="center"/>
            <w:hideMark/>
          </w:tcPr>
          <w:p w:rsidR="00706473" w:rsidRPr="00706473" w:rsidRDefault="00706473" w:rsidP="00706473">
            <w:pPr>
              <w:spacing w:after="0" w:line="240" w:lineRule="auto"/>
              <w:ind w:firstLine="0"/>
              <w:jc w:val="left"/>
              <w:rPr>
                <w:rFonts w:eastAsia="Times New Roman" w:cs="Times New Roman"/>
                <w:b/>
                <w:bCs/>
                <w:sz w:val="20"/>
                <w:szCs w:val="20"/>
              </w:rPr>
            </w:pPr>
          </w:p>
        </w:tc>
        <w:tc>
          <w:tcPr>
            <w:tcW w:w="952" w:type="pct"/>
            <w:vMerge/>
            <w:tcBorders>
              <w:top w:val="single" w:sz="4" w:space="0" w:color="auto"/>
              <w:left w:val="single" w:sz="4" w:space="0" w:color="auto"/>
              <w:bottom w:val="single" w:sz="4" w:space="0" w:color="auto"/>
              <w:right w:val="single" w:sz="4" w:space="0" w:color="auto"/>
            </w:tcBorders>
            <w:vAlign w:val="center"/>
            <w:hideMark/>
          </w:tcPr>
          <w:p w:rsidR="00706473" w:rsidRPr="00706473" w:rsidRDefault="00706473" w:rsidP="00706473">
            <w:pPr>
              <w:spacing w:after="0" w:line="240" w:lineRule="auto"/>
              <w:ind w:firstLine="0"/>
              <w:jc w:val="left"/>
              <w:rPr>
                <w:rFonts w:eastAsia="Times New Roman" w:cs="Times New Roman"/>
                <w:b/>
                <w:bCs/>
                <w:sz w:val="20"/>
                <w:szCs w:val="20"/>
              </w:rPr>
            </w:pPr>
          </w:p>
        </w:tc>
        <w:tc>
          <w:tcPr>
            <w:tcW w:w="700" w:type="pct"/>
            <w:vMerge/>
            <w:tcBorders>
              <w:top w:val="single" w:sz="4" w:space="0" w:color="auto"/>
              <w:left w:val="single" w:sz="4" w:space="0" w:color="auto"/>
              <w:bottom w:val="single" w:sz="4" w:space="0" w:color="000000"/>
              <w:right w:val="single" w:sz="4" w:space="0" w:color="000000"/>
            </w:tcBorders>
            <w:vAlign w:val="center"/>
          </w:tcPr>
          <w:p w:rsidR="00706473" w:rsidRPr="00706473" w:rsidRDefault="00706473" w:rsidP="00706473">
            <w:pPr>
              <w:spacing w:after="0" w:line="240" w:lineRule="auto"/>
              <w:ind w:firstLine="0"/>
              <w:jc w:val="left"/>
              <w:rPr>
                <w:rFonts w:eastAsia="Times New Roman" w:cs="Times New Roman"/>
                <w:b/>
                <w:bCs/>
                <w:sz w:val="20"/>
                <w:szCs w:val="20"/>
              </w:rPr>
            </w:pPr>
          </w:p>
        </w:tc>
        <w:tc>
          <w:tcPr>
            <w:tcW w:w="728" w:type="pct"/>
            <w:vMerge/>
            <w:tcBorders>
              <w:top w:val="single" w:sz="4" w:space="0" w:color="auto"/>
              <w:left w:val="single" w:sz="4" w:space="0" w:color="auto"/>
              <w:bottom w:val="single" w:sz="4" w:space="0" w:color="auto"/>
              <w:right w:val="single" w:sz="4" w:space="0" w:color="auto"/>
            </w:tcBorders>
            <w:vAlign w:val="center"/>
            <w:hideMark/>
          </w:tcPr>
          <w:p w:rsidR="00706473" w:rsidRPr="00706473" w:rsidRDefault="00706473" w:rsidP="00706473">
            <w:pPr>
              <w:spacing w:after="0" w:line="240" w:lineRule="auto"/>
              <w:ind w:firstLine="0"/>
              <w:jc w:val="left"/>
              <w:rPr>
                <w:rFonts w:eastAsia="Times New Roman" w:cs="Times New Roman"/>
                <w:b/>
                <w:bCs/>
                <w:color w:val="000000"/>
                <w:sz w:val="20"/>
                <w:szCs w:val="20"/>
              </w:rPr>
            </w:pPr>
          </w:p>
        </w:tc>
      </w:tr>
      <w:tr w:rsidR="00706473" w:rsidRPr="00706473" w:rsidTr="00216AE9">
        <w:trPr>
          <w:trHeight w:val="227"/>
        </w:trPr>
        <w:tc>
          <w:tcPr>
            <w:tcW w:w="5000" w:type="pct"/>
            <w:gridSpan w:val="6"/>
            <w:tcBorders>
              <w:top w:val="nil"/>
              <w:left w:val="single" w:sz="4" w:space="0" w:color="auto"/>
              <w:bottom w:val="single" w:sz="4" w:space="0" w:color="auto"/>
              <w:right w:val="single" w:sz="4" w:space="0" w:color="auto"/>
            </w:tcBorders>
            <w:shd w:val="clear" w:color="auto" w:fill="auto"/>
            <w:vAlign w:val="center"/>
          </w:tcPr>
          <w:p w:rsidR="00706473" w:rsidRPr="00706473" w:rsidRDefault="00706473" w:rsidP="00706473">
            <w:pPr>
              <w:spacing w:after="0" w:line="240" w:lineRule="auto"/>
              <w:ind w:firstLine="0"/>
              <w:jc w:val="center"/>
              <w:rPr>
                <w:rFonts w:eastAsia="Times New Roman" w:cs="Times New Roman"/>
                <w:color w:val="000000"/>
                <w:sz w:val="22"/>
              </w:rPr>
            </w:pPr>
            <w:r>
              <w:rPr>
                <w:rFonts w:eastAsia="Times New Roman" w:cs="Times New Roman"/>
                <w:color w:val="000000"/>
                <w:sz w:val="22"/>
              </w:rPr>
              <w:t>2015</w:t>
            </w:r>
          </w:p>
        </w:tc>
      </w:tr>
      <w:tr w:rsidR="00706473" w:rsidRPr="00706473" w:rsidTr="00703365">
        <w:trPr>
          <w:trHeight w:val="227"/>
        </w:trPr>
        <w:tc>
          <w:tcPr>
            <w:tcW w:w="446" w:type="pct"/>
            <w:tcBorders>
              <w:top w:val="nil"/>
              <w:left w:val="single" w:sz="4" w:space="0" w:color="auto"/>
              <w:bottom w:val="single" w:sz="4" w:space="0" w:color="auto"/>
              <w:right w:val="single" w:sz="4" w:space="0" w:color="auto"/>
            </w:tcBorders>
            <w:shd w:val="clear" w:color="auto" w:fill="auto"/>
            <w:vAlign w:val="center"/>
            <w:hideMark/>
          </w:tcPr>
          <w:p w:rsidR="00706473" w:rsidRPr="00706473" w:rsidRDefault="00706473" w:rsidP="00706473">
            <w:pPr>
              <w:spacing w:after="0" w:line="240" w:lineRule="auto"/>
              <w:ind w:firstLine="0"/>
              <w:jc w:val="center"/>
              <w:rPr>
                <w:rFonts w:eastAsia="Times New Roman" w:cs="Times New Roman"/>
                <w:color w:val="000000"/>
                <w:sz w:val="20"/>
                <w:szCs w:val="20"/>
              </w:rPr>
            </w:pPr>
            <w:r w:rsidRPr="00706473">
              <w:rPr>
                <w:rFonts w:eastAsia="Times New Roman" w:cs="Times New Roman"/>
                <w:color w:val="000000"/>
                <w:sz w:val="20"/>
                <w:szCs w:val="20"/>
              </w:rPr>
              <w:t>1</w:t>
            </w:r>
          </w:p>
        </w:tc>
        <w:tc>
          <w:tcPr>
            <w:tcW w:w="1134" w:type="pct"/>
            <w:tcBorders>
              <w:top w:val="nil"/>
              <w:left w:val="nil"/>
              <w:bottom w:val="single" w:sz="4" w:space="0" w:color="auto"/>
              <w:right w:val="single" w:sz="4" w:space="0" w:color="auto"/>
            </w:tcBorders>
            <w:shd w:val="clear" w:color="auto" w:fill="auto"/>
            <w:vAlign w:val="center"/>
            <w:hideMark/>
          </w:tcPr>
          <w:p w:rsidR="00706473" w:rsidRPr="00706473" w:rsidRDefault="00706473" w:rsidP="00706473">
            <w:pPr>
              <w:spacing w:after="0" w:line="240" w:lineRule="auto"/>
              <w:ind w:firstLine="0"/>
              <w:jc w:val="center"/>
              <w:rPr>
                <w:rFonts w:eastAsia="Times New Roman" w:cs="Times New Roman"/>
                <w:sz w:val="20"/>
                <w:szCs w:val="20"/>
              </w:rPr>
            </w:pPr>
            <w:r w:rsidRPr="00706473">
              <w:rPr>
                <w:rFonts w:eastAsia="Times New Roman" w:cs="Times New Roman"/>
                <w:sz w:val="20"/>
                <w:szCs w:val="20"/>
              </w:rPr>
              <w:t>Котельная п. Громово</w:t>
            </w:r>
          </w:p>
        </w:tc>
        <w:tc>
          <w:tcPr>
            <w:tcW w:w="1040" w:type="pct"/>
            <w:tcBorders>
              <w:top w:val="nil"/>
              <w:left w:val="nil"/>
              <w:bottom w:val="single" w:sz="4" w:space="0" w:color="auto"/>
              <w:right w:val="single" w:sz="4" w:space="0" w:color="auto"/>
            </w:tcBorders>
            <w:shd w:val="clear" w:color="000000" w:fill="FFFFFF"/>
            <w:vAlign w:val="center"/>
            <w:hideMark/>
          </w:tcPr>
          <w:p w:rsidR="00706473" w:rsidRPr="00706473" w:rsidRDefault="00706473" w:rsidP="00706473">
            <w:pPr>
              <w:spacing w:after="0" w:line="240" w:lineRule="auto"/>
              <w:ind w:firstLine="0"/>
              <w:jc w:val="center"/>
              <w:rPr>
                <w:rFonts w:eastAsia="Times New Roman" w:cs="Times New Roman"/>
                <w:sz w:val="20"/>
                <w:szCs w:val="20"/>
              </w:rPr>
            </w:pPr>
            <w:r w:rsidRPr="00706473">
              <w:rPr>
                <w:rFonts w:eastAsia="Times New Roman" w:cs="Times New Roman"/>
                <w:sz w:val="20"/>
                <w:szCs w:val="20"/>
              </w:rPr>
              <w:t>357</w:t>
            </w:r>
          </w:p>
        </w:tc>
        <w:tc>
          <w:tcPr>
            <w:tcW w:w="952" w:type="pct"/>
            <w:tcBorders>
              <w:top w:val="nil"/>
              <w:left w:val="nil"/>
              <w:bottom w:val="single" w:sz="4" w:space="0" w:color="auto"/>
              <w:right w:val="single" w:sz="4" w:space="0" w:color="auto"/>
            </w:tcBorders>
            <w:shd w:val="clear" w:color="auto" w:fill="auto"/>
            <w:vAlign w:val="center"/>
          </w:tcPr>
          <w:p w:rsidR="00706473" w:rsidRPr="00706473" w:rsidRDefault="00365728" w:rsidP="00706473">
            <w:pPr>
              <w:spacing w:after="0" w:line="240" w:lineRule="auto"/>
              <w:ind w:firstLine="0"/>
              <w:jc w:val="center"/>
              <w:rPr>
                <w:rFonts w:eastAsia="Times New Roman" w:cs="Times New Roman"/>
                <w:sz w:val="20"/>
                <w:szCs w:val="20"/>
              </w:rPr>
            </w:pPr>
            <w:r>
              <w:rPr>
                <w:rFonts w:eastAsia="Times New Roman" w:cs="Times New Roman"/>
                <w:sz w:val="20"/>
                <w:szCs w:val="20"/>
              </w:rPr>
              <w:t>14,14</w:t>
            </w:r>
          </w:p>
        </w:tc>
        <w:tc>
          <w:tcPr>
            <w:tcW w:w="700" w:type="pct"/>
            <w:tcBorders>
              <w:top w:val="nil"/>
              <w:left w:val="nil"/>
              <w:bottom w:val="single" w:sz="4" w:space="0" w:color="auto"/>
              <w:right w:val="single" w:sz="4" w:space="0" w:color="auto"/>
            </w:tcBorders>
            <w:shd w:val="clear" w:color="auto" w:fill="auto"/>
            <w:vAlign w:val="center"/>
          </w:tcPr>
          <w:p w:rsidR="00706473" w:rsidRPr="00706473" w:rsidRDefault="00703365" w:rsidP="00706473">
            <w:pPr>
              <w:spacing w:after="0" w:line="240" w:lineRule="auto"/>
              <w:ind w:firstLine="0"/>
              <w:jc w:val="center"/>
              <w:rPr>
                <w:rFonts w:eastAsia="Times New Roman" w:cs="Times New Roman"/>
                <w:sz w:val="20"/>
                <w:szCs w:val="20"/>
              </w:rPr>
            </w:pPr>
            <w:r>
              <w:rPr>
                <w:rFonts w:eastAsia="Times New Roman" w:cs="Times New Roman"/>
                <w:sz w:val="20"/>
                <w:szCs w:val="20"/>
              </w:rPr>
              <w:t>4,71</w:t>
            </w:r>
          </w:p>
        </w:tc>
        <w:tc>
          <w:tcPr>
            <w:tcW w:w="728" w:type="pct"/>
            <w:tcBorders>
              <w:top w:val="nil"/>
              <w:left w:val="nil"/>
              <w:bottom w:val="single" w:sz="4" w:space="0" w:color="auto"/>
              <w:right w:val="single" w:sz="4" w:space="0" w:color="auto"/>
            </w:tcBorders>
            <w:shd w:val="clear" w:color="auto" w:fill="auto"/>
            <w:noWrap/>
            <w:vAlign w:val="center"/>
            <w:hideMark/>
          </w:tcPr>
          <w:p w:rsidR="00706473" w:rsidRPr="00EE3088" w:rsidRDefault="00706473" w:rsidP="00706473">
            <w:pPr>
              <w:spacing w:after="0" w:line="240" w:lineRule="auto"/>
              <w:ind w:firstLine="0"/>
              <w:jc w:val="center"/>
              <w:rPr>
                <w:rFonts w:eastAsia="Times New Roman" w:cs="Times New Roman"/>
                <w:sz w:val="22"/>
              </w:rPr>
            </w:pPr>
            <w:r w:rsidRPr="00EE3088">
              <w:rPr>
                <w:rFonts w:eastAsia="Times New Roman" w:cs="Times New Roman"/>
                <w:sz w:val="22"/>
              </w:rPr>
              <w:t>4,32</w:t>
            </w:r>
          </w:p>
        </w:tc>
      </w:tr>
      <w:tr w:rsidR="00706473" w:rsidRPr="00706473" w:rsidTr="00703365">
        <w:trPr>
          <w:trHeight w:val="227"/>
        </w:trPr>
        <w:tc>
          <w:tcPr>
            <w:tcW w:w="446" w:type="pct"/>
            <w:tcBorders>
              <w:top w:val="nil"/>
              <w:left w:val="single" w:sz="4" w:space="0" w:color="auto"/>
              <w:bottom w:val="single" w:sz="4" w:space="0" w:color="auto"/>
              <w:right w:val="single" w:sz="4" w:space="0" w:color="auto"/>
            </w:tcBorders>
            <w:shd w:val="clear" w:color="auto" w:fill="auto"/>
            <w:vAlign w:val="center"/>
            <w:hideMark/>
          </w:tcPr>
          <w:p w:rsidR="00706473" w:rsidRPr="00706473" w:rsidRDefault="00706473" w:rsidP="00706473">
            <w:pPr>
              <w:spacing w:after="0" w:line="240" w:lineRule="auto"/>
              <w:ind w:firstLine="0"/>
              <w:jc w:val="center"/>
              <w:rPr>
                <w:rFonts w:eastAsia="Times New Roman" w:cs="Times New Roman"/>
                <w:color w:val="000000"/>
                <w:sz w:val="20"/>
                <w:szCs w:val="20"/>
              </w:rPr>
            </w:pPr>
            <w:r w:rsidRPr="00706473">
              <w:rPr>
                <w:rFonts w:eastAsia="Times New Roman" w:cs="Times New Roman"/>
                <w:color w:val="000000"/>
                <w:sz w:val="20"/>
                <w:szCs w:val="20"/>
              </w:rPr>
              <w:t>2</w:t>
            </w:r>
          </w:p>
        </w:tc>
        <w:tc>
          <w:tcPr>
            <w:tcW w:w="1134" w:type="pct"/>
            <w:tcBorders>
              <w:top w:val="nil"/>
              <w:left w:val="nil"/>
              <w:bottom w:val="single" w:sz="4" w:space="0" w:color="auto"/>
              <w:right w:val="single" w:sz="4" w:space="0" w:color="auto"/>
            </w:tcBorders>
            <w:shd w:val="clear" w:color="auto" w:fill="auto"/>
            <w:vAlign w:val="center"/>
            <w:hideMark/>
          </w:tcPr>
          <w:p w:rsidR="00706473" w:rsidRPr="00706473" w:rsidRDefault="00706473" w:rsidP="00706473">
            <w:pPr>
              <w:spacing w:after="0" w:line="240" w:lineRule="auto"/>
              <w:ind w:firstLine="0"/>
              <w:jc w:val="center"/>
              <w:rPr>
                <w:rFonts w:eastAsia="Times New Roman" w:cs="Times New Roman"/>
                <w:sz w:val="20"/>
                <w:szCs w:val="20"/>
              </w:rPr>
            </w:pPr>
            <w:r w:rsidRPr="00706473">
              <w:rPr>
                <w:rFonts w:eastAsia="Times New Roman" w:cs="Times New Roman"/>
                <w:sz w:val="20"/>
                <w:szCs w:val="20"/>
              </w:rPr>
              <w:t>Котельная п.ст. Громово</w:t>
            </w:r>
          </w:p>
        </w:tc>
        <w:tc>
          <w:tcPr>
            <w:tcW w:w="1040" w:type="pct"/>
            <w:tcBorders>
              <w:top w:val="nil"/>
              <w:left w:val="nil"/>
              <w:bottom w:val="single" w:sz="4" w:space="0" w:color="auto"/>
              <w:right w:val="single" w:sz="4" w:space="0" w:color="auto"/>
            </w:tcBorders>
            <w:shd w:val="clear" w:color="000000" w:fill="FFFFFF"/>
            <w:vAlign w:val="center"/>
            <w:hideMark/>
          </w:tcPr>
          <w:p w:rsidR="00706473" w:rsidRPr="00706473" w:rsidRDefault="00706473" w:rsidP="00706473">
            <w:pPr>
              <w:spacing w:after="0" w:line="240" w:lineRule="auto"/>
              <w:ind w:firstLine="0"/>
              <w:jc w:val="center"/>
              <w:rPr>
                <w:rFonts w:eastAsia="Times New Roman" w:cs="Times New Roman"/>
                <w:sz w:val="20"/>
                <w:szCs w:val="20"/>
              </w:rPr>
            </w:pPr>
            <w:r w:rsidRPr="00706473">
              <w:rPr>
                <w:rFonts w:eastAsia="Times New Roman" w:cs="Times New Roman"/>
                <w:sz w:val="20"/>
                <w:szCs w:val="20"/>
              </w:rPr>
              <w:t>641</w:t>
            </w:r>
          </w:p>
        </w:tc>
        <w:tc>
          <w:tcPr>
            <w:tcW w:w="952" w:type="pct"/>
            <w:tcBorders>
              <w:top w:val="nil"/>
              <w:left w:val="nil"/>
              <w:bottom w:val="single" w:sz="4" w:space="0" w:color="auto"/>
              <w:right w:val="single" w:sz="4" w:space="0" w:color="auto"/>
            </w:tcBorders>
            <w:shd w:val="clear" w:color="auto" w:fill="auto"/>
            <w:vAlign w:val="center"/>
          </w:tcPr>
          <w:p w:rsidR="00706473" w:rsidRPr="00706473" w:rsidRDefault="00365728" w:rsidP="00706473">
            <w:pPr>
              <w:spacing w:after="0" w:line="240" w:lineRule="auto"/>
              <w:ind w:firstLine="0"/>
              <w:jc w:val="center"/>
              <w:rPr>
                <w:rFonts w:eastAsia="Times New Roman" w:cs="Times New Roman"/>
                <w:sz w:val="20"/>
                <w:szCs w:val="20"/>
              </w:rPr>
            </w:pPr>
            <w:r>
              <w:rPr>
                <w:rFonts w:eastAsia="Times New Roman" w:cs="Times New Roman"/>
                <w:sz w:val="20"/>
                <w:szCs w:val="20"/>
              </w:rPr>
              <w:t>42,11</w:t>
            </w:r>
          </w:p>
        </w:tc>
        <w:tc>
          <w:tcPr>
            <w:tcW w:w="700" w:type="pct"/>
            <w:tcBorders>
              <w:top w:val="nil"/>
              <w:left w:val="nil"/>
              <w:bottom w:val="single" w:sz="4" w:space="0" w:color="auto"/>
              <w:right w:val="single" w:sz="4" w:space="0" w:color="auto"/>
            </w:tcBorders>
            <w:shd w:val="clear" w:color="auto" w:fill="auto"/>
            <w:vAlign w:val="center"/>
          </w:tcPr>
          <w:p w:rsidR="00706473" w:rsidRPr="00706473" w:rsidRDefault="00703365" w:rsidP="00706473">
            <w:pPr>
              <w:spacing w:after="0" w:line="240" w:lineRule="auto"/>
              <w:ind w:firstLine="0"/>
              <w:jc w:val="center"/>
              <w:rPr>
                <w:rFonts w:eastAsia="Times New Roman" w:cs="Times New Roman"/>
                <w:sz w:val="20"/>
                <w:szCs w:val="20"/>
              </w:rPr>
            </w:pPr>
            <w:r>
              <w:rPr>
                <w:rFonts w:eastAsia="Times New Roman" w:cs="Times New Roman"/>
                <w:sz w:val="20"/>
                <w:szCs w:val="20"/>
              </w:rPr>
              <w:t>14,04</w:t>
            </w:r>
          </w:p>
        </w:tc>
        <w:tc>
          <w:tcPr>
            <w:tcW w:w="728" w:type="pct"/>
            <w:tcBorders>
              <w:top w:val="nil"/>
              <w:left w:val="nil"/>
              <w:bottom w:val="single" w:sz="4" w:space="0" w:color="auto"/>
              <w:right w:val="single" w:sz="4" w:space="0" w:color="auto"/>
            </w:tcBorders>
            <w:shd w:val="clear" w:color="auto" w:fill="auto"/>
            <w:noWrap/>
            <w:vAlign w:val="center"/>
            <w:hideMark/>
          </w:tcPr>
          <w:p w:rsidR="00706473" w:rsidRPr="00EE3088" w:rsidRDefault="00706473" w:rsidP="00706473">
            <w:pPr>
              <w:spacing w:after="0" w:line="240" w:lineRule="auto"/>
              <w:ind w:firstLine="0"/>
              <w:jc w:val="center"/>
              <w:rPr>
                <w:rFonts w:eastAsia="Times New Roman" w:cs="Times New Roman"/>
                <w:sz w:val="22"/>
              </w:rPr>
            </w:pPr>
            <w:r w:rsidRPr="00EE3088">
              <w:rPr>
                <w:rFonts w:eastAsia="Times New Roman" w:cs="Times New Roman"/>
                <w:sz w:val="22"/>
              </w:rPr>
              <w:t>12,88</w:t>
            </w:r>
          </w:p>
        </w:tc>
      </w:tr>
      <w:tr w:rsidR="00706473" w:rsidRPr="00706473" w:rsidTr="00703365">
        <w:trPr>
          <w:trHeight w:val="227"/>
        </w:trPr>
        <w:tc>
          <w:tcPr>
            <w:tcW w:w="446" w:type="pct"/>
            <w:tcBorders>
              <w:top w:val="nil"/>
              <w:left w:val="single" w:sz="4" w:space="0" w:color="auto"/>
              <w:bottom w:val="single" w:sz="4" w:space="0" w:color="auto"/>
              <w:right w:val="single" w:sz="4" w:space="0" w:color="auto"/>
            </w:tcBorders>
            <w:shd w:val="clear" w:color="auto" w:fill="auto"/>
            <w:vAlign w:val="center"/>
            <w:hideMark/>
          </w:tcPr>
          <w:p w:rsidR="00706473" w:rsidRPr="00706473" w:rsidRDefault="00706473" w:rsidP="00706473">
            <w:pPr>
              <w:spacing w:after="0" w:line="240" w:lineRule="auto"/>
              <w:ind w:firstLine="0"/>
              <w:jc w:val="center"/>
              <w:rPr>
                <w:rFonts w:eastAsia="Times New Roman" w:cs="Times New Roman"/>
                <w:color w:val="000000"/>
                <w:sz w:val="20"/>
                <w:szCs w:val="20"/>
              </w:rPr>
            </w:pPr>
            <w:r w:rsidRPr="00706473">
              <w:rPr>
                <w:rFonts w:eastAsia="Times New Roman" w:cs="Times New Roman"/>
                <w:color w:val="000000"/>
                <w:sz w:val="20"/>
                <w:szCs w:val="20"/>
              </w:rPr>
              <w:t>3</w:t>
            </w:r>
          </w:p>
        </w:tc>
        <w:tc>
          <w:tcPr>
            <w:tcW w:w="1134" w:type="pct"/>
            <w:tcBorders>
              <w:top w:val="nil"/>
              <w:left w:val="nil"/>
              <w:bottom w:val="single" w:sz="4" w:space="0" w:color="auto"/>
              <w:right w:val="single" w:sz="4" w:space="0" w:color="auto"/>
            </w:tcBorders>
            <w:shd w:val="clear" w:color="auto" w:fill="auto"/>
            <w:vAlign w:val="center"/>
            <w:hideMark/>
          </w:tcPr>
          <w:p w:rsidR="00706473" w:rsidRPr="00706473" w:rsidRDefault="00706473" w:rsidP="00706473">
            <w:pPr>
              <w:spacing w:after="0" w:line="240" w:lineRule="auto"/>
              <w:ind w:firstLine="0"/>
              <w:jc w:val="center"/>
              <w:rPr>
                <w:rFonts w:eastAsia="Times New Roman" w:cs="Times New Roman"/>
                <w:sz w:val="20"/>
                <w:szCs w:val="20"/>
              </w:rPr>
            </w:pPr>
            <w:r w:rsidRPr="00706473">
              <w:rPr>
                <w:rFonts w:eastAsia="Times New Roman" w:cs="Times New Roman"/>
                <w:sz w:val="20"/>
                <w:szCs w:val="20"/>
              </w:rPr>
              <w:t>Котельная п. Владимировка</w:t>
            </w:r>
          </w:p>
        </w:tc>
        <w:tc>
          <w:tcPr>
            <w:tcW w:w="1040" w:type="pct"/>
            <w:tcBorders>
              <w:top w:val="nil"/>
              <w:left w:val="nil"/>
              <w:bottom w:val="single" w:sz="4" w:space="0" w:color="auto"/>
              <w:right w:val="single" w:sz="4" w:space="0" w:color="auto"/>
            </w:tcBorders>
            <w:shd w:val="clear" w:color="000000" w:fill="FFFFFF"/>
            <w:vAlign w:val="center"/>
            <w:hideMark/>
          </w:tcPr>
          <w:p w:rsidR="00706473" w:rsidRPr="00706473" w:rsidRDefault="00706473" w:rsidP="00706473">
            <w:pPr>
              <w:spacing w:after="0" w:line="240" w:lineRule="auto"/>
              <w:ind w:firstLine="0"/>
              <w:jc w:val="center"/>
              <w:rPr>
                <w:rFonts w:eastAsia="Times New Roman" w:cs="Times New Roman"/>
                <w:sz w:val="20"/>
                <w:szCs w:val="20"/>
              </w:rPr>
            </w:pPr>
            <w:r w:rsidRPr="00706473">
              <w:rPr>
                <w:rFonts w:eastAsia="Times New Roman" w:cs="Times New Roman"/>
                <w:sz w:val="20"/>
                <w:szCs w:val="20"/>
              </w:rPr>
              <w:t>92</w:t>
            </w:r>
          </w:p>
        </w:tc>
        <w:tc>
          <w:tcPr>
            <w:tcW w:w="952" w:type="pct"/>
            <w:tcBorders>
              <w:top w:val="nil"/>
              <w:left w:val="nil"/>
              <w:bottom w:val="single" w:sz="4" w:space="0" w:color="auto"/>
              <w:right w:val="single" w:sz="4" w:space="0" w:color="auto"/>
            </w:tcBorders>
            <w:shd w:val="clear" w:color="auto" w:fill="auto"/>
            <w:vAlign w:val="center"/>
          </w:tcPr>
          <w:p w:rsidR="00706473" w:rsidRPr="00706473" w:rsidRDefault="00365728" w:rsidP="00706473">
            <w:pPr>
              <w:spacing w:after="0" w:line="240" w:lineRule="auto"/>
              <w:ind w:firstLine="0"/>
              <w:jc w:val="center"/>
              <w:rPr>
                <w:rFonts w:eastAsia="Times New Roman" w:cs="Times New Roman"/>
                <w:sz w:val="20"/>
                <w:szCs w:val="20"/>
              </w:rPr>
            </w:pPr>
            <w:r>
              <w:rPr>
                <w:rFonts w:eastAsia="Times New Roman" w:cs="Times New Roman"/>
                <w:sz w:val="20"/>
                <w:szCs w:val="20"/>
              </w:rPr>
              <w:t>3,64</w:t>
            </w:r>
          </w:p>
        </w:tc>
        <w:tc>
          <w:tcPr>
            <w:tcW w:w="700" w:type="pct"/>
            <w:tcBorders>
              <w:top w:val="nil"/>
              <w:left w:val="nil"/>
              <w:bottom w:val="single" w:sz="4" w:space="0" w:color="auto"/>
              <w:right w:val="single" w:sz="4" w:space="0" w:color="auto"/>
            </w:tcBorders>
            <w:shd w:val="clear" w:color="auto" w:fill="auto"/>
            <w:vAlign w:val="center"/>
          </w:tcPr>
          <w:p w:rsidR="00706473" w:rsidRPr="00706473" w:rsidRDefault="00703365" w:rsidP="00706473">
            <w:pPr>
              <w:spacing w:after="0" w:line="240" w:lineRule="auto"/>
              <w:ind w:firstLine="0"/>
              <w:jc w:val="center"/>
              <w:rPr>
                <w:rFonts w:eastAsia="Times New Roman" w:cs="Times New Roman"/>
                <w:sz w:val="20"/>
                <w:szCs w:val="20"/>
              </w:rPr>
            </w:pPr>
            <w:r>
              <w:rPr>
                <w:rFonts w:eastAsia="Times New Roman" w:cs="Times New Roman"/>
                <w:sz w:val="20"/>
                <w:szCs w:val="20"/>
              </w:rPr>
              <w:t>1,21</w:t>
            </w:r>
          </w:p>
        </w:tc>
        <w:tc>
          <w:tcPr>
            <w:tcW w:w="728" w:type="pct"/>
            <w:tcBorders>
              <w:top w:val="nil"/>
              <w:left w:val="nil"/>
              <w:bottom w:val="single" w:sz="4" w:space="0" w:color="auto"/>
              <w:right w:val="single" w:sz="4" w:space="0" w:color="auto"/>
            </w:tcBorders>
            <w:shd w:val="clear" w:color="auto" w:fill="auto"/>
            <w:noWrap/>
            <w:vAlign w:val="center"/>
            <w:hideMark/>
          </w:tcPr>
          <w:p w:rsidR="00706473" w:rsidRPr="00EE3088" w:rsidRDefault="00703365" w:rsidP="00706473">
            <w:pPr>
              <w:spacing w:after="0" w:line="240" w:lineRule="auto"/>
              <w:ind w:firstLine="0"/>
              <w:jc w:val="center"/>
              <w:rPr>
                <w:rFonts w:eastAsia="Times New Roman" w:cs="Times New Roman"/>
                <w:sz w:val="22"/>
              </w:rPr>
            </w:pPr>
            <w:r w:rsidRPr="00EE3088">
              <w:rPr>
                <w:rFonts w:eastAsia="Times New Roman" w:cs="Times New Roman"/>
                <w:sz w:val="22"/>
              </w:rPr>
              <w:t>1,11</w:t>
            </w:r>
          </w:p>
        </w:tc>
      </w:tr>
      <w:tr w:rsidR="00706473" w:rsidRPr="00706473" w:rsidTr="00216AE9">
        <w:trPr>
          <w:trHeight w:val="227"/>
        </w:trPr>
        <w:tc>
          <w:tcPr>
            <w:tcW w:w="5000" w:type="pct"/>
            <w:gridSpan w:val="6"/>
            <w:tcBorders>
              <w:top w:val="nil"/>
              <w:left w:val="single" w:sz="4" w:space="0" w:color="auto"/>
              <w:bottom w:val="single" w:sz="4" w:space="0" w:color="auto"/>
              <w:right w:val="single" w:sz="4" w:space="0" w:color="auto"/>
            </w:tcBorders>
            <w:shd w:val="clear" w:color="auto" w:fill="auto"/>
            <w:vAlign w:val="center"/>
          </w:tcPr>
          <w:p w:rsidR="00706473" w:rsidRPr="00EE3088" w:rsidRDefault="00706473" w:rsidP="00706473">
            <w:pPr>
              <w:spacing w:after="0" w:line="240" w:lineRule="auto"/>
              <w:ind w:firstLine="0"/>
              <w:jc w:val="center"/>
              <w:rPr>
                <w:rFonts w:eastAsia="Times New Roman" w:cs="Times New Roman"/>
                <w:sz w:val="22"/>
              </w:rPr>
            </w:pPr>
            <w:r w:rsidRPr="00EE3088">
              <w:rPr>
                <w:rFonts w:eastAsia="Times New Roman" w:cs="Times New Roman"/>
                <w:sz w:val="22"/>
              </w:rPr>
              <w:t>2016</w:t>
            </w:r>
          </w:p>
        </w:tc>
      </w:tr>
      <w:tr w:rsidR="00703365" w:rsidRPr="00706473" w:rsidTr="00703365">
        <w:trPr>
          <w:trHeight w:val="227"/>
        </w:trPr>
        <w:tc>
          <w:tcPr>
            <w:tcW w:w="446" w:type="pct"/>
            <w:tcBorders>
              <w:top w:val="nil"/>
              <w:left w:val="single" w:sz="4" w:space="0" w:color="auto"/>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color w:val="000000"/>
                <w:sz w:val="20"/>
                <w:szCs w:val="20"/>
              </w:rPr>
            </w:pPr>
            <w:r w:rsidRPr="00706473">
              <w:rPr>
                <w:rFonts w:eastAsia="Times New Roman" w:cs="Times New Roman"/>
                <w:color w:val="000000"/>
                <w:sz w:val="20"/>
                <w:szCs w:val="20"/>
              </w:rPr>
              <w:t>1</w:t>
            </w:r>
          </w:p>
        </w:tc>
        <w:tc>
          <w:tcPr>
            <w:tcW w:w="1134"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Котельная п. Громово</w:t>
            </w:r>
          </w:p>
        </w:tc>
        <w:tc>
          <w:tcPr>
            <w:tcW w:w="1040" w:type="pct"/>
            <w:tcBorders>
              <w:top w:val="nil"/>
              <w:left w:val="nil"/>
              <w:bottom w:val="single" w:sz="4" w:space="0" w:color="auto"/>
              <w:right w:val="single" w:sz="4" w:space="0" w:color="auto"/>
            </w:tcBorders>
            <w:shd w:val="clear" w:color="000000" w:fill="FFFFFF"/>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357</w:t>
            </w:r>
          </w:p>
        </w:tc>
        <w:tc>
          <w:tcPr>
            <w:tcW w:w="952"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14,14</w:t>
            </w:r>
          </w:p>
        </w:tc>
        <w:tc>
          <w:tcPr>
            <w:tcW w:w="700"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4,71</w:t>
            </w:r>
          </w:p>
        </w:tc>
        <w:tc>
          <w:tcPr>
            <w:tcW w:w="728" w:type="pct"/>
            <w:tcBorders>
              <w:top w:val="nil"/>
              <w:left w:val="nil"/>
              <w:bottom w:val="single" w:sz="4" w:space="0" w:color="auto"/>
              <w:right w:val="single" w:sz="4" w:space="0" w:color="auto"/>
            </w:tcBorders>
            <w:shd w:val="clear" w:color="auto" w:fill="auto"/>
            <w:noWrap/>
            <w:vAlign w:val="center"/>
            <w:hideMark/>
          </w:tcPr>
          <w:p w:rsidR="00703365" w:rsidRPr="00EE3088" w:rsidRDefault="00703365" w:rsidP="00703365">
            <w:pPr>
              <w:spacing w:after="0" w:line="240" w:lineRule="auto"/>
              <w:ind w:firstLine="0"/>
              <w:jc w:val="center"/>
              <w:rPr>
                <w:rFonts w:eastAsia="Times New Roman" w:cs="Times New Roman"/>
                <w:sz w:val="22"/>
              </w:rPr>
            </w:pPr>
            <w:r w:rsidRPr="00EE3088">
              <w:rPr>
                <w:rFonts w:eastAsia="Times New Roman" w:cs="Times New Roman"/>
                <w:sz w:val="22"/>
              </w:rPr>
              <w:t>4,32</w:t>
            </w:r>
          </w:p>
        </w:tc>
      </w:tr>
      <w:tr w:rsidR="00703365" w:rsidRPr="00706473" w:rsidTr="00703365">
        <w:trPr>
          <w:trHeight w:val="227"/>
        </w:trPr>
        <w:tc>
          <w:tcPr>
            <w:tcW w:w="446" w:type="pct"/>
            <w:tcBorders>
              <w:top w:val="nil"/>
              <w:left w:val="single" w:sz="4" w:space="0" w:color="auto"/>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color w:val="000000"/>
                <w:sz w:val="20"/>
                <w:szCs w:val="20"/>
              </w:rPr>
            </w:pPr>
            <w:r w:rsidRPr="00706473">
              <w:rPr>
                <w:rFonts w:eastAsia="Times New Roman" w:cs="Times New Roman"/>
                <w:color w:val="000000"/>
                <w:sz w:val="20"/>
                <w:szCs w:val="20"/>
              </w:rPr>
              <w:t>2</w:t>
            </w:r>
          </w:p>
        </w:tc>
        <w:tc>
          <w:tcPr>
            <w:tcW w:w="1134"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Котельная п.ст. Громово</w:t>
            </w:r>
          </w:p>
        </w:tc>
        <w:tc>
          <w:tcPr>
            <w:tcW w:w="1040" w:type="pct"/>
            <w:tcBorders>
              <w:top w:val="nil"/>
              <w:left w:val="nil"/>
              <w:bottom w:val="single" w:sz="4" w:space="0" w:color="auto"/>
              <w:right w:val="single" w:sz="4" w:space="0" w:color="auto"/>
            </w:tcBorders>
            <w:shd w:val="clear" w:color="000000" w:fill="FFFFFF"/>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641</w:t>
            </w:r>
          </w:p>
        </w:tc>
        <w:tc>
          <w:tcPr>
            <w:tcW w:w="952"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42,11</w:t>
            </w:r>
          </w:p>
        </w:tc>
        <w:tc>
          <w:tcPr>
            <w:tcW w:w="700"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14,04</w:t>
            </w:r>
          </w:p>
        </w:tc>
        <w:tc>
          <w:tcPr>
            <w:tcW w:w="728" w:type="pct"/>
            <w:tcBorders>
              <w:top w:val="nil"/>
              <w:left w:val="nil"/>
              <w:bottom w:val="single" w:sz="4" w:space="0" w:color="auto"/>
              <w:right w:val="single" w:sz="4" w:space="0" w:color="auto"/>
            </w:tcBorders>
            <w:shd w:val="clear" w:color="auto" w:fill="auto"/>
            <w:noWrap/>
            <w:vAlign w:val="center"/>
            <w:hideMark/>
          </w:tcPr>
          <w:p w:rsidR="00703365" w:rsidRPr="00EE3088" w:rsidRDefault="00703365" w:rsidP="00703365">
            <w:pPr>
              <w:spacing w:after="0" w:line="240" w:lineRule="auto"/>
              <w:ind w:firstLine="0"/>
              <w:jc w:val="center"/>
              <w:rPr>
                <w:rFonts w:eastAsia="Times New Roman" w:cs="Times New Roman"/>
                <w:sz w:val="22"/>
              </w:rPr>
            </w:pPr>
            <w:r w:rsidRPr="00EE3088">
              <w:rPr>
                <w:rFonts w:eastAsia="Times New Roman" w:cs="Times New Roman"/>
                <w:sz w:val="22"/>
              </w:rPr>
              <w:t>12,88</w:t>
            </w:r>
          </w:p>
        </w:tc>
      </w:tr>
      <w:tr w:rsidR="00703365" w:rsidRPr="00706473" w:rsidTr="00703365">
        <w:trPr>
          <w:trHeight w:val="227"/>
        </w:trPr>
        <w:tc>
          <w:tcPr>
            <w:tcW w:w="446" w:type="pct"/>
            <w:tcBorders>
              <w:top w:val="nil"/>
              <w:left w:val="single" w:sz="4" w:space="0" w:color="auto"/>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color w:val="000000"/>
                <w:sz w:val="20"/>
                <w:szCs w:val="20"/>
              </w:rPr>
            </w:pPr>
            <w:r w:rsidRPr="00706473">
              <w:rPr>
                <w:rFonts w:eastAsia="Times New Roman" w:cs="Times New Roman"/>
                <w:color w:val="000000"/>
                <w:sz w:val="20"/>
                <w:szCs w:val="20"/>
              </w:rPr>
              <w:t>3</w:t>
            </w:r>
          </w:p>
        </w:tc>
        <w:tc>
          <w:tcPr>
            <w:tcW w:w="1134"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Котельная п. Владимировка</w:t>
            </w:r>
          </w:p>
        </w:tc>
        <w:tc>
          <w:tcPr>
            <w:tcW w:w="1040" w:type="pct"/>
            <w:tcBorders>
              <w:top w:val="nil"/>
              <w:left w:val="nil"/>
              <w:bottom w:val="single" w:sz="4" w:space="0" w:color="auto"/>
              <w:right w:val="single" w:sz="4" w:space="0" w:color="auto"/>
            </w:tcBorders>
            <w:shd w:val="clear" w:color="000000" w:fill="FFFFFF"/>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92</w:t>
            </w:r>
          </w:p>
        </w:tc>
        <w:tc>
          <w:tcPr>
            <w:tcW w:w="952"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3,64</w:t>
            </w:r>
          </w:p>
        </w:tc>
        <w:tc>
          <w:tcPr>
            <w:tcW w:w="700"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1,21</w:t>
            </w:r>
          </w:p>
        </w:tc>
        <w:tc>
          <w:tcPr>
            <w:tcW w:w="728" w:type="pct"/>
            <w:tcBorders>
              <w:top w:val="nil"/>
              <w:left w:val="nil"/>
              <w:bottom w:val="single" w:sz="4" w:space="0" w:color="auto"/>
              <w:right w:val="single" w:sz="4" w:space="0" w:color="auto"/>
            </w:tcBorders>
            <w:shd w:val="clear" w:color="auto" w:fill="auto"/>
            <w:noWrap/>
            <w:vAlign w:val="center"/>
            <w:hideMark/>
          </w:tcPr>
          <w:p w:rsidR="00703365" w:rsidRPr="00EE3088" w:rsidRDefault="00703365" w:rsidP="00703365">
            <w:pPr>
              <w:spacing w:after="0" w:line="240" w:lineRule="auto"/>
              <w:ind w:firstLine="0"/>
              <w:jc w:val="center"/>
              <w:rPr>
                <w:rFonts w:eastAsia="Times New Roman" w:cs="Times New Roman"/>
                <w:sz w:val="22"/>
              </w:rPr>
            </w:pPr>
            <w:r w:rsidRPr="00EE3088">
              <w:rPr>
                <w:rFonts w:eastAsia="Times New Roman" w:cs="Times New Roman"/>
                <w:sz w:val="22"/>
              </w:rPr>
              <w:t>1,11</w:t>
            </w:r>
          </w:p>
        </w:tc>
      </w:tr>
      <w:tr w:rsidR="00706473" w:rsidRPr="00706473" w:rsidTr="00216AE9">
        <w:trPr>
          <w:trHeight w:val="227"/>
        </w:trPr>
        <w:tc>
          <w:tcPr>
            <w:tcW w:w="5000" w:type="pct"/>
            <w:gridSpan w:val="6"/>
            <w:tcBorders>
              <w:top w:val="nil"/>
              <w:left w:val="single" w:sz="4" w:space="0" w:color="auto"/>
              <w:bottom w:val="single" w:sz="4" w:space="0" w:color="auto"/>
              <w:right w:val="single" w:sz="4" w:space="0" w:color="auto"/>
            </w:tcBorders>
            <w:shd w:val="clear" w:color="auto" w:fill="auto"/>
            <w:vAlign w:val="center"/>
          </w:tcPr>
          <w:p w:rsidR="00706473" w:rsidRPr="00EE3088" w:rsidRDefault="00706473" w:rsidP="00706473">
            <w:pPr>
              <w:spacing w:after="0" w:line="240" w:lineRule="auto"/>
              <w:ind w:firstLine="0"/>
              <w:jc w:val="center"/>
              <w:rPr>
                <w:rFonts w:eastAsia="Times New Roman" w:cs="Times New Roman"/>
                <w:sz w:val="22"/>
              </w:rPr>
            </w:pPr>
            <w:r w:rsidRPr="00EE3088">
              <w:rPr>
                <w:rFonts w:eastAsia="Times New Roman" w:cs="Times New Roman"/>
                <w:sz w:val="22"/>
              </w:rPr>
              <w:t>2017</w:t>
            </w:r>
          </w:p>
        </w:tc>
      </w:tr>
      <w:tr w:rsidR="00703365" w:rsidRPr="00706473" w:rsidTr="00703365">
        <w:trPr>
          <w:trHeight w:val="227"/>
        </w:trPr>
        <w:tc>
          <w:tcPr>
            <w:tcW w:w="446" w:type="pct"/>
            <w:tcBorders>
              <w:top w:val="nil"/>
              <w:left w:val="single" w:sz="4" w:space="0" w:color="auto"/>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color w:val="000000"/>
                <w:sz w:val="20"/>
                <w:szCs w:val="20"/>
              </w:rPr>
            </w:pPr>
            <w:r w:rsidRPr="00706473">
              <w:rPr>
                <w:rFonts w:eastAsia="Times New Roman" w:cs="Times New Roman"/>
                <w:color w:val="000000"/>
                <w:sz w:val="20"/>
                <w:szCs w:val="20"/>
              </w:rPr>
              <w:t>1</w:t>
            </w:r>
          </w:p>
        </w:tc>
        <w:tc>
          <w:tcPr>
            <w:tcW w:w="1134"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Котельная п. Громово</w:t>
            </w:r>
          </w:p>
        </w:tc>
        <w:tc>
          <w:tcPr>
            <w:tcW w:w="1040" w:type="pct"/>
            <w:tcBorders>
              <w:top w:val="nil"/>
              <w:left w:val="nil"/>
              <w:bottom w:val="single" w:sz="4" w:space="0" w:color="auto"/>
              <w:right w:val="single" w:sz="4" w:space="0" w:color="auto"/>
            </w:tcBorders>
            <w:shd w:val="clear" w:color="000000" w:fill="FFFFFF"/>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357</w:t>
            </w:r>
          </w:p>
        </w:tc>
        <w:tc>
          <w:tcPr>
            <w:tcW w:w="952"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14,14</w:t>
            </w:r>
          </w:p>
        </w:tc>
        <w:tc>
          <w:tcPr>
            <w:tcW w:w="700"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4,71</w:t>
            </w:r>
          </w:p>
        </w:tc>
        <w:tc>
          <w:tcPr>
            <w:tcW w:w="728" w:type="pct"/>
            <w:tcBorders>
              <w:top w:val="nil"/>
              <w:left w:val="nil"/>
              <w:bottom w:val="single" w:sz="4" w:space="0" w:color="auto"/>
              <w:right w:val="single" w:sz="4" w:space="0" w:color="auto"/>
            </w:tcBorders>
            <w:shd w:val="clear" w:color="auto" w:fill="auto"/>
            <w:noWrap/>
            <w:vAlign w:val="center"/>
            <w:hideMark/>
          </w:tcPr>
          <w:p w:rsidR="00703365" w:rsidRPr="00EE3088" w:rsidRDefault="00703365" w:rsidP="00703365">
            <w:pPr>
              <w:spacing w:after="0" w:line="240" w:lineRule="auto"/>
              <w:ind w:firstLine="0"/>
              <w:jc w:val="center"/>
              <w:rPr>
                <w:rFonts w:eastAsia="Times New Roman" w:cs="Times New Roman"/>
                <w:sz w:val="22"/>
              </w:rPr>
            </w:pPr>
            <w:r w:rsidRPr="00EE3088">
              <w:rPr>
                <w:rFonts w:eastAsia="Times New Roman" w:cs="Times New Roman"/>
                <w:sz w:val="22"/>
              </w:rPr>
              <w:t>4,32</w:t>
            </w:r>
          </w:p>
        </w:tc>
      </w:tr>
      <w:tr w:rsidR="00703365" w:rsidRPr="00706473" w:rsidTr="00703365">
        <w:trPr>
          <w:trHeight w:val="227"/>
        </w:trPr>
        <w:tc>
          <w:tcPr>
            <w:tcW w:w="446" w:type="pct"/>
            <w:tcBorders>
              <w:top w:val="nil"/>
              <w:left w:val="single" w:sz="4" w:space="0" w:color="auto"/>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color w:val="000000"/>
                <w:sz w:val="20"/>
                <w:szCs w:val="20"/>
              </w:rPr>
            </w:pPr>
            <w:r w:rsidRPr="00706473">
              <w:rPr>
                <w:rFonts w:eastAsia="Times New Roman" w:cs="Times New Roman"/>
                <w:color w:val="000000"/>
                <w:sz w:val="20"/>
                <w:szCs w:val="20"/>
              </w:rPr>
              <w:t>2</w:t>
            </w:r>
          </w:p>
        </w:tc>
        <w:tc>
          <w:tcPr>
            <w:tcW w:w="1134"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Котельная п.ст. Громово</w:t>
            </w:r>
          </w:p>
        </w:tc>
        <w:tc>
          <w:tcPr>
            <w:tcW w:w="1040" w:type="pct"/>
            <w:tcBorders>
              <w:top w:val="nil"/>
              <w:left w:val="nil"/>
              <w:bottom w:val="single" w:sz="4" w:space="0" w:color="auto"/>
              <w:right w:val="single" w:sz="4" w:space="0" w:color="auto"/>
            </w:tcBorders>
            <w:shd w:val="clear" w:color="000000" w:fill="FFFFFF"/>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641</w:t>
            </w:r>
          </w:p>
        </w:tc>
        <w:tc>
          <w:tcPr>
            <w:tcW w:w="952"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42,11</w:t>
            </w:r>
          </w:p>
        </w:tc>
        <w:tc>
          <w:tcPr>
            <w:tcW w:w="700"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14,04</w:t>
            </w:r>
          </w:p>
        </w:tc>
        <w:tc>
          <w:tcPr>
            <w:tcW w:w="728" w:type="pct"/>
            <w:tcBorders>
              <w:top w:val="nil"/>
              <w:left w:val="nil"/>
              <w:bottom w:val="single" w:sz="4" w:space="0" w:color="auto"/>
              <w:right w:val="single" w:sz="4" w:space="0" w:color="auto"/>
            </w:tcBorders>
            <w:shd w:val="clear" w:color="auto" w:fill="auto"/>
            <w:noWrap/>
            <w:vAlign w:val="center"/>
            <w:hideMark/>
          </w:tcPr>
          <w:p w:rsidR="00703365" w:rsidRPr="00EE3088" w:rsidRDefault="00703365" w:rsidP="00703365">
            <w:pPr>
              <w:spacing w:after="0" w:line="240" w:lineRule="auto"/>
              <w:ind w:firstLine="0"/>
              <w:jc w:val="center"/>
              <w:rPr>
                <w:rFonts w:eastAsia="Times New Roman" w:cs="Times New Roman"/>
                <w:sz w:val="22"/>
              </w:rPr>
            </w:pPr>
            <w:r w:rsidRPr="00EE3088">
              <w:rPr>
                <w:rFonts w:eastAsia="Times New Roman" w:cs="Times New Roman"/>
                <w:sz w:val="22"/>
              </w:rPr>
              <w:t>12,88</w:t>
            </w:r>
          </w:p>
        </w:tc>
      </w:tr>
      <w:tr w:rsidR="00703365" w:rsidRPr="00706473" w:rsidTr="00703365">
        <w:trPr>
          <w:trHeight w:val="227"/>
        </w:trPr>
        <w:tc>
          <w:tcPr>
            <w:tcW w:w="446" w:type="pct"/>
            <w:tcBorders>
              <w:top w:val="nil"/>
              <w:left w:val="single" w:sz="4" w:space="0" w:color="auto"/>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color w:val="000000"/>
                <w:sz w:val="20"/>
                <w:szCs w:val="20"/>
              </w:rPr>
            </w:pPr>
            <w:r w:rsidRPr="00706473">
              <w:rPr>
                <w:rFonts w:eastAsia="Times New Roman" w:cs="Times New Roman"/>
                <w:color w:val="000000"/>
                <w:sz w:val="20"/>
                <w:szCs w:val="20"/>
              </w:rPr>
              <w:t>3</w:t>
            </w:r>
          </w:p>
        </w:tc>
        <w:tc>
          <w:tcPr>
            <w:tcW w:w="1134"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Котельная п. Владимировка</w:t>
            </w:r>
          </w:p>
        </w:tc>
        <w:tc>
          <w:tcPr>
            <w:tcW w:w="1040" w:type="pct"/>
            <w:tcBorders>
              <w:top w:val="nil"/>
              <w:left w:val="nil"/>
              <w:bottom w:val="single" w:sz="4" w:space="0" w:color="auto"/>
              <w:right w:val="single" w:sz="4" w:space="0" w:color="auto"/>
            </w:tcBorders>
            <w:shd w:val="clear" w:color="000000" w:fill="FFFFFF"/>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92</w:t>
            </w:r>
          </w:p>
        </w:tc>
        <w:tc>
          <w:tcPr>
            <w:tcW w:w="952"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3,64</w:t>
            </w:r>
          </w:p>
        </w:tc>
        <w:tc>
          <w:tcPr>
            <w:tcW w:w="700"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1,21</w:t>
            </w:r>
          </w:p>
        </w:tc>
        <w:tc>
          <w:tcPr>
            <w:tcW w:w="728" w:type="pct"/>
            <w:tcBorders>
              <w:top w:val="nil"/>
              <w:left w:val="nil"/>
              <w:bottom w:val="single" w:sz="4" w:space="0" w:color="auto"/>
              <w:right w:val="single" w:sz="4" w:space="0" w:color="auto"/>
            </w:tcBorders>
            <w:shd w:val="clear" w:color="auto" w:fill="auto"/>
            <w:noWrap/>
            <w:vAlign w:val="center"/>
            <w:hideMark/>
          </w:tcPr>
          <w:p w:rsidR="00703365" w:rsidRPr="00EE3088" w:rsidRDefault="00703365" w:rsidP="00703365">
            <w:pPr>
              <w:spacing w:after="0" w:line="240" w:lineRule="auto"/>
              <w:ind w:firstLine="0"/>
              <w:jc w:val="center"/>
              <w:rPr>
                <w:rFonts w:eastAsia="Times New Roman" w:cs="Times New Roman"/>
                <w:sz w:val="22"/>
              </w:rPr>
            </w:pPr>
            <w:r w:rsidRPr="00EE3088">
              <w:rPr>
                <w:rFonts w:eastAsia="Times New Roman" w:cs="Times New Roman"/>
                <w:sz w:val="22"/>
              </w:rPr>
              <w:t>1,11</w:t>
            </w:r>
          </w:p>
        </w:tc>
      </w:tr>
      <w:tr w:rsidR="00706473" w:rsidRPr="00706473" w:rsidTr="00216AE9">
        <w:trPr>
          <w:trHeight w:val="227"/>
        </w:trPr>
        <w:tc>
          <w:tcPr>
            <w:tcW w:w="5000" w:type="pct"/>
            <w:gridSpan w:val="6"/>
            <w:tcBorders>
              <w:top w:val="nil"/>
              <w:left w:val="single" w:sz="4" w:space="0" w:color="auto"/>
              <w:bottom w:val="single" w:sz="4" w:space="0" w:color="auto"/>
              <w:right w:val="single" w:sz="4" w:space="0" w:color="auto"/>
            </w:tcBorders>
            <w:shd w:val="clear" w:color="auto" w:fill="auto"/>
            <w:vAlign w:val="center"/>
          </w:tcPr>
          <w:p w:rsidR="00706473" w:rsidRPr="00EE3088" w:rsidRDefault="00706473" w:rsidP="00706473">
            <w:pPr>
              <w:spacing w:after="0" w:line="240" w:lineRule="auto"/>
              <w:ind w:firstLine="0"/>
              <w:jc w:val="center"/>
              <w:rPr>
                <w:rFonts w:eastAsia="Times New Roman" w:cs="Times New Roman"/>
                <w:sz w:val="22"/>
              </w:rPr>
            </w:pPr>
            <w:r w:rsidRPr="00EE3088">
              <w:rPr>
                <w:rFonts w:eastAsia="Times New Roman" w:cs="Times New Roman"/>
                <w:sz w:val="22"/>
              </w:rPr>
              <w:t>2018</w:t>
            </w:r>
          </w:p>
        </w:tc>
      </w:tr>
      <w:tr w:rsidR="00703365" w:rsidRPr="00706473" w:rsidTr="00703365">
        <w:trPr>
          <w:trHeight w:val="227"/>
        </w:trPr>
        <w:tc>
          <w:tcPr>
            <w:tcW w:w="446" w:type="pct"/>
            <w:tcBorders>
              <w:top w:val="nil"/>
              <w:left w:val="single" w:sz="4" w:space="0" w:color="auto"/>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color w:val="000000"/>
                <w:sz w:val="20"/>
                <w:szCs w:val="20"/>
              </w:rPr>
            </w:pPr>
            <w:r w:rsidRPr="00706473">
              <w:rPr>
                <w:rFonts w:eastAsia="Times New Roman" w:cs="Times New Roman"/>
                <w:color w:val="000000"/>
                <w:sz w:val="20"/>
                <w:szCs w:val="20"/>
              </w:rPr>
              <w:t>1</w:t>
            </w:r>
          </w:p>
        </w:tc>
        <w:tc>
          <w:tcPr>
            <w:tcW w:w="1134"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Котельная п. Громово</w:t>
            </w:r>
          </w:p>
        </w:tc>
        <w:tc>
          <w:tcPr>
            <w:tcW w:w="1040" w:type="pct"/>
            <w:tcBorders>
              <w:top w:val="nil"/>
              <w:left w:val="nil"/>
              <w:bottom w:val="single" w:sz="4" w:space="0" w:color="auto"/>
              <w:right w:val="single" w:sz="4" w:space="0" w:color="auto"/>
            </w:tcBorders>
            <w:shd w:val="clear" w:color="000000" w:fill="FFFFFF"/>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357</w:t>
            </w:r>
          </w:p>
        </w:tc>
        <w:tc>
          <w:tcPr>
            <w:tcW w:w="952"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14,14</w:t>
            </w:r>
          </w:p>
        </w:tc>
        <w:tc>
          <w:tcPr>
            <w:tcW w:w="700"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4,71</w:t>
            </w:r>
          </w:p>
        </w:tc>
        <w:tc>
          <w:tcPr>
            <w:tcW w:w="728" w:type="pct"/>
            <w:tcBorders>
              <w:top w:val="nil"/>
              <w:left w:val="nil"/>
              <w:bottom w:val="single" w:sz="4" w:space="0" w:color="auto"/>
              <w:right w:val="single" w:sz="4" w:space="0" w:color="auto"/>
            </w:tcBorders>
            <w:shd w:val="clear" w:color="auto" w:fill="auto"/>
            <w:noWrap/>
            <w:vAlign w:val="center"/>
            <w:hideMark/>
          </w:tcPr>
          <w:p w:rsidR="00703365" w:rsidRPr="00EE3088" w:rsidRDefault="00703365" w:rsidP="00703365">
            <w:pPr>
              <w:spacing w:after="0" w:line="240" w:lineRule="auto"/>
              <w:ind w:firstLine="0"/>
              <w:jc w:val="center"/>
              <w:rPr>
                <w:rFonts w:eastAsia="Times New Roman" w:cs="Times New Roman"/>
                <w:sz w:val="22"/>
              </w:rPr>
            </w:pPr>
            <w:r w:rsidRPr="00EE3088">
              <w:rPr>
                <w:rFonts w:eastAsia="Times New Roman" w:cs="Times New Roman"/>
                <w:sz w:val="22"/>
              </w:rPr>
              <w:t>4,32</w:t>
            </w:r>
          </w:p>
        </w:tc>
      </w:tr>
      <w:tr w:rsidR="00703365" w:rsidRPr="00706473" w:rsidTr="00703365">
        <w:trPr>
          <w:trHeight w:val="227"/>
        </w:trPr>
        <w:tc>
          <w:tcPr>
            <w:tcW w:w="446" w:type="pct"/>
            <w:tcBorders>
              <w:top w:val="nil"/>
              <w:left w:val="single" w:sz="4" w:space="0" w:color="auto"/>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color w:val="000000"/>
                <w:sz w:val="20"/>
                <w:szCs w:val="20"/>
              </w:rPr>
            </w:pPr>
            <w:r w:rsidRPr="00706473">
              <w:rPr>
                <w:rFonts w:eastAsia="Times New Roman" w:cs="Times New Roman"/>
                <w:color w:val="000000"/>
                <w:sz w:val="20"/>
                <w:szCs w:val="20"/>
              </w:rPr>
              <w:t>2</w:t>
            </w:r>
          </w:p>
        </w:tc>
        <w:tc>
          <w:tcPr>
            <w:tcW w:w="1134"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Котельная п.ст. Громово</w:t>
            </w:r>
          </w:p>
        </w:tc>
        <w:tc>
          <w:tcPr>
            <w:tcW w:w="1040" w:type="pct"/>
            <w:tcBorders>
              <w:top w:val="nil"/>
              <w:left w:val="nil"/>
              <w:bottom w:val="single" w:sz="4" w:space="0" w:color="auto"/>
              <w:right w:val="single" w:sz="4" w:space="0" w:color="auto"/>
            </w:tcBorders>
            <w:shd w:val="clear" w:color="000000" w:fill="FFFFFF"/>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641</w:t>
            </w:r>
          </w:p>
        </w:tc>
        <w:tc>
          <w:tcPr>
            <w:tcW w:w="952"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42,11</w:t>
            </w:r>
          </w:p>
        </w:tc>
        <w:tc>
          <w:tcPr>
            <w:tcW w:w="700"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14,04</w:t>
            </w:r>
          </w:p>
        </w:tc>
        <w:tc>
          <w:tcPr>
            <w:tcW w:w="728" w:type="pct"/>
            <w:tcBorders>
              <w:top w:val="nil"/>
              <w:left w:val="nil"/>
              <w:bottom w:val="single" w:sz="4" w:space="0" w:color="auto"/>
              <w:right w:val="single" w:sz="4" w:space="0" w:color="auto"/>
            </w:tcBorders>
            <w:shd w:val="clear" w:color="auto" w:fill="auto"/>
            <w:noWrap/>
            <w:vAlign w:val="center"/>
            <w:hideMark/>
          </w:tcPr>
          <w:p w:rsidR="00703365" w:rsidRPr="00EE3088" w:rsidRDefault="00703365" w:rsidP="00703365">
            <w:pPr>
              <w:spacing w:after="0" w:line="240" w:lineRule="auto"/>
              <w:ind w:firstLine="0"/>
              <w:jc w:val="center"/>
              <w:rPr>
                <w:rFonts w:eastAsia="Times New Roman" w:cs="Times New Roman"/>
                <w:sz w:val="22"/>
              </w:rPr>
            </w:pPr>
            <w:r w:rsidRPr="00EE3088">
              <w:rPr>
                <w:rFonts w:eastAsia="Times New Roman" w:cs="Times New Roman"/>
                <w:sz w:val="22"/>
              </w:rPr>
              <w:t>12,88</w:t>
            </w:r>
          </w:p>
        </w:tc>
      </w:tr>
      <w:tr w:rsidR="00703365" w:rsidRPr="00706473" w:rsidTr="00703365">
        <w:trPr>
          <w:trHeight w:val="227"/>
        </w:trPr>
        <w:tc>
          <w:tcPr>
            <w:tcW w:w="446" w:type="pct"/>
            <w:tcBorders>
              <w:top w:val="nil"/>
              <w:left w:val="single" w:sz="4" w:space="0" w:color="auto"/>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color w:val="000000"/>
                <w:sz w:val="20"/>
                <w:szCs w:val="20"/>
              </w:rPr>
            </w:pPr>
            <w:r w:rsidRPr="00706473">
              <w:rPr>
                <w:rFonts w:eastAsia="Times New Roman" w:cs="Times New Roman"/>
                <w:color w:val="000000"/>
                <w:sz w:val="20"/>
                <w:szCs w:val="20"/>
              </w:rPr>
              <w:t>3</w:t>
            </w:r>
          </w:p>
        </w:tc>
        <w:tc>
          <w:tcPr>
            <w:tcW w:w="1134"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Котельная п. Владимировка</w:t>
            </w:r>
          </w:p>
        </w:tc>
        <w:tc>
          <w:tcPr>
            <w:tcW w:w="1040" w:type="pct"/>
            <w:tcBorders>
              <w:top w:val="nil"/>
              <w:left w:val="nil"/>
              <w:bottom w:val="single" w:sz="4" w:space="0" w:color="auto"/>
              <w:right w:val="single" w:sz="4" w:space="0" w:color="auto"/>
            </w:tcBorders>
            <w:shd w:val="clear" w:color="000000" w:fill="FFFFFF"/>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92</w:t>
            </w:r>
          </w:p>
        </w:tc>
        <w:tc>
          <w:tcPr>
            <w:tcW w:w="952"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3,64</w:t>
            </w:r>
          </w:p>
        </w:tc>
        <w:tc>
          <w:tcPr>
            <w:tcW w:w="700"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1,21</w:t>
            </w:r>
          </w:p>
        </w:tc>
        <w:tc>
          <w:tcPr>
            <w:tcW w:w="728" w:type="pct"/>
            <w:tcBorders>
              <w:top w:val="nil"/>
              <w:left w:val="nil"/>
              <w:bottom w:val="single" w:sz="4" w:space="0" w:color="auto"/>
              <w:right w:val="single" w:sz="4" w:space="0" w:color="auto"/>
            </w:tcBorders>
            <w:shd w:val="clear" w:color="auto" w:fill="auto"/>
            <w:noWrap/>
            <w:vAlign w:val="center"/>
            <w:hideMark/>
          </w:tcPr>
          <w:p w:rsidR="00703365" w:rsidRPr="00EE3088" w:rsidRDefault="00703365" w:rsidP="00703365">
            <w:pPr>
              <w:spacing w:after="0" w:line="240" w:lineRule="auto"/>
              <w:ind w:firstLine="0"/>
              <w:jc w:val="center"/>
              <w:rPr>
                <w:rFonts w:eastAsia="Times New Roman" w:cs="Times New Roman"/>
                <w:sz w:val="22"/>
              </w:rPr>
            </w:pPr>
            <w:r w:rsidRPr="00EE3088">
              <w:rPr>
                <w:rFonts w:eastAsia="Times New Roman" w:cs="Times New Roman"/>
                <w:sz w:val="22"/>
              </w:rPr>
              <w:t>1,11</w:t>
            </w:r>
          </w:p>
        </w:tc>
      </w:tr>
      <w:tr w:rsidR="00706473" w:rsidRPr="00706473" w:rsidTr="00216AE9">
        <w:trPr>
          <w:trHeight w:val="227"/>
        </w:trPr>
        <w:tc>
          <w:tcPr>
            <w:tcW w:w="5000" w:type="pct"/>
            <w:gridSpan w:val="6"/>
            <w:tcBorders>
              <w:top w:val="nil"/>
              <w:left w:val="single" w:sz="4" w:space="0" w:color="auto"/>
              <w:bottom w:val="single" w:sz="4" w:space="0" w:color="auto"/>
              <w:right w:val="single" w:sz="4" w:space="0" w:color="auto"/>
            </w:tcBorders>
            <w:shd w:val="clear" w:color="auto" w:fill="auto"/>
            <w:vAlign w:val="center"/>
          </w:tcPr>
          <w:p w:rsidR="00706473" w:rsidRPr="00EE3088" w:rsidRDefault="00706473" w:rsidP="00706473">
            <w:pPr>
              <w:spacing w:after="0" w:line="240" w:lineRule="auto"/>
              <w:ind w:firstLine="0"/>
              <w:jc w:val="center"/>
              <w:rPr>
                <w:rFonts w:eastAsia="Times New Roman" w:cs="Times New Roman"/>
                <w:sz w:val="22"/>
              </w:rPr>
            </w:pPr>
            <w:r w:rsidRPr="00EE3088">
              <w:rPr>
                <w:rFonts w:eastAsia="Times New Roman" w:cs="Times New Roman"/>
                <w:sz w:val="22"/>
              </w:rPr>
              <w:t>2019-2024</w:t>
            </w:r>
          </w:p>
        </w:tc>
      </w:tr>
      <w:tr w:rsidR="00703365" w:rsidRPr="00706473" w:rsidTr="00703365">
        <w:trPr>
          <w:trHeight w:val="227"/>
        </w:trPr>
        <w:tc>
          <w:tcPr>
            <w:tcW w:w="446" w:type="pct"/>
            <w:tcBorders>
              <w:top w:val="nil"/>
              <w:left w:val="single" w:sz="4" w:space="0" w:color="auto"/>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color w:val="000000"/>
                <w:sz w:val="20"/>
                <w:szCs w:val="20"/>
              </w:rPr>
            </w:pPr>
            <w:r w:rsidRPr="00706473">
              <w:rPr>
                <w:rFonts w:eastAsia="Times New Roman" w:cs="Times New Roman"/>
                <w:color w:val="000000"/>
                <w:sz w:val="20"/>
                <w:szCs w:val="20"/>
              </w:rPr>
              <w:t>1</w:t>
            </w:r>
          </w:p>
        </w:tc>
        <w:tc>
          <w:tcPr>
            <w:tcW w:w="1134"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Котельная п. Громово</w:t>
            </w:r>
          </w:p>
        </w:tc>
        <w:tc>
          <w:tcPr>
            <w:tcW w:w="1040" w:type="pct"/>
            <w:tcBorders>
              <w:top w:val="nil"/>
              <w:left w:val="nil"/>
              <w:bottom w:val="single" w:sz="4" w:space="0" w:color="auto"/>
              <w:right w:val="single" w:sz="4" w:space="0" w:color="auto"/>
            </w:tcBorders>
            <w:shd w:val="clear" w:color="000000" w:fill="FFFFFF"/>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357</w:t>
            </w:r>
          </w:p>
        </w:tc>
        <w:tc>
          <w:tcPr>
            <w:tcW w:w="952"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14,14</w:t>
            </w:r>
          </w:p>
        </w:tc>
        <w:tc>
          <w:tcPr>
            <w:tcW w:w="700"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4,71</w:t>
            </w:r>
          </w:p>
        </w:tc>
        <w:tc>
          <w:tcPr>
            <w:tcW w:w="728" w:type="pct"/>
            <w:tcBorders>
              <w:top w:val="nil"/>
              <w:left w:val="nil"/>
              <w:bottom w:val="single" w:sz="4" w:space="0" w:color="auto"/>
              <w:right w:val="single" w:sz="4" w:space="0" w:color="auto"/>
            </w:tcBorders>
            <w:shd w:val="clear" w:color="auto" w:fill="auto"/>
            <w:noWrap/>
            <w:vAlign w:val="center"/>
            <w:hideMark/>
          </w:tcPr>
          <w:p w:rsidR="00703365" w:rsidRPr="00EE3088" w:rsidRDefault="00703365" w:rsidP="00703365">
            <w:pPr>
              <w:spacing w:after="0" w:line="240" w:lineRule="auto"/>
              <w:ind w:firstLine="0"/>
              <w:jc w:val="center"/>
              <w:rPr>
                <w:rFonts w:eastAsia="Times New Roman" w:cs="Times New Roman"/>
                <w:sz w:val="22"/>
              </w:rPr>
            </w:pPr>
            <w:r w:rsidRPr="00EE3088">
              <w:rPr>
                <w:rFonts w:eastAsia="Times New Roman" w:cs="Times New Roman"/>
                <w:sz w:val="22"/>
              </w:rPr>
              <w:t>4,32</w:t>
            </w:r>
          </w:p>
        </w:tc>
      </w:tr>
      <w:tr w:rsidR="00703365" w:rsidRPr="00706473" w:rsidTr="00703365">
        <w:trPr>
          <w:trHeight w:val="227"/>
        </w:trPr>
        <w:tc>
          <w:tcPr>
            <w:tcW w:w="446" w:type="pct"/>
            <w:tcBorders>
              <w:top w:val="nil"/>
              <w:left w:val="single" w:sz="4" w:space="0" w:color="auto"/>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color w:val="000000"/>
                <w:sz w:val="20"/>
                <w:szCs w:val="20"/>
              </w:rPr>
            </w:pPr>
            <w:r w:rsidRPr="00706473">
              <w:rPr>
                <w:rFonts w:eastAsia="Times New Roman" w:cs="Times New Roman"/>
                <w:color w:val="000000"/>
                <w:sz w:val="20"/>
                <w:szCs w:val="20"/>
              </w:rPr>
              <w:t>2</w:t>
            </w:r>
          </w:p>
        </w:tc>
        <w:tc>
          <w:tcPr>
            <w:tcW w:w="1134"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Котельная п.ст. Громово</w:t>
            </w:r>
          </w:p>
        </w:tc>
        <w:tc>
          <w:tcPr>
            <w:tcW w:w="1040" w:type="pct"/>
            <w:tcBorders>
              <w:top w:val="nil"/>
              <w:left w:val="nil"/>
              <w:bottom w:val="single" w:sz="4" w:space="0" w:color="auto"/>
              <w:right w:val="single" w:sz="4" w:space="0" w:color="auto"/>
            </w:tcBorders>
            <w:shd w:val="clear" w:color="000000" w:fill="FFFFFF"/>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641</w:t>
            </w:r>
          </w:p>
        </w:tc>
        <w:tc>
          <w:tcPr>
            <w:tcW w:w="952"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42,11</w:t>
            </w:r>
          </w:p>
        </w:tc>
        <w:tc>
          <w:tcPr>
            <w:tcW w:w="700"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14,04</w:t>
            </w:r>
          </w:p>
        </w:tc>
        <w:tc>
          <w:tcPr>
            <w:tcW w:w="728" w:type="pct"/>
            <w:tcBorders>
              <w:top w:val="nil"/>
              <w:left w:val="nil"/>
              <w:bottom w:val="single" w:sz="4" w:space="0" w:color="auto"/>
              <w:right w:val="single" w:sz="4" w:space="0" w:color="auto"/>
            </w:tcBorders>
            <w:shd w:val="clear" w:color="auto" w:fill="auto"/>
            <w:noWrap/>
            <w:vAlign w:val="center"/>
            <w:hideMark/>
          </w:tcPr>
          <w:p w:rsidR="00703365" w:rsidRPr="00EE3088" w:rsidRDefault="00703365" w:rsidP="00703365">
            <w:pPr>
              <w:spacing w:after="0" w:line="240" w:lineRule="auto"/>
              <w:ind w:firstLine="0"/>
              <w:jc w:val="center"/>
              <w:rPr>
                <w:rFonts w:eastAsia="Times New Roman" w:cs="Times New Roman"/>
                <w:sz w:val="22"/>
              </w:rPr>
            </w:pPr>
            <w:r w:rsidRPr="00EE3088">
              <w:rPr>
                <w:rFonts w:eastAsia="Times New Roman" w:cs="Times New Roman"/>
                <w:sz w:val="22"/>
              </w:rPr>
              <w:t>12,88</w:t>
            </w:r>
          </w:p>
        </w:tc>
      </w:tr>
      <w:tr w:rsidR="00703365" w:rsidRPr="00706473" w:rsidTr="00703365">
        <w:trPr>
          <w:trHeight w:val="227"/>
        </w:trPr>
        <w:tc>
          <w:tcPr>
            <w:tcW w:w="446" w:type="pct"/>
            <w:tcBorders>
              <w:top w:val="nil"/>
              <w:left w:val="single" w:sz="4" w:space="0" w:color="auto"/>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color w:val="000000"/>
                <w:sz w:val="20"/>
                <w:szCs w:val="20"/>
              </w:rPr>
            </w:pPr>
            <w:r w:rsidRPr="00706473">
              <w:rPr>
                <w:rFonts w:eastAsia="Times New Roman" w:cs="Times New Roman"/>
                <w:color w:val="000000"/>
                <w:sz w:val="20"/>
                <w:szCs w:val="20"/>
              </w:rPr>
              <w:t>3</w:t>
            </w:r>
          </w:p>
        </w:tc>
        <w:tc>
          <w:tcPr>
            <w:tcW w:w="1134"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Котельная п. Владимировка</w:t>
            </w:r>
          </w:p>
        </w:tc>
        <w:tc>
          <w:tcPr>
            <w:tcW w:w="1040" w:type="pct"/>
            <w:tcBorders>
              <w:top w:val="nil"/>
              <w:left w:val="nil"/>
              <w:bottom w:val="single" w:sz="4" w:space="0" w:color="auto"/>
              <w:right w:val="single" w:sz="4" w:space="0" w:color="auto"/>
            </w:tcBorders>
            <w:shd w:val="clear" w:color="000000" w:fill="FFFFFF"/>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92</w:t>
            </w:r>
          </w:p>
        </w:tc>
        <w:tc>
          <w:tcPr>
            <w:tcW w:w="952"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3,64</w:t>
            </w:r>
          </w:p>
        </w:tc>
        <w:tc>
          <w:tcPr>
            <w:tcW w:w="700"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1,21</w:t>
            </w:r>
          </w:p>
        </w:tc>
        <w:tc>
          <w:tcPr>
            <w:tcW w:w="728" w:type="pct"/>
            <w:tcBorders>
              <w:top w:val="nil"/>
              <w:left w:val="nil"/>
              <w:bottom w:val="single" w:sz="4" w:space="0" w:color="auto"/>
              <w:right w:val="single" w:sz="4" w:space="0" w:color="auto"/>
            </w:tcBorders>
            <w:shd w:val="clear" w:color="auto" w:fill="auto"/>
            <w:noWrap/>
            <w:vAlign w:val="center"/>
            <w:hideMark/>
          </w:tcPr>
          <w:p w:rsidR="00703365" w:rsidRPr="00EE3088" w:rsidRDefault="00703365" w:rsidP="00703365">
            <w:pPr>
              <w:spacing w:after="0" w:line="240" w:lineRule="auto"/>
              <w:ind w:firstLine="0"/>
              <w:jc w:val="center"/>
              <w:rPr>
                <w:rFonts w:eastAsia="Times New Roman" w:cs="Times New Roman"/>
                <w:sz w:val="22"/>
              </w:rPr>
            </w:pPr>
            <w:r w:rsidRPr="00EE3088">
              <w:rPr>
                <w:rFonts w:eastAsia="Times New Roman" w:cs="Times New Roman"/>
                <w:sz w:val="22"/>
              </w:rPr>
              <w:t>1,11</w:t>
            </w:r>
          </w:p>
        </w:tc>
      </w:tr>
      <w:tr w:rsidR="00706473" w:rsidRPr="00706473" w:rsidTr="00216AE9">
        <w:trPr>
          <w:trHeight w:val="227"/>
        </w:trPr>
        <w:tc>
          <w:tcPr>
            <w:tcW w:w="5000" w:type="pct"/>
            <w:gridSpan w:val="6"/>
            <w:tcBorders>
              <w:top w:val="nil"/>
              <w:left w:val="single" w:sz="4" w:space="0" w:color="auto"/>
              <w:bottom w:val="single" w:sz="4" w:space="0" w:color="auto"/>
              <w:right w:val="single" w:sz="4" w:space="0" w:color="auto"/>
            </w:tcBorders>
            <w:shd w:val="clear" w:color="auto" w:fill="auto"/>
            <w:vAlign w:val="center"/>
          </w:tcPr>
          <w:p w:rsidR="00706473" w:rsidRPr="00706473" w:rsidRDefault="00706473" w:rsidP="00C41904">
            <w:pPr>
              <w:spacing w:after="0" w:line="240" w:lineRule="auto"/>
              <w:ind w:firstLine="0"/>
              <w:jc w:val="center"/>
              <w:rPr>
                <w:rFonts w:eastAsia="Times New Roman" w:cs="Times New Roman"/>
                <w:color w:val="000000"/>
                <w:sz w:val="22"/>
              </w:rPr>
            </w:pPr>
            <w:r>
              <w:rPr>
                <w:rFonts w:eastAsia="Times New Roman" w:cs="Times New Roman"/>
                <w:color w:val="000000"/>
                <w:sz w:val="22"/>
              </w:rPr>
              <w:t>2025-203</w:t>
            </w:r>
            <w:r w:rsidR="00C41904">
              <w:rPr>
                <w:rFonts w:eastAsia="Times New Roman" w:cs="Times New Roman"/>
                <w:color w:val="000000"/>
                <w:sz w:val="22"/>
              </w:rPr>
              <w:t>3</w:t>
            </w:r>
          </w:p>
        </w:tc>
      </w:tr>
      <w:tr w:rsidR="00703365" w:rsidRPr="00706473" w:rsidTr="00703365">
        <w:trPr>
          <w:trHeight w:val="227"/>
        </w:trPr>
        <w:tc>
          <w:tcPr>
            <w:tcW w:w="446" w:type="pct"/>
            <w:tcBorders>
              <w:top w:val="nil"/>
              <w:left w:val="single" w:sz="4" w:space="0" w:color="auto"/>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color w:val="000000"/>
                <w:sz w:val="20"/>
                <w:szCs w:val="20"/>
              </w:rPr>
            </w:pPr>
            <w:r w:rsidRPr="00706473">
              <w:rPr>
                <w:rFonts w:eastAsia="Times New Roman" w:cs="Times New Roman"/>
                <w:color w:val="000000"/>
                <w:sz w:val="20"/>
                <w:szCs w:val="20"/>
              </w:rPr>
              <w:t>1</w:t>
            </w:r>
          </w:p>
        </w:tc>
        <w:tc>
          <w:tcPr>
            <w:tcW w:w="1134"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Котельная п. Громово</w:t>
            </w:r>
          </w:p>
        </w:tc>
        <w:tc>
          <w:tcPr>
            <w:tcW w:w="1040" w:type="pct"/>
            <w:tcBorders>
              <w:top w:val="nil"/>
              <w:left w:val="nil"/>
              <w:bottom w:val="single" w:sz="4" w:space="0" w:color="auto"/>
              <w:right w:val="single" w:sz="4" w:space="0" w:color="auto"/>
            </w:tcBorders>
            <w:shd w:val="clear" w:color="000000" w:fill="FFFFFF"/>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357</w:t>
            </w:r>
          </w:p>
        </w:tc>
        <w:tc>
          <w:tcPr>
            <w:tcW w:w="952"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14,14</w:t>
            </w:r>
          </w:p>
        </w:tc>
        <w:tc>
          <w:tcPr>
            <w:tcW w:w="700"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4,71</w:t>
            </w:r>
          </w:p>
        </w:tc>
        <w:tc>
          <w:tcPr>
            <w:tcW w:w="728" w:type="pct"/>
            <w:tcBorders>
              <w:top w:val="nil"/>
              <w:left w:val="nil"/>
              <w:bottom w:val="single" w:sz="4" w:space="0" w:color="auto"/>
              <w:right w:val="single" w:sz="4" w:space="0" w:color="auto"/>
            </w:tcBorders>
            <w:shd w:val="clear" w:color="auto" w:fill="auto"/>
            <w:noWrap/>
            <w:vAlign w:val="center"/>
            <w:hideMark/>
          </w:tcPr>
          <w:p w:rsidR="00703365" w:rsidRPr="00706473" w:rsidRDefault="00703365" w:rsidP="00703365">
            <w:pPr>
              <w:spacing w:after="0" w:line="240" w:lineRule="auto"/>
              <w:ind w:firstLine="0"/>
              <w:jc w:val="center"/>
              <w:rPr>
                <w:rFonts w:eastAsia="Times New Roman" w:cs="Times New Roman"/>
                <w:color w:val="000000"/>
                <w:sz w:val="22"/>
              </w:rPr>
            </w:pPr>
            <w:r w:rsidRPr="00706473">
              <w:rPr>
                <w:rFonts w:eastAsia="Times New Roman" w:cs="Times New Roman"/>
                <w:color w:val="000000"/>
                <w:sz w:val="22"/>
              </w:rPr>
              <w:t>4,32</w:t>
            </w:r>
          </w:p>
        </w:tc>
      </w:tr>
      <w:tr w:rsidR="00703365" w:rsidRPr="00706473" w:rsidTr="00703365">
        <w:trPr>
          <w:trHeight w:val="227"/>
        </w:trPr>
        <w:tc>
          <w:tcPr>
            <w:tcW w:w="446" w:type="pct"/>
            <w:tcBorders>
              <w:top w:val="nil"/>
              <w:left w:val="single" w:sz="4" w:space="0" w:color="auto"/>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color w:val="000000"/>
                <w:sz w:val="20"/>
                <w:szCs w:val="20"/>
              </w:rPr>
            </w:pPr>
            <w:r w:rsidRPr="00706473">
              <w:rPr>
                <w:rFonts w:eastAsia="Times New Roman" w:cs="Times New Roman"/>
                <w:color w:val="000000"/>
                <w:sz w:val="20"/>
                <w:szCs w:val="20"/>
              </w:rPr>
              <w:t>2</w:t>
            </w:r>
          </w:p>
        </w:tc>
        <w:tc>
          <w:tcPr>
            <w:tcW w:w="1134"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Котельная п.ст. Громово</w:t>
            </w:r>
          </w:p>
        </w:tc>
        <w:tc>
          <w:tcPr>
            <w:tcW w:w="1040" w:type="pct"/>
            <w:tcBorders>
              <w:top w:val="nil"/>
              <w:left w:val="nil"/>
              <w:bottom w:val="single" w:sz="4" w:space="0" w:color="auto"/>
              <w:right w:val="single" w:sz="4" w:space="0" w:color="auto"/>
            </w:tcBorders>
            <w:shd w:val="clear" w:color="000000" w:fill="FFFFFF"/>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641</w:t>
            </w:r>
          </w:p>
        </w:tc>
        <w:tc>
          <w:tcPr>
            <w:tcW w:w="952"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42,11</w:t>
            </w:r>
          </w:p>
        </w:tc>
        <w:tc>
          <w:tcPr>
            <w:tcW w:w="700"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14,04</w:t>
            </w:r>
          </w:p>
        </w:tc>
        <w:tc>
          <w:tcPr>
            <w:tcW w:w="728" w:type="pct"/>
            <w:tcBorders>
              <w:top w:val="nil"/>
              <w:left w:val="nil"/>
              <w:bottom w:val="single" w:sz="4" w:space="0" w:color="auto"/>
              <w:right w:val="single" w:sz="4" w:space="0" w:color="auto"/>
            </w:tcBorders>
            <w:shd w:val="clear" w:color="auto" w:fill="auto"/>
            <w:noWrap/>
            <w:vAlign w:val="center"/>
            <w:hideMark/>
          </w:tcPr>
          <w:p w:rsidR="00703365" w:rsidRPr="00706473" w:rsidRDefault="00703365" w:rsidP="00703365">
            <w:pPr>
              <w:spacing w:after="0" w:line="240" w:lineRule="auto"/>
              <w:ind w:firstLine="0"/>
              <w:jc w:val="center"/>
              <w:rPr>
                <w:rFonts w:eastAsia="Times New Roman" w:cs="Times New Roman"/>
                <w:color w:val="000000"/>
                <w:sz w:val="22"/>
              </w:rPr>
            </w:pPr>
            <w:r w:rsidRPr="00706473">
              <w:rPr>
                <w:rFonts w:eastAsia="Times New Roman" w:cs="Times New Roman"/>
                <w:color w:val="000000"/>
                <w:sz w:val="22"/>
              </w:rPr>
              <w:t>12,88</w:t>
            </w:r>
          </w:p>
        </w:tc>
      </w:tr>
      <w:tr w:rsidR="00703365" w:rsidRPr="00706473" w:rsidTr="00703365">
        <w:trPr>
          <w:trHeight w:val="227"/>
        </w:trPr>
        <w:tc>
          <w:tcPr>
            <w:tcW w:w="446" w:type="pct"/>
            <w:tcBorders>
              <w:top w:val="nil"/>
              <w:left w:val="single" w:sz="4" w:space="0" w:color="auto"/>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color w:val="000000"/>
                <w:sz w:val="20"/>
                <w:szCs w:val="20"/>
              </w:rPr>
            </w:pPr>
            <w:r w:rsidRPr="00706473">
              <w:rPr>
                <w:rFonts w:eastAsia="Times New Roman" w:cs="Times New Roman"/>
                <w:color w:val="000000"/>
                <w:sz w:val="20"/>
                <w:szCs w:val="20"/>
              </w:rPr>
              <w:t>3</w:t>
            </w:r>
          </w:p>
        </w:tc>
        <w:tc>
          <w:tcPr>
            <w:tcW w:w="1134"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Котельная п. Владимировка</w:t>
            </w:r>
          </w:p>
        </w:tc>
        <w:tc>
          <w:tcPr>
            <w:tcW w:w="1040" w:type="pct"/>
            <w:tcBorders>
              <w:top w:val="nil"/>
              <w:left w:val="nil"/>
              <w:bottom w:val="single" w:sz="4" w:space="0" w:color="auto"/>
              <w:right w:val="single" w:sz="4" w:space="0" w:color="auto"/>
            </w:tcBorders>
            <w:shd w:val="clear" w:color="000000" w:fill="FFFFFF"/>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sidRPr="00706473">
              <w:rPr>
                <w:rFonts w:eastAsia="Times New Roman" w:cs="Times New Roman"/>
                <w:sz w:val="20"/>
                <w:szCs w:val="20"/>
              </w:rPr>
              <w:t>92</w:t>
            </w:r>
          </w:p>
        </w:tc>
        <w:tc>
          <w:tcPr>
            <w:tcW w:w="952"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3,64</w:t>
            </w:r>
          </w:p>
        </w:tc>
        <w:tc>
          <w:tcPr>
            <w:tcW w:w="700" w:type="pct"/>
            <w:tcBorders>
              <w:top w:val="nil"/>
              <w:left w:val="nil"/>
              <w:bottom w:val="single" w:sz="4" w:space="0" w:color="auto"/>
              <w:right w:val="single" w:sz="4" w:space="0" w:color="auto"/>
            </w:tcBorders>
            <w:shd w:val="clear" w:color="auto" w:fill="auto"/>
            <w:vAlign w:val="center"/>
            <w:hideMark/>
          </w:tcPr>
          <w:p w:rsidR="00703365" w:rsidRPr="00706473" w:rsidRDefault="00703365" w:rsidP="00703365">
            <w:pPr>
              <w:spacing w:after="0" w:line="240" w:lineRule="auto"/>
              <w:ind w:firstLine="0"/>
              <w:jc w:val="center"/>
              <w:rPr>
                <w:rFonts w:eastAsia="Times New Roman" w:cs="Times New Roman"/>
                <w:sz w:val="20"/>
                <w:szCs w:val="20"/>
              </w:rPr>
            </w:pPr>
            <w:r>
              <w:rPr>
                <w:rFonts w:eastAsia="Times New Roman" w:cs="Times New Roman"/>
                <w:sz w:val="20"/>
                <w:szCs w:val="20"/>
              </w:rPr>
              <w:t>1,21</w:t>
            </w:r>
          </w:p>
        </w:tc>
        <w:tc>
          <w:tcPr>
            <w:tcW w:w="728" w:type="pct"/>
            <w:tcBorders>
              <w:top w:val="nil"/>
              <w:left w:val="nil"/>
              <w:bottom w:val="single" w:sz="4" w:space="0" w:color="auto"/>
              <w:right w:val="single" w:sz="4" w:space="0" w:color="auto"/>
            </w:tcBorders>
            <w:shd w:val="clear" w:color="auto" w:fill="auto"/>
            <w:noWrap/>
            <w:vAlign w:val="center"/>
            <w:hideMark/>
          </w:tcPr>
          <w:p w:rsidR="00703365" w:rsidRPr="00706473" w:rsidRDefault="00703365" w:rsidP="00703365">
            <w:pPr>
              <w:spacing w:after="0" w:line="240" w:lineRule="auto"/>
              <w:ind w:firstLine="0"/>
              <w:jc w:val="center"/>
              <w:rPr>
                <w:rFonts w:eastAsia="Times New Roman" w:cs="Times New Roman"/>
                <w:color w:val="000000"/>
                <w:sz w:val="22"/>
              </w:rPr>
            </w:pPr>
            <w:r>
              <w:rPr>
                <w:rFonts w:eastAsia="Times New Roman" w:cs="Times New Roman"/>
                <w:color w:val="000000"/>
                <w:sz w:val="22"/>
              </w:rPr>
              <w:t>1,11</w:t>
            </w:r>
          </w:p>
        </w:tc>
      </w:tr>
    </w:tbl>
    <w:p w:rsidR="00DB6115" w:rsidRPr="00DB6115" w:rsidRDefault="00DB6115" w:rsidP="00DB6115">
      <w:pPr>
        <w:spacing w:after="0" w:line="360" w:lineRule="auto"/>
        <w:rPr>
          <w:rFonts w:eastAsia="Times New Roman" w:cs="Times New Roman"/>
          <w:b/>
          <w:sz w:val="28"/>
          <w:szCs w:val="28"/>
        </w:rPr>
      </w:pPr>
    </w:p>
    <w:p w:rsidR="00E72761" w:rsidRPr="00101E56" w:rsidRDefault="00E72761" w:rsidP="0051319E">
      <w:pPr>
        <w:pStyle w:val="15"/>
        <w:spacing w:line="360" w:lineRule="auto"/>
        <w:rPr>
          <w:sz w:val="28"/>
        </w:rPr>
      </w:pPr>
      <w:bookmarkStart w:id="434" w:name="_Toc8825233"/>
      <w:r w:rsidRPr="00101E56">
        <w:rPr>
          <w:sz w:val="28"/>
        </w:rPr>
        <w:lastRenderedPageBreak/>
        <w:t xml:space="preserve">Глава </w:t>
      </w:r>
      <w:r w:rsidR="00626F9B">
        <w:rPr>
          <w:sz w:val="28"/>
        </w:rPr>
        <w:t>7</w:t>
      </w:r>
      <w:r w:rsidRPr="00101E56">
        <w:rPr>
          <w:sz w:val="28"/>
        </w:rPr>
        <w:t>. Предложения по строительству, реконструкции и техническому перевооружению источников тепловой энергии</w:t>
      </w:r>
      <w:bookmarkEnd w:id="434"/>
    </w:p>
    <w:p w:rsidR="00DC3967" w:rsidRPr="00101E56" w:rsidRDefault="00626F9B" w:rsidP="0051319E">
      <w:pPr>
        <w:pStyle w:val="15"/>
        <w:spacing w:line="360" w:lineRule="auto"/>
        <w:rPr>
          <w:sz w:val="28"/>
        </w:rPr>
      </w:pPr>
      <w:bookmarkStart w:id="435" w:name="_Toc375566388"/>
      <w:bookmarkStart w:id="436" w:name="_Toc384210980"/>
      <w:bookmarkStart w:id="437" w:name="_Toc384740369"/>
      <w:bookmarkStart w:id="438" w:name="_Toc8825234"/>
      <w:bookmarkEnd w:id="433"/>
      <w:r>
        <w:rPr>
          <w:sz w:val="28"/>
        </w:rPr>
        <w:t>7</w:t>
      </w:r>
      <w:r w:rsidR="00DC3967" w:rsidRPr="00101E56">
        <w:rPr>
          <w:sz w:val="28"/>
        </w:rPr>
        <w:t>.1.</w:t>
      </w:r>
      <w:r w:rsidR="00BE4009">
        <w:rPr>
          <w:sz w:val="28"/>
        </w:rPr>
        <w:t>Описание</w:t>
      </w:r>
      <w:r w:rsidR="00DC3967" w:rsidRPr="00101E56">
        <w:rPr>
          <w:sz w:val="28"/>
        </w:rPr>
        <w:t xml:space="preserve"> условий организации централизованного теплоснабжения, индивидуального теплоснабжения, а также поквартирного отопления</w:t>
      </w:r>
      <w:bookmarkEnd w:id="435"/>
      <w:bookmarkEnd w:id="436"/>
      <w:bookmarkEnd w:id="437"/>
      <w:bookmarkEnd w:id="438"/>
    </w:p>
    <w:p w:rsidR="00E65FB2" w:rsidRPr="00E65FB2" w:rsidRDefault="00E65FB2" w:rsidP="00E65FB2">
      <w:pPr>
        <w:spacing w:after="0" w:line="360" w:lineRule="auto"/>
        <w:ind w:firstLine="567"/>
        <w:rPr>
          <w:sz w:val="28"/>
          <w:szCs w:val="28"/>
        </w:rPr>
      </w:pPr>
      <w:r w:rsidRPr="00E65FB2">
        <w:rPr>
          <w:sz w:val="28"/>
          <w:szCs w:val="28"/>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E65FB2" w:rsidRPr="00E65FB2" w:rsidRDefault="00E65FB2" w:rsidP="00E65FB2">
      <w:pPr>
        <w:spacing w:after="0" w:line="360" w:lineRule="auto"/>
        <w:ind w:firstLine="567"/>
        <w:rPr>
          <w:sz w:val="28"/>
          <w:szCs w:val="28"/>
        </w:rPr>
      </w:pPr>
      <w:r w:rsidRPr="00E65FB2">
        <w:rPr>
          <w:sz w:val="28"/>
          <w:szCs w:val="28"/>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E65FB2" w:rsidRPr="00E65FB2" w:rsidRDefault="00E65FB2" w:rsidP="00E65FB2">
      <w:pPr>
        <w:spacing w:after="0" w:line="360" w:lineRule="auto"/>
        <w:ind w:firstLine="567"/>
        <w:rPr>
          <w:sz w:val="28"/>
          <w:szCs w:val="28"/>
        </w:rPr>
      </w:pPr>
      <w:r w:rsidRPr="00E65FB2">
        <w:rPr>
          <w:sz w:val="28"/>
          <w:szCs w:val="28"/>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w:t>
      </w:r>
      <w:r w:rsidRPr="00E65FB2">
        <w:rPr>
          <w:sz w:val="28"/>
          <w:szCs w:val="28"/>
        </w:rPr>
        <w:lastRenderedPageBreak/>
        <w:t>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E65FB2" w:rsidRPr="00E65FB2" w:rsidRDefault="00E65FB2" w:rsidP="00E65FB2">
      <w:pPr>
        <w:spacing w:after="0" w:line="360" w:lineRule="auto"/>
        <w:ind w:firstLine="567"/>
        <w:rPr>
          <w:sz w:val="28"/>
          <w:szCs w:val="28"/>
        </w:rPr>
      </w:pPr>
      <w:r w:rsidRPr="00E65FB2">
        <w:rPr>
          <w:sz w:val="28"/>
          <w:szCs w:val="28"/>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E65FB2" w:rsidRPr="00E65FB2" w:rsidRDefault="00E65FB2" w:rsidP="00E65FB2">
      <w:pPr>
        <w:spacing w:after="0" w:line="360" w:lineRule="auto"/>
        <w:ind w:firstLine="567"/>
        <w:rPr>
          <w:sz w:val="28"/>
          <w:szCs w:val="28"/>
        </w:rPr>
      </w:pPr>
      <w:r w:rsidRPr="00E65FB2">
        <w:rPr>
          <w:sz w:val="28"/>
          <w:szCs w:val="28"/>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w:t>
      </w:r>
      <w:r w:rsidRPr="00E65FB2">
        <w:rPr>
          <w:sz w:val="28"/>
          <w:szCs w:val="28"/>
        </w:rPr>
        <w:lastRenderedPageBreak/>
        <w:t>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 к товарам.</w:t>
      </w:r>
    </w:p>
    <w:p w:rsidR="00E65FB2" w:rsidRPr="00E65FB2" w:rsidRDefault="00E65FB2" w:rsidP="00E65FB2">
      <w:pPr>
        <w:spacing w:after="0" w:line="360" w:lineRule="auto"/>
        <w:ind w:firstLine="567"/>
        <w:rPr>
          <w:sz w:val="28"/>
          <w:szCs w:val="28"/>
        </w:rPr>
      </w:pPr>
      <w:r w:rsidRPr="00E65FB2">
        <w:rPr>
          <w:sz w:val="28"/>
          <w:szCs w:val="28"/>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w:t>
      </w:r>
      <w:r w:rsidRPr="00E65FB2">
        <w:rPr>
          <w:sz w:val="28"/>
          <w:szCs w:val="28"/>
        </w:rPr>
        <w:lastRenderedPageBreak/>
        <w:t>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E65FB2" w:rsidRPr="00E65FB2" w:rsidRDefault="00E65FB2" w:rsidP="00E65FB2">
      <w:pPr>
        <w:spacing w:after="0" w:line="360" w:lineRule="auto"/>
        <w:ind w:firstLine="567"/>
        <w:rPr>
          <w:sz w:val="28"/>
          <w:szCs w:val="28"/>
        </w:rPr>
      </w:pPr>
      <w:r w:rsidRPr="00E65FB2">
        <w:rPr>
          <w:sz w:val="28"/>
          <w:szCs w:val="28"/>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F57475" w:rsidRDefault="00E65FB2" w:rsidP="00216AE9">
      <w:pPr>
        <w:spacing w:after="0" w:line="360" w:lineRule="auto"/>
        <w:ind w:firstLine="567"/>
        <w:rPr>
          <w:sz w:val="28"/>
          <w:szCs w:val="28"/>
        </w:rPr>
      </w:pPr>
      <w:r w:rsidRPr="00E65FB2">
        <w:rPr>
          <w:sz w:val="28"/>
          <w:szCs w:val="28"/>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BE4009" w:rsidRPr="00BE4009" w:rsidRDefault="00BE4009" w:rsidP="00BE4009">
      <w:pPr>
        <w:pStyle w:val="15"/>
        <w:spacing w:after="0" w:line="360" w:lineRule="auto"/>
        <w:rPr>
          <w:sz w:val="28"/>
        </w:rPr>
      </w:pPr>
      <w:bookmarkStart w:id="439" w:name="_Toc2343144"/>
      <w:bookmarkStart w:id="440" w:name="_Toc8825235"/>
      <w:r>
        <w:rPr>
          <w:sz w:val="28"/>
        </w:rPr>
        <w:t xml:space="preserve">7.2. </w:t>
      </w:r>
      <w:r w:rsidRPr="00BE4009">
        <w:rPr>
          <w:sz w:val="28"/>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39"/>
      <w:bookmarkEnd w:id="440"/>
    </w:p>
    <w:p w:rsidR="00BE4009" w:rsidRPr="00F40FC4" w:rsidRDefault="00BE4009" w:rsidP="00BE4009">
      <w:pPr>
        <w:pStyle w:val="-2"/>
        <w:widowControl w:val="0"/>
        <w:spacing w:after="120" w:line="360" w:lineRule="auto"/>
        <w:ind w:firstLine="851"/>
        <w:rPr>
          <w:rFonts w:ascii="Times New Roman" w:hAnsi="Times New Roman" w:cs="Times New Roman"/>
        </w:rPr>
      </w:pPr>
      <w:r w:rsidRPr="00F40FC4">
        <w:rPr>
          <w:rFonts w:ascii="Times New Roman" w:hAnsi="Times New Roman" w:cs="Times New Roman"/>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rsidR="00BE4009" w:rsidRPr="00BE4009" w:rsidRDefault="00BE4009" w:rsidP="00BE4009">
      <w:pPr>
        <w:pStyle w:val="15"/>
        <w:spacing w:after="0" w:line="360" w:lineRule="auto"/>
        <w:rPr>
          <w:sz w:val="28"/>
        </w:rPr>
      </w:pPr>
      <w:bookmarkStart w:id="441" w:name="_Toc2343145"/>
      <w:bookmarkStart w:id="442" w:name="_Toc8825236"/>
      <w:r>
        <w:rPr>
          <w:sz w:val="28"/>
        </w:rPr>
        <w:lastRenderedPageBreak/>
        <w:t xml:space="preserve">7.3. </w:t>
      </w:r>
      <w:r w:rsidRPr="00BE4009">
        <w:rPr>
          <w:sz w:val="28"/>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41"/>
      <w:bookmarkEnd w:id="442"/>
    </w:p>
    <w:p w:rsidR="00BE4009" w:rsidRPr="00F40FC4" w:rsidRDefault="00BE4009" w:rsidP="00BE4009">
      <w:pPr>
        <w:pStyle w:val="-2"/>
        <w:widowControl w:val="0"/>
        <w:spacing w:after="120" w:line="360" w:lineRule="auto"/>
        <w:ind w:firstLine="851"/>
        <w:rPr>
          <w:rFonts w:ascii="Times New Roman" w:hAnsi="Times New Roman" w:cs="Times New Roman"/>
        </w:rPr>
      </w:pPr>
      <w:r w:rsidRPr="00F40FC4">
        <w:rPr>
          <w:rFonts w:ascii="Times New Roman" w:hAnsi="Times New Roman" w:cs="Times New Roman"/>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rsidR="00DC3967" w:rsidRDefault="00BE4009" w:rsidP="003408E1">
      <w:pPr>
        <w:pStyle w:val="15"/>
        <w:spacing w:after="0" w:line="360" w:lineRule="auto"/>
        <w:rPr>
          <w:sz w:val="28"/>
        </w:rPr>
      </w:pPr>
      <w:bookmarkStart w:id="443" w:name="_Toc375566389"/>
      <w:bookmarkStart w:id="444" w:name="_Toc384210981"/>
      <w:bookmarkStart w:id="445" w:name="_Toc384740370"/>
      <w:bookmarkStart w:id="446" w:name="_Toc8825237"/>
      <w:r>
        <w:rPr>
          <w:sz w:val="28"/>
        </w:rPr>
        <w:t>7</w:t>
      </w:r>
      <w:r w:rsidR="00DC3967" w:rsidRPr="00101E56">
        <w:rPr>
          <w:sz w:val="28"/>
        </w:rPr>
        <w:t>.</w:t>
      </w:r>
      <w:r>
        <w:rPr>
          <w:sz w:val="28"/>
        </w:rPr>
        <w:t>4</w:t>
      </w:r>
      <w:r w:rsidR="00DC3967" w:rsidRPr="00101E56">
        <w:rPr>
          <w:sz w:val="28"/>
        </w:rPr>
        <w:t>. Обоснование предлагаемых для строительства источников тепловой энергии с комбинированной выработкой тепловой и электрической энергии</w:t>
      </w:r>
      <w:bookmarkEnd w:id="443"/>
      <w:r w:rsidR="00DC3967" w:rsidRPr="00101E56">
        <w:rPr>
          <w:sz w:val="28"/>
        </w:rPr>
        <w:t>.</w:t>
      </w:r>
      <w:bookmarkEnd w:id="444"/>
      <w:bookmarkEnd w:id="445"/>
      <w:bookmarkEnd w:id="446"/>
    </w:p>
    <w:p w:rsidR="003408E1" w:rsidRPr="003408E1" w:rsidRDefault="003408E1" w:rsidP="003408E1">
      <w:pPr>
        <w:spacing w:after="0" w:line="360" w:lineRule="auto"/>
        <w:rPr>
          <w:sz w:val="28"/>
        </w:rPr>
      </w:pPr>
      <w:r w:rsidRPr="003408E1">
        <w:rPr>
          <w:sz w:val="28"/>
        </w:rPr>
        <w:t>Строительства источников тепловой энергии с комбинированной выработкой тепловой и электрической энергии не требуется.</w:t>
      </w:r>
    </w:p>
    <w:p w:rsidR="00DC3967" w:rsidRPr="00101E56" w:rsidRDefault="00BE4009" w:rsidP="0051319E">
      <w:pPr>
        <w:pStyle w:val="15"/>
        <w:spacing w:line="360" w:lineRule="auto"/>
        <w:rPr>
          <w:sz w:val="28"/>
        </w:rPr>
      </w:pPr>
      <w:bookmarkStart w:id="447" w:name="_Toc384210982"/>
      <w:bookmarkStart w:id="448" w:name="_Toc384740371"/>
      <w:bookmarkStart w:id="449" w:name="_Toc8825238"/>
      <w:r>
        <w:rPr>
          <w:sz w:val="28"/>
        </w:rPr>
        <w:t>7</w:t>
      </w:r>
      <w:r w:rsidR="00DC3967" w:rsidRPr="00101E56">
        <w:rPr>
          <w:sz w:val="28"/>
        </w:rPr>
        <w:t>.</w:t>
      </w:r>
      <w:r>
        <w:rPr>
          <w:sz w:val="28"/>
        </w:rPr>
        <w:t>5</w:t>
      </w:r>
      <w:r w:rsidR="00DC3967" w:rsidRPr="00101E56">
        <w:rPr>
          <w:sz w:val="28"/>
        </w:rPr>
        <w:t>.Обоснование предлагаемых для реконструкции действующих</w:t>
      </w:r>
      <w:r>
        <w:rPr>
          <w:sz w:val="28"/>
        </w:rPr>
        <w:t xml:space="preserve"> </w:t>
      </w:r>
      <w:r w:rsidR="00DC3967" w:rsidRPr="00101E56">
        <w:rPr>
          <w:sz w:val="28"/>
        </w:rPr>
        <w:t>источников тепловой энергии</w:t>
      </w:r>
      <w:r>
        <w:rPr>
          <w:sz w:val="28"/>
        </w:rPr>
        <w:t xml:space="preserve"> </w:t>
      </w:r>
      <w:r w:rsidR="00DC3967" w:rsidRPr="00101E56">
        <w:rPr>
          <w:sz w:val="28"/>
        </w:rPr>
        <w:t>с комбинированной выработкой тепловой и электрической энергии для обеспечения перспективных приростов тепловых нагрузок.</w:t>
      </w:r>
      <w:bookmarkEnd w:id="447"/>
      <w:bookmarkEnd w:id="448"/>
      <w:bookmarkEnd w:id="449"/>
    </w:p>
    <w:p w:rsidR="003408E1" w:rsidRPr="00E65FB2" w:rsidRDefault="00C56170" w:rsidP="00C56170">
      <w:pPr>
        <w:pStyle w:val="affffc"/>
        <w:contextualSpacing/>
        <w:rPr>
          <w:sz w:val="28"/>
        </w:rPr>
      </w:pPr>
      <w:r>
        <w:rPr>
          <w:sz w:val="28"/>
        </w:rPr>
        <w:t xml:space="preserve">Источники </w:t>
      </w:r>
      <w:r w:rsidRPr="00C56170">
        <w:rPr>
          <w:sz w:val="28"/>
        </w:rPr>
        <w:t>тепловой энергии с комбинированной выработкой тепловой и электрической энергии</w:t>
      </w:r>
      <w:r>
        <w:rPr>
          <w:sz w:val="28"/>
        </w:rPr>
        <w:t xml:space="preserve"> в поселении отсутствуют.</w:t>
      </w:r>
    </w:p>
    <w:p w:rsidR="00DC3967" w:rsidRPr="00101E56" w:rsidRDefault="00BE4009" w:rsidP="00D52713">
      <w:pPr>
        <w:pStyle w:val="15"/>
        <w:spacing w:line="360" w:lineRule="auto"/>
        <w:rPr>
          <w:sz w:val="28"/>
        </w:rPr>
      </w:pPr>
      <w:bookmarkStart w:id="450" w:name="_Toc384210983"/>
      <w:bookmarkStart w:id="451" w:name="_Toc384740372"/>
      <w:bookmarkStart w:id="452" w:name="_Toc8825239"/>
      <w:r>
        <w:rPr>
          <w:sz w:val="28"/>
        </w:rPr>
        <w:lastRenderedPageBreak/>
        <w:t>7</w:t>
      </w:r>
      <w:r w:rsidR="00DC3967" w:rsidRPr="00101E56">
        <w:rPr>
          <w:sz w:val="28"/>
        </w:rPr>
        <w:t>.</w:t>
      </w:r>
      <w:r>
        <w:rPr>
          <w:sz w:val="28"/>
        </w:rPr>
        <w:t>6</w:t>
      </w:r>
      <w:r w:rsidR="00DC3967" w:rsidRPr="00101E56">
        <w:rPr>
          <w:sz w:val="28"/>
        </w:rPr>
        <w:t>.</w:t>
      </w:r>
      <w:r w:rsidR="00DC3967" w:rsidRPr="00101E56">
        <w:rPr>
          <w:sz w:val="28"/>
        </w:rPr>
        <w:tab/>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450"/>
      <w:bookmarkEnd w:id="451"/>
      <w:bookmarkEnd w:id="452"/>
    </w:p>
    <w:p w:rsidR="00DC3967" w:rsidRDefault="00DC3967" w:rsidP="00D52713">
      <w:pPr>
        <w:spacing w:line="360" w:lineRule="auto"/>
        <w:rPr>
          <w:sz w:val="28"/>
          <w:szCs w:val="28"/>
        </w:rPr>
      </w:pPr>
      <w:r w:rsidRPr="00101E56">
        <w:rPr>
          <w:sz w:val="28"/>
          <w:szCs w:val="28"/>
        </w:rPr>
        <w:t xml:space="preserve">Реконструкции котельных для выработки электроэнергии в комбинированном цикле на базе существующих и перспективных тепловых нагрузок не </w:t>
      </w:r>
      <w:r w:rsidR="00C56170">
        <w:rPr>
          <w:sz w:val="28"/>
          <w:szCs w:val="28"/>
        </w:rPr>
        <w:t>требуется</w:t>
      </w:r>
      <w:r w:rsidRPr="00101E56">
        <w:rPr>
          <w:sz w:val="28"/>
          <w:szCs w:val="28"/>
        </w:rPr>
        <w:t>.</w:t>
      </w:r>
    </w:p>
    <w:p w:rsidR="00917094" w:rsidRPr="00917094" w:rsidRDefault="00917094" w:rsidP="00917094">
      <w:pPr>
        <w:pStyle w:val="15"/>
        <w:spacing w:line="360" w:lineRule="auto"/>
        <w:rPr>
          <w:sz w:val="28"/>
        </w:rPr>
      </w:pPr>
      <w:bookmarkStart w:id="453" w:name="_Toc2343149"/>
      <w:bookmarkStart w:id="454" w:name="_Toc8825240"/>
      <w:r>
        <w:rPr>
          <w:sz w:val="28"/>
        </w:rPr>
        <w:t xml:space="preserve">7.7. </w:t>
      </w:r>
      <w:r w:rsidRPr="00917094">
        <w:rPr>
          <w:sz w:val="28"/>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53"/>
      <w:bookmarkEnd w:id="454"/>
    </w:p>
    <w:p w:rsidR="00917094" w:rsidRDefault="00917094" w:rsidP="00917094">
      <w:pPr>
        <w:pStyle w:val="-2"/>
        <w:widowControl w:val="0"/>
        <w:spacing w:after="120" w:line="360" w:lineRule="auto"/>
        <w:ind w:firstLine="851"/>
        <w:rPr>
          <w:rFonts w:ascii="Times New Roman" w:hAnsi="Times New Roman" w:cs="Times New Roman"/>
        </w:rPr>
      </w:pPr>
      <w:r>
        <w:t>П</w:t>
      </w:r>
      <w:r w:rsidRPr="00E471AA">
        <w:t>редложени</w:t>
      </w:r>
      <w:r>
        <w:t>я</w:t>
      </w:r>
      <w:r w:rsidRPr="00E471AA">
        <w:t xml:space="preserve">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t xml:space="preserve">, отсутствуют вследствие отсутствия котельных в поселении. </w:t>
      </w:r>
    </w:p>
    <w:p w:rsidR="00DC3967" w:rsidRPr="00101E56" w:rsidRDefault="00BE4009" w:rsidP="0051319E">
      <w:pPr>
        <w:pStyle w:val="15"/>
        <w:spacing w:line="360" w:lineRule="auto"/>
        <w:rPr>
          <w:sz w:val="28"/>
        </w:rPr>
      </w:pPr>
      <w:bookmarkStart w:id="455" w:name="_Toc375566391"/>
      <w:bookmarkStart w:id="456" w:name="_Toc384210984"/>
      <w:bookmarkStart w:id="457" w:name="_Toc384740373"/>
      <w:bookmarkStart w:id="458" w:name="_Toc8825241"/>
      <w:r>
        <w:rPr>
          <w:sz w:val="28"/>
        </w:rPr>
        <w:t>7</w:t>
      </w:r>
      <w:r w:rsidR="00DC3967" w:rsidRPr="00101E56">
        <w:rPr>
          <w:sz w:val="28"/>
        </w:rPr>
        <w:t>.</w:t>
      </w:r>
      <w:r w:rsidR="00917094">
        <w:rPr>
          <w:sz w:val="28"/>
        </w:rPr>
        <w:t>8</w:t>
      </w:r>
      <w:r w:rsidR="00DC3967" w:rsidRPr="00101E56">
        <w:rPr>
          <w:sz w:val="28"/>
        </w:rPr>
        <w:t>.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455"/>
      <w:r w:rsidR="00DC3967" w:rsidRPr="00101E56">
        <w:rPr>
          <w:sz w:val="28"/>
        </w:rPr>
        <w:t>.</w:t>
      </w:r>
      <w:bookmarkEnd w:id="456"/>
      <w:bookmarkEnd w:id="457"/>
      <w:bookmarkEnd w:id="458"/>
    </w:p>
    <w:p w:rsidR="00DC3967" w:rsidRPr="00101E56" w:rsidRDefault="00DC3967" w:rsidP="00D52713">
      <w:pPr>
        <w:spacing w:line="360" w:lineRule="auto"/>
        <w:rPr>
          <w:rFonts w:eastAsia="Calibri"/>
          <w:sz w:val="28"/>
          <w:szCs w:val="28"/>
        </w:rPr>
      </w:pPr>
      <w:r w:rsidRPr="00101E56">
        <w:rPr>
          <w:rFonts w:eastAsia="Calibri"/>
          <w:sz w:val="28"/>
          <w:szCs w:val="28"/>
        </w:rPr>
        <w:t>Реконструкции котельных с увеличением зоны их действия путем включения в нее зон действия существующих источников</w:t>
      </w:r>
      <w:r w:rsidR="00D64664" w:rsidRPr="00101E56">
        <w:rPr>
          <w:rFonts w:eastAsia="Calibri"/>
          <w:sz w:val="28"/>
          <w:szCs w:val="28"/>
        </w:rPr>
        <w:t xml:space="preserve"> тепловой энергии не требуется.</w:t>
      </w:r>
    </w:p>
    <w:p w:rsidR="00DC3967" w:rsidRPr="00101E56" w:rsidRDefault="00BE4009" w:rsidP="00D52713">
      <w:pPr>
        <w:pStyle w:val="15"/>
        <w:spacing w:line="360" w:lineRule="auto"/>
        <w:rPr>
          <w:sz w:val="28"/>
        </w:rPr>
      </w:pPr>
      <w:bookmarkStart w:id="459" w:name="_Toc375566392"/>
      <w:bookmarkStart w:id="460" w:name="_Toc384210985"/>
      <w:bookmarkStart w:id="461" w:name="_Toc384740374"/>
      <w:bookmarkStart w:id="462" w:name="_Toc8825242"/>
      <w:r>
        <w:rPr>
          <w:sz w:val="28"/>
        </w:rPr>
        <w:lastRenderedPageBreak/>
        <w:t>7</w:t>
      </w:r>
      <w:r w:rsidR="00DC3967" w:rsidRPr="00101E56">
        <w:rPr>
          <w:sz w:val="28"/>
        </w:rPr>
        <w:t>.</w:t>
      </w:r>
      <w:r w:rsidR="00917094">
        <w:rPr>
          <w:sz w:val="28"/>
        </w:rPr>
        <w:t>9</w:t>
      </w:r>
      <w:r w:rsidR="00DC3967" w:rsidRPr="00101E56">
        <w:rPr>
          <w:sz w:val="28"/>
        </w:rPr>
        <w:t>. Обоснование предлагаемых для перевода в пиковый режим работы котельных по отношению к источникам тепловой энергии</w:t>
      </w:r>
      <w:r w:rsidR="00917094">
        <w:rPr>
          <w:sz w:val="28"/>
        </w:rPr>
        <w:t>, функционирующих в режиме</w:t>
      </w:r>
      <w:r w:rsidR="00DC3967" w:rsidRPr="00101E56">
        <w:rPr>
          <w:sz w:val="28"/>
        </w:rPr>
        <w:t xml:space="preserve"> комбинированной выработк</w:t>
      </w:r>
      <w:r w:rsidR="00917094">
        <w:rPr>
          <w:sz w:val="28"/>
        </w:rPr>
        <w:t>и</w:t>
      </w:r>
      <w:r w:rsidR="00DC3967" w:rsidRPr="00101E56">
        <w:rPr>
          <w:sz w:val="28"/>
        </w:rPr>
        <w:t xml:space="preserve"> тепловой и электрической энергии</w:t>
      </w:r>
      <w:bookmarkEnd w:id="459"/>
      <w:bookmarkEnd w:id="460"/>
      <w:bookmarkEnd w:id="461"/>
      <w:bookmarkEnd w:id="462"/>
    </w:p>
    <w:p w:rsidR="00DC3967" w:rsidRPr="00101E56" w:rsidRDefault="00DC3967" w:rsidP="00D52713">
      <w:pPr>
        <w:spacing w:line="360" w:lineRule="auto"/>
        <w:rPr>
          <w:sz w:val="28"/>
          <w:szCs w:val="28"/>
        </w:rPr>
      </w:pPr>
      <w:r w:rsidRPr="00101E56">
        <w:rPr>
          <w:sz w:val="28"/>
          <w:szCs w:val="28"/>
        </w:rPr>
        <w:t xml:space="preserve">Перевода в пиковый режим работы котельных по отношению к источникам тепловой энергии с комбинированной выработкой тепловой и электрической энергии не требуется. </w:t>
      </w:r>
    </w:p>
    <w:p w:rsidR="00DC3967" w:rsidRPr="00101E56" w:rsidRDefault="00BE4009" w:rsidP="00D52713">
      <w:pPr>
        <w:pStyle w:val="15"/>
        <w:spacing w:line="360" w:lineRule="auto"/>
        <w:rPr>
          <w:sz w:val="28"/>
        </w:rPr>
      </w:pPr>
      <w:bookmarkStart w:id="463" w:name="_Toc375566393"/>
      <w:bookmarkStart w:id="464" w:name="_Toc384210986"/>
      <w:bookmarkStart w:id="465" w:name="_Toc384740375"/>
      <w:bookmarkStart w:id="466" w:name="_Toc8825243"/>
      <w:r>
        <w:rPr>
          <w:sz w:val="28"/>
        </w:rPr>
        <w:t>7</w:t>
      </w:r>
      <w:r w:rsidR="00DC3967" w:rsidRPr="00101E56">
        <w:rPr>
          <w:sz w:val="28"/>
        </w:rPr>
        <w:t>.</w:t>
      </w:r>
      <w:r w:rsidR="00917094">
        <w:rPr>
          <w:sz w:val="28"/>
        </w:rPr>
        <w:t>10</w:t>
      </w:r>
      <w:r w:rsidR="00DC3967" w:rsidRPr="00101E56">
        <w:rPr>
          <w:sz w:val="28"/>
        </w:rPr>
        <w:t>. Обоснование предложений по расширению зон действия действующих источников тепловой энергии</w:t>
      </w:r>
      <w:r w:rsidR="00917094">
        <w:rPr>
          <w:sz w:val="28"/>
        </w:rPr>
        <w:t>,</w:t>
      </w:r>
      <w:r w:rsidR="00DC3967" w:rsidRPr="00101E56">
        <w:rPr>
          <w:sz w:val="28"/>
        </w:rPr>
        <w:t xml:space="preserve"> </w:t>
      </w:r>
      <w:r w:rsidR="00917094">
        <w:rPr>
          <w:sz w:val="28"/>
        </w:rPr>
        <w:t>функционирующих в режиме</w:t>
      </w:r>
      <w:r w:rsidR="00917094" w:rsidRPr="00101E56">
        <w:rPr>
          <w:sz w:val="28"/>
        </w:rPr>
        <w:t xml:space="preserve"> </w:t>
      </w:r>
      <w:r w:rsidR="00DC3967" w:rsidRPr="00101E56">
        <w:rPr>
          <w:sz w:val="28"/>
        </w:rPr>
        <w:t>комбинированной выработк</w:t>
      </w:r>
      <w:r w:rsidR="00917094">
        <w:rPr>
          <w:sz w:val="28"/>
        </w:rPr>
        <w:t>и</w:t>
      </w:r>
      <w:r w:rsidR="00DC3967" w:rsidRPr="00101E56">
        <w:rPr>
          <w:sz w:val="28"/>
        </w:rPr>
        <w:t xml:space="preserve"> тепловой и электрической энергии</w:t>
      </w:r>
      <w:bookmarkEnd w:id="463"/>
      <w:bookmarkEnd w:id="464"/>
      <w:bookmarkEnd w:id="465"/>
      <w:bookmarkEnd w:id="466"/>
    </w:p>
    <w:p w:rsidR="00DC3967" w:rsidRPr="00101E56" w:rsidRDefault="00D12A3F" w:rsidP="00BF74FB">
      <w:pPr>
        <w:spacing w:after="0" w:line="360" w:lineRule="auto"/>
        <w:rPr>
          <w:sz w:val="28"/>
          <w:szCs w:val="28"/>
        </w:rPr>
      </w:pPr>
      <w:r w:rsidRPr="00D12A3F">
        <w:rPr>
          <w:sz w:val="28"/>
          <w:szCs w:val="28"/>
        </w:rPr>
        <w:t>Источники тепловой энергии с комбинированной выработкой тепловой и электрической энергии в поселении отсутствуют.</w:t>
      </w:r>
    </w:p>
    <w:p w:rsidR="00DC3967" w:rsidRPr="00101E56" w:rsidRDefault="00BE4009" w:rsidP="00D52713">
      <w:pPr>
        <w:pStyle w:val="15"/>
        <w:spacing w:line="360" w:lineRule="auto"/>
        <w:rPr>
          <w:sz w:val="28"/>
        </w:rPr>
      </w:pPr>
      <w:bookmarkStart w:id="467" w:name="_Toc375566394"/>
      <w:bookmarkStart w:id="468" w:name="_Toc384210987"/>
      <w:bookmarkStart w:id="469" w:name="_Toc384740376"/>
      <w:bookmarkStart w:id="470" w:name="_Toc8825244"/>
      <w:r>
        <w:rPr>
          <w:sz w:val="28"/>
        </w:rPr>
        <w:t>7</w:t>
      </w:r>
      <w:r w:rsidR="00DC3967" w:rsidRPr="00101E56">
        <w:rPr>
          <w:sz w:val="28"/>
        </w:rPr>
        <w:t>.</w:t>
      </w:r>
      <w:r>
        <w:rPr>
          <w:sz w:val="28"/>
        </w:rPr>
        <w:t>1</w:t>
      </w:r>
      <w:r w:rsidR="00917094">
        <w:rPr>
          <w:sz w:val="28"/>
        </w:rPr>
        <w:t>1</w:t>
      </w:r>
      <w:r w:rsidR="00DC3967" w:rsidRPr="00101E56">
        <w:rPr>
          <w:sz w:val="28"/>
        </w:rPr>
        <w:t>.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67"/>
      <w:bookmarkEnd w:id="468"/>
      <w:bookmarkEnd w:id="469"/>
      <w:bookmarkEnd w:id="470"/>
    </w:p>
    <w:p w:rsidR="00D728BC" w:rsidRPr="00101E56" w:rsidRDefault="00AD122B" w:rsidP="00D52713">
      <w:pPr>
        <w:spacing w:line="360" w:lineRule="auto"/>
        <w:rPr>
          <w:rFonts w:eastAsia="Calibri"/>
          <w:sz w:val="28"/>
          <w:szCs w:val="28"/>
        </w:rPr>
      </w:pPr>
      <w:r>
        <w:rPr>
          <w:rFonts w:eastAsia="Calibri"/>
          <w:sz w:val="28"/>
          <w:szCs w:val="28"/>
        </w:rPr>
        <w:t>В</w:t>
      </w:r>
      <w:r w:rsidRPr="00AD122B">
        <w:rPr>
          <w:rFonts w:eastAsia="Calibri"/>
          <w:sz w:val="28"/>
          <w:szCs w:val="28"/>
        </w:rPr>
        <w:t>ывода в резерв и вывода из эксплуатации котельных при передаче тепловых нагрузок на другие источники тепловой энергии</w:t>
      </w:r>
      <w:r>
        <w:rPr>
          <w:rFonts w:eastAsia="Calibri"/>
          <w:sz w:val="28"/>
          <w:szCs w:val="28"/>
        </w:rPr>
        <w:t xml:space="preserve"> не требуется</w:t>
      </w:r>
      <w:r w:rsidR="00D728BC">
        <w:rPr>
          <w:rFonts w:eastAsia="Calibri"/>
          <w:sz w:val="28"/>
          <w:szCs w:val="28"/>
        </w:rPr>
        <w:t>.</w:t>
      </w:r>
    </w:p>
    <w:p w:rsidR="00DC3967" w:rsidRPr="00101E56" w:rsidRDefault="00BE4009" w:rsidP="00D52713">
      <w:pPr>
        <w:pStyle w:val="15"/>
        <w:spacing w:line="360" w:lineRule="auto"/>
        <w:rPr>
          <w:sz w:val="28"/>
        </w:rPr>
      </w:pPr>
      <w:bookmarkStart w:id="471" w:name="_Toc375566395"/>
      <w:bookmarkStart w:id="472" w:name="_Toc384210988"/>
      <w:bookmarkStart w:id="473" w:name="_Toc384740377"/>
      <w:bookmarkStart w:id="474" w:name="_Toc8825245"/>
      <w:r>
        <w:rPr>
          <w:sz w:val="28"/>
        </w:rPr>
        <w:t>7</w:t>
      </w:r>
      <w:r w:rsidR="00DC3967" w:rsidRPr="00101E56">
        <w:rPr>
          <w:sz w:val="28"/>
        </w:rPr>
        <w:t>.</w:t>
      </w:r>
      <w:r>
        <w:rPr>
          <w:sz w:val="28"/>
        </w:rPr>
        <w:t>1</w:t>
      </w:r>
      <w:r w:rsidR="00917094">
        <w:rPr>
          <w:sz w:val="28"/>
        </w:rPr>
        <w:t>2</w:t>
      </w:r>
      <w:r w:rsidR="00DC3967" w:rsidRPr="00101E56">
        <w:rPr>
          <w:sz w:val="28"/>
        </w:rPr>
        <w:t>. Обоснование организации индивидуального теплоснабжения в зонах застройки поселения малоэтажными жилыми зданиями</w:t>
      </w:r>
      <w:bookmarkEnd w:id="471"/>
      <w:bookmarkEnd w:id="472"/>
      <w:bookmarkEnd w:id="473"/>
      <w:bookmarkEnd w:id="474"/>
    </w:p>
    <w:p w:rsidR="00BF74FB" w:rsidRDefault="00D12A3F" w:rsidP="00BF74FB">
      <w:pPr>
        <w:spacing w:after="0" w:line="360" w:lineRule="auto"/>
        <w:rPr>
          <w:rFonts w:eastAsia="Calibri"/>
          <w:sz w:val="28"/>
          <w:szCs w:val="28"/>
        </w:rPr>
      </w:pPr>
      <w:r>
        <w:rPr>
          <w:rFonts w:eastAsia="Calibri"/>
          <w:sz w:val="28"/>
          <w:szCs w:val="28"/>
        </w:rPr>
        <w:t>Организация индивидуального теплоснабжения в поселении не запланирована</w:t>
      </w:r>
      <w:r w:rsidR="00BF74FB" w:rsidRPr="00BF74FB">
        <w:rPr>
          <w:rFonts w:eastAsia="Calibri"/>
          <w:sz w:val="28"/>
          <w:szCs w:val="28"/>
        </w:rPr>
        <w:t xml:space="preserve">. </w:t>
      </w:r>
    </w:p>
    <w:p w:rsidR="00917094" w:rsidRPr="00917094" w:rsidRDefault="00917094" w:rsidP="00917094">
      <w:pPr>
        <w:pStyle w:val="15"/>
        <w:spacing w:line="360" w:lineRule="auto"/>
        <w:rPr>
          <w:sz w:val="28"/>
        </w:rPr>
      </w:pPr>
      <w:bookmarkStart w:id="475" w:name="_Toc2343156"/>
      <w:bookmarkStart w:id="476" w:name="_Toc8825246"/>
      <w:r>
        <w:rPr>
          <w:sz w:val="28"/>
        </w:rPr>
        <w:t xml:space="preserve">7.13. </w:t>
      </w:r>
      <w:r w:rsidRPr="00917094">
        <w:rPr>
          <w:sz w:val="28"/>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75"/>
      <w:bookmarkEnd w:id="476"/>
    </w:p>
    <w:p w:rsidR="00B25B95" w:rsidRPr="002F54C3" w:rsidRDefault="00B25B95" w:rsidP="00917094">
      <w:pPr>
        <w:pStyle w:val="-2"/>
        <w:widowControl w:val="0"/>
        <w:spacing w:after="120" w:line="360" w:lineRule="auto"/>
        <w:ind w:firstLine="851"/>
        <w:rPr>
          <w:rFonts w:ascii="Times New Roman" w:eastAsia="Calibri" w:hAnsi="Times New Roman" w:cstheme="minorBidi"/>
          <w:sz w:val="28"/>
          <w:szCs w:val="28"/>
        </w:rPr>
      </w:pPr>
      <w:r w:rsidRPr="002F54C3">
        <w:rPr>
          <w:rFonts w:ascii="Times New Roman" w:eastAsia="Calibri" w:hAnsi="Times New Roman" w:cstheme="minorBidi"/>
          <w:sz w:val="28"/>
          <w:szCs w:val="28"/>
        </w:rPr>
        <w:t xml:space="preserve">К 2021 году планируется газификация Громовского сельского поселения и, соответственно, новое строительство блочно-модульных котельных на природном газе в п. Громово и п. ст. Громово вместо </w:t>
      </w:r>
      <w:r w:rsidRPr="002F54C3">
        <w:rPr>
          <w:rFonts w:ascii="Times New Roman" w:eastAsia="Calibri" w:hAnsi="Times New Roman" w:cstheme="minorBidi"/>
          <w:sz w:val="28"/>
          <w:szCs w:val="28"/>
        </w:rPr>
        <w:lastRenderedPageBreak/>
        <w:t xml:space="preserve">существующих угольных котельных.  </w:t>
      </w:r>
    </w:p>
    <w:p w:rsidR="00DC3967" w:rsidRPr="00101E56" w:rsidRDefault="00BE4009" w:rsidP="00D52713">
      <w:pPr>
        <w:pStyle w:val="15"/>
        <w:spacing w:line="360" w:lineRule="auto"/>
        <w:rPr>
          <w:sz w:val="28"/>
        </w:rPr>
      </w:pPr>
      <w:bookmarkStart w:id="477" w:name="_Toc375566396"/>
      <w:bookmarkStart w:id="478" w:name="_Toc384210989"/>
      <w:bookmarkStart w:id="479" w:name="_Toc384740378"/>
      <w:bookmarkStart w:id="480" w:name="_Toc8825247"/>
      <w:r>
        <w:rPr>
          <w:sz w:val="28"/>
        </w:rPr>
        <w:t>7</w:t>
      </w:r>
      <w:r w:rsidR="00DC3967" w:rsidRPr="00101E56">
        <w:rPr>
          <w:sz w:val="28"/>
        </w:rPr>
        <w:t>.1</w:t>
      </w:r>
      <w:r w:rsidR="00917094">
        <w:rPr>
          <w:sz w:val="28"/>
        </w:rPr>
        <w:t>4</w:t>
      </w:r>
      <w:r w:rsidR="00DC3967" w:rsidRPr="00101E56">
        <w:rPr>
          <w:sz w:val="28"/>
        </w:rPr>
        <w:t>. Обоснование организации теплоснабжения в производственных зонах на территории поселения</w:t>
      </w:r>
      <w:bookmarkEnd w:id="477"/>
      <w:bookmarkEnd w:id="478"/>
      <w:bookmarkEnd w:id="479"/>
      <w:bookmarkEnd w:id="480"/>
    </w:p>
    <w:p w:rsidR="00DC3967" w:rsidRPr="00D52713" w:rsidRDefault="00DC3967" w:rsidP="00D52713">
      <w:pPr>
        <w:spacing w:line="360" w:lineRule="auto"/>
        <w:rPr>
          <w:sz w:val="28"/>
          <w:szCs w:val="28"/>
        </w:rPr>
      </w:pPr>
      <w:r w:rsidRPr="00101E56">
        <w:rPr>
          <w:sz w:val="28"/>
          <w:szCs w:val="28"/>
        </w:rPr>
        <w:t>Организация теплоснабжения в производственных зонах производиться не будет.</w:t>
      </w:r>
    </w:p>
    <w:p w:rsidR="00DC3967" w:rsidRPr="00D52713" w:rsidRDefault="00BE4009" w:rsidP="00D52713">
      <w:pPr>
        <w:pStyle w:val="15"/>
        <w:spacing w:line="360" w:lineRule="auto"/>
        <w:rPr>
          <w:sz w:val="28"/>
        </w:rPr>
      </w:pPr>
      <w:bookmarkStart w:id="481" w:name="_Toc384210990"/>
      <w:bookmarkStart w:id="482" w:name="_Toc384740379"/>
      <w:bookmarkStart w:id="483" w:name="_Toc8825248"/>
      <w:r>
        <w:rPr>
          <w:sz w:val="28"/>
        </w:rPr>
        <w:t>7</w:t>
      </w:r>
      <w:r w:rsidR="00DC3967" w:rsidRPr="00D52713">
        <w:rPr>
          <w:sz w:val="28"/>
        </w:rPr>
        <w:t>.1</w:t>
      </w:r>
      <w:r w:rsidR="00917094">
        <w:rPr>
          <w:sz w:val="28"/>
        </w:rPr>
        <w:t>5</w:t>
      </w:r>
      <w:r w:rsidR="00DC3967" w:rsidRPr="00D52713">
        <w:rPr>
          <w:sz w:val="28"/>
        </w:rPr>
        <w:t>.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bookmarkEnd w:id="481"/>
      <w:bookmarkEnd w:id="482"/>
      <w:bookmarkEnd w:id="483"/>
    </w:p>
    <w:p w:rsidR="00A836A1" w:rsidRPr="00A836A1" w:rsidRDefault="00A836A1" w:rsidP="006D723A">
      <w:pPr>
        <w:spacing w:after="0" w:line="360" w:lineRule="auto"/>
        <w:rPr>
          <w:sz w:val="28"/>
          <w:szCs w:val="28"/>
        </w:rPr>
      </w:pPr>
      <w:r w:rsidRPr="00A836A1">
        <w:rPr>
          <w:sz w:val="28"/>
          <w:szCs w:val="28"/>
        </w:rPr>
        <w:t>Обоснованность перспективных балансов тепловой мощности источник</w:t>
      </w:r>
      <w:r>
        <w:rPr>
          <w:sz w:val="28"/>
          <w:szCs w:val="28"/>
        </w:rPr>
        <w:t>а</w:t>
      </w:r>
      <w:r w:rsidRPr="00A836A1">
        <w:rPr>
          <w:sz w:val="28"/>
          <w:szCs w:val="28"/>
        </w:rPr>
        <w:t xml:space="preserve"> тепловой энергии и теплоносителя и присоединенной тепловой нагрузки в системе теплоснабжения </w:t>
      </w:r>
      <w:r w:rsidR="00C83D71">
        <w:rPr>
          <w:sz w:val="28"/>
          <w:szCs w:val="28"/>
        </w:rPr>
        <w:t>Громов</w:t>
      </w:r>
      <w:r w:rsidR="001C32B8">
        <w:rPr>
          <w:sz w:val="28"/>
          <w:szCs w:val="28"/>
        </w:rPr>
        <w:t>ского сельского поселения</w:t>
      </w:r>
      <w:r w:rsidRPr="00A836A1">
        <w:rPr>
          <w:sz w:val="28"/>
          <w:szCs w:val="28"/>
        </w:rPr>
        <w:t xml:space="preserve"> определяется подходами расчета приростов тепловых нагрузок и определению на их основе перспективных нагрузок по периодам, определенным техническим заданием на разработку схемы теплоснабжения. </w:t>
      </w:r>
    </w:p>
    <w:p w:rsidR="0001008F" w:rsidRDefault="00A836A1" w:rsidP="006223EA">
      <w:pPr>
        <w:spacing w:after="0" w:line="360" w:lineRule="auto"/>
        <w:rPr>
          <w:sz w:val="28"/>
          <w:szCs w:val="28"/>
        </w:rPr>
      </w:pPr>
      <w:r w:rsidRPr="00A836A1">
        <w:rPr>
          <w:sz w:val="28"/>
          <w:szCs w:val="28"/>
        </w:rPr>
        <w:t>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за основу принимались расчетные перспективные тепловые нагрузки.</w:t>
      </w:r>
    </w:p>
    <w:p w:rsidR="0001008F" w:rsidRPr="0001008F" w:rsidRDefault="00BE4009" w:rsidP="0001008F">
      <w:pPr>
        <w:pStyle w:val="15"/>
        <w:spacing w:line="360" w:lineRule="auto"/>
        <w:rPr>
          <w:rFonts w:eastAsia="Times New Roman"/>
          <w:noProof/>
          <w:sz w:val="28"/>
        </w:rPr>
      </w:pPr>
      <w:bookmarkStart w:id="484" w:name="_Toc8825249"/>
      <w:bookmarkStart w:id="485" w:name="_Toc384210991"/>
      <w:bookmarkStart w:id="486" w:name="_Toc384740380"/>
      <w:bookmarkStart w:id="487" w:name="_Toc389050586"/>
      <w:bookmarkStart w:id="488" w:name="_Toc394417282"/>
      <w:r>
        <w:rPr>
          <w:rFonts w:eastAsia="Times New Roman"/>
          <w:noProof/>
          <w:sz w:val="28"/>
        </w:rPr>
        <w:t>7</w:t>
      </w:r>
      <w:r w:rsidR="0001008F" w:rsidRPr="0001008F">
        <w:rPr>
          <w:rFonts w:eastAsia="Times New Roman"/>
          <w:noProof/>
          <w:sz w:val="28"/>
        </w:rPr>
        <w:t>.1</w:t>
      </w:r>
      <w:r w:rsidR="00917094">
        <w:rPr>
          <w:rFonts w:eastAsia="Times New Roman"/>
          <w:noProof/>
          <w:sz w:val="28"/>
        </w:rPr>
        <w:t>6</w:t>
      </w:r>
      <w:r w:rsidR="0001008F" w:rsidRPr="0001008F">
        <w:rPr>
          <w:rFonts w:eastAsia="Times New Roman"/>
          <w:noProof/>
          <w:sz w:val="28"/>
        </w:rPr>
        <w:t xml:space="preserve">. </w:t>
      </w:r>
      <w:r w:rsidR="00917094">
        <w:rPr>
          <w:rFonts w:eastAsia="Times New Roman"/>
          <w:noProof/>
          <w:sz w:val="28"/>
        </w:rPr>
        <w:t>Результаты р</w:t>
      </w:r>
      <w:r w:rsidR="0001008F" w:rsidRPr="0001008F">
        <w:rPr>
          <w:rFonts w:eastAsia="Times New Roman"/>
          <w:noProof/>
          <w:sz w:val="28"/>
        </w:rPr>
        <w:t>асчет</w:t>
      </w:r>
      <w:r w:rsidR="00917094">
        <w:rPr>
          <w:rFonts w:eastAsia="Times New Roman"/>
          <w:noProof/>
          <w:sz w:val="28"/>
        </w:rPr>
        <w:t>ов</w:t>
      </w:r>
      <w:r w:rsidR="0001008F" w:rsidRPr="0001008F">
        <w:rPr>
          <w:rFonts w:eastAsia="Times New Roman"/>
          <w:noProof/>
          <w:sz w:val="28"/>
        </w:rPr>
        <w:t xml:space="preserve"> радиусов эффективного теплоснабжения</w:t>
      </w:r>
      <w:bookmarkEnd w:id="484"/>
      <w:r w:rsidR="0001008F" w:rsidRPr="0001008F">
        <w:rPr>
          <w:rFonts w:eastAsia="Times New Roman"/>
          <w:noProof/>
          <w:sz w:val="28"/>
        </w:rPr>
        <w:t xml:space="preserve"> </w:t>
      </w:r>
      <w:bookmarkEnd w:id="485"/>
      <w:bookmarkEnd w:id="486"/>
      <w:bookmarkEnd w:id="487"/>
      <w:bookmarkEnd w:id="488"/>
    </w:p>
    <w:p w:rsidR="00D50741" w:rsidRPr="00D50741" w:rsidRDefault="00D50741" w:rsidP="00D50741">
      <w:pPr>
        <w:autoSpaceDE w:val="0"/>
        <w:autoSpaceDN w:val="0"/>
        <w:adjustRightInd w:val="0"/>
        <w:spacing w:after="0" w:line="360" w:lineRule="auto"/>
        <w:ind w:firstLine="540"/>
        <w:rPr>
          <w:rFonts w:eastAsia="PragmaticaC" w:cs="Times New Roman"/>
          <w:sz w:val="28"/>
          <w:szCs w:val="28"/>
        </w:rPr>
      </w:pPr>
      <w:bookmarkStart w:id="489" w:name="_Toc384210992"/>
      <w:r w:rsidRPr="00D50741">
        <w:rPr>
          <w:rFonts w:eastAsia="PragmaticaC" w:cs="Times New Roman"/>
          <w:sz w:val="28"/>
          <w:szCs w:val="28"/>
        </w:rPr>
        <w:t>Предельный радиус действия тепловых сетей определяется по формуле:</w:t>
      </w:r>
    </w:p>
    <w:p w:rsidR="00D50741" w:rsidRPr="00D50741" w:rsidRDefault="00D50741" w:rsidP="00D50741">
      <w:pPr>
        <w:spacing w:after="0" w:line="360" w:lineRule="auto"/>
        <w:rPr>
          <w:rFonts w:eastAsia="PragmaticaC" w:cs="Times New Roman"/>
          <w:sz w:val="28"/>
          <w:szCs w:val="28"/>
        </w:rPr>
      </w:pPr>
      <w:r w:rsidRPr="00D50741">
        <w:rPr>
          <w:rFonts w:eastAsia="PragmaticaC" w:cs="Times New Roman"/>
          <w:sz w:val="28"/>
          <w:szCs w:val="28"/>
        </w:rPr>
        <w:t>R</w:t>
      </w:r>
      <w:r w:rsidRPr="00D50741">
        <w:rPr>
          <w:rFonts w:eastAsia="PragmaticaC" w:cs="Times New Roman"/>
          <w:sz w:val="28"/>
          <w:szCs w:val="28"/>
          <w:vertAlign w:val="subscript"/>
        </w:rPr>
        <w:t>пред</w:t>
      </w:r>
      <w:r w:rsidRPr="00D50741">
        <w:rPr>
          <w:rFonts w:eastAsia="PragmaticaC" w:cs="Times New Roman"/>
          <w:sz w:val="28"/>
          <w:szCs w:val="28"/>
        </w:rPr>
        <w:t>=[(p–C) /1,2K]</w:t>
      </w:r>
      <w:r w:rsidRPr="00D50741">
        <w:rPr>
          <w:rFonts w:eastAsia="PragmaticaC" w:cs="Times New Roman"/>
          <w:sz w:val="28"/>
          <w:szCs w:val="28"/>
          <w:vertAlign w:val="superscript"/>
        </w:rPr>
        <w:t>2,5</w:t>
      </w:r>
      <w:r w:rsidRPr="00D50741">
        <w:rPr>
          <w:rFonts w:eastAsia="PragmaticaC" w:cs="Times New Roman"/>
          <w:sz w:val="28"/>
          <w:szCs w:val="28"/>
        </w:rPr>
        <w:t>,</w:t>
      </w:r>
    </w:p>
    <w:p w:rsidR="00D50741" w:rsidRPr="00D50741" w:rsidRDefault="00D50741" w:rsidP="00D50741">
      <w:pPr>
        <w:autoSpaceDE w:val="0"/>
        <w:autoSpaceDN w:val="0"/>
        <w:adjustRightInd w:val="0"/>
        <w:spacing w:after="0" w:line="360" w:lineRule="auto"/>
        <w:ind w:firstLine="0"/>
        <w:rPr>
          <w:rFonts w:eastAsia="PragmaticaC" w:cs="Times New Roman"/>
          <w:sz w:val="28"/>
          <w:szCs w:val="28"/>
        </w:rPr>
      </w:pPr>
      <w:r w:rsidRPr="00D50741">
        <w:rPr>
          <w:rFonts w:eastAsia="PragmaticaC" w:cs="Times New Roman"/>
          <w:sz w:val="28"/>
          <w:szCs w:val="28"/>
        </w:rPr>
        <w:t>где R</w:t>
      </w:r>
      <w:r w:rsidRPr="00D50741">
        <w:rPr>
          <w:rFonts w:eastAsia="PragmaticaC" w:cs="Times New Roman"/>
          <w:sz w:val="28"/>
          <w:szCs w:val="28"/>
          <w:vertAlign w:val="subscript"/>
        </w:rPr>
        <w:t xml:space="preserve">пред </w:t>
      </w:r>
      <w:r w:rsidRPr="00D50741">
        <w:rPr>
          <w:rFonts w:eastAsia="PragmaticaC" w:cs="Times New Roman"/>
          <w:sz w:val="28"/>
          <w:szCs w:val="28"/>
        </w:rPr>
        <w:t>– предельный радиус действия тепловой сети, км;</w:t>
      </w:r>
    </w:p>
    <w:p w:rsidR="00D50741" w:rsidRPr="00D50741" w:rsidRDefault="00D50741" w:rsidP="00D50741">
      <w:pPr>
        <w:autoSpaceDE w:val="0"/>
        <w:autoSpaceDN w:val="0"/>
        <w:adjustRightInd w:val="0"/>
        <w:spacing w:after="0" w:line="360" w:lineRule="auto"/>
        <w:ind w:firstLine="0"/>
        <w:rPr>
          <w:rFonts w:eastAsia="PragmaticaC" w:cs="Times New Roman"/>
          <w:sz w:val="28"/>
          <w:szCs w:val="28"/>
        </w:rPr>
      </w:pPr>
      <w:r w:rsidRPr="00D50741">
        <w:rPr>
          <w:rFonts w:eastAsia="PragmaticaC" w:cs="Times New Roman"/>
          <w:sz w:val="28"/>
          <w:szCs w:val="28"/>
        </w:rPr>
        <w:t xml:space="preserve"> p – разница себестоимости тепла, руб./Гкал;</w:t>
      </w:r>
    </w:p>
    <w:p w:rsidR="00D50741" w:rsidRPr="00D50741" w:rsidRDefault="00D50741" w:rsidP="00D50741">
      <w:pPr>
        <w:spacing w:after="0" w:line="360" w:lineRule="auto"/>
        <w:rPr>
          <w:rFonts w:eastAsia="PragmaticaC" w:cs="Times New Roman"/>
          <w:sz w:val="28"/>
          <w:szCs w:val="28"/>
        </w:rPr>
      </w:pPr>
      <w:r w:rsidRPr="00D50741">
        <w:rPr>
          <w:rFonts w:eastAsia="PragmaticaC" w:cs="Times New Roman"/>
          <w:sz w:val="28"/>
          <w:szCs w:val="28"/>
        </w:rPr>
        <w:t xml:space="preserve"> C – переменная часть удельных эксплуатационных расходов на транспорт тепла, руб./Гкал; </w:t>
      </w:r>
    </w:p>
    <w:p w:rsidR="00D50741" w:rsidRPr="00D50741" w:rsidRDefault="00D50741" w:rsidP="00D50741">
      <w:pPr>
        <w:autoSpaceDE w:val="0"/>
        <w:autoSpaceDN w:val="0"/>
        <w:adjustRightInd w:val="0"/>
        <w:spacing w:after="0" w:line="360" w:lineRule="auto"/>
        <w:ind w:firstLine="0"/>
        <w:rPr>
          <w:rFonts w:eastAsia="PragmaticaC" w:cs="Times New Roman"/>
          <w:sz w:val="28"/>
          <w:szCs w:val="28"/>
        </w:rPr>
      </w:pPr>
      <w:r w:rsidRPr="00D50741">
        <w:rPr>
          <w:rFonts w:eastAsia="PragmaticaC" w:cs="Times New Roman"/>
          <w:sz w:val="28"/>
          <w:szCs w:val="28"/>
        </w:rPr>
        <w:lastRenderedPageBreak/>
        <w:t>K – постоянная часть удельных эксплуатационных расходов на транспорт тепла при радиусе действия тепловой сети, равном 1 км, руб./Гкал.км.</w:t>
      </w:r>
    </w:p>
    <w:p w:rsidR="00D50741" w:rsidRPr="00D50741" w:rsidRDefault="00D50741" w:rsidP="00D50741">
      <w:pPr>
        <w:spacing w:after="0" w:line="360" w:lineRule="auto"/>
        <w:rPr>
          <w:rFonts w:eastAsia="PragmaticaC" w:cs="Times New Roman"/>
          <w:sz w:val="28"/>
          <w:szCs w:val="28"/>
        </w:rPr>
      </w:pPr>
      <w:r w:rsidRPr="00D50741">
        <w:rPr>
          <w:rFonts w:eastAsia="PragmaticaC" w:cs="Times New Roman"/>
          <w:sz w:val="28"/>
          <w:szCs w:val="28"/>
        </w:rPr>
        <w:t>Переменная часть удельных эксплуатационных расходов на транспорт тепла, руб./Гкал:</w:t>
      </w:r>
    </w:p>
    <w:p w:rsidR="00D50741" w:rsidRPr="00D50741" w:rsidRDefault="00D50741" w:rsidP="00D50741">
      <w:pPr>
        <w:spacing w:after="0" w:line="360" w:lineRule="auto"/>
        <w:rPr>
          <w:rFonts w:eastAsia="PragmaticaC" w:cs="Times New Roman"/>
          <w:sz w:val="28"/>
          <w:szCs w:val="28"/>
        </w:rPr>
      </w:pPr>
      <w:r w:rsidRPr="00D50741">
        <w:rPr>
          <w:rFonts w:eastAsia="PragmaticaC" w:cs="Times New Roman"/>
          <w:sz w:val="28"/>
          <w:szCs w:val="28"/>
        </w:rPr>
        <w:t>C=800Э/Δτ+0,35B</w:t>
      </w:r>
      <w:r w:rsidRPr="00D50741">
        <w:rPr>
          <w:rFonts w:eastAsia="PragmaticaC" w:cs="Times New Roman"/>
          <w:sz w:val="28"/>
          <w:szCs w:val="28"/>
          <w:vertAlign w:val="superscript"/>
        </w:rPr>
        <w:t>0,5</w:t>
      </w:r>
      <w:r w:rsidRPr="00D50741">
        <w:rPr>
          <w:rFonts w:eastAsia="PragmaticaC" w:cs="Times New Roman"/>
          <w:sz w:val="28"/>
          <w:szCs w:val="28"/>
        </w:rPr>
        <w:t>/П,</w:t>
      </w:r>
    </w:p>
    <w:p w:rsidR="00D50741" w:rsidRPr="00D50741" w:rsidRDefault="00D50741" w:rsidP="00D50741">
      <w:pPr>
        <w:autoSpaceDE w:val="0"/>
        <w:autoSpaceDN w:val="0"/>
        <w:adjustRightInd w:val="0"/>
        <w:spacing w:after="0" w:line="360" w:lineRule="auto"/>
        <w:ind w:firstLine="0"/>
        <w:rPr>
          <w:rFonts w:eastAsia="PragmaticaC" w:cs="Times New Roman"/>
          <w:sz w:val="28"/>
          <w:szCs w:val="28"/>
        </w:rPr>
      </w:pPr>
      <w:r w:rsidRPr="00D50741">
        <w:rPr>
          <w:rFonts w:eastAsia="PragmaticaC" w:cs="Times New Roman"/>
          <w:sz w:val="28"/>
          <w:szCs w:val="28"/>
        </w:rPr>
        <w:t>где Э – стоимость электроэнергии для перекачки теплоносителя по главной тепловой магистрали, руб./кВт.ч.</w:t>
      </w:r>
    </w:p>
    <w:p w:rsidR="00D50741" w:rsidRPr="00D50741" w:rsidRDefault="00D50741" w:rsidP="00D50741">
      <w:pPr>
        <w:spacing w:after="0" w:line="360" w:lineRule="auto"/>
        <w:rPr>
          <w:rFonts w:eastAsia="PragmaticaC" w:cs="Times New Roman"/>
          <w:sz w:val="28"/>
          <w:szCs w:val="28"/>
        </w:rPr>
      </w:pPr>
      <w:r w:rsidRPr="00D50741">
        <w:rPr>
          <w:rFonts w:eastAsia="PragmaticaC" w:cs="Times New Roman"/>
          <w:sz w:val="28"/>
          <w:szCs w:val="28"/>
        </w:rPr>
        <w:t>Постоянная часть удельных эксплуатационных расходов при радиусе действия сети, равном 1 км, руб./Гкал.км:</w:t>
      </w:r>
    </w:p>
    <w:p w:rsidR="00D50741" w:rsidRPr="00D50741" w:rsidRDefault="00D50741" w:rsidP="00D50741">
      <w:pPr>
        <w:spacing w:after="0" w:line="360" w:lineRule="auto"/>
        <w:rPr>
          <w:rFonts w:eastAsia="PragmaticaC" w:cs="Times New Roman"/>
          <w:sz w:val="28"/>
          <w:szCs w:val="28"/>
        </w:rPr>
      </w:pPr>
      <w:r w:rsidRPr="00D50741">
        <w:rPr>
          <w:rFonts w:eastAsia="PragmaticaC" w:cs="Times New Roman"/>
          <w:sz w:val="28"/>
          <w:szCs w:val="28"/>
        </w:rPr>
        <w:t>K=[525B</w:t>
      </w:r>
      <w:r w:rsidRPr="00D50741">
        <w:rPr>
          <w:rFonts w:eastAsia="PragmaticaC" w:cs="Times New Roman"/>
          <w:sz w:val="28"/>
          <w:szCs w:val="28"/>
          <w:vertAlign w:val="superscript"/>
        </w:rPr>
        <w:t>0,26</w:t>
      </w:r>
      <w:r w:rsidRPr="00D50741">
        <w:rPr>
          <w:rFonts w:eastAsia="PragmaticaC" w:cs="Times New Roman"/>
          <w:sz w:val="28"/>
          <w:szCs w:val="28"/>
        </w:rPr>
        <w:t>/(П</w:t>
      </w:r>
      <w:r w:rsidRPr="00D50741">
        <w:rPr>
          <w:rFonts w:eastAsia="PragmaticaC" w:cs="Times New Roman"/>
          <w:sz w:val="28"/>
          <w:szCs w:val="28"/>
          <w:vertAlign w:val="superscript"/>
        </w:rPr>
        <w:t>0,62</w:t>
      </w:r>
      <w:r w:rsidRPr="00D50741">
        <w:rPr>
          <w:rFonts w:eastAsia="PragmaticaC" w:cs="Times New Roman"/>
          <w:sz w:val="28"/>
          <w:szCs w:val="28"/>
        </w:rPr>
        <w:t>Δτ</w:t>
      </w:r>
      <w:r w:rsidRPr="00D50741">
        <w:rPr>
          <w:rFonts w:eastAsia="PragmaticaC" w:cs="Times New Roman"/>
          <w:sz w:val="28"/>
          <w:szCs w:val="28"/>
          <w:vertAlign w:val="superscript"/>
        </w:rPr>
        <w:t>0,38</w:t>
      </w:r>
      <w:r w:rsidRPr="00D50741">
        <w:rPr>
          <w:rFonts w:eastAsia="PragmaticaC" w:cs="Times New Roman"/>
          <w:sz w:val="28"/>
          <w:szCs w:val="28"/>
        </w:rPr>
        <w:t>)]*[s.a/n</w:t>
      </w:r>
      <w:r w:rsidRPr="00D50741">
        <w:rPr>
          <w:rFonts w:eastAsia="PragmaticaC" w:cs="Times New Roman"/>
          <w:sz w:val="28"/>
          <w:szCs w:val="28"/>
          <w:vertAlign w:val="subscript"/>
        </w:rPr>
        <w:t>1</w:t>
      </w:r>
      <w:r w:rsidRPr="00D50741">
        <w:rPr>
          <w:rFonts w:eastAsia="PragmaticaC" w:cs="Times New Roman"/>
          <w:sz w:val="28"/>
          <w:szCs w:val="28"/>
        </w:rPr>
        <w:t>+0,6ξ/10</w:t>
      </w:r>
      <w:r w:rsidRPr="00D50741">
        <w:rPr>
          <w:rFonts w:eastAsia="PragmaticaC" w:cs="Times New Roman"/>
          <w:sz w:val="28"/>
          <w:szCs w:val="28"/>
          <w:vertAlign w:val="superscript"/>
        </w:rPr>
        <w:t>3</w:t>
      </w:r>
      <w:r w:rsidRPr="00D50741">
        <w:rPr>
          <w:rFonts w:eastAsia="PragmaticaC" w:cs="Times New Roman"/>
          <w:sz w:val="28"/>
          <w:szCs w:val="28"/>
        </w:rPr>
        <w:t>]+12/П,</w:t>
      </w:r>
    </w:p>
    <w:p w:rsidR="00D50741" w:rsidRPr="00D50741" w:rsidRDefault="00D50741" w:rsidP="00D50741">
      <w:pPr>
        <w:autoSpaceDE w:val="0"/>
        <w:autoSpaceDN w:val="0"/>
        <w:adjustRightInd w:val="0"/>
        <w:spacing w:after="0" w:line="360" w:lineRule="auto"/>
        <w:ind w:firstLine="0"/>
        <w:rPr>
          <w:rFonts w:eastAsia="PragmaticaC" w:cs="Times New Roman"/>
          <w:sz w:val="28"/>
          <w:szCs w:val="28"/>
        </w:rPr>
      </w:pPr>
      <w:r w:rsidRPr="00D50741">
        <w:rPr>
          <w:rFonts w:eastAsia="PragmaticaC" w:cs="Times New Roman"/>
          <w:sz w:val="28"/>
          <w:szCs w:val="28"/>
        </w:rPr>
        <w:t>где a – доля годовых отчислений от стоимости сооружения тепловой сети на амортизацию, текущий и капитальный ремонты;</w:t>
      </w:r>
    </w:p>
    <w:p w:rsidR="00D50741" w:rsidRPr="00D50741" w:rsidRDefault="00D50741" w:rsidP="00D50741">
      <w:pPr>
        <w:autoSpaceDE w:val="0"/>
        <w:autoSpaceDN w:val="0"/>
        <w:adjustRightInd w:val="0"/>
        <w:spacing w:after="0" w:line="360" w:lineRule="auto"/>
        <w:ind w:firstLine="0"/>
        <w:rPr>
          <w:rFonts w:eastAsia="PragmaticaC" w:cs="Times New Roman"/>
          <w:sz w:val="28"/>
          <w:szCs w:val="28"/>
        </w:rPr>
      </w:pPr>
      <w:r w:rsidRPr="00D50741">
        <w:rPr>
          <w:rFonts w:eastAsia="PragmaticaC" w:cs="Times New Roman"/>
          <w:sz w:val="28"/>
          <w:szCs w:val="28"/>
        </w:rPr>
        <w:t>n</w:t>
      </w:r>
      <w:r w:rsidRPr="00D50741">
        <w:rPr>
          <w:rFonts w:eastAsia="PragmaticaC" w:cs="Times New Roman"/>
          <w:sz w:val="28"/>
          <w:szCs w:val="28"/>
          <w:vertAlign w:val="subscript"/>
        </w:rPr>
        <w:t>1</w:t>
      </w:r>
      <w:r w:rsidRPr="00D50741">
        <w:rPr>
          <w:rFonts w:eastAsia="PragmaticaC" w:cs="Times New Roman"/>
          <w:sz w:val="28"/>
          <w:szCs w:val="28"/>
        </w:rPr>
        <w:t xml:space="preserve"> – число часов использования максимума тепловой нагрузки, ч/год;</w:t>
      </w:r>
    </w:p>
    <w:p w:rsidR="00D50741" w:rsidRPr="00D50741" w:rsidRDefault="00D50741" w:rsidP="00D50741">
      <w:pPr>
        <w:autoSpaceDE w:val="0"/>
        <w:autoSpaceDN w:val="0"/>
        <w:adjustRightInd w:val="0"/>
        <w:spacing w:after="0" w:line="360" w:lineRule="auto"/>
        <w:ind w:firstLine="0"/>
        <w:rPr>
          <w:rFonts w:eastAsia="PragmaticaC" w:cs="Times New Roman"/>
          <w:sz w:val="28"/>
          <w:szCs w:val="28"/>
        </w:rPr>
      </w:pPr>
      <w:r w:rsidRPr="00D50741">
        <w:rPr>
          <w:rFonts w:eastAsia="PragmaticaC" w:cs="Times New Roman"/>
          <w:sz w:val="28"/>
          <w:szCs w:val="28"/>
        </w:rPr>
        <w:t>ξ – себестоимость тепла, руб./Гкал.</w:t>
      </w:r>
    </w:p>
    <w:p w:rsidR="00D50741" w:rsidRPr="00D50741" w:rsidRDefault="00D50741" w:rsidP="00D50741">
      <w:pPr>
        <w:spacing w:after="0" w:line="360" w:lineRule="auto"/>
        <w:rPr>
          <w:rFonts w:eastAsia="PragmaticaC" w:cs="Times New Roman"/>
          <w:sz w:val="28"/>
          <w:szCs w:val="28"/>
        </w:rPr>
      </w:pPr>
      <w:r w:rsidRPr="00D50741">
        <w:rPr>
          <w:rFonts w:eastAsia="PragmaticaC" w:cs="Times New Roman"/>
          <w:sz w:val="28"/>
          <w:szCs w:val="28"/>
        </w:rPr>
        <w:t>Аналитическое выражение для оптимального радиуса теплоснабжения, км:</w:t>
      </w:r>
    </w:p>
    <w:p w:rsidR="00D50741" w:rsidRPr="00D50741" w:rsidRDefault="00D50741" w:rsidP="00D50741">
      <w:pPr>
        <w:spacing w:after="0" w:line="360" w:lineRule="auto"/>
        <w:rPr>
          <w:rFonts w:eastAsia="PragmaticaC" w:cs="Times New Roman"/>
          <w:sz w:val="28"/>
          <w:szCs w:val="28"/>
          <w:lang w:val="en-US"/>
        </w:rPr>
      </w:pPr>
      <w:r w:rsidRPr="00D50741">
        <w:rPr>
          <w:rFonts w:eastAsia="PragmaticaC" w:cs="Times New Roman"/>
          <w:sz w:val="28"/>
          <w:szCs w:val="28"/>
          <w:lang w:val="en-US"/>
        </w:rPr>
        <w:t>R</w:t>
      </w:r>
      <w:r w:rsidRPr="00D50741">
        <w:rPr>
          <w:rFonts w:eastAsia="PragmaticaC" w:cs="Times New Roman"/>
          <w:sz w:val="28"/>
          <w:szCs w:val="28"/>
          <w:vertAlign w:val="subscript"/>
        </w:rPr>
        <w:t>опт</w:t>
      </w:r>
      <w:r w:rsidRPr="00D50741">
        <w:rPr>
          <w:rFonts w:eastAsia="PragmaticaC" w:cs="Times New Roman"/>
          <w:sz w:val="28"/>
          <w:szCs w:val="28"/>
          <w:lang w:val="en-US"/>
        </w:rPr>
        <w:t>= (140/s</w:t>
      </w:r>
      <w:r w:rsidRPr="00D50741">
        <w:rPr>
          <w:rFonts w:eastAsia="PragmaticaC" w:cs="Times New Roman"/>
          <w:sz w:val="28"/>
          <w:szCs w:val="28"/>
          <w:vertAlign w:val="superscript"/>
          <w:lang w:val="en-US"/>
        </w:rPr>
        <w:t>0,4</w:t>
      </w:r>
      <w:r w:rsidRPr="00D50741">
        <w:rPr>
          <w:rFonts w:eastAsia="Times New Roman" w:cs="Times New Roman"/>
          <w:sz w:val="28"/>
          <w:szCs w:val="28"/>
        </w:rPr>
        <w:t>φ</w:t>
      </w:r>
      <w:r w:rsidRPr="00D50741">
        <w:rPr>
          <w:rFonts w:eastAsia="PragmaticaC" w:cs="Times New Roman"/>
          <w:sz w:val="28"/>
          <w:szCs w:val="28"/>
          <w:lang w:val="en-US"/>
        </w:rPr>
        <w:t xml:space="preserve">). </w:t>
      </w:r>
      <w:r w:rsidRPr="00D50741">
        <w:rPr>
          <w:rFonts w:eastAsia="PragmaticaC" w:cs="Times New Roman"/>
          <w:sz w:val="28"/>
          <w:szCs w:val="28"/>
        </w:rPr>
        <w:sym w:font="Symbol" w:char="F066"/>
      </w:r>
      <w:r w:rsidRPr="00D50741">
        <w:rPr>
          <w:rFonts w:eastAsia="PragmaticaC" w:cs="Times New Roman"/>
          <w:sz w:val="28"/>
          <w:szCs w:val="28"/>
          <w:vertAlign w:val="superscript"/>
          <w:lang w:val="en-US"/>
        </w:rPr>
        <w:t>0,4</w:t>
      </w:r>
      <w:r w:rsidRPr="00D50741">
        <w:rPr>
          <w:rFonts w:eastAsia="PragmaticaC" w:cs="Times New Roman"/>
          <w:sz w:val="28"/>
          <w:szCs w:val="28"/>
          <w:lang w:val="en-US"/>
        </w:rPr>
        <w:t>.(1/B</w:t>
      </w:r>
      <w:r w:rsidRPr="00D50741">
        <w:rPr>
          <w:rFonts w:eastAsia="PragmaticaC" w:cs="Times New Roman"/>
          <w:sz w:val="28"/>
          <w:szCs w:val="28"/>
          <w:vertAlign w:val="superscript"/>
          <w:lang w:val="en-US"/>
        </w:rPr>
        <w:t>0,1</w:t>
      </w:r>
      <w:r w:rsidRPr="00D50741">
        <w:rPr>
          <w:rFonts w:eastAsia="PragmaticaC" w:cs="Times New Roman"/>
          <w:sz w:val="28"/>
          <w:szCs w:val="28"/>
          <w:lang w:val="en-US"/>
        </w:rPr>
        <w:t xml:space="preserve">)( </w:t>
      </w:r>
      <w:r w:rsidRPr="00D50741">
        <w:rPr>
          <w:rFonts w:eastAsia="PragmaticaC" w:cs="Times New Roman"/>
          <w:sz w:val="28"/>
          <w:szCs w:val="28"/>
        </w:rPr>
        <w:t>Δτ</w:t>
      </w:r>
      <w:r w:rsidRPr="00D50741">
        <w:rPr>
          <w:rFonts w:eastAsia="PragmaticaC" w:cs="Times New Roman"/>
          <w:sz w:val="28"/>
          <w:szCs w:val="28"/>
          <w:lang w:val="en-US"/>
        </w:rPr>
        <w:t xml:space="preserve"> /</w:t>
      </w:r>
      <w:r w:rsidRPr="00D50741">
        <w:rPr>
          <w:rFonts w:eastAsia="PragmaticaC" w:cs="Times New Roman"/>
          <w:sz w:val="28"/>
          <w:szCs w:val="28"/>
        </w:rPr>
        <w:t>П</w:t>
      </w:r>
      <w:r w:rsidRPr="00D50741">
        <w:rPr>
          <w:rFonts w:eastAsia="PragmaticaC" w:cs="Times New Roman"/>
          <w:sz w:val="28"/>
          <w:szCs w:val="28"/>
          <w:lang w:val="en-US"/>
        </w:rPr>
        <w:t>)</w:t>
      </w:r>
      <w:r w:rsidRPr="00D50741">
        <w:rPr>
          <w:rFonts w:eastAsia="PragmaticaC" w:cs="Times New Roman"/>
          <w:sz w:val="28"/>
          <w:szCs w:val="28"/>
          <w:vertAlign w:val="superscript"/>
          <w:lang w:val="en-US"/>
        </w:rPr>
        <w:t>0,15</w:t>
      </w:r>
    </w:p>
    <w:p w:rsidR="00024432" w:rsidRPr="00D50741" w:rsidRDefault="00024432" w:rsidP="00024432">
      <w:pPr>
        <w:spacing w:after="0" w:line="360" w:lineRule="auto"/>
        <w:rPr>
          <w:rFonts w:eastAsia="PragmaticaC" w:cs="Times New Roman"/>
          <w:sz w:val="28"/>
          <w:szCs w:val="28"/>
        </w:rPr>
      </w:pPr>
      <w:r w:rsidRPr="00D50741">
        <w:rPr>
          <w:rFonts w:eastAsia="PragmaticaC" w:cs="Times New Roman"/>
          <w:sz w:val="28"/>
          <w:szCs w:val="28"/>
        </w:rPr>
        <w:t>B – среднее число абонентов на 1 км</w:t>
      </w:r>
      <w:r w:rsidRPr="00D50741">
        <w:rPr>
          <w:rFonts w:eastAsia="PragmaticaC" w:cs="Times New Roman"/>
          <w:sz w:val="28"/>
          <w:szCs w:val="28"/>
          <w:vertAlign w:val="superscript"/>
        </w:rPr>
        <w:t>2</w:t>
      </w:r>
      <w:r w:rsidRPr="00D50741">
        <w:rPr>
          <w:rFonts w:eastAsia="PragmaticaC" w:cs="Times New Roman"/>
          <w:sz w:val="28"/>
          <w:szCs w:val="28"/>
        </w:rPr>
        <w:t>;</w:t>
      </w:r>
    </w:p>
    <w:p w:rsidR="00024432" w:rsidRPr="00D50741" w:rsidRDefault="00024432" w:rsidP="00024432">
      <w:pPr>
        <w:autoSpaceDE w:val="0"/>
        <w:autoSpaceDN w:val="0"/>
        <w:adjustRightInd w:val="0"/>
        <w:spacing w:after="0" w:line="360" w:lineRule="auto"/>
        <w:ind w:firstLine="0"/>
        <w:rPr>
          <w:rFonts w:eastAsia="PragmaticaC" w:cs="Times New Roman"/>
          <w:sz w:val="28"/>
          <w:szCs w:val="28"/>
        </w:rPr>
      </w:pPr>
      <w:r w:rsidRPr="00D50741">
        <w:rPr>
          <w:rFonts w:eastAsia="PragmaticaC" w:cs="Times New Roman"/>
          <w:sz w:val="28"/>
          <w:szCs w:val="28"/>
        </w:rPr>
        <w:t>s – удельная стоимость материальной характеристики тепловой сети, руб./м</w:t>
      </w:r>
      <w:r w:rsidRPr="00D50741">
        <w:rPr>
          <w:rFonts w:eastAsia="PragmaticaC" w:cs="Times New Roman"/>
          <w:sz w:val="28"/>
          <w:szCs w:val="28"/>
          <w:vertAlign w:val="superscript"/>
        </w:rPr>
        <w:t>2</w:t>
      </w:r>
      <w:r w:rsidRPr="00D50741">
        <w:rPr>
          <w:rFonts w:eastAsia="PragmaticaC" w:cs="Times New Roman"/>
          <w:sz w:val="28"/>
          <w:szCs w:val="28"/>
        </w:rPr>
        <w:t>;</w:t>
      </w:r>
    </w:p>
    <w:p w:rsidR="00024432" w:rsidRPr="00D50741" w:rsidRDefault="00024432" w:rsidP="00024432">
      <w:pPr>
        <w:spacing w:after="0" w:line="360" w:lineRule="auto"/>
        <w:rPr>
          <w:rFonts w:eastAsia="PragmaticaC" w:cs="Times New Roman"/>
          <w:sz w:val="28"/>
          <w:szCs w:val="28"/>
        </w:rPr>
      </w:pPr>
      <w:r w:rsidRPr="00D50741">
        <w:rPr>
          <w:rFonts w:eastAsia="PragmaticaC" w:cs="Times New Roman"/>
          <w:sz w:val="28"/>
          <w:szCs w:val="28"/>
        </w:rPr>
        <w:t>П – теплоплотность района, Гкал/ч.км</w:t>
      </w:r>
      <w:r w:rsidRPr="00D50741">
        <w:rPr>
          <w:rFonts w:eastAsia="PragmaticaC" w:cs="Times New Roman"/>
          <w:sz w:val="28"/>
          <w:szCs w:val="28"/>
          <w:vertAlign w:val="superscript"/>
        </w:rPr>
        <w:t>2</w:t>
      </w:r>
      <w:r w:rsidRPr="00D50741">
        <w:rPr>
          <w:rFonts w:eastAsia="PragmaticaC" w:cs="Times New Roman"/>
          <w:sz w:val="28"/>
          <w:szCs w:val="28"/>
        </w:rPr>
        <w:t>;</w:t>
      </w:r>
    </w:p>
    <w:p w:rsidR="00024432" w:rsidRPr="00D50741" w:rsidRDefault="00024432" w:rsidP="00024432">
      <w:pPr>
        <w:spacing w:after="0" w:line="360" w:lineRule="auto"/>
        <w:rPr>
          <w:rFonts w:eastAsia="PragmaticaC" w:cs="Times New Roman"/>
          <w:sz w:val="28"/>
          <w:szCs w:val="28"/>
        </w:rPr>
      </w:pPr>
      <w:r w:rsidRPr="00D50741">
        <w:rPr>
          <w:rFonts w:eastAsia="PragmaticaC" w:cs="Times New Roman"/>
          <w:sz w:val="28"/>
          <w:szCs w:val="28"/>
        </w:rPr>
        <w:t>Δτ– расчетный перепад температур теплоносителя в тепловой сети, Δτ =25</w:t>
      </w:r>
      <w:r w:rsidRPr="00D50741">
        <w:rPr>
          <w:rFonts w:eastAsia="PragmaticaC" w:cs="Times New Roman"/>
          <w:sz w:val="28"/>
          <w:szCs w:val="28"/>
          <w:vertAlign w:val="superscript"/>
        </w:rPr>
        <w:t>о</w:t>
      </w:r>
      <w:r w:rsidRPr="00D50741">
        <w:rPr>
          <w:rFonts w:eastAsia="PragmaticaC" w:cs="Times New Roman"/>
          <w:sz w:val="28"/>
          <w:szCs w:val="28"/>
        </w:rPr>
        <w:t>С.</w:t>
      </w:r>
    </w:p>
    <w:p w:rsidR="00024432" w:rsidRPr="00D50741" w:rsidRDefault="00024432" w:rsidP="00D50741">
      <w:pPr>
        <w:spacing w:after="0"/>
        <w:rPr>
          <w:sz w:val="28"/>
          <w:szCs w:val="28"/>
        </w:rPr>
        <w:sectPr w:rsidR="00024432" w:rsidRPr="00D50741" w:rsidSect="0074137E">
          <w:pgSz w:w="11906" w:h="16838"/>
          <w:pgMar w:top="1134" w:right="992" w:bottom="1418" w:left="1418" w:header="284" w:footer="420" w:gutter="0"/>
          <w:cols w:space="708"/>
          <w:docGrid w:linePitch="360"/>
        </w:sectPr>
      </w:pPr>
    </w:p>
    <w:p w:rsidR="00D50741" w:rsidRPr="00D50741" w:rsidRDefault="00D50741" w:rsidP="00D50741">
      <w:pPr>
        <w:spacing w:line="360" w:lineRule="auto"/>
        <w:ind w:firstLine="851"/>
        <w:rPr>
          <w:b/>
          <w:sz w:val="28"/>
          <w:szCs w:val="28"/>
        </w:rPr>
      </w:pPr>
      <w:r w:rsidRPr="00D50741">
        <w:rPr>
          <w:b/>
          <w:sz w:val="28"/>
          <w:szCs w:val="28"/>
        </w:rPr>
        <w:lastRenderedPageBreak/>
        <w:t xml:space="preserve">Таблица </w:t>
      </w:r>
      <w:r w:rsidR="00AA0D40">
        <w:rPr>
          <w:b/>
          <w:sz w:val="28"/>
          <w:szCs w:val="28"/>
        </w:rPr>
        <w:t>7</w:t>
      </w:r>
      <w:r w:rsidRPr="00D50741">
        <w:rPr>
          <w:b/>
          <w:sz w:val="28"/>
          <w:szCs w:val="28"/>
        </w:rPr>
        <w:t>.1</w:t>
      </w:r>
      <w:r w:rsidR="00AA0D40">
        <w:rPr>
          <w:b/>
          <w:sz w:val="28"/>
          <w:szCs w:val="28"/>
        </w:rPr>
        <w:t>6</w:t>
      </w:r>
      <w:r w:rsidRPr="00D50741">
        <w:rPr>
          <w:b/>
          <w:sz w:val="28"/>
          <w:szCs w:val="28"/>
        </w:rPr>
        <w:t>. – расчетные радиусы эффективного теплоснабжения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2809"/>
        <w:gridCol w:w="890"/>
        <w:gridCol w:w="926"/>
        <w:gridCol w:w="1444"/>
        <w:gridCol w:w="1081"/>
        <w:gridCol w:w="756"/>
        <w:gridCol w:w="1257"/>
        <w:gridCol w:w="779"/>
        <w:gridCol w:w="1204"/>
        <w:gridCol w:w="1195"/>
        <w:gridCol w:w="905"/>
        <w:gridCol w:w="890"/>
      </w:tblGrid>
      <w:tr w:rsidR="00024432" w:rsidRPr="00025FD1" w:rsidTr="00216AE9">
        <w:trPr>
          <w:trHeight w:val="2281"/>
        </w:trPr>
        <w:tc>
          <w:tcPr>
            <w:tcW w:w="174" w:type="pct"/>
            <w:shd w:val="clear" w:color="auto" w:fill="auto"/>
            <w:vAlign w:val="center"/>
            <w:hideMark/>
          </w:tcPr>
          <w:p w:rsidR="00024432" w:rsidRPr="00025FD1" w:rsidRDefault="00024432" w:rsidP="00025FD1">
            <w:pPr>
              <w:spacing w:after="0" w:line="240" w:lineRule="auto"/>
              <w:ind w:firstLine="0"/>
              <w:jc w:val="center"/>
              <w:rPr>
                <w:rFonts w:eastAsia="Times New Roman" w:cs="Times New Roman"/>
                <w:b/>
                <w:bCs/>
                <w:color w:val="000000"/>
                <w:sz w:val="20"/>
                <w:szCs w:val="20"/>
              </w:rPr>
            </w:pPr>
            <w:r w:rsidRPr="00025FD1">
              <w:rPr>
                <w:rFonts w:eastAsia="Times New Roman" w:cs="Times New Roman"/>
                <w:b/>
                <w:bCs/>
                <w:color w:val="000000"/>
                <w:sz w:val="20"/>
                <w:szCs w:val="20"/>
              </w:rPr>
              <w:t>№ п/п</w:t>
            </w:r>
          </w:p>
        </w:tc>
        <w:tc>
          <w:tcPr>
            <w:tcW w:w="959" w:type="pct"/>
            <w:shd w:val="clear" w:color="auto" w:fill="auto"/>
            <w:noWrap/>
            <w:vAlign w:val="center"/>
            <w:hideMark/>
          </w:tcPr>
          <w:p w:rsidR="00024432" w:rsidRPr="00025FD1" w:rsidRDefault="00024432" w:rsidP="00025FD1">
            <w:pPr>
              <w:spacing w:after="0" w:line="240" w:lineRule="auto"/>
              <w:ind w:firstLine="0"/>
              <w:jc w:val="center"/>
              <w:rPr>
                <w:rFonts w:eastAsia="Times New Roman" w:cs="Times New Roman"/>
                <w:b/>
                <w:bCs/>
                <w:color w:val="000000"/>
                <w:sz w:val="20"/>
                <w:szCs w:val="20"/>
              </w:rPr>
            </w:pPr>
            <w:r w:rsidRPr="00025FD1">
              <w:rPr>
                <w:rFonts w:eastAsia="Times New Roman" w:cs="Times New Roman"/>
                <w:b/>
                <w:bCs/>
                <w:color w:val="000000"/>
                <w:sz w:val="20"/>
                <w:szCs w:val="20"/>
              </w:rPr>
              <w:t>Источник</w:t>
            </w:r>
          </w:p>
        </w:tc>
        <w:tc>
          <w:tcPr>
            <w:tcW w:w="304" w:type="pct"/>
            <w:shd w:val="clear" w:color="auto" w:fill="auto"/>
            <w:vAlign w:val="center"/>
            <w:hideMark/>
          </w:tcPr>
          <w:p w:rsidR="00024432" w:rsidRPr="00025FD1" w:rsidRDefault="00024432" w:rsidP="00025FD1">
            <w:pPr>
              <w:spacing w:after="0" w:line="240" w:lineRule="auto"/>
              <w:ind w:firstLine="0"/>
              <w:jc w:val="center"/>
              <w:rPr>
                <w:rFonts w:eastAsia="Times New Roman" w:cs="Times New Roman"/>
                <w:b/>
                <w:bCs/>
                <w:color w:val="000000"/>
                <w:sz w:val="20"/>
                <w:szCs w:val="20"/>
              </w:rPr>
            </w:pPr>
            <w:r w:rsidRPr="00025FD1">
              <w:rPr>
                <w:rFonts w:eastAsia="Times New Roman" w:cs="Times New Roman"/>
                <w:b/>
                <w:bCs/>
                <w:color w:val="000000"/>
                <w:sz w:val="20"/>
                <w:szCs w:val="20"/>
              </w:rPr>
              <w:t>Li, км</w:t>
            </w:r>
          </w:p>
        </w:tc>
        <w:tc>
          <w:tcPr>
            <w:tcW w:w="316" w:type="pct"/>
            <w:shd w:val="clear" w:color="auto" w:fill="auto"/>
            <w:vAlign w:val="center"/>
            <w:hideMark/>
          </w:tcPr>
          <w:p w:rsidR="00024432" w:rsidRPr="00025FD1" w:rsidRDefault="00024432" w:rsidP="00025FD1">
            <w:pPr>
              <w:spacing w:after="0" w:line="240" w:lineRule="auto"/>
              <w:ind w:firstLine="0"/>
              <w:jc w:val="center"/>
              <w:rPr>
                <w:rFonts w:eastAsia="Times New Roman" w:cs="Times New Roman"/>
                <w:b/>
                <w:bCs/>
                <w:color w:val="000000"/>
                <w:sz w:val="20"/>
                <w:szCs w:val="20"/>
              </w:rPr>
            </w:pPr>
            <w:r w:rsidRPr="00025FD1">
              <w:rPr>
                <w:rFonts w:eastAsia="Times New Roman" w:cs="Times New Roman"/>
                <w:b/>
                <w:bCs/>
                <w:color w:val="000000"/>
                <w:sz w:val="20"/>
                <w:szCs w:val="20"/>
              </w:rPr>
              <w:t>Qi, Гкал/ч</w:t>
            </w:r>
          </w:p>
        </w:tc>
        <w:tc>
          <w:tcPr>
            <w:tcW w:w="493" w:type="pct"/>
            <w:shd w:val="clear" w:color="auto" w:fill="auto"/>
            <w:vAlign w:val="center"/>
            <w:hideMark/>
          </w:tcPr>
          <w:p w:rsidR="00024432" w:rsidRDefault="00024432" w:rsidP="00025FD1">
            <w:pPr>
              <w:spacing w:after="0" w:line="240" w:lineRule="auto"/>
              <w:ind w:firstLine="0"/>
              <w:jc w:val="center"/>
              <w:rPr>
                <w:rFonts w:eastAsia="Times New Roman" w:cs="Times New Roman"/>
                <w:b/>
                <w:bCs/>
                <w:color w:val="000000"/>
                <w:sz w:val="20"/>
                <w:szCs w:val="20"/>
              </w:rPr>
            </w:pPr>
            <w:r w:rsidRPr="00025FD1">
              <w:rPr>
                <w:rFonts w:eastAsia="Times New Roman" w:cs="Times New Roman"/>
                <w:b/>
                <w:bCs/>
                <w:color w:val="000000"/>
                <w:sz w:val="20"/>
                <w:szCs w:val="20"/>
              </w:rPr>
              <w:t>Расчет-</w:t>
            </w:r>
          </w:p>
          <w:p w:rsidR="00024432" w:rsidRDefault="00024432" w:rsidP="00025FD1">
            <w:pPr>
              <w:spacing w:after="0" w:line="240" w:lineRule="auto"/>
              <w:ind w:firstLine="0"/>
              <w:jc w:val="center"/>
              <w:rPr>
                <w:rFonts w:eastAsia="Times New Roman" w:cs="Times New Roman"/>
                <w:b/>
                <w:bCs/>
                <w:color w:val="000000"/>
                <w:sz w:val="20"/>
                <w:szCs w:val="20"/>
              </w:rPr>
            </w:pPr>
            <w:r w:rsidRPr="00025FD1">
              <w:rPr>
                <w:rFonts w:eastAsia="Times New Roman" w:cs="Times New Roman"/>
                <w:b/>
                <w:bCs/>
                <w:color w:val="000000"/>
                <w:sz w:val="20"/>
                <w:szCs w:val="20"/>
              </w:rPr>
              <w:t>ный отпуск тэ (через нагруз-</w:t>
            </w:r>
          </w:p>
          <w:p w:rsidR="00024432" w:rsidRPr="00025FD1" w:rsidRDefault="00024432" w:rsidP="00025FD1">
            <w:pPr>
              <w:spacing w:after="0" w:line="240" w:lineRule="auto"/>
              <w:ind w:firstLine="0"/>
              <w:jc w:val="center"/>
              <w:rPr>
                <w:rFonts w:eastAsia="Times New Roman" w:cs="Times New Roman"/>
                <w:b/>
                <w:bCs/>
                <w:color w:val="000000"/>
                <w:sz w:val="20"/>
                <w:szCs w:val="20"/>
              </w:rPr>
            </w:pPr>
            <w:r w:rsidRPr="00025FD1">
              <w:rPr>
                <w:rFonts w:eastAsia="Times New Roman" w:cs="Times New Roman"/>
                <w:b/>
                <w:bCs/>
                <w:color w:val="000000"/>
                <w:sz w:val="20"/>
                <w:szCs w:val="20"/>
              </w:rPr>
              <w:t>ки), тыс. Гкал</w:t>
            </w:r>
          </w:p>
        </w:tc>
        <w:tc>
          <w:tcPr>
            <w:tcW w:w="369" w:type="pct"/>
            <w:shd w:val="clear" w:color="auto" w:fill="auto"/>
            <w:vAlign w:val="center"/>
            <w:hideMark/>
          </w:tcPr>
          <w:p w:rsidR="00024432" w:rsidRPr="00025FD1" w:rsidRDefault="00024432" w:rsidP="00025FD1">
            <w:pPr>
              <w:spacing w:after="0" w:line="240" w:lineRule="auto"/>
              <w:ind w:firstLine="0"/>
              <w:jc w:val="center"/>
              <w:rPr>
                <w:rFonts w:eastAsia="Times New Roman" w:cs="Times New Roman"/>
                <w:b/>
                <w:bCs/>
                <w:color w:val="000000"/>
                <w:sz w:val="20"/>
                <w:szCs w:val="20"/>
              </w:rPr>
            </w:pPr>
            <w:r w:rsidRPr="00025FD1">
              <w:rPr>
                <w:rFonts w:eastAsia="Times New Roman" w:cs="Times New Roman"/>
                <w:b/>
                <w:bCs/>
                <w:color w:val="000000"/>
                <w:sz w:val="20"/>
                <w:szCs w:val="20"/>
              </w:rPr>
              <w:t>Аi, тыс.Гкал</w:t>
            </w:r>
          </w:p>
        </w:tc>
        <w:tc>
          <w:tcPr>
            <w:tcW w:w="258" w:type="pct"/>
            <w:shd w:val="clear" w:color="auto" w:fill="auto"/>
            <w:vAlign w:val="center"/>
            <w:hideMark/>
          </w:tcPr>
          <w:p w:rsidR="00024432" w:rsidRDefault="00024432" w:rsidP="00025FD1">
            <w:pPr>
              <w:spacing w:after="0" w:line="240" w:lineRule="auto"/>
              <w:ind w:firstLine="0"/>
              <w:jc w:val="center"/>
              <w:rPr>
                <w:rFonts w:eastAsia="Times New Roman" w:cs="Times New Roman"/>
                <w:b/>
                <w:bCs/>
                <w:color w:val="000000"/>
                <w:sz w:val="20"/>
                <w:szCs w:val="20"/>
              </w:rPr>
            </w:pPr>
            <w:r w:rsidRPr="00025FD1">
              <w:rPr>
                <w:rFonts w:eastAsia="Times New Roman" w:cs="Times New Roman"/>
                <w:b/>
                <w:bCs/>
                <w:color w:val="000000"/>
                <w:sz w:val="20"/>
                <w:szCs w:val="20"/>
              </w:rPr>
              <w:t>Lср</w:t>
            </w:r>
          </w:p>
          <w:p w:rsidR="00024432" w:rsidRPr="00025FD1" w:rsidRDefault="00024432" w:rsidP="00025FD1">
            <w:pPr>
              <w:spacing w:after="0" w:line="240" w:lineRule="auto"/>
              <w:ind w:firstLine="0"/>
              <w:jc w:val="center"/>
              <w:rPr>
                <w:rFonts w:eastAsia="Times New Roman" w:cs="Times New Roman"/>
                <w:b/>
                <w:bCs/>
                <w:color w:val="000000"/>
                <w:sz w:val="20"/>
                <w:szCs w:val="20"/>
              </w:rPr>
            </w:pPr>
            <w:r w:rsidRPr="00025FD1">
              <w:rPr>
                <w:rFonts w:eastAsia="Times New Roman" w:cs="Times New Roman"/>
                <w:b/>
                <w:bCs/>
                <w:color w:val="000000"/>
                <w:sz w:val="20"/>
                <w:szCs w:val="20"/>
              </w:rPr>
              <w:t>км</w:t>
            </w:r>
          </w:p>
        </w:tc>
        <w:tc>
          <w:tcPr>
            <w:tcW w:w="429" w:type="pct"/>
            <w:shd w:val="clear" w:color="auto" w:fill="auto"/>
            <w:vAlign w:val="center"/>
            <w:hideMark/>
          </w:tcPr>
          <w:p w:rsidR="00024432" w:rsidRPr="00025FD1" w:rsidRDefault="00024432" w:rsidP="00025FD1">
            <w:pPr>
              <w:spacing w:after="0" w:line="240" w:lineRule="auto"/>
              <w:ind w:firstLine="0"/>
              <w:jc w:val="center"/>
              <w:rPr>
                <w:rFonts w:eastAsia="Times New Roman" w:cs="Times New Roman"/>
                <w:b/>
                <w:bCs/>
                <w:color w:val="000000"/>
                <w:sz w:val="20"/>
                <w:szCs w:val="20"/>
              </w:rPr>
            </w:pPr>
            <w:r w:rsidRPr="00025FD1">
              <w:rPr>
                <w:rFonts w:eastAsia="Times New Roman" w:cs="Times New Roman"/>
                <w:b/>
                <w:bCs/>
                <w:color w:val="000000"/>
                <w:sz w:val="20"/>
                <w:szCs w:val="20"/>
              </w:rPr>
              <w:t>Тариф, затраты на транспор-тировку, тыс. руб</w:t>
            </w:r>
          </w:p>
        </w:tc>
        <w:tc>
          <w:tcPr>
            <w:tcW w:w="266" w:type="pct"/>
            <w:shd w:val="clear" w:color="auto" w:fill="auto"/>
            <w:vAlign w:val="center"/>
            <w:hideMark/>
          </w:tcPr>
          <w:p w:rsidR="00024432" w:rsidRPr="00025FD1" w:rsidRDefault="00024432" w:rsidP="00025FD1">
            <w:pPr>
              <w:spacing w:after="0" w:line="240" w:lineRule="auto"/>
              <w:ind w:firstLine="0"/>
              <w:jc w:val="center"/>
              <w:rPr>
                <w:rFonts w:eastAsia="Times New Roman" w:cs="Times New Roman"/>
                <w:b/>
                <w:bCs/>
                <w:color w:val="000000"/>
                <w:sz w:val="20"/>
                <w:szCs w:val="20"/>
              </w:rPr>
            </w:pPr>
            <w:r w:rsidRPr="00025FD1">
              <w:rPr>
                <w:rFonts w:eastAsia="Times New Roman" w:cs="Times New Roman"/>
                <w:b/>
                <w:bCs/>
                <w:color w:val="000000"/>
                <w:sz w:val="20"/>
                <w:szCs w:val="20"/>
              </w:rPr>
              <w:t>Вi,</w:t>
            </w:r>
          </w:p>
          <w:p w:rsidR="00024432" w:rsidRPr="00025FD1" w:rsidRDefault="00024432" w:rsidP="00025FD1">
            <w:pPr>
              <w:spacing w:after="0" w:line="240" w:lineRule="auto"/>
              <w:ind w:firstLine="0"/>
              <w:jc w:val="center"/>
              <w:rPr>
                <w:rFonts w:eastAsia="Times New Roman" w:cs="Times New Roman"/>
                <w:b/>
                <w:bCs/>
                <w:color w:val="000000"/>
                <w:sz w:val="20"/>
                <w:szCs w:val="20"/>
              </w:rPr>
            </w:pPr>
            <w:r w:rsidRPr="00025FD1">
              <w:rPr>
                <w:rFonts w:eastAsia="Times New Roman" w:cs="Times New Roman"/>
                <w:b/>
                <w:bCs/>
                <w:color w:val="000000"/>
                <w:sz w:val="20"/>
                <w:szCs w:val="20"/>
              </w:rPr>
              <w:t>тыс. руб/</w:t>
            </w:r>
          </w:p>
          <w:p w:rsidR="00024432" w:rsidRPr="00025FD1" w:rsidRDefault="00024432" w:rsidP="00024432">
            <w:pPr>
              <w:spacing w:after="0" w:line="240" w:lineRule="auto"/>
              <w:ind w:firstLine="0"/>
              <w:jc w:val="center"/>
              <w:rPr>
                <w:rFonts w:eastAsia="Times New Roman" w:cs="Times New Roman"/>
                <w:b/>
                <w:bCs/>
                <w:color w:val="000000"/>
                <w:sz w:val="20"/>
                <w:szCs w:val="20"/>
              </w:rPr>
            </w:pPr>
            <w:r w:rsidRPr="00025FD1">
              <w:rPr>
                <w:rFonts w:eastAsia="Times New Roman" w:cs="Times New Roman"/>
                <w:b/>
                <w:bCs/>
                <w:color w:val="000000"/>
                <w:sz w:val="20"/>
                <w:szCs w:val="20"/>
              </w:rPr>
              <w:t>год</w:t>
            </w:r>
          </w:p>
        </w:tc>
        <w:tc>
          <w:tcPr>
            <w:tcW w:w="411" w:type="pct"/>
            <w:shd w:val="clear" w:color="auto" w:fill="auto"/>
            <w:vAlign w:val="center"/>
            <w:hideMark/>
          </w:tcPr>
          <w:p w:rsidR="00024432" w:rsidRDefault="00024432" w:rsidP="00025FD1">
            <w:pPr>
              <w:spacing w:after="0" w:line="240" w:lineRule="auto"/>
              <w:ind w:firstLine="0"/>
              <w:jc w:val="center"/>
              <w:rPr>
                <w:rFonts w:eastAsia="Times New Roman" w:cs="Times New Roman"/>
                <w:b/>
                <w:bCs/>
                <w:color w:val="000000"/>
                <w:sz w:val="20"/>
                <w:szCs w:val="20"/>
              </w:rPr>
            </w:pPr>
            <w:r w:rsidRPr="00025FD1">
              <w:rPr>
                <w:rFonts w:eastAsia="Times New Roman" w:cs="Times New Roman"/>
                <w:b/>
                <w:bCs/>
                <w:color w:val="000000"/>
                <w:sz w:val="20"/>
                <w:szCs w:val="20"/>
              </w:rPr>
              <w:t>Удельные затра-</w:t>
            </w:r>
          </w:p>
          <w:p w:rsidR="00024432" w:rsidRPr="00025FD1" w:rsidRDefault="00024432" w:rsidP="00024432">
            <w:pPr>
              <w:spacing w:after="0" w:line="240" w:lineRule="auto"/>
              <w:ind w:firstLine="0"/>
              <w:jc w:val="center"/>
              <w:rPr>
                <w:rFonts w:eastAsia="Times New Roman" w:cs="Times New Roman"/>
                <w:b/>
                <w:bCs/>
                <w:color w:val="000000"/>
                <w:sz w:val="20"/>
                <w:szCs w:val="20"/>
              </w:rPr>
            </w:pPr>
            <w:r w:rsidRPr="00025FD1">
              <w:rPr>
                <w:rFonts w:eastAsia="Times New Roman" w:cs="Times New Roman"/>
                <w:b/>
                <w:bCs/>
                <w:color w:val="000000"/>
                <w:sz w:val="20"/>
                <w:szCs w:val="20"/>
              </w:rPr>
              <w:t>ты на транспорт тепла Z, руб/ч /((Гкал/ч) км)</w:t>
            </w:r>
          </w:p>
        </w:tc>
        <w:tc>
          <w:tcPr>
            <w:tcW w:w="408" w:type="pct"/>
            <w:shd w:val="clear" w:color="auto" w:fill="auto"/>
            <w:vAlign w:val="center"/>
            <w:hideMark/>
          </w:tcPr>
          <w:p w:rsidR="00024432" w:rsidRPr="00025FD1" w:rsidRDefault="00024432" w:rsidP="00025FD1">
            <w:pPr>
              <w:spacing w:after="0" w:line="240" w:lineRule="auto"/>
              <w:ind w:firstLine="0"/>
              <w:jc w:val="center"/>
              <w:rPr>
                <w:rFonts w:eastAsia="Times New Roman" w:cs="Times New Roman"/>
                <w:b/>
                <w:bCs/>
                <w:color w:val="000000"/>
                <w:sz w:val="20"/>
                <w:szCs w:val="20"/>
              </w:rPr>
            </w:pPr>
            <w:r>
              <w:rPr>
                <w:rFonts w:eastAsia="Times New Roman" w:cs="Times New Roman"/>
                <w:b/>
                <w:bCs/>
                <w:color w:val="000000"/>
                <w:sz w:val="20"/>
                <w:szCs w:val="20"/>
              </w:rPr>
              <w:t>Удель</w:t>
            </w:r>
            <w:r w:rsidRPr="00025FD1">
              <w:rPr>
                <w:rFonts w:eastAsia="Times New Roman" w:cs="Times New Roman"/>
                <w:b/>
                <w:bCs/>
                <w:color w:val="000000"/>
                <w:sz w:val="20"/>
                <w:szCs w:val="20"/>
              </w:rPr>
              <w:t>ные на единицу отпуска тепла от источника до потреби-теляSi, (руб/</w:t>
            </w:r>
          </w:p>
          <w:p w:rsidR="00024432" w:rsidRPr="00025FD1" w:rsidRDefault="00024432" w:rsidP="00025FD1">
            <w:pPr>
              <w:spacing w:after="0" w:line="240" w:lineRule="auto"/>
              <w:ind w:firstLine="0"/>
              <w:jc w:val="center"/>
              <w:rPr>
                <w:rFonts w:eastAsia="Times New Roman" w:cs="Times New Roman"/>
                <w:b/>
                <w:bCs/>
                <w:color w:val="000000"/>
                <w:sz w:val="20"/>
                <w:szCs w:val="20"/>
              </w:rPr>
            </w:pPr>
            <w:r w:rsidRPr="00025FD1">
              <w:rPr>
                <w:rFonts w:eastAsia="Times New Roman" w:cs="Times New Roman"/>
                <w:b/>
                <w:bCs/>
                <w:color w:val="000000"/>
                <w:sz w:val="20"/>
                <w:szCs w:val="20"/>
              </w:rPr>
              <w:t>Гкал)</w:t>
            </w:r>
          </w:p>
          <w:p w:rsidR="00024432" w:rsidRPr="00025FD1" w:rsidRDefault="00024432" w:rsidP="00025FD1">
            <w:pPr>
              <w:spacing w:after="0" w:line="240" w:lineRule="auto"/>
              <w:jc w:val="center"/>
              <w:rPr>
                <w:rFonts w:eastAsia="Times New Roman" w:cs="Times New Roman"/>
                <w:b/>
                <w:bCs/>
                <w:color w:val="000000"/>
                <w:sz w:val="20"/>
                <w:szCs w:val="20"/>
              </w:rPr>
            </w:pPr>
            <w:r w:rsidRPr="00025FD1">
              <w:rPr>
                <w:rFonts w:ascii="Calibri" w:eastAsia="Times New Roman" w:hAnsi="Calibri" w:cs="Times New Roman"/>
                <w:color w:val="000000"/>
                <w:sz w:val="22"/>
              </w:rPr>
              <w:t> </w:t>
            </w:r>
          </w:p>
        </w:tc>
        <w:tc>
          <w:tcPr>
            <w:tcW w:w="309" w:type="pct"/>
            <w:shd w:val="clear" w:color="auto" w:fill="auto"/>
            <w:vAlign w:val="center"/>
            <w:hideMark/>
          </w:tcPr>
          <w:p w:rsidR="00024432" w:rsidRPr="00025FD1" w:rsidRDefault="00024432" w:rsidP="00025FD1">
            <w:pPr>
              <w:spacing w:after="0" w:line="240" w:lineRule="auto"/>
              <w:ind w:firstLine="0"/>
              <w:jc w:val="center"/>
              <w:rPr>
                <w:rFonts w:eastAsia="Times New Roman" w:cs="Times New Roman"/>
                <w:b/>
                <w:bCs/>
                <w:color w:val="000000"/>
                <w:sz w:val="20"/>
                <w:szCs w:val="20"/>
              </w:rPr>
            </w:pPr>
            <w:r w:rsidRPr="00025FD1">
              <w:rPr>
                <w:rFonts w:eastAsia="Times New Roman" w:cs="Times New Roman"/>
                <w:b/>
                <w:bCs/>
                <w:color w:val="000000"/>
                <w:sz w:val="20"/>
                <w:szCs w:val="20"/>
              </w:rPr>
              <w:t>Li, км (приве-денное)</w:t>
            </w:r>
          </w:p>
        </w:tc>
        <w:tc>
          <w:tcPr>
            <w:tcW w:w="304" w:type="pct"/>
            <w:shd w:val="clear" w:color="auto" w:fill="auto"/>
            <w:vAlign w:val="center"/>
            <w:hideMark/>
          </w:tcPr>
          <w:p w:rsidR="00024432" w:rsidRPr="00025FD1" w:rsidRDefault="00024432" w:rsidP="00025FD1">
            <w:pPr>
              <w:spacing w:after="0" w:line="240" w:lineRule="auto"/>
              <w:ind w:firstLine="0"/>
              <w:jc w:val="center"/>
              <w:rPr>
                <w:rFonts w:eastAsia="Times New Roman" w:cs="Times New Roman"/>
                <w:b/>
                <w:bCs/>
                <w:color w:val="000000"/>
                <w:sz w:val="20"/>
                <w:szCs w:val="20"/>
              </w:rPr>
            </w:pPr>
            <w:r w:rsidRPr="00025FD1">
              <w:rPr>
                <w:rFonts w:eastAsia="Times New Roman" w:cs="Times New Roman"/>
                <w:b/>
                <w:bCs/>
                <w:color w:val="000000"/>
                <w:sz w:val="20"/>
                <w:szCs w:val="20"/>
              </w:rPr>
              <w:t>Lэф,км</w:t>
            </w:r>
          </w:p>
        </w:tc>
      </w:tr>
      <w:tr w:rsidR="00024432" w:rsidRPr="00025FD1" w:rsidTr="00216AE9">
        <w:trPr>
          <w:trHeight w:val="300"/>
        </w:trPr>
        <w:tc>
          <w:tcPr>
            <w:tcW w:w="174" w:type="pct"/>
            <w:shd w:val="clear" w:color="auto" w:fill="auto"/>
            <w:noWrap/>
            <w:vAlign w:val="center"/>
            <w:hideMark/>
          </w:tcPr>
          <w:p w:rsidR="00024432" w:rsidRPr="00025FD1" w:rsidRDefault="00024432" w:rsidP="00025FD1">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1</w:t>
            </w:r>
          </w:p>
        </w:tc>
        <w:tc>
          <w:tcPr>
            <w:tcW w:w="959" w:type="pct"/>
            <w:shd w:val="clear" w:color="auto" w:fill="auto"/>
            <w:noWrap/>
            <w:vAlign w:val="center"/>
            <w:hideMark/>
          </w:tcPr>
          <w:p w:rsidR="00024432" w:rsidRPr="00025FD1" w:rsidRDefault="00024432"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 xml:space="preserve">Котельная п. </w:t>
            </w:r>
            <w:r w:rsidR="00216AE9">
              <w:rPr>
                <w:rFonts w:eastAsia="Times New Roman" w:cs="Times New Roman"/>
                <w:color w:val="000000"/>
                <w:sz w:val="20"/>
                <w:szCs w:val="20"/>
              </w:rPr>
              <w:t>Громово</w:t>
            </w:r>
          </w:p>
        </w:tc>
        <w:tc>
          <w:tcPr>
            <w:tcW w:w="304" w:type="pct"/>
            <w:shd w:val="clear" w:color="000000" w:fill="FFFFFF"/>
            <w:noWrap/>
            <w:vAlign w:val="center"/>
            <w:hideMark/>
          </w:tcPr>
          <w:p w:rsidR="00024432" w:rsidRPr="00025FD1" w:rsidRDefault="00024432" w:rsidP="00025FD1">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0,564</w:t>
            </w:r>
          </w:p>
        </w:tc>
        <w:tc>
          <w:tcPr>
            <w:tcW w:w="316" w:type="pct"/>
            <w:shd w:val="clear" w:color="000000" w:fill="FFFFFF"/>
            <w:noWrap/>
            <w:vAlign w:val="center"/>
            <w:hideMark/>
          </w:tcPr>
          <w:p w:rsidR="00024432" w:rsidRPr="00025FD1" w:rsidRDefault="00024432" w:rsidP="00025FD1">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2,234</w:t>
            </w:r>
          </w:p>
        </w:tc>
        <w:tc>
          <w:tcPr>
            <w:tcW w:w="493" w:type="pct"/>
            <w:shd w:val="clear" w:color="000000" w:fill="FFFFFF"/>
            <w:noWrap/>
            <w:vAlign w:val="center"/>
            <w:hideMark/>
          </w:tcPr>
          <w:p w:rsidR="00024432" w:rsidRPr="00025FD1" w:rsidRDefault="00024432" w:rsidP="00025FD1">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5,576</w:t>
            </w:r>
          </w:p>
        </w:tc>
        <w:tc>
          <w:tcPr>
            <w:tcW w:w="369" w:type="pct"/>
            <w:shd w:val="clear" w:color="000000" w:fill="FFFFFF"/>
            <w:noWrap/>
            <w:vAlign w:val="center"/>
            <w:hideMark/>
          </w:tcPr>
          <w:p w:rsidR="00024432" w:rsidRPr="00025FD1" w:rsidRDefault="00024432" w:rsidP="00025FD1">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4,7</w:t>
            </w:r>
          </w:p>
        </w:tc>
        <w:tc>
          <w:tcPr>
            <w:tcW w:w="258" w:type="pct"/>
            <w:shd w:val="clear" w:color="auto" w:fill="auto"/>
            <w:noWrap/>
            <w:vAlign w:val="center"/>
            <w:hideMark/>
          </w:tcPr>
          <w:p w:rsidR="00024432" w:rsidRPr="00025FD1" w:rsidRDefault="00024432" w:rsidP="00025FD1">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0,564</w:t>
            </w:r>
          </w:p>
        </w:tc>
        <w:tc>
          <w:tcPr>
            <w:tcW w:w="429" w:type="pct"/>
            <w:shd w:val="clear" w:color="auto" w:fill="auto"/>
            <w:noWrap/>
            <w:vAlign w:val="center"/>
            <w:hideMark/>
          </w:tcPr>
          <w:p w:rsidR="00024432" w:rsidRPr="00025FD1" w:rsidRDefault="00024432" w:rsidP="00025FD1">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1410</w:t>
            </w:r>
          </w:p>
        </w:tc>
        <w:tc>
          <w:tcPr>
            <w:tcW w:w="266" w:type="pct"/>
            <w:shd w:val="clear" w:color="auto" w:fill="auto"/>
            <w:noWrap/>
            <w:vAlign w:val="center"/>
            <w:hideMark/>
          </w:tcPr>
          <w:p w:rsidR="00024432" w:rsidRPr="00025FD1" w:rsidRDefault="00024432" w:rsidP="00025FD1">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1410</w:t>
            </w:r>
          </w:p>
        </w:tc>
        <w:tc>
          <w:tcPr>
            <w:tcW w:w="411" w:type="pct"/>
            <w:shd w:val="clear" w:color="auto" w:fill="auto"/>
            <w:noWrap/>
            <w:vAlign w:val="center"/>
            <w:hideMark/>
          </w:tcPr>
          <w:p w:rsidR="00024432" w:rsidRPr="00025FD1" w:rsidRDefault="00024432" w:rsidP="00025FD1">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98,335</w:t>
            </w:r>
          </w:p>
        </w:tc>
        <w:tc>
          <w:tcPr>
            <w:tcW w:w="408" w:type="pct"/>
            <w:shd w:val="clear" w:color="auto" w:fill="auto"/>
            <w:noWrap/>
            <w:vAlign w:val="center"/>
            <w:hideMark/>
          </w:tcPr>
          <w:p w:rsidR="00024432" w:rsidRPr="00025FD1" w:rsidRDefault="00024432" w:rsidP="00025FD1">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158,6</w:t>
            </w:r>
          </w:p>
        </w:tc>
        <w:tc>
          <w:tcPr>
            <w:tcW w:w="309" w:type="pct"/>
            <w:shd w:val="clear" w:color="auto" w:fill="auto"/>
            <w:noWrap/>
            <w:vAlign w:val="center"/>
            <w:hideMark/>
          </w:tcPr>
          <w:p w:rsidR="00024432" w:rsidRPr="00025FD1" w:rsidRDefault="00024432" w:rsidP="00025FD1">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0,048</w:t>
            </w:r>
          </w:p>
        </w:tc>
        <w:tc>
          <w:tcPr>
            <w:tcW w:w="304" w:type="pct"/>
            <w:shd w:val="clear" w:color="auto" w:fill="auto"/>
            <w:noWrap/>
            <w:vAlign w:val="center"/>
            <w:hideMark/>
          </w:tcPr>
          <w:p w:rsidR="00024432" w:rsidRPr="00025FD1" w:rsidRDefault="00024432" w:rsidP="00025FD1">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0,478</w:t>
            </w:r>
          </w:p>
        </w:tc>
      </w:tr>
      <w:tr w:rsidR="00216AE9" w:rsidRPr="00025FD1" w:rsidTr="00216AE9">
        <w:trPr>
          <w:trHeight w:val="300"/>
        </w:trPr>
        <w:tc>
          <w:tcPr>
            <w:tcW w:w="174" w:type="pct"/>
            <w:shd w:val="clear" w:color="auto" w:fill="auto"/>
            <w:noWrap/>
            <w:vAlign w:val="center"/>
            <w:hideMark/>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2</w:t>
            </w:r>
          </w:p>
        </w:tc>
        <w:tc>
          <w:tcPr>
            <w:tcW w:w="959" w:type="pct"/>
            <w:shd w:val="clear" w:color="auto" w:fill="auto"/>
            <w:noWrap/>
            <w:vAlign w:val="center"/>
            <w:hideMark/>
          </w:tcPr>
          <w:p w:rsidR="00216AE9" w:rsidRPr="00025FD1" w:rsidRDefault="00216AE9" w:rsidP="00216AE9">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Котельная п.ст. Громово</w:t>
            </w:r>
          </w:p>
        </w:tc>
        <w:tc>
          <w:tcPr>
            <w:tcW w:w="304" w:type="pct"/>
            <w:shd w:val="clear" w:color="000000" w:fill="FFFFFF"/>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0,426</w:t>
            </w:r>
          </w:p>
        </w:tc>
        <w:tc>
          <w:tcPr>
            <w:tcW w:w="316" w:type="pct"/>
            <w:shd w:val="clear" w:color="000000" w:fill="FFFFFF"/>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1,527</w:t>
            </w:r>
          </w:p>
        </w:tc>
        <w:tc>
          <w:tcPr>
            <w:tcW w:w="493" w:type="pct"/>
            <w:shd w:val="clear" w:color="000000" w:fill="FFFFFF"/>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3,81</w:t>
            </w:r>
          </w:p>
        </w:tc>
        <w:tc>
          <w:tcPr>
            <w:tcW w:w="369" w:type="pct"/>
            <w:shd w:val="clear" w:color="000000" w:fill="FFFFFF"/>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3,211</w:t>
            </w:r>
          </w:p>
        </w:tc>
        <w:tc>
          <w:tcPr>
            <w:tcW w:w="258" w:type="pct"/>
            <w:shd w:val="clear" w:color="auto" w:fill="auto"/>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0,426</w:t>
            </w:r>
          </w:p>
        </w:tc>
        <w:tc>
          <w:tcPr>
            <w:tcW w:w="429" w:type="pct"/>
            <w:shd w:val="clear" w:color="auto" w:fill="auto"/>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963,349</w:t>
            </w:r>
          </w:p>
        </w:tc>
        <w:tc>
          <w:tcPr>
            <w:tcW w:w="266" w:type="pct"/>
            <w:shd w:val="clear" w:color="auto" w:fill="auto"/>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658,18</w:t>
            </w:r>
          </w:p>
        </w:tc>
        <w:tc>
          <w:tcPr>
            <w:tcW w:w="411" w:type="pct"/>
            <w:shd w:val="clear" w:color="auto" w:fill="auto"/>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190,719</w:t>
            </w:r>
          </w:p>
        </w:tc>
        <w:tc>
          <w:tcPr>
            <w:tcW w:w="408" w:type="pct"/>
            <w:shd w:val="clear" w:color="auto" w:fill="auto"/>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76,5</w:t>
            </w:r>
          </w:p>
        </w:tc>
        <w:tc>
          <w:tcPr>
            <w:tcW w:w="309" w:type="pct"/>
            <w:shd w:val="clear" w:color="auto" w:fill="auto"/>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0,036</w:t>
            </w:r>
          </w:p>
        </w:tc>
        <w:tc>
          <w:tcPr>
            <w:tcW w:w="304" w:type="pct"/>
            <w:shd w:val="clear" w:color="auto" w:fill="auto"/>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1,076</w:t>
            </w:r>
          </w:p>
        </w:tc>
      </w:tr>
      <w:tr w:rsidR="00216AE9" w:rsidRPr="00025FD1" w:rsidTr="00216AE9">
        <w:trPr>
          <w:trHeight w:val="300"/>
        </w:trPr>
        <w:tc>
          <w:tcPr>
            <w:tcW w:w="174" w:type="pct"/>
            <w:shd w:val="clear" w:color="auto" w:fill="auto"/>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3</w:t>
            </w:r>
          </w:p>
        </w:tc>
        <w:tc>
          <w:tcPr>
            <w:tcW w:w="959" w:type="pct"/>
            <w:shd w:val="clear" w:color="auto" w:fill="auto"/>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 xml:space="preserve">Котельная п. </w:t>
            </w:r>
            <w:r>
              <w:rPr>
                <w:rFonts w:eastAsia="Times New Roman" w:cs="Times New Roman"/>
                <w:color w:val="000000"/>
                <w:sz w:val="20"/>
                <w:szCs w:val="20"/>
              </w:rPr>
              <w:t>Владимировка</w:t>
            </w:r>
          </w:p>
        </w:tc>
        <w:tc>
          <w:tcPr>
            <w:tcW w:w="304" w:type="pct"/>
            <w:shd w:val="clear" w:color="000000" w:fill="FFFFFF"/>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0,019</w:t>
            </w:r>
          </w:p>
        </w:tc>
        <w:tc>
          <w:tcPr>
            <w:tcW w:w="316" w:type="pct"/>
            <w:shd w:val="clear" w:color="000000" w:fill="FFFFFF"/>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0,395</w:t>
            </w:r>
          </w:p>
        </w:tc>
        <w:tc>
          <w:tcPr>
            <w:tcW w:w="493" w:type="pct"/>
            <w:shd w:val="clear" w:color="000000" w:fill="FFFFFF"/>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0,987</w:t>
            </w:r>
          </w:p>
        </w:tc>
        <w:tc>
          <w:tcPr>
            <w:tcW w:w="369" w:type="pct"/>
            <w:shd w:val="clear" w:color="000000" w:fill="FFFFFF"/>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0,832</w:t>
            </w:r>
          </w:p>
        </w:tc>
        <w:tc>
          <w:tcPr>
            <w:tcW w:w="258" w:type="pct"/>
            <w:shd w:val="clear" w:color="auto" w:fill="auto"/>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0,019</w:t>
            </w:r>
          </w:p>
        </w:tc>
        <w:tc>
          <w:tcPr>
            <w:tcW w:w="429" w:type="pct"/>
            <w:shd w:val="clear" w:color="auto" w:fill="auto"/>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249,514</w:t>
            </w:r>
          </w:p>
        </w:tc>
        <w:tc>
          <w:tcPr>
            <w:tcW w:w="266" w:type="pct"/>
            <w:shd w:val="clear" w:color="auto" w:fill="auto"/>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44,154</w:t>
            </w:r>
          </w:p>
        </w:tc>
        <w:tc>
          <w:tcPr>
            <w:tcW w:w="411" w:type="pct"/>
            <w:shd w:val="clear" w:color="auto" w:fill="auto"/>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16606,8</w:t>
            </w:r>
          </w:p>
        </w:tc>
        <w:tc>
          <w:tcPr>
            <w:tcW w:w="408" w:type="pct"/>
            <w:shd w:val="clear" w:color="auto" w:fill="auto"/>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123,2</w:t>
            </w:r>
          </w:p>
        </w:tc>
        <w:tc>
          <w:tcPr>
            <w:tcW w:w="309" w:type="pct"/>
            <w:shd w:val="clear" w:color="auto" w:fill="auto"/>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0,002</w:t>
            </w:r>
          </w:p>
        </w:tc>
        <w:tc>
          <w:tcPr>
            <w:tcW w:w="304" w:type="pct"/>
            <w:shd w:val="clear" w:color="auto" w:fill="auto"/>
            <w:noWrap/>
            <w:vAlign w:val="center"/>
          </w:tcPr>
          <w:p w:rsidR="00216AE9" w:rsidRPr="00025FD1" w:rsidRDefault="00216AE9" w:rsidP="00216AE9">
            <w:pPr>
              <w:spacing w:after="0" w:line="240" w:lineRule="auto"/>
              <w:ind w:firstLine="0"/>
              <w:jc w:val="center"/>
              <w:rPr>
                <w:rFonts w:eastAsia="Times New Roman" w:cs="Times New Roman"/>
                <w:color w:val="000000"/>
                <w:sz w:val="20"/>
                <w:szCs w:val="20"/>
              </w:rPr>
            </w:pPr>
            <w:r w:rsidRPr="00025FD1">
              <w:rPr>
                <w:rFonts w:eastAsia="Times New Roman" w:cs="Times New Roman"/>
                <w:color w:val="000000"/>
                <w:sz w:val="20"/>
                <w:szCs w:val="20"/>
              </w:rPr>
              <w:t>0,379</w:t>
            </w:r>
          </w:p>
        </w:tc>
      </w:tr>
    </w:tbl>
    <w:p w:rsidR="00024432" w:rsidRDefault="00024432" w:rsidP="00D50741">
      <w:pPr>
        <w:spacing w:after="0" w:line="240" w:lineRule="auto"/>
        <w:ind w:firstLine="0"/>
        <w:jc w:val="left"/>
        <w:rPr>
          <w:rFonts w:eastAsia="Times New Roman" w:cs="Times New Roman"/>
          <w:color w:val="000000"/>
          <w:sz w:val="20"/>
          <w:szCs w:val="20"/>
        </w:rPr>
        <w:sectPr w:rsidR="00024432" w:rsidSect="00024432">
          <w:pgSz w:w="16840" w:h="11907" w:code="9"/>
          <w:pgMar w:top="1276" w:right="992" w:bottom="1134" w:left="1418" w:header="142" w:footer="709" w:gutter="0"/>
          <w:cols w:space="708"/>
          <w:titlePg/>
          <w:docGrid w:linePitch="360"/>
        </w:sectPr>
      </w:pPr>
    </w:p>
    <w:p w:rsidR="00E72761" w:rsidRPr="008B28BC" w:rsidRDefault="00E72761" w:rsidP="0051319E">
      <w:pPr>
        <w:pStyle w:val="15"/>
        <w:spacing w:line="360" w:lineRule="auto"/>
        <w:rPr>
          <w:sz w:val="28"/>
        </w:rPr>
      </w:pPr>
      <w:bookmarkStart w:id="490" w:name="_Toc8825250"/>
      <w:r w:rsidRPr="008B28BC">
        <w:rPr>
          <w:sz w:val="28"/>
        </w:rPr>
        <w:lastRenderedPageBreak/>
        <w:t xml:space="preserve">Глава </w:t>
      </w:r>
      <w:r w:rsidR="00BE4009">
        <w:rPr>
          <w:sz w:val="28"/>
        </w:rPr>
        <w:t>8</w:t>
      </w:r>
      <w:r w:rsidRPr="008B28BC">
        <w:rPr>
          <w:sz w:val="28"/>
        </w:rPr>
        <w:t>. Предложения по строительству и реконструкции тепловых сетей</w:t>
      </w:r>
      <w:bookmarkEnd w:id="490"/>
      <w:r w:rsidRPr="008B28BC">
        <w:rPr>
          <w:sz w:val="28"/>
        </w:rPr>
        <w:t xml:space="preserve"> </w:t>
      </w:r>
    </w:p>
    <w:p w:rsidR="00E72761" w:rsidRPr="008B28BC" w:rsidRDefault="00BE4009" w:rsidP="0051319E">
      <w:pPr>
        <w:pStyle w:val="15"/>
        <w:spacing w:line="360" w:lineRule="auto"/>
        <w:rPr>
          <w:sz w:val="28"/>
        </w:rPr>
      </w:pPr>
      <w:bookmarkStart w:id="491" w:name="_Toc8825251"/>
      <w:bookmarkEnd w:id="489"/>
      <w:r>
        <w:rPr>
          <w:sz w:val="28"/>
        </w:rPr>
        <w:t>8</w:t>
      </w:r>
      <w:r w:rsidR="00E72761" w:rsidRPr="008B28BC">
        <w:rPr>
          <w:sz w:val="28"/>
        </w:rPr>
        <w:t xml:space="preserve">.1. </w:t>
      </w:r>
      <w:r w:rsidR="00F94A4C">
        <w:rPr>
          <w:sz w:val="28"/>
        </w:rPr>
        <w:t>Предложения по р</w:t>
      </w:r>
      <w:r w:rsidR="00E72761" w:rsidRPr="008B28BC">
        <w:rPr>
          <w:sz w:val="28"/>
        </w:rPr>
        <w:t>еконструкци</w:t>
      </w:r>
      <w:r w:rsidR="00F94A4C">
        <w:rPr>
          <w:sz w:val="28"/>
        </w:rPr>
        <w:t>и</w:t>
      </w:r>
      <w:r w:rsidR="00E72761" w:rsidRPr="008B28BC">
        <w:rPr>
          <w:sz w:val="28"/>
        </w:rPr>
        <w:t xml:space="preserve"> и строительств</w:t>
      </w:r>
      <w:r w:rsidR="00F94A4C">
        <w:rPr>
          <w:sz w:val="28"/>
        </w:rPr>
        <w:t>у</w:t>
      </w:r>
      <w:r w:rsidR="00E72761" w:rsidRPr="008B28BC">
        <w:rPr>
          <w:sz w:val="28"/>
        </w:rPr>
        <w:t xml:space="preserve">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91"/>
    </w:p>
    <w:p w:rsidR="008F122C" w:rsidRPr="008B28BC" w:rsidRDefault="00552D29" w:rsidP="00BB4276">
      <w:pPr>
        <w:spacing w:line="360" w:lineRule="auto"/>
        <w:rPr>
          <w:sz w:val="28"/>
          <w:szCs w:val="28"/>
        </w:rPr>
      </w:pPr>
      <w:r w:rsidRPr="00552D29">
        <w:rPr>
          <w:sz w:val="28"/>
          <w:szCs w:val="28"/>
        </w:rPr>
        <w:t>Реконструкци</w:t>
      </w:r>
      <w:r>
        <w:rPr>
          <w:sz w:val="28"/>
          <w:szCs w:val="28"/>
        </w:rPr>
        <w:t>и</w:t>
      </w:r>
      <w:r w:rsidRPr="00552D29">
        <w:rPr>
          <w:sz w:val="28"/>
          <w:szCs w:val="28"/>
        </w:rPr>
        <w:t xml:space="preserve"> и строительств</w:t>
      </w:r>
      <w:r>
        <w:rPr>
          <w:sz w:val="28"/>
          <w:szCs w:val="28"/>
        </w:rPr>
        <w:t>а</w:t>
      </w:r>
      <w:r w:rsidRPr="00552D29">
        <w:rPr>
          <w:sz w:val="28"/>
          <w:szCs w:val="28"/>
        </w:rPr>
        <w:t xml:space="preserve"> тепловых сетей, обеспечивающих перераспределение тепловой нагрузки из зон с дефицитом тепловой мощности в зоны с избытком тепловой мощности</w:t>
      </w:r>
      <w:r>
        <w:rPr>
          <w:sz w:val="28"/>
          <w:szCs w:val="28"/>
        </w:rPr>
        <w:t xml:space="preserve"> не требуется</w:t>
      </w:r>
      <w:r w:rsidR="000B52E2" w:rsidRPr="000B52E2">
        <w:rPr>
          <w:sz w:val="28"/>
          <w:szCs w:val="28"/>
        </w:rPr>
        <w:t>.</w:t>
      </w:r>
    </w:p>
    <w:p w:rsidR="008F122C" w:rsidRPr="008B28BC" w:rsidRDefault="00BE4009" w:rsidP="00BB4276">
      <w:pPr>
        <w:pStyle w:val="15"/>
        <w:spacing w:line="360" w:lineRule="auto"/>
        <w:rPr>
          <w:sz w:val="28"/>
        </w:rPr>
      </w:pPr>
      <w:bookmarkStart w:id="492" w:name="_Toc375566398"/>
      <w:bookmarkStart w:id="493" w:name="_Toc384210994"/>
      <w:bookmarkStart w:id="494" w:name="_Toc384740381"/>
      <w:bookmarkStart w:id="495" w:name="_Toc8825252"/>
      <w:r>
        <w:rPr>
          <w:sz w:val="28"/>
        </w:rPr>
        <w:t>8</w:t>
      </w:r>
      <w:r w:rsidR="008F122C" w:rsidRPr="008B28BC">
        <w:rPr>
          <w:sz w:val="28"/>
        </w:rPr>
        <w:t xml:space="preserve">.2. </w:t>
      </w:r>
      <w:r w:rsidR="00F94A4C">
        <w:rPr>
          <w:sz w:val="28"/>
        </w:rPr>
        <w:t>Предложения по с</w:t>
      </w:r>
      <w:r w:rsidR="008F122C" w:rsidRPr="008B28BC">
        <w:rPr>
          <w:sz w:val="28"/>
        </w:rPr>
        <w:t>троительств</w:t>
      </w:r>
      <w:r w:rsidR="00F94A4C">
        <w:rPr>
          <w:sz w:val="28"/>
        </w:rPr>
        <w:t>у</w:t>
      </w:r>
      <w:r w:rsidR="008F122C" w:rsidRPr="008B28BC">
        <w:rPr>
          <w:sz w:val="28"/>
        </w:rPr>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492"/>
      <w:bookmarkEnd w:id="493"/>
      <w:bookmarkEnd w:id="494"/>
      <w:bookmarkEnd w:id="495"/>
    </w:p>
    <w:p w:rsidR="00BE4009" w:rsidRDefault="00BE4009" w:rsidP="00175BFA">
      <w:pPr>
        <w:spacing w:after="0" w:line="360" w:lineRule="auto"/>
        <w:ind w:firstLine="567"/>
        <w:rPr>
          <w:sz w:val="28"/>
        </w:rPr>
      </w:pPr>
      <w:r w:rsidRPr="008B28BC">
        <w:rPr>
          <w:sz w:val="28"/>
        </w:rPr>
        <w:t>Строительство тепловых сетей для обеспечения перспективных приростов тепловой нагрузки под жилищную, комплексную или производственную застройку</w:t>
      </w:r>
      <w:r w:rsidRPr="00BE4009">
        <w:rPr>
          <w:sz w:val="28"/>
          <w:szCs w:val="28"/>
        </w:rPr>
        <w:t xml:space="preserve"> </w:t>
      </w:r>
      <w:r>
        <w:rPr>
          <w:sz w:val="28"/>
          <w:szCs w:val="28"/>
        </w:rPr>
        <w:t>не требуется.</w:t>
      </w:r>
    </w:p>
    <w:p w:rsidR="008F122C" w:rsidRPr="008B28BC" w:rsidRDefault="00BE4009" w:rsidP="0051319E">
      <w:pPr>
        <w:pStyle w:val="15"/>
        <w:spacing w:line="360" w:lineRule="auto"/>
        <w:rPr>
          <w:sz w:val="28"/>
        </w:rPr>
      </w:pPr>
      <w:bookmarkStart w:id="496" w:name="_Toc375566399"/>
      <w:bookmarkStart w:id="497" w:name="_Toc384210995"/>
      <w:bookmarkStart w:id="498" w:name="_Toc384740382"/>
      <w:bookmarkStart w:id="499" w:name="_Toc8825253"/>
      <w:r>
        <w:rPr>
          <w:sz w:val="28"/>
        </w:rPr>
        <w:t>8</w:t>
      </w:r>
      <w:r w:rsidR="008F122C" w:rsidRPr="008B28BC">
        <w:rPr>
          <w:sz w:val="28"/>
        </w:rPr>
        <w:t xml:space="preserve">.3. </w:t>
      </w:r>
      <w:r w:rsidR="00F94A4C">
        <w:rPr>
          <w:sz w:val="28"/>
        </w:rPr>
        <w:t>Предложения по с</w:t>
      </w:r>
      <w:r w:rsidR="008F122C" w:rsidRPr="008B28BC">
        <w:rPr>
          <w:sz w:val="28"/>
        </w:rPr>
        <w:t>троительств</w:t>
      </w:r>
      <w:r w:rsidR="00F94A4C">
        <w:rPr>
          <w:sz w:val="28"/>
        </w:rPr>
        <w:t>у</w:t>
      </w:r>
      <w:r w:rsidR="008F122C" w:rsidRPr="008B28BC">
        <w:rPr>
          <w:sz w:val="28"/>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96"/>
      <w:r w:rsidR="008F122C" w:rsidRPr="008B28BC">
        <w:rPr>
          <w:sz w:val="28"/>
        </w:rPr>
        <w:t>.</w:t>
      </w:r>
      <w:bookmarkEnd w:id="497"/>
      <w:bookmarkEnd w:id="498"/>
      <w:bookmarkEnd w:id="499"/>
    </w:p>
    <w:p w:rsidR="00175BFA" w:rsidRPr="008B28BC" w:rsidRDefault="00175BFA" w:rsidP="00175BFA">
      <w:pPr>
        <w:spacing w:line="360" w:lineRule="auto"/>
        <w:rPr>
          <w:sz w:val="28"/>
          <w:szCs w:val="28"/>
        </w:rPr>
      </w:pPr>
      <w:r w:rsidRPr="008B28BC">
        <w:rPr>
          <w:sz w:val="28"/>
          <w:szCs w:val="28"/>
        </w:rPr>
        <w:t>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требуются.</w:t>
      </w:r>
    </w:p>
    <w:p w:rsidR="008F122C" w:rsidRPr="008B28BC" w:rsidRDefault="00BE4009" w:rsidP="00BB4276">
      <w:pPr>
        <w:pStyle w:val="15"/>
        <w:spacing w:line="360" w:lineRule="auto"/>
        <w:rPr>
          <w:sz w:val="28"/>
        </w:rPr>
      </w:pPr>
      <w:bookmarkStart w:id="500" w:name="_Toc375566400"/>
      <w:bookmarkStart w:id="501" w:name="_Toc384210996"/>
      <w:bookmarkStart w:id="502" w:name="_Toc384740383"/>
      <w:bookmarkStart w:id="503" w:name="_Toc8825254"/>
      <w:r>
        <w:rPr>
          <w:sz w:val="28"/>
        </w:rPr>
        <w:lastRenderedPageBreak/>
        <w:t>8</w:t>
      </w:r>
      <w:r w:rsidR="008F122C" w:rsidRPr="008B28BC">
        <w:rPr>
          <w:sz w:val="28"/>
        </w:rPr>
        <w:t xml:space="preserve">.4. </w:t>
      </w:r>
      <w:r w:rsidR="00F94A4C">
        <w:rPr>
          <w:sz w:val="28"/>
        </w:rPr>
        <w:t>Предложения по с</w:t>
      </w:r>
      <w:r w:rsidR="008F122C" w:rsidRPr="008B28BC">
        <w:rPr>
          <w:sz w:val="28"/>
        </w:rPr>
        <w:t>троительств</w:t>
      </w:r>
      <w:r w:rsidR="00F94A4C">
        <w:rPr>
          <w:sz w:val="28"/>
        </w:rPr>
        <w:t>у</w:t>
      </w:r>
      <w:r w:rsidR="008F122C" w:rsidRPr="008B28BC">
        <w:rPr>
          <w:sz w:val="28"/>
        </w:rPr>
        <w:t xml:space="preserve"> или реконструкци</w:t>
      </w:r>
      <w:r w:rsidR="00F94A4C">
        <w:rPr>
          <w:sz w:val="28"/>
        </w:rPr>
        <w:t>и</w:t>
      </w:r>
      <w:r w:rsidR="008F122C" w:rsidRPr="008B28BC">
        <w:rPr>
          <w:sz w:val="28"/>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00"/>
      <w:r w:rsidR="008F122C" w:rsidRPr="008B28BC">
        <w:rPr>
          <w:sz w:val="28"/>
        </w:rPr>
        <w:t>.</w:t>
      </w:r>
      <w:bookmarkEnd w:id="501"/>
      <w:bookmarkEnd w:id="502"/>
      <w:bookmarkEnd w:id="503"/>
    </w:p>
    <w:p w:rsidR="00682909" w:rsidRPr="00682909" w:rsidRDefault="00B6791F" w:rsidP="00682909">
      <w:pPr>
        <w:pStyle w:val="affffc"/>
        <w:widowControl w:val="0"/>
        <w:rPr>
          <w:sz w:val="28"/>
        </w:rPr>
      </w:pPr>
      <w:r w:rsidRPr="00B6791F">
        <w:rPr>
          <w:sz w:val="28"/>
        </w:rPr>
        <w:t>Строительство или реконструкция тепловых сетей для повышения эффективности функционирования системы теплоснабжения</w:t>
      </w:r>
      <w:r>
        <w:rPr>
          <w:sz w:val="28"/>
        </w:rPr>
        <w:t xml:space="preserve"> не теребуется</w:t>
      </w:r>
      <w:r w:rsidR="00682909" w:rsidRPr="00682909">
        <w:rPr>
          <w:sz w:val="28"/>
        </w:rPr>
        <w:t>.</w:t>
      </w:r>
    </w:p>
    <w:p w:rsidR="008F122C" w:rsidRPr="008B28BC" w:rsidRDefault="00BE4009" w:rsidP="007E3A18">
      <w:pPr>
        <w:pStyle w:val="15"/>
        <w:spacing w:line="360" w:lineRule="auto"/>
        <w:ind w:firstLine="567"/>
        <w:rPr>
          <w:sz w:val="28"/>
        </w:rPr>
      </w:pPr>
      <w:bookmarkStart w:id="504" w:name="_Toc375566401"/>
      <w:bookmarkStart w:id="505" w:name="_Toc384210997"/>
      <w:bookmarkStart w:id="506" w:name="_Toc384740384"/>
      <w:bookmarkStart w:id="507" w:name="_Toc8825255"/>
      <w:r>
        <w:rPr>
          <w:sz w:val="28"/>
        </w:rPr>
        <w:t>8</w:t>
      </w:r>
      <w:r w:rsidR="008F122C" w:rsidRPr="008B28BC">
        <w:rPr>
          <w:sz w:val="28"/>
        </w:rPr>
        <w:t xml:space="preserve">.5. </w:t>
      </w:r>
      <w:r w:rsidR="00F94A4C">
        <w:rPr>
          <w:sz w:val="28"/>
        </w:rPr>
        <w:t>Предложения по с</w:t>
      </w:r>
      <w:r w:rsidR="008F122C" w:rsidRPr="008B28BC">
        <w:rPr>
          <w:sz w:val="28"/>
        </w:rPr>
        <w:t>троительств</w:t>
      </w:r>
      <w:r w:rsidR="00F94A4C">
        <w:rPr>
          <w:sz w:val="28"/>
        </w:rPr>
        <w:t>у</w:t>
      </w:r>
      <w:r w:rsidR="008F122C" w:rsidRPr="008B28BC">
        <w:rPr>
          <w:sz w:val="28"/>
        </w:rPr>
        <w:t xml:space="preserve"> тепловых сетей для обеспечения нормативной надежности теплоснабжения</w:t>
      </w:r>
      <w:bookmarkEnd w:id="504"/>
      <w:r w:rsidR="008F122C" w:rsidRPr="008B28BC">
        <w:rPr>
          <w:sz w:val="28"/>
        </w:rPr>
        <w:t>.</w:t>
      </w:r>
      <w:bookmarkEnd w:id="505"/>
      <w:bookmarkEnd w:id="506"/>
      <w:bookmarkEnd w:id="507"/>
    </w:p>
    <w:p w:rsidR="00175BFA" w:rsidRDefault="00175BFA" w:rsidP="00175BFA">
      <w:pPr>
        <w:spacing w:line="360" w:lineRule="auto"/>
        <w:rPr>
          <w:sz w:val="28"/>
          <w:szCs w:val="28"/>
        </w:rPr>
      </w:pPr>
      <w:r>
        <w:rPr>
          <w:sz w:val="28"/>
          <w:szCs w:val="28"/>
        </w:rPr>
        <w:t>Строительства новых тепловых сетей для обеспечения нормативной надежности не требуется.</w:t>
      </w:r>
    </w:p>
    <w:p w:rsidR="008F122C" w:rsidRPr="008B28BC" w:rsidRDefault="00BE4009" w:rsidP="00BB4276">
      <w:pPr>
        <w:pStyle w:val="15"/>
        <w:spacing w:line="360" w:lineRule="auto"/>
        <w:rPr>
          <w:sz w:val="28"/>
        </w:rPr>
      </w:pPr>
      <w:bookmarkStart w:id="508" w:name="_Toc375566402"/>
      <w:bookmarkStart w:id="509" w:name="_Toc384210998"/>
      <w:bookmarkStart w:id="510" w:name="_Toc384740385"/>
      <w:bookmarkStart w:id="511" w:name="_Toc8825256"/>
      <w:r>
        <w:rPr>
          <w:sz w:val="28"/>
        </w:rPr>
        <w:t>8</w:t>
      </w:r>
      <w:r w:rsidR="008F122C" w:rsidRPr="008B28BC">
        <w:rPr>
          <w:sz w:val="28"/>
        </w:rPr>
        <w:t xml:space="preserve">.6. </w:t>
      </w:r>
      <w:r w:rsidR="00F94A4C">
        <w:rPr>
          <w:sz w:val="28"/>
        </w:rPr>
        <w:t>Предложения по</w:t>
      </w:r>
      <w:r w:rsidR="00F94A4C" w:rsidRPr="008B28BC">
        <w:rPr>
          <w:sz w:val="28"/>
        </w:rPr>
        <w:t xml:space="preserve"> </w:t>
      </w:r>
      <w:r w:rsidR="00F94A4C">
        <w:rPr>
          <w:sz w:val="28"/>
        </w:rPr>
        <w:t>р</w:t>
      </w:r>
      <w:r w:rsidR="008F122C" w:rsidRPr="008B28BC">
        <w:rPr>
          <w:sz w:val="28"/>
        </w:rPr>
        <w:t>еконструкци</w:t>
      </w:r>
      <w:r w:rsidR="00F94A4C">
        <w:rPr>
          <w:sz w:val="28"/>
        </w:rPr>
        <w:t>и</w:t>
      </w:r>
      <w:r w:rsidR="008F122C" w:rsidRPr="008B28BC">
        <w:rPr>
          <w:sz w:val="28"/>
        </w:rPr>
        <w:t xml:space="preserve"> тепловых сетей с увеличением диаметра трубопроводов для обеспечения перспективных приростов тепловой нагрузки</w:t>
      </w:r>
      <w:bookmarkEnd w:id="508"/>
      <w:r w:rsidR="008F122C" w:rsidRPr="008B28BC">
        <w:rPr>
          <w:sz w:val="28"/>
        </w:rPr>
        <w:t>.</w:t>
      </w:r>
      <w:bookmarkEnd w:id="509"/>
      <w:bookmarkEnd w:id="510"/>
      <w:bookmarkEnd w:id="511"/>
    </w:p>
    <w:p w:rsidR="008F122C" w:rsidRDefault="008F122C" w:rsidP="007E3A18">
      <w:pPr>
        <w:spacing w:line="360" w:lineRule="auto"/>
        <w:ind w:firstLine="567"/>
        <w:rPr>
          <w:sz w:val="28"/>
          <w:szCs w:val="28"/>
        </w:rPr>
      </w:pPr>
      <w:r w:rsidRPr="008B28BC">
        <w:rPr>
          <w:sz w:val="28"/>
          <w:szCs w:val="28"/>
        </w:rPr>
        <w:t>Реконструкции тепловых сетей с увеличением диаметра трубопроводов для обеспечения перспективных приростов тепловой нагрузки не требуется.</w:t>
      </w:r>
    </w:p>
    <w:p w:rsidR="008F122C" w:rsidRPr="008B28BC" w:rsidRDefault="00BE4009" w:rsidP="004D497B">
      <w:pPr>
        <w:pStyle w:val="15"/>
        <w:spacing w:line="360" w:lineRule="auto"/>
        <w:rPr>
          <w:sz w:val="28"/>
        </w:rPr>
      </w:pPr>
      <w:bookmarkStart w:id="512" w:name="_Toc375566403"/>
      <w:bookmarkStart w:id="513" w:name="_Toc384210999"/>
      <w:bookmarkStart w:id="514" w:name="_Toc384740386"/>
      <w:bookmarkStart w:id="515" w:name="_Toc8825257"/>
      <w:r>
        <w:rPr>
          <w:sz w:val="28"/>
        </w:rPr>
        <w:t>8</w:t>
      </w:r>
      <w:r w:rsidR="008F122C" w:rsidRPr="008B28BC">
        <w:rPr>
          <w:sz w:val="28"/>
        </w:rPr>
        <w:t xml:space="preserve">.7. </w:t>
      </w:r>
      <w:r w:rsidR="00F94A4C">
        <w:rPr>
          <w:sz w:val="28"/>
        </w:rPr>
        <w:t>Предложения по</w:t>
      </w:r>
      <w:r w:rsidR="00F94A4C" w:rsidRPr="008B28BC">
        <w:rPr>
          <w:sz w:val="28"/>
        </w:rPr>
        <w:t xml:space="preserve"> </w:t>
      </w:r>
      <w:r w:rsidR="00F94A4C">
        <w:rPr>
          <w:sz w:val="28"/>
        </w:rPr>
        <w:t>р</w:t>
      </w:r>
      <w:r w:rsidR="008F122C" w:rsidRPr="008B28BC">
        <w:rPr>
          <w:sz w:val="28"/>
        </w:rPr>
        <w:t>еконструкци</w:t>
      </w:r>
      <w:r w:rsidR="00F94A4C">
        <w:rPr>
          <w:sz w:val="28"/>
        </w:rPr>
        <w:t>и</w:t>
      </w:r>
      <w:r w:rsidR="008F122C" w:rsidRPr="008B28BC">
        <w:rPr>
          <w:sz w:val="28"/>
        </w:rPr>
        <w:t xml:space="preserve"> тепловых сетей, подлежащих замене в связи с исчерпанием эксплуатационного ресурса</w:t>
      </w:r>
      <w:bookmarkEnd w:id="512"/>
      <w:r w:rsidR="008F122C" w:rsidRPr="008B28BC">
        <w:rPr>
          <w:sz w:val="28"/>
        </w:rPr>
        <w:t>.</w:t>
      </w:r>
      <w:bookmarkEnd w:id="513"/>
      <w:bookmarkEnd w:id="514"/>
      <w:bookmarkEnd w:id="515"/>
    </w:p>
    <w:p w:rsidR="00B6791F" w:rsidRPr="00B6791F" w:rsidRDefault="00B6791F" w:rsidP="00A4527E">
      <w:pPr>
        <w:pStyle w:val="aff5"/>
        <w:spacing w:line="360" w:lineRule="auto"/>
        <w:ind w:left="0" w:firstLine="567"/>
        <w:jc w:val="both"/>
        <w:rPr>
          <w:rFonts w:eastAsia="Arial Unicode MS"/>
          <w:sz w:val="28"/>
          <w:szCs w:val="26"/>
        </w:rPr>
      </w:pPr>
      <w:r w:rsidRPr="00B6791F">
        <w:rPr>
          <w:rFonts w:eastAsia="Arial Unicode MS"/>
          <w:sz w:val="28"/>
          <w:szCs w:val="26"/>
        </w:rPr>
        <w:t>Требуется реконструкция тепловых сетей, в связи с исчерпанием эксплуатационного ресурса.</w:t>
      </w:r>
    </w:p>
    <w:p w:rsidR="001E1288" w:rsidRDefault="001E1288" w:rsidP="001E1288">
      <w:pPr>
        <w:pStyle w:val="affffc"/>
      </w:pPr>
      <w:bookmarkStart w:id="516" w:name="_Toc375566404"/>
      <w:bookmarkStart w:id="517" w:name="_Toc384211000"/>
      <w:bookmarkStart w:id="518" w:name="_Toc384740387"/>
    </w:p>
    <w:p w:rsidR="008F122C" w:rsidRPr="008B28BC" w:rsidRDefault="00BE4009" w:rsidP="0051319E">
      <w:pPr>
        <w:pStyle w:val="15"/>
        <w:spacing w:line="360" w:lineRule="auto"/>
        <w:rPr>
          <w:sz w:val="28"/>
        </w:rPr>
      </w:pPr>
      <w:bookmarkStart w:id="519" w:name="_Toc8825258"/>
      <w:r>
        <w:rPr>
          <w:sz w:val="28"/>
        </w:rPr>
        <w:t>8</w:t>
      </w:r>
      <w:r w:rsidR="008F122C" w:rsidRPr="008B28BC">
        <w:rPr>
          <w:sz w:val="28"/>
        </w:rPr>
        <w:t xml:space="preserve">.8. </w:t>
      </w:r>
      <w:r w:rsidR="00F94A4C">
        <w:rPr>
          <w:sz w:val="28"/>
        </w:rPr>
        <w:t>Предложения по</w:t>
      </w:r>
      <w:r w:rsidR="00F94A4C" w:rsidRPr="008B28BC">
        <w:rPr>
          <w:sz w:val="28"/>
        </w:rPr>
        <w:t xml:space="preserve"> </w:t>
      </w:r>
      <w:r w:rsidR="00F94A4C">
        <w:rPr>
          <w:sz w:val="28"/>
        </w:rPr>
        <w:t>с</w:t>
      </w:r>
      <w:r w:rsidR="008F122C" w:rsidRPr="008B28BC">
        <w:rPr>
          <w:sz w:val="28"/>
        </w:rPr>
        <w:t>троительств</w:t>
      </w:r>
      <w:r w:rsidR="00F94A4C">
        <w:rPr>
          <w:sz w:val="28"/>
        </w:rPr>
        <w:t>у</w:t>
      </w:r>
      <w:r w:rsidR="008F122C" w:rsidRPr="008B28BC">
        <w:rPr>
          <w:sz w:val="28"/>
        </w:rPr>
        <w:t xml:space="preserve"> и реконструкци</w:t>
      </w:r>
      <w:r w:rsidR="00F94A4C">
        <w:rPr>
          <w:sz w:val="28"/>
        </w:rPr>
        <w:t>и</w:t>
      </w:r>
      <w:r w:rsidR="008F122C" w:rsidRPr="008B28BC">
        <w:rPr>
          <w:sz w:val="28"/>
        </w:rPr>
        <w:t xml:space="preserve"> насосных станций.</w:t>
      </w:r>
      <w:bookmarkEnd w:id="516"/>
      <w:bookmarkEnd w:id="517"/>
      <w:bookmarkEnd w:id="518"/>
      <w:bookmarkEnd w:id="519"/>
    </w:p>
    <w:p w:rsidR="00CA02EF" w:rsidRDefault="008F122C" w:rsidP="007E3A18">
      <w:pPr>
        <w:spacing w:line="360" w:lineRule="auto"/>
        <w:ind w:firstLine="567"/>
        <w:rPr>
          <w:sz w:val="28"/>
          <w:szCs w:val="28"/>
        </w:rPr>
      </w:pPr>
      <w:r w:rsidRPr="008B28BC">
        <w:rPr>
          <w:sz w:val="28"/>
          <w:szCs w:val="28"/>
        </w:rPr>
        <w:t>Для повышения качества и надежности теплоснабжения</w:t>
      </w:r>
      <w:r w:rsidR="00205460" w:rsidRPr="008B28BC">
        <w:rPr>
          <w:sz w:val="28"/>
          <w:szCs w:val="28"/>
        </w:rPr>
        <w:t xml:space="preserve"> потребителей тепловой </w:t>
      </w:r>
      <w:r w:rsidR="00463A8B" w:rsidRPr="008B28BC">
        <w:rPr>
          <w:sz w:val="28"/>
          <w:szCs w:val="28"/>
        </w:rPr>
        <w:t>энергией строительства</w:t>
      </w:r>
      <w:r w:rsidR="00205460" w:rsidRPr="001B59DC">
        <w:rPr>
          <w:sz w:val="28"/>
          <w:szCs w:val="28"/>
        </w:rPr>
        <w:t>и реконструкции насосных станций не требуется.</w:t>
      </w:r>
    </w:p>
    <w:p w:rsidR="004C5034" w:rsidRPr="00BB4276" w:rsidRDefault="004C5034" w:rsidP="004C5034">
      <w:pPr>
        <w:pStyle w:val="15"/>
        <w:spacing w:line="360" w:lineRule="auto"/>
        <w:rPr>
          <w:sz w:val="28"/>
        </w:rPr>
      </w:pPr>
      <w:bookmarkStart w:id="520" w:name="_Toc8825259"/>
      <w:r w:rsidRPr="00BB4276">
        <w:rPr>
          <w:sz w:val="28"/>
        </w:rPr>
        <w:lastRenderedPageBreak/>
        <w:t xml:space="preserve">Глава </w:t>
      </w:r>
      <w:r>
        <w:rPr>
          <w:sz w:val="28"/>
        </w:rPr>
        <w:t>9</w:t>
      </w:r>
      <w:r w:rsidRPr="00BB4276">
        <w:rPr>
          <w:sz w:val="28"/>
        </w:rPr>
        <w:t xml:space="preserve">. </w:t>
      </w:r>
      <w:r>
        <w:rPr>
          <w:sz w:val="28"/>
        </w:rPr>
        <w:t>Предложения по переводу открытых систем теплоснабжения (горячего водоснабжения) в закрытые системы теплоснабжения (горячего водоснабжения)</w:t>
      </w:r>
      <w:bookmarkEnd w:id="520"/>
    </w:p>
    <w:p w:rsidR="004C5034" w:rsidRPr="004C5034" w:rsidRDefault="004C5034" w:rsidP="004C5034">
      <w:pPr>
        <w:pStyle w:val="15"/>
        <w:spacing w:line="360" w:lineRule="auto"/>
        <w:rPr>
          <w:sz w:val="28"/>
        </w:rPr>
      </w:pPr>
      <w:bookmarkStart w:id="521" w:name="_Toc2343169"/>
      <w:bookmarkStart w:id="522" w:name="_Toc8825260"/>
      <w:r>
        <w:rPr>
          <w:sz w:val="28"/>
        </w:rPr>
        <w:t xml:space="preserve">9.1. </w:t>
      </w:r>
      <w:r w:rsidRPr="004C5034">
        <w:rPr>
          <w:sz w:val="28"/>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21"/>
      <w:bookmarkEnd w:id="522"/>
    </w:p>
    <w:p w:rsidR="004C5034" w:rsidRPr="00081118" w:rsidRDefault="004C5034" w:rsidP="004C5034">
      <w:pPr>
        <w:pStyle w:val="-2"/>
        <w:widowControl w:val="0"/>
        <w:spacing w:after="120" w:line="360" w:lineRule="auto"/>
        <w:ind w:firstLine="851"/>
        <w:rPr>
          <w:rFonts w:ascii="Times New Roman" w:hAnsi="Times New Roman" w:cs="Times New Roman"/>
          <w:sz w:val="28"/>
          <w:szCs w:val="28"/>
        </w:rPr>
      </w:pPr>
      <w:r w:rsidRPr="00081118">
        <w:rPr>
          <w:rFonts w:ascii="Times New Roman" w:hAnsi="Times New Roman" w:cs="Times New Roman"/>
          <w:sz w:val="28"/>
          <w:szCs w:val="28"/>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4C5034" w:rsidRPr="00081118" w:rsidRDefault="004C5034" w:rsidP="009456FF">
      <w:pPr>
        <w:numPr>
          <w:ilvl w:val="0"/>
          <w:numId w:val="38"/>
        </w:numPr>
        <w:tabs>
          <w:tab w:val="clear" w:pos="1428"/>
          <w:tab w:val="num" w:pos="840"/>
        </w:tabs>
        <w:suppressAutoHyphens/>
        <w:spacing w:after="0" w:line="360" w:lineRule="auto"/>
        <w:ind w:left="851" w:hanging="284"/>
        <w:rPr>
          <w:sz w:val="28"/>
          <w:szCs w:val="28"/>
        </w:rPr>
      </w:pPr>
      <w:r w:rsidRPr="00081118">
        <w:rPr>
          <w:sz w:val="28"/>
          <w:szCs w:val="28"/>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4C5034" w:rsidRPr="00081118" w:rsidRDefault="004C5034" w:rsidP="009456FF">
      <w:pPr>
        <w:numPr>
          <w:ilvl w:val="0"/>
          <w:numId w:val="38"/>
        </w:numPr>
        <w:tabs>
          <w:tab w:val="clear" w:pos="1428"/>
          <w:tab w:val="num" w:pos="840"/>
        </w:tabs>
        <w:suppressAutoHyphens/>
        <w:spacing w:after="0" w:line="360" w:lineRule="auto"/>
        <w:ind w:left="851" w:hanging="284"/>
        <w:rPr>
          <w:sz w:val="28"/>
          <w:szCs w:val="28"/>
        </w:rPr>
      </w:pPr>
      <w:r w:rsidRPr="00081118">
        <w:rPr>
          <w:sz w:val="28"/>
          <w:szCs w:val="28"/>
        </w:rPr>
        <w:t>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4C5034" w:rsidRPr="00081118" w:rsidRDefault="009D44C0" w:rsidP="004C5034">
      <w:pPr>
        <w:pStyle w:val="-2"/>
        <w:widowControl w:val="0"/>
        <w:spacing w:after="120" w:line="360" w:lineRule="auto"/>
        <w:ind w:firstLine="851"/>
        <w:rPr>
          <w:rFonts w:ascii="Times New Roman" w:hAnsi="Times New Roman" w:cs="Times New Roman"/>
          <w:sz w:val="28"/>
          <w:szCs w:val="28"/>
        </w:rPr>
      </w:pPr>
      <w:r w:rsidRPr="00081118">
        <w:rPr>
          <w:rFonts w:ascii="Times New Roman" w:hAnsi="Times New Roman" w:cs="Times New Roman"/>
          <w:sz w:val="28"/>
          <w:szCs w:val="28"/>
        </w:rPr>
        <w:t>В настоящее время в Громовском сельском поселении на всех котельных имеет место закрытая система теплоснабжения</w:t>
      </w:r>
      <w:r w:rsidR="004C5034" w:rsidRPr="00081118">
        <w:rPr>
          <w:rFonts w:ascii="Times New Roman" w:hAnsi="Times New Roman" w:cs="Times New Roman"/>
          <w:sz w:val="28"/>
          <w:szCs w:val="28"/>
        </w:rPr>
        <w:t>.</w:t>
      </w:r>
    </w:p>
    <w:p w:rsidR="009D44C0" w:rsidRPr="009D44C0" w:rsidRDefault="009D44C0" w:rsidP="009D44C0">
      <w:pPr>
        <w:pStyle w:val="15"/>
        <w:spacing w:line="360" w:lineRule="auto"/>
        <w:rPr>
          <w:sz w:val="28"/>
        </w:rPr>
      </w:pPr>
      <w:bookmarkStart w:id="523" w:name="_Toc2343170"/>
      <w:bookmarkStart w:id="524" w:name="_Toc8825261"/>
      <w:r>
        <w:rPr>
          <w:sz w:val="28"/>
        </w:rPr>
        <w:t xml:space="preserve">9.2. </w:t>
      </w:r>
      <w:r w:rsidRPr="009D44C0">
        <w:rPr>
          <w:sz w:val="28"/>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23"/>
      <w:bookmarkEnd w:id="524"/>
    </w:p>
    <w:p w:rsidR="009D44C0" w:rsidRPr="00081118" w:rsidRDefault="009D44C0" w:rsidP="004C5034">
      <w:pPr>
        <w:pStyle w:val="-2"/>
        <w:widowControl w:val="0"/>
        <w:spacing w:after="120" w:line="360" w:lineRule="auto"/>
        <w:ind w:firstLine="851"/>
        <w:rPr>
          <w:rFonts w:ascii="Times New Roman" w:hAnsi="Times New Roman" w:cs="Times New Roman"/>
          <w:sz w:val="28"/>
          <w:szCs w:val="28"/>
        </w:rPr>
      </w:pPr>
      <w:r w:rsidRPr="00081118">
        <w:rPr>
          <w:rFonts w:ascii="Times New Roman" w:hAnsi="Times New Roman" w:cs="Times New Roman"/>
          <w:sz w:val="28"/>
          <w:szCs w:val="28"/>
        </w:rPr>
        <w:t xml:space="preserve">В настоящее время в Громовском сельском поселении на всех </w:t>
      </w:r>
      <w:r w:rsidRPr="00081118">
        <w:rPr>
          <w:rFonts w:ascii="Times New Roman" w:hAnsi="Times New Roman" w:cs="Times New Roman"/>
          <w:sz w:val="28"/>
          <w:szCs w:val="28"/>
        </w:rPr>
        <w:lastRenderedPageBreak/>
        <w:t xml:space="preserve">котельных имеет место закрытая система теплоснабжения. </w:t>
      </w:r>
      <w:r w:rsidRPr="00081118">
        <w:rPr>
          <w:sz w:val="28"/>
          <w:szCs w:val="28"/>
        </w:rPr>
        <w:t xml:space="preserve">Предложения по реконструкции тепловых сетей отсутствуют. </w:t>
      </w:r>
    </w:p>
    <w:p w:rsidR="009D44C0" w:rsidRPr="009D44C0" w:rsidRDefault="009D44C0" w:rsidP="009D44C0">
      <w:pPr>
        <w:pStyle w:val="15"/>
        <w:spacing w:line="360" w:lineRule="auto"/>
        <w:rPr>
          <w:sz w:val="28"/>
        </w:rPr>
      </w:pPr>
      <w:bookmarkStart w:id="525" w:name="_Toc2343171"/>
      <w:bookmarkStart w:id="526" w:name="_Toc8825262"/>
      <w:r>
        <w:rPr>
          <w:sz w:val="28"/>
        </w:rPr>
        <w:t xml:space="preserve">9.3. </w:t>
      </w:r>
      <w:r w:rsidRPr="009D44C0">
        <w:rPr>
          <w:sz w:val="28"/>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25"/>
      <w:bookmarkEnd w:id="526"/>
    </w:p>
    <w:p w:rsidR="004C5034" w:rsidRPr="00081118" w:rsidRDefault="009D44C0" w:rsidP="00081118">
      <w:pPr>
        <w:pStyle w:val="-2"/>
        <w:widowControl w:val="0"/>
        <w:spacing w:after="120" w:line="360" w:lineRule="auto"/>
        <w:ind w:firstLine="851"/>
        <w:rPr>
          <w:rFonts w:ascii="Times New Roman" w:hAnsi="Times New Roman" w:cs="Times New Roman"/>
          <w:sz w:val="28"/>
          <w:szCs w:val="28"/>
        </w:rPr>
      </w:pPr>
      <w:r w:rsidRPr="00081118">
        <w:rPr>
          <w:rFonts w:ascii="Times New Roman" w:hAnsi="Times New Roman" w:cs="Times New Roman"/>
          <w:sz w:val="28"/>
          <w:szCs w:val="28"/>
        </w:rPr>
        <w:t xml:space="preserve">В настоящее время в Громовском сельском поселении на всех котельных имеет место закрытая система теплоснабжения. Инвестиции не предполагаются. </w:t>
      </w:r>
    </w:p>
    <w:p w:rsidR="009D44C0" w:rsidRPr="009D44C0" w:rsidRDefault="009D44C0" w:rsidP="009D44C0">
      <w:pPr>
        <w:pStyle w:val="15"/>
        <w:spacing w:line="360" w:lineRule="auto"/>
        <w:rPr>
          <w:sz w:val="28"/>
        </w:rPr>
      </w:pPr>
      <w:bookmarkStart w:id="527" w:name="_Toc2343172"/>
      <w:bookmarkStart w:id="528" w:name="_Toc8825263"/>
      <w:r>
        <w:rPr>
          <w:sz w:val="28"/>
        </w:rPr>
        <w:t xml:space="preserve">9.4. </w:t>
      </w:r>
      <w:r w:rsidRPr="009D44C0">
        <w:rPr>
          <w:sz w:val="28"/>
        </w:rPr>
        <w:t>Предложения по источникам инвестиций.</w:t>
      </w:r>
      <w:bookmarkEnd w:id="527"/>
      <w:bookmarkEnd w:id="528"/>
    </w:p>
    <w:p w:rsidR="004C5034" w:rsidRPr="00081118" w:rsidRDefault="009D44C0" w:rsidP="00081118">
      <w:pPr>
        <w:pStyle w:val="-2"/>
        <w:widowControl w:val="0"/>
        <w:spacing w:after="120" w:line="360" w:lineRule="auto"/>
        <w:ind w:firstLine="851"/>
        <w:rPr>
          <w:rFonts w:ascii="Times New Roman" w:hAnsi="Times New Roman" w:cs="Times New Roman"/>
          <w:sz w:val="28"/>
          <w:szCs w:val="28"/>
        </w:rPr>
      </w:pPr>
      <w:r w:rsidRPr="00081118">
        <w:rPr>
          <w:rFonts w:ascii="Times New Roman" w:hAnsi="Times New Roman" w:cs="Times New Roman"/>
          <w:sz w:val="28"/>
          <w:szCs w:val="28"/>
        </w:rPr>
        <w:t xml:space="preserve">В настоящее время в Громовском сельском поселении на всех котельных имеет место закрытая система теплоснабжения. Предложения по источникам инвестиций отсутствуют. </w:t>
      </w:r>
    </w:p>
    <w:p w:rsidR="009D44C0" w:rsidRDefault="009D44C0" w:rsidP="009D44C0"/>
    <w:p w:rsidR="009D44C0" w:rsidRDefault="009D44C0" w:rsidP="009D44C0"/>
    <w:p w:rsidR="009D44C0" w:rsidRDefault="009D44C0" w:rsidP="009D44C0"/>
    <w:p w:rsidR="009D44C0" w:rsidRDefault="009D44C0" w:rsidP="009D44C0"/>
    <w:p w:rsidR="009D44C0" w:rsidRDefault="009D44C0" w:rsidP="009D44C0"/>
    <w:p w:rsidR="009D44C0" w:rsidRDefault="009D44C0" w:rsidP="009D44C0"/>
    <w:p w:rsidR="009D44C0" w:rsidRDefault="009D44C0" w:rsidP="009D44C0"/>
    <w:p w:rsidR="009D44C0" w:rsidRPr="009D44C0" w:rsidRDefault="009D44C0" w:rsidP="009D44C0"/>
    <w:p w:rsidR="00E72761" w:rsidRPr="00BB4276" w:rsidRDefault="00E72761" w:rsidP="0051319E">
      <w:pPr>
        <w:pStyle w:val="15"/>
        <w:spacing w:line="360" w:lineRule="auto"/>
        <w:rPr>
          <w:sz w:val="28"/>
        </w:rPr>
      </w:pPr>
      <w:bookmarkStart w:id="529" w:name="_Toc8825264"/>
      <w:r w:rsidRPr="00BB4276">
        <w:rPr>
          <w:sz w:val="28"/>
        </w:rPr>
        <w:lastRenderedPageBreak/>
        <w:t xml:space="preserve">Глава </w:t>
      </w:r>
      <w:r w:rsidR="009D44C0">
        <w:rPr>
          <w:sz w:val="28"/>
        </w:rPr>
        <w:t>10</w:t>
      </w:r>
      <w:r w:rsidRPr="00BB4276">
        <w:rPr>
          <w:sz w:val="28"/>
        </w:rPr>
        <w:t>. Перспективные топливные балансы</w:t>
      </w:r>
      <w:bookmarkEnd w:id="529"/>
    </w:p>
    <w:p w:rsidR="00CA02EF" w:rsidRPr="00BB4276" w:rsidRDefault="00F97DD1" w:rsidP="00BB4276">
      <w:pPr>
        <w:pStyle w:val="15"/>
        <w:spacing w:line="360" w:lineRule="auto"/>
        <w:rPr>
          <w:sz w:val="28"/>
        </w:rPr>
      </w:pPr>
      <w:bookmarkStart w:id="530" w:name="_Toc384740388"/>
      <w:bookmarkStart w:id="531" w:name="_Toc8825265"/>
      <w:r>
        <w:rPr>
          <w:sz w:val="28"/>
        </w:rPr>
        <w:t>10</w:t>
      </w:r>
      <w:r w:rsidR="00CA02EF" w:rsidRPr="00BB4276">
        <w:rPr>
          <w:sz w:val="28"/>
        </w:rPr>
        <w:t>.1.</w:t>
      </w:r>
      <w:r w:rsidR="00CA02EF" w:rsidRPr="00BB4276">
        <w:rPr>
          <w:sz w:val="28"/>
        </w:rPr>
        <w:tab/>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w:t>
      </w:r>
      <w:r w:rsidR="00F94A4C">
        <w:rPr>
          <w:sz w:val="28"/>
        </w:rPr>
        <w:t>энергии на территории поселения</w:t>
      </w:r>
      <w:bookmarkEnd w:id="530"/>
      <w:bookmarkEnd w:id="531"/>
    </w:p>
    <w:p w:rsidR="00682909" w:rsidRPr="00B15CD6" w:rsidRDefault="00B6791F" w:rsidP="00682909">
      <w:pPr>
        <w:pStyle w:val="affffc"/>
        <w:rPr>
          <w:sz w:val="28"/>
        </w:rPr>
      </w:pPr>
      <w:r>
        <w:rPr>
          <w:sz w:val="28"/>
        </w:rPr>
        <w:t xml:space="preserve">Перспективные топливные балансы источников тепловой энергии представлены в таблице </w:t>
      </w:r>
      <w:r w:rsidR="00F97DD1">
        <w:rPr>
          <w:sz w:val="28"/>
        </w:rPr>
        <w:t>10</w:t>
      </w:r>
      <w:r>
        <w:rPr>
          <w:sz w:val="28"/>
        </w:rPr>
        <w:t>.1.</w:t>
      </w:r>
    </w:p>
    <w:p w:rsidR="005140A6" w:rsidRDefault="005140A6" w:rsidP="00B15CD6">
      <w:pPr>
        <w:pStyle w:val="a7"/>
        <w:numPr>
          <w:ilvl w:val="0"/>
          <w:numId w:val="0"/>
        </w:numPr>
        <w:contextualSpacing/>
        <w:rPr>
          <w:sz w:val="28"/>
        </w:rPr>
        <w:sectPr w:rsidR="005140A6" w:rsidSect="003E25B2">
          <w:pgSz w:w="11906" w:h="16838"/>
          <w:pgMar w:top="1134" w:right="991" w:bottom="567" w:left="1418" w:header="142" w:footer="708" w:gutter="0"/>
          <w:cols w:space="708"/>
          <w:titlePg/>
          <w:docGrid w:linePitch="360"/>
        </w:sectPr>
      </w:pPr>
    </w:p>
    <w:p w:rsidR="00682909" w:rsidRDefault="00B15CD6" w:rsidP="008A0FA7">
      <w:pPr>
        <w:pStyle w:val="a7"/>
        <w:numPr>
          <w:ilvl w:val="0"/>
          <w:numId w:val="0"/>
        </w:numPr>
        <w:ind w:firstLine="567"/>
        <w:contextualSpacing/>
        <w:rPr>
          <w:sz w:val="28"/>
        </w:rPr>
      </w:pPr>
      <w:r w:rsidRPr="00B15CD6">
        <w:rPr>
          <w:sz w:val="28"/>
        </w:rPr>
        <w:lastRenderedPageBreak/>
        <w:t xml:space="preserve">Таблица </w:t>
      </w:r>
      <w:r w:rsidR="00F97DD1">
        <w:rPr>
          <w:sz w:val="28"/>
        </w:rPr>
        <w:t>10</w:t>
      </w:r>
      <w:r w:rsidRPr="00B15CD6">
        <w:rPr>
          <w:sz w:val="28"/>
        </w:rPr>
        <w:t xml:space="preserve">.1. - </w:t>
      </w:r>
      <w:r w:rsidR="008C7838" w:rsidRPr="008C7838">
        <w:rPr>
          <w:sz w:val="28"/>
        </w:rPr>
        <w:t>Перспективные топливные балансы источников тепловой энергии</w:t>
      </w:r>
    </w:p>
    <w:tbl>
      <w:tblPr>
        <w:tblW w:w="14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1860"/>
        <w:gridCol w:w="2220"/>
        <w:gridCol w:w="1420"/>
        <w:gridCol w:w="1520"/>
        <w:gridCol w:w="1860"/>
        <w:gridCol w:w="1720"/>
        <w:gridCol w:w="1500"/>
        <w:gridCol w:w="1560"/>
      </w:tblGrid>
      <w:tr w:rsidR="009A62B0" w:rsidRPr="009A62B0" w:rsidTr="009A62B0">
        <w:trPr>
          <w:trHeight w:val="600"/>
        </w:trPr>
        <w:tc>
          <w:tcPr>
            <w:tcW w:w="520" w:type="dxa"/>
            <w:vMerge w:val="restart"/>
            <w:shd w:val="clear" w:color="auto" w:fill="auto"/>
            <w:vAlign w:val="center"/>
            <w:hideMark/>
          </w:tcPr>
          <w:p w:rsidR="009A62B0" w:rsidRPr="009A62B0" w:rsidRDefault="009A62B0" w:rsidP="009A62B0">
            <w:pPr>
              <w:spacing w:after="0" w:line="240" w:lineRule="auto"/>
              <w:ind w:firstLine="0"/>
              <w:jc w:val="center"/>
              <w:rPr>
                <w:rFonts w:eastAsia="Times New Roman" w:cs="Times New Roman"/>
                <w:b/>
                <w:bCs/>
                <w:sz w:val="20"/>
                <w:szCs w:val="20"/>
              </w:rPr>
            </w:pPr>
            <w:r w:rsidRPr="009A62B0">
              <w:rPr>
                <w:rFonts w:eastAsia="Times New Roman" w:cs="Times New Roman"/>
                <w:b/>
                <w:bCs/>
                <w:sz w:val="20"/>
                <w:szCs w:val="20"/>
              </w:rPr>
              <w:t>№ п/п</w:t>
            </w:r>
          </w:p>
        </w:tc>
        <w:tc>
          <w:tcPr>
            <w:tcW w:w="1860" w:type="dxa"/>
            <w:vMerge w:val="restart"/>
            <w:shd w:val="clear" w:color="auto" w:fill="auto"/>
            <w:vAlign w:val="center"/>
            <w:hideMark/>
          </w:tcPr>
          <w:p w:rsidR="009A62B0" w:rsidRPr="009A62B0" w:rsidRDefault="009A62B0" w:rsidP="009A62B0">
            <w:pPr>
              <w:spacing w:after="0" w:line="240" w:lineRule="auto"/>
              <w:ind w:firstLine="0"/>
              <w:jc w:val="center"/>
              <w:rPr>
                <w:rFonts w:eastAsia="Times New Roman" w:cs="Times New Roman"/>
                <w:b/>
                <w:bCs/>
                <w:sz w:val="20"/>
                <w:szCs w:val="20"/>
              </w:rPr>
            </w:pPr>
            <w:r w:rsidRPr="009A62B0">
              <w:rPr>
                <w:rFonts w:eastAsia="Times New Roman" w:cs="Times New Roman"/>
                <w:b/>
                <w:bCs/>
                <w:sz w:val="20"/>
                <w:szCs w:val="20"/>
              </w:rPr>
              <w:t>Наименование источника теплоснабжения</w:t>
            </w:r>
          </w:p>
        </w:tc>
        <w:tc>
          <w:tcPr>
            <w:tcW w:w="2220" w:type="dxa"/>
            <w:vMerge w:val="restart"/>
            <w:shd w:val="clear" w:color="auto" w:fill="auto"/>
            <w:vAlign w:val="center"/>
            <w:hideMark/>
          </w:tcPr>
          <w:p w:rsidR="009A62B0" w:rsidRPr="009A62B0" w:rsidRDefault="009A62B0" w:rsidP="009A62B0">
            <w:pPr>
              <w:spacing w:after="0" w:line="240" w:lineRule="auto"/>
              <w:ind w:firstLine="0"/>
              <w:jc w:val="center"/>
              <w:rPr>
                <w:rFonts w:eastAsia="Times New Roman" w:cs="Times New Roman"/>
                <w:b/>
                <w:bCs/>
                <w:sz w:val="20"/>
                <w:szCs w:val="20"/>
              </w:rPr>
            </w:pPr>
            <w:r w:rsidRPr="009A62B0">
              <w:rPr>
                <w:rFonts w:eastAsia="Times New Roman" w:cs="Times New Roman"/>
                <w:b/>
                <w:bCs/>
                <w:sz w:val="20"/>
                <w:szCs w:val="20"/>
              </w:rPr>
              <w:t>Присоединенная нагрузка потребителей                                 (с учётом потерь мощности в тепловых сетях), Гкал/ч</w:t>
            </w:r>
          </w:p>
        </w:tc>
        <w:tc>
          <w:tcPr>
            <w:tcW w:w="1420" w:type="dxa"/>
            <w:vMerge w:val="restart"/>
            <w:shd w:val="clear" w:color="auto" w:fill="auto"/>
            <w:vAlign w:val="center"/>
            <w:hideMark/>
          </w:tcPr>
          <w:p w:rsidR="009A62B0" w:rsidRPr="009A62B0" w:rsidRDefault="009A62B0" w:rsidP="009A62B0">
            <w:pPr>
              <w:spacing w:after="0" w:line="240" w:lineRule="auto"/>
              <w:ind w:firstLine="0"/>
              <w:jc w:val="center"/>
              <w:rPr>
                <w:rFonts w:eastAsia="Times New Roman" w:cs="Times New Roman"/>
                <w:b/>
                <w:bCs/>
                <w:sz w:val="20"/>
                <w:szCs w:val="20"/>
              </w:rPr>
            </w:pPr>
            <w:r w:rsidRPr="009A62B0">
              <w:rPr>
                <w:rFonts w:eastAsia="Times New Roman" w:cs="Times New Roman"/>
                <w:b/>
                <w:bCs/>
                <w:sz w:val="20"/>
                <w:szCs w:val="20"/>
              </w:rPr>
              <w:t>Отпуск тепловой энергии от источника в сеть, тыс. Гкал</w:t>
            </w:r>
          </w:p>
        </w:tc>
        <w:tc>
          <w:tcPr>
            <w:tcW w:w="1520" w:type="dxa"/>
            <w:vMerge w:val="restart"/>
            <w:shd w:val="clear" w:color="auto" w:fill="auto"/>
            <w:vAlign w:val="center"/>
            <w:hideMark/>
          </w:tcPr>
          <w:p w:rsidR="009A62B0" w:rsidRPr="009A62B0" w:rsidRDefault="009A62B0" w:rsidP="009A62B0">
            <w:pPr>
              <w:spacing w:after="0" w:line="240" w:lineRule="auto"/>
              <w:ind w:firstLine="0"/>
              <w:jc w:val="center"/>
              <w:rPr>
                <w:rFonts w:eastAsia="Times New Roman" w:cs="Times New Roman"/>
                <w:b/>
                <w:bCs/>
                <w:sz w:val="20"/>
                <w:szCs w:val="20"/>
              </w:rPr>
            </w:pPr>
            <w:r w:rsidRPr="009A62B0">
              <w:rPr>
                <w:rFonts w:eastAsia="Times New Roman" w:cs="Times New Roman"/>
                <w:b/>
                <w:bCs/>
                <w:sz w:val="20"/>
                <w:szCs w:val="20"/>
              </w:rPr>
              <w:t>Отпуск тепловой энергии от источника в сеть, тыс. Гкал</w:t>
            </w:r>
          </w:p>
        </w:tc>
        <w:tc>
          <w:tcPr>
            <w:tcW w:w="1860" w:type="dxa"/>
            <w:vMerge w:val="restart"/>
            <w:shd w:val="clear" w:color="auto" w:fill="auto"/>
            <w:vAlign w:val="center"/>
            <w:hideMark/>
          </w:tcPr>
          <w:p w:rsidR="009A62B0" w:rsidRPr="009A62B0" w:rsidRDefault="009A62B0" w:rsidP="009A62B0">
            <w:pPr>
              <w:spacing w:after="0" w:line="240" w:lineRule="auto"/>
              <w:ind w:firstLine="0"/>
              <w:jc w:val="center"/>
              <w:rPr>
                <w:rFonts w:eastAsia="Times New Roman" w:cs="Times New Roman"/>
                <w:b/>
                <w:bCs/>
                <w:sz w:val="20"/>
                <w:szCs w:val="20"/>
              </w:rPr>
            </w:pPr>
            <w:r w:rsidRPr="009A62B0">
              <w:rPr>
                <w:rFonts w:eastAsia="Times New Roman" w:cs="Times New Roman"/>
                <w:b/>
                <w:bCs/>
                <w:sz w:val="20"/>
                <w:szCs w:val="20"/>
              </w:rPr>
              <w:t>Нормативный удельный расход условного топлива на отпуск тепловой энергии,                        кг у.т./Гкал</w:t>
            </w:r>
          </w:p>
        </w:tc>
        <w:tc>
          <w:tcPr>
            <w:tcW w:w="4780" w:type="dxa"/>
            <w:gridSpan w:val="3"/>
            <w:shd w:val="clear" w:color="auto" w:fill="auto"/>
            <w:vAlign w:val="center"/>
            <w:hideMark/>
          </w:tcPr>
          <w:p w:rsidR="009A62B0" w:rsidRPr="009A62B0" w:rsidRDefault="009A62B0" w:rsidP="009A62B0">
            <w:pPr>
              <w:spacing w:after="0" w:line="240" w:lineRule="auto"/>
              <w:ind w:firstLine="0"/>
              <w:jc w:val="center"/>
              <w:rPr>
                <w:rFonts w:eastAsia="Times New Roman" w:cs="Times New Roman"/>
                <w:b/>
                <w:bCs/>
                <w:sz w:val="20"/>
                <w:szCs w:val="20"/>
              </w:rPr>
            </w:pPr>
            <w:r w:rsidRPr="009A62B0">
              <w:rPr>
                <w:rFonts w:eastAsia="Times New Roman" w:cs="Times New Roman"/>
                <w:b/>
                <w:bCs/>
                <w:sz w:val="20"/>
                <w:szCs w:val="20"/>
              </w:rPr>
              <w:t>Годовой расход основного топлива в целях выработки тепловой энергии</w:t>
            </w:r>
          </w:p>
        </w:tc>
      </w:tr>
      <w:tr w:rsidR="009A62B0" w:rsidRPr="009A62B0" w:rsidTr="009A62B0">
        <w:trPr>
          <w:trHeight w:val="930"/>
        </w:trPr>
        <w:tc>
          <w:tcPr>
            <w:tcW w:w="520" w:type="dxa"/>
            <w:vMerge/>
            <w:vAlign w:val="center"/>
            <w:hideMark/>
          </w:tcPr>
          <w:p w:rsidR="009A62B0" w:rsidRPr="009A62B0" w:rsidRDefault="009A62B0" w:rsidP="009A62B0">
            <w:pPr>
              <w:spacing w:after="0" w:line="240" w:lineRule="auto"/>
              <w:ind w:firstLine="0"/>
              <w:jc w:val="left"/>
              <w:rPr>
                <w:rFonts w:eastAsia="Times New Roman" w:cs="Times New Roman"/>
                <w:b/>
                <w:bCs/>
                <w:sz w:val="20"/>
                <w:szCs w:val="20"/>
              </w:rPr>
            </w:pPr>
          </w:p>
        </w:tc>
        <w:tc>
          <w:tcPr>
            <w:tcW w:w="1860" w:type="dxa"/>
            <w:vMerge/>
            <w:vAlign w:val="center"/>
            <w:hideMark/>
          </w:tcPr>
          <w:p w:rsidR="009A62B0" w:rsidRPr="009A62B0" w:rsidRDefault="009A62B0" w:rsidP="009A62B0">
            <w:pPr>
              <w:spacing w:after="0" w:line="240" w:lineRule="auto"/>
              <w:ind w:firstLine="0"/>
              <w:jc w:val="left"/>
              <w:rPr>
                <w:rFonts w:eastAsia="Times New Roman" w:cs="Times New Roman"/>
                <w:b/>
                <w:bCs/>
                <w:sz w:val="20"/>
                <w:szCs w:val="20"/>
              </w:rPr>
            </w:pPr>
          </w:p>
        </w:tc>
        <w:tc>
          <w:tcPr>
            <w:tcW w:w="2220" w:type="dxa"/>
            <w:vMerge/>
            <w:vAlign w:val="center"/>
            <w:hideMark/>
          </w:tcPr>
          <w:p w:rsidR="009A62B0" w:rsidRPr="009A62B0" w:rsidRDefault="009A62B0" w:rsidP="009A62B0">
            <w:pPr>
              <w:spacing w:after="0" w:line="240" w:lineRule="auto"/>
              <w:ind w:firstLine="0"/>
              <w:jc w:val="left"/>
              <w:rPr>
                <w:rFonts w:eastAsia="Times New Roman" w:cs="Times New Roman"/>
                <w:b/>
                <w:bCs/>
                <w:sz w:val="20"/>
                <w:szCs w:val="20"/>
              </w:rPr>
            </w:pPr>
          </w:p>
        </w:tc>
        <w:tc>
          <w:tcPr>
            <w:tcW w:w="1420" w:type="dxa"/>
            <w:vMerge/>
            <w:vAlign w:val="center"/>
            <w:hideMark/>
          </w:tcPr>
          <w:p w:rsidR="009A62B0" w:rsidRPr="009A62B0" w:rsidRDefault="009A62B0" w:rsidP="009A62B0">
            <w:pPr>
              <w:spacing w:after="0" w:line="240" w:lineRule="auto"/>
              <w:ind w:firstLine="0"/>
              <w:jc w:val="left"/>
              <w:rPr>
                <w:rFonts w:eastAsia="Times New Roman" w:cs="Times New Roman"/>
                <w:b/>
                <w:bCs/>
                <w:sz w:val="20"/>
                <w:szCs w:val="20"/>
              </w:rPr>
            </w:pPr>
          </w:p>
        </w:tc>
        <w:tc>
          <w:tcPr>
            <w:tcW w:w="1520" w:type="dxa"/>
            <w:vMerge/>
            <w:vAlign w:val="center"/>
            <w:hideMark/>
          </w:tcPr>
          <w:p w:rsidR="009A62B0" w:rsidRPr="009A62B0" w:rsidRDefault="009A62B0" w:rsidP="009A62B0">
            <w:pPr>
              <w:spacing w:after="0" w:line="240" w:lineRule="auto"/>
              <w:ind w:firstLine="0"/>
              <w:jc w:val="left"/>
              <w:rPr>
                <w:rFonts w:eastAsia="Times New Roman" w:cs="Times New Roman"/>
                <w:b/>
                <w:bCs/>
                <w:sz w:val="20"/>
                <w:szCs w:val="20"/>
              </w:rPr>
            </w:pPr>
          </w:p>
        </w:tc>
        <w:tc>
          <w:tcPr>
            <w:tcW w:w="1860" w:type="dxa"/>
            <w:vMerge/>
            <w:vAlign w:val="center"/>
            <w:hideMark/>
          </w:tcPr>
          <w:p w:rsidR="009A62B0" w:rsidRPr="009A62B0" w:rsidRDefault="009A62B0" w:rsidP="009A62B0">
            <w:pPr>
              <w:spacing w:after="0" w:line="240" w:lineRule="auto"/>
              <w:ind w:firstLine="0"/>
              <w:jc w:val="left"/>
              <w:rPr>
                <w:rFonts w:eastAsia="Times New Roman" w:cs="Times New Roman"/>
                <w:b/>
                <w:bCs/>
                <w:sz w:val="20"/>
                <w:szCs w:val="20"/>
              </w:rPr>
            </w:pPr>
          </w:p>
        </w:tc>
        <w:tc>
          <w:tcPr>
            <w:tcW w:w="1720" w:type="dxa"/>
            <w:shd w:val="clear" w:color="auto" w:fill="auto"/>
            <w:vAlign w:val="center"/>
            <w:hideMark/>
          </w:tcPr>
          <w:p w:rsidR="009A62B0" w:rsidRPr="009A62B0" w:rsidRDefault="009A62B0" w:rsidP="009A62B0">
            <w:pPr>
              <w:spacing w:after="0" w:line="240" w:lineRule="auto"/>
              <w:ind w:firstLine="0"/>
              <w:jc w:val="center"/>
              <w:rPr>
                <w:rFonts w:eastAsia="Times New Roman" w:cs="Times New Roman"/>
                <w:b/>
                <w:bCs/>
                <w:sz w:val="20"/>
                <w:szCs w:val="20"/>
              </w:rPr>
            </w:pPr>
            <w:r w:rsidRPr="009A62B0">
              <w:rPr>
                <w:rFonts w:eastAsia="Times New Roman" w:cs="Times New Roman"/>
                <w:b/>
                <w:bCs/>
                <w:sz w:val="20"/>
                <w:szCs w:val="20"/>
              </w:rPr>
              <w:t>условного топлива, тут</w:t>
            </w:r>
          </w:p>
        </w:tc>
        <w:tc>
          <w:tcPr>
            <w:tcW w:w="1500" w:type="dxa"/>
            <w:shd w:val="clear" w:color="auto" w:fill="auto"/>
            <w:vAlign w:val="center"/>
            <w:hideMark/>
          </w:tcPr>
          <w:p w:rsidR="009A62B0" w:rsidRPr="009A62B0" w:rsidRDefault="009A62B0" w:rsidP="009A62B0">
            <w:pPr>
              <w:spacing w:after="0" w:line="240" w:lineRule="auto"/>
              <w:ind w:firstLine="0"/>
              <w:jc w:val="center"/>
              <w:rPr>
                <w:rFonts w:eastAsia="Times New Roman" w:cs="Times New Roman"/>
                <w:b/>
                <w:bCs/>
                <w:sz w:val="20"/>
                <w:szCs w:val="20"/>
              </w:rPr>
            </w:pPr>
            <w:r w:rsidRPr="009A62B0">
              <w:rPr>
                <w:rFonts w:eastAsia="Times New Roman" w:cs="Times New Roman"/>
                <w:b/>
                <w:bCs/>
                <w:sz w:val="20"/>
                <w:szCs w:val="20"/>
              </w:rPr>
              <w:t>угля, т</w:t>
            </w:r>
          </w:p>
        </w:tc>
        <w:tc>
          <w:tcPr>
            <w:tcW w:w="1560" w:type="dxa"/>
            <w:shd w:val="clear" w:color="auto" w:fill="auto"/>
            <w:vAlign w:val="center"/>
            <w:hideMark/>
          </w:tcPr>
          <w:p w:rsidR="009A62B0" w:rsidRPr="009A62B0" w:rsidRDefault="00B01320" w:rsidP="009A62B0">
            <w:pPr>
              <w:spacing w:after="0" w:line="240" w:lineRule="auto"/>
              <w:ind w:firstLine="0"/>
              <w:jc w:val="center"/>
              <w:rPr>
                <w:rFonts w:eastAsia="Times New Roman" w:cs="Times New Roman"/>
                <w:b/>
                <w:bCs/>
                <w:sz w:val="20"/>
                <w:szCs w:val="20"/>
              </w:rPr>
            </w:pPr>
            <w:r>
              <w:rPr>
                <w:rFonts w:eastAsia="Times New Roman" w:cs="Times New Roman"/>
                <w:b/>
                <w:bCs/>
                <w:sz w:val="20"/>
                <w:szCs w:val="20"/>
              </w:rPr>
              <w:t>дрова</w:t>
            </w:r>
            <w:r w:rsidR="009A62B0" w:rsidRPr="009A62B0">
              <w:rPr>
                <w:rFonts w:eastAsia="Times New Roman" w:cs="Times New Roman"/>
                <w:b/>
                <w:bCs/>
                <w:sz w:val="20"/>
                <w:szCs w:val="20"/>
              </w:rPr>
              <w:t>, м3</w:t>
            </w:r>
          </w:p>
        </w:tc>
      </w:tr>
      <w:tr w:rsidR="009A62B0" w:rsidRPr="009A62B0" w:rsidTr="009A62B0">
        <w:trPr>
          <w:trHeight w:val="289"/>
        </w:trPr>
        <w:tc>
          <w:tcPr>
            <w:tcW w:w="14180" w:type="dxa"/>
            <w:gridSpan w:val="9"/>
            <w:shd w:val="clear" w:color="auto" w:fill="auto"/>
            <w:vAlign w:val="center"/>
            <w:hideMark/>
          </w:tcPr>
          <w:p w:rsidR="009A62B0" w:rsidRPr="009A62B0" w:rsidRDefault="009A62B0" w:rsidP="009A62B0">
            <w:pPr>
              <w:spacing w:after="0" w:line="240" w:lineRule="auto"/>
              <w:ind w:firstLine="0"/>
              <w:jc w:val="center"/>
              <w:rPr>
                <w:rFonts w:eastAsia="Times New Roman" w:cs="Times New Roman"/>
                <w:b/>
                <w:bCs/>
                <w:sz w:val="20"/>
                <w:szCs w:val="20"/>
              </w:rPr>
            </w:pPr>
            <w:r w:rsidRPr="009A62B0">
              <w:rPr>
                <w:rFonts w:eastAsia="Times New Roman" w:cs="Times New Roman"/>
                <w:b/>
                <w:bCs/>
                <w:sz w:val="20"/>
                <w:szCs w:val="20"/>
              </w:rPr>
              <w:t>2019-2024</w:t>
            </w:r>
          </w:p>
        </w:tc>
      </w:tr>
      <w:tr w:rsidR="009A62B0" w:rsidRPr="009A62B0" w:rsidTr="009A62B0">
        <w:trPr>
          <w:trHeight w:val="510"/>
        </w:trPr>
        <w:tc>
          <w:tcPr>
            <w:tcW w:w="520" w:type="dxa"/>
            <w:shd w:val="clear" w:color="auto" w:fill="auto"/>
            <w:vAlign w:val="center"/>
            <w:hideMark/>
          </w:tcPr>
          <w:p w:rsidR="009A62B0" w:rsidRPr="009A62B0" w:rsidRDefault="009A62B0" w:rsidP="009A62B0">
            <w:pPr>
              <w:spacing w:after="0" w:line="240" w:lineRule="auto"/>
              <w:ind w:firstLine="0"/>
              <w:jc w:val="center"/>
              <w:rPr>
                <w:rFonts w:eastAsia="Times New Roman" w:cs="Times New Roman"/>
                <w:sz w:val="20"/>
                <w:szCs w:val="20"/>
              </w:rPr>
            </w:pPr>
            <w:r w:rsidRPr="009A62B0">
              <w:rPr>
                <w:rFonts w:eastAsia="Times New Roman" w:cs="Times New Roman"/>
                <w:sz w:val="20"/>
                <w:szCs w:val="20"/>
              </w:rPr>
              <w:t>1</w:t>
            </w:r>
          </w:p>
        </w:tc>
        <w:tc>
          <w:tcPr>
            <w:tcW w:w="1860" w:type="dxa"/>
            <w:shd w:val="clear" w:color="auto" w:fill="auto"/>
            <w:vAlign w:val="center"/>
            <w:hideMark/>
          </w:tcPr>
          <w:p w:rsidR="009A62B0" w:rsidRPr="009A62B0" w:rsidRDefault="009A62B0" w:rsidP="009A62B0">
            <w:pPr>
              <w:spacing w:after="0" w:line="240" w:lineRule="auto"/>
              <w:ind w:firstLine="0"/>
              <w:jc w:val="center"/>
              <w:rPr>
                <w:rFonts w:eastAsia="Times New Roman" w:cs="Times New Roman"/>
                <w:sz w:val="20"/>
                <w:szCs w:val="20"/>
              </w:rPr>
            </w:pPr>
            <w:r w:rsidRPr="009A62B0">
              <w:rPr>
                <w:rFonts w:eastAsia="Times New Roman" w:cs="Times New Roman"/>
                <w:sz w:val="20"/>
                <w:szCs w:val="20"/>
              </w:rPr>
              <w:t>Котельная п. Громово</w:t>
            </w:r>
          </w:p>
        </w:tc>
        <w:tc>
          <w:tcPr>
            <w:tcW w:w="2220" w:type="dxa"/>
            <w:shd w:val="clear" w:color="auto" w:fill="auto"/>
            <w:vAlign w:val="center"/>
            <w:hideMark/>
          </w:tcPr>
          <w:p w:rsidR="009A62B0" w:rsidRPr="009A62B0" w:rsidRDefault="009A62B0" w:rsidP="009A62B0">
            <w:pPr>
              <w:spacing w:after="0" w:line="240" w:lineRule="auto"/>
              <w:ind w:firstLine="0"/>
              <w:jc w:val="center"/>
              <w:rPr>
                <w:rFonts w:eastAsia="Times New Roman" w:cs="Times New Roman"/>
                <w:sz w:val="20"/>
                <w:szCs w:val="20"/>
              </w:rPr>
            </w:pPr>
            <w:r w:rsidRPr="009A62B0">
              <w:rPr>
                <w:rFonts w:eastAsia="Times New Roman" w:cs="Times New Roman"/>
                <w:sz w:val="20"/>
                <w:szCs w:val="20"/>
              </w:rPr>
              <w:t>2,849</w:t>
            </w:r>
          </w:p>
        </w:tc>
        <w:tc>
          <w:tcPr>
            <w:tcW w:w="1420" w:type="dxa"/>
            <w:shd w:val="clear" w:color="auto" w:fill="auto"/>
            <w:noWrap/>
            <w:vAlign w:val="center"/>
            <w:hideMark/>
          </w:tcPr>
          <w:p w:rsidR="009A62B0" w:rsidRPr="009A62B0" w:rsidRDefault="009A62B0" w:rsidP="009A62B0">
            <w:pPr>
              <w:spacing w:after="0" w:line="240" w:lineRule="auto"/>
              <w:ind w:firstLine="0"/>
              <w:jc w:val="center"/>
              <w:rPr>
                <w:rFonts w:eastAsia="Times New Roman" w:cs="Times New Roman"/>
                <w:sz w:val="20"/>
                <w:szCs w:val="20"/>
              </w:rPr>
            </w:pPr>
            <w:r w:rsidRPr="009A62B0">
              <w:rPr>
                <w:rFonts w:eastAsia="Times New Roman" w:cs="Times New Roman"/>
                <w:sz w:val="20"/>
                <w:szCs w:val="20"/>
              </w:rPr>
              <w:t>11,47</w:t>
            </w:r>
          </w:p>
        </w:tc>
        <w:tc>
          <w:tcPr>
            <w:tcW w:w="1520" w:type="dxa"/>
            <w:shd w:val="clear" w:color="auto" w:fill="auto"/>
            <w:noWrap/>
            <w:vAlign w:val="center"/>
            <w:hideMark/>
          </w:tcPr>
          <w:p w:rsidR="009A62B0" w:rsidRPr="009A62B0" w:rsidRDefault="009A62B0" w:rsidP="009A62B0">
            <w:pPr>
              <w:spacing w:after="0" w:line="240" w:lineRule="auto"/>
              <w:ind w:firstLine="0"/>
              <w:jc w:val="center"/>
              <w:rPr>
                <w:rFonts w:eastAsia="Times New Roman" w:cs="Times New Roman"/>
                <w:sz w:val="20"/>
                <w:szCs w:val="20"/>
              </w:rPr>
            </w:pPr>
            <w:r w:rsidRPr="009A62B0">
              <w:rPr>
                <w:rFonts w:eastAsia="Times New Roman" w:cs="Times New Roman"/>
                <w:sz w:val="20"/>
                <w:szCs w:val="20"/>
              </w:rPr>
              <w:t>11,47</w:t>
            </w:r>
          </w:p>
        </w:tc>
        <w:tc>
          <w:tcPr>
            <w:tcW w:w="1860" w:type="dxa"/>
            <w:shd w:val="clear" w:color="auto" w:fill="auto"/>
            <w:noWrap/>
            <w:vAlign w:val="center"/>
            <w:hideMark/>
          </w:tcPr>
          <w:p w:rsidR="009A62B0" w:rsidRPr="009A62B0" w:rsidRDefault="009A62B0" w:rsidP="009A62B0">
            <w:pPr>
              <w:spacing w:after="0" w:line="240" w:lineRule="auto"/>
              <w:ind w:firstLine="0"/>
              <w:jc w:val="center"/>
              <w:rPr>
                <w:rFonts w:eastAsia="Times New Roman" w:cs="Times New Roman"/>
                <w:sz w:val="20"/>
                <w:szCs w:val="20"/>
              </w:rPr>
            </w:pPr>
            <w:r w:rsidRPr="009A62B0">
              <w:rPr>
                <w:rFonts w:eastAsia="Times New Roman" w:cs="Times New Roman"/>
                <w:sz w:val="20"/>
                <w:szCs w:val="20"/>
              </w:rPr>
              <w:t>246,01</w:t>
            </w:r>
          </w:p>
        </w:tc>
        <w:tc>
          <w:tcPr>
            <w:tcW w:w="1720" w:type="dxa"/>
            <w:shd w:val="clear" w:color="auto" w:fill="auto"/>
            <w:vAlign w:val="center"/>
            <w:hideMark/>
          </w:tcPr>
          <w:p w:rsidR="009A62B0" w:rsidRPr="009A62B0" w:rsidRDefault="009A62B0" w:rsidP="009A62B0">
            <w:pPr>
              <w:spacing w:after="0" w:line="240" w:lineRule="auto"/>
              <w:ind w:firstLine="0"/>
              <w:jc w:val="center"/>
              <w:rPr>
                <w:rFonts w:eastAsia="Times New Roman" w:cs="Times New Roman"/>
                <w:color w:val="000000"/>
                <w:sz w:val="20"/>
                <w:szCs w:val="20"/>
              </w:rPr>
            </w:pPr>
            <w:r w:rsidRPr="009A62B0">
              <w:rPr>
                <w:rFonts w:eastAsia="Times New Roman" w:cs="Times New Roman"/>
                <w:color w:val="000000"/>
                <w:sz w:val="20"/>
                <w:szCs w:val="20"/>
              </w:rPr>
              <w:t>2831,90</w:t>
            </w:r>
          </w:p>
        </w:tc>
        <w:tc>
          <w:tcPr>
            <w:tcW w:w="1500" w:type="dxa"/>
            <w:shd w:val="clear" w:color="auto" w:fill="auto"/>
            <w:vAlign w:val="center"/>
            <w:hideMark/>
          </w:tcPr>
          <w:p w:rsidR="009A62B0" w:rsidRPr="009A62B0" w:rsidRDefault="00B01320" w:rsidP="009A62B0">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1527</w:t>
            </w:r>
          </w:p>
        </w:tc>
        <w:tc>
          <w:tcPr>
            <w:tcW w:w="1560" w:type="dxa"/>
            <w:shd w:val="clear" w:color="auto" w:fill="auto"/>
            <w:noWrap/>
            <w:vAlign w:val="center"/>
            <w:hideMark/>
          </w:tcPr>
          <w:p w:rsidR="009A62B0" w:rsidRPr="009A62B0" w:rsidRDefault="00F97DD1" w:rsidP="009A62B0">
            <w:pPr>
              <w:spacing w:after="0" w:line="240" w:lineRule="auto"/>
              <w:ind w:firstLine="0"/>
              <w:jc w:val="center"/>
              <w:rPr>
                <w:rFonts w:eastAsia="Times New Roman" w:cs="Times New Roman"/>
                <w:sz w:val="20"/>
                <w:szCs w:val="20"/>
              </w:rPr>
            </w:pPr>
            <w:r>
              <w:rPr>
                <w:rFonts w:eastAsia="Times New Roman" w:cs="Times New Roman"/>
                <w:sz w:val="20"/>
                <w:szCs w:val="20"/>
              </w:rPr>
              <w:t>-</w:t>
            </w:r>
          </w:p>
        </w:tc>
      </w:tr>
      <w:tr w:rsidR="009A62B0" w:rsidRPr="009A62B0" w:rsidTr="009A62B0">
        <w:trPr>
          <w:trHeight w:val="510"/>
        </w:trPr>
        <w:tc>
          <w:tcPr>
            <w:tcW w:w="520" w:type="dxa"/>
            <w:shd w:val="clear" w:color="auto" w:fill="auto"/>
            <w:vAlign w:val="center"/>
            <w:hideMark/>
          </w:tcPr>
          <w:p w:rsidR="009A62B0" w:rsidRPr="009A62B0" w:rsidRDefault="009A62B0" w:rsidP="009A62B0">
            <w:pPr>
              <w:spacing w:after="0" w:line="240" w:lineRule="auto"/>
              <w:ind w:firstLine="0"/>
              <w:jc w:val="center"/>
              <w:rPr>
                <w:rFonts w:eastAsia="Times New Roman" w:cs="Times New Roman"/>
                <w:sz w:val="20"/>
                <w:szCs w:val="20"/>
              </w:rPr>
            </w:pPr>
            <w:r w:rsidRPr="009A62B0">
              <w:rPr>
                <w:rFonts w:eastAsia="Times New Roman" w:cs="Times New Roman"/>
                <w:sz w:val="20"/>
                <w:szCs w:val="20"/>
              </w:rPr>
              <w:t>2</w:t>
            </w:r>
          </w:p>
        </w:tc>
        <w:tc>
          <w:tcPr>
            <w:tcW w:w="1860" w:type="dxa"/>
            <w:shd w:val="clear" w:color="auto" w:fill="auto"/>
            <w:vAlign w:val="center"/>
            <w:hideMark/>
          </w:tcPr>
          <w:p w:rsidR="009A62B0" w:rsidRPr="009A62B0" w:rsidRDefault="009A62B0" w:rsidP="009A62B0">
            <w:pPr>
              <w:spacing w:after="0" w:line="240" w:lineRule="auto"/>
              <w:ind w:firstLine="0"/>
              <w:jc w:val="center"/>
              <w:rPr>
                <w:rFonts w:eastAsia="Times New Roman" w:cs="Times New Roman"/>
                <w:sz w:val="20"/>
                <w:szCs w:val="20"/>
              </w:rPr>
            </w:pPr>
            <w:r w:rsidRPr="009A62B0">
              <w:rPr>
                <w:rFonts w:eastAsia="Times New Roman" w:cs="Times New Roman"/>
                <w:sz w:val="20"/>
                <w:szCs w:val="20"/>
              </w:rPr>
              <w:t>Котельная п.ст. Громово</w:t>
            </w:r>
          </w:p>
        </w:tc>
        <w:tc>
          <w:tcPr>
            <w:tcW w:w="2220" w:type="dxa"/>
            <w:shd w:val="clear" w:color="auto" w:fill="auto"/>
            <w:vAlign w:val="center"/>
            <w:hideMark/>
          </w:tcPr>
          <w:p w:rsidR="009A62B0" w:rsidRPr="009A62B0" w:rsidRDefault="009A62B0" w:rsidP="009A62B0">
            <w:pPr>
              <w:spacing w:after="0" w:line="240" w:lineRule="auto"/>
              <w:ind w:firstLine="0"/>
              <w:jc w:val="center"/>
              <w:rPr>
                <w:rFonts w:eastAsia="Times New Roman" w:cs="Times New Roman"/>
                <w:sz w:val="20"/>
                <w:szCs w:val="20"/>
              </w:rPr>
            </w:pPr>
            <w:r w:rsidRPr="009A62B0">
              <w:rPr>
                <w:rFonts w:eastAsia="Times New Roman" w:cs="Times New Roman"/>
                <w:sz w:val="20"/>
                <w:szCs w:val="20"/>
              </w:rPr>
              <w:t>3,565</w:t>
            </w:r>
          </w:p>
        </w:tc>
        <w:tc>
          <w:tcPr>
            <w:tcW w:w="1420" w:type="dxa"/>
            <w:shd w:val="clear" w:color="auto" w:fill="auto"/>
            <w:noWrap/>
            <w:vAlign w:val="center"/>
            <w:hideMark/>
          </w:tcPr>
          <w:p w:rsidR="009A62B0" w:rsidRPr="009A62B0" w:rsidRDefault="009A62B0" w:rsidP="009A62B0">
            <w:pPr>
              <w:spacing w:after="0" w:line="240" w:lineRule="auto"/>
              <w:ind w:firstLine="0"/>
              <w:jc w:val="center"/>
              <w:rPr>
                <w:rFonts w:eastAsia="Times New Roman" w:cs="Times New Roman"/>
                <w:sz w:val="20"/>
                <w:szCs w:val="20"/>
              </w:rPr>
            </w:pPr>
            <w:r w:rsidRPr="009A62B0">
              <w:rPr>
                <w:rFonts w:eastAsia="Times New Roman" w:cs="Times New Roman"/>
                <w:sz w:val="20"/>
                <w:szCs w:val="20"/>
              </w:rPr>
              <w:t>14,35</w:t>
            </w:r>
          </w:p>
        </w:tc>
        <w:tc>
          <w:tcPr>
            <w:tcW w:w="1520" w:type="dxa"/>
            <w:shd w:val="clear" w:color="auto" w:fill="auto"/>
            <w:noWrap/>
            <w:vAlign w:val="center"/>
            <w:hideMark/>
          </w:tcPr>
          <w:p w:rsidR="009A62B0" w:rsidRPr="009A62B0" w:rsidRDefault="009A62B0" w:rsidP="009A62B0">
            <w:pPr>
              <w:spacing w:after="0" w:line="240" w:lineRule="auto"/>
              <w:ind w:firstLine="0"/>
              <w:jc w:val="center"/>
              <w:rPr>
                <w:rFonts w:eastAsia="Times New Roman" w:cs="Times New Roman"/>
                <w:sz w:val="20"/>
                <w:szCs w:val="20"/>
              </w:rPr>
            </w:pPr>
            <w:r w:rsidRPr="009A62B0">
              <w:rPr>
                <w:rFonts w:eastAsia="Times New Roman" w:cs="Times New Roman"/>
                <w:sz w:val="20"/>
                <w:szCs w:val="20"/>
              </w:rPr>
              <w:t>14,35</w:t>
            </w:r>
          </w:p>
        </w:tc>
        <w:tc>
          <w:tcPr>
            <w:tcW w:w="1860" w:type="dxa"/>
            <w:shd w:val="clear" w:color="auto" w:fill="auto"/>
            <w:noWrap/>
            <w:vAlign w:val="center"/>
            <w:hideMark/>
          </w:tcPr>
          <w:p w:rsidR="009A62B0" w:rsidRPr="009A62B0" w:rsidRDefault="009A62B0" w:rsidP="009A62B0">
            <w:pPr>
              <w:spacing w:after="0" w:line="240" w:lineRule="auto"/>
              <w:ind w:firstLine="0"/>
              <w:jc w:val="center"/>
              <w:rPr>
                <w:rFonts w:eastAsia="Times New Roman" w:cs="Times New Roman"/>
                <w:sz w:val="20"/>
                <w:szCs w:val="20"/>
              </w:rPr>
            </w:pPr>
            <w:r w:rsidRPr="009A62B0">
              <w:rPr>
                <w:rFonts w:eastAsia="Times New Roman" w:cs="Times New Roman"/>
                <w:sz w:val="20"/>
                <w:szCs w:val="20"/>
              </w:rPr>
              <w:t>231,51</w:t>
            </w:r>
          </w:p>
        </w:tc>
        <w:tc>
          <w:tcPr>
            <w:tcW w:w="1720" w:type="dxa"/>
            <w:shd w:val="clear" w:color="auto" w:fill="auto"/>
            <w:vAlign w:val="center"/>
            <w:hideMark/>
          </w:tcPr>
          <w:p w:rsidR="009A62B0" w:rsidRPr="009A62B0" w:rsidRDefault="009A62B0" w:rsidP="009A62B0">
            <w:pPr>
              <w:spacing w:after="0" w:line="240" w:lineRule="auto"/>
              <w:ind w:firstLine="0"/>
              <w:jc w:val="center"/>
              <w:rPr>
                <w:rFonts w:eastAsia="Times New Roman" w:cs="Times New Roman"/>
                <w:color w:val="000000"/>
                <w:sz w:val="20"/>
                <w:szCs w:val="20"/>
              </w:rPr>
            </w:pPr>
            <w:r w:rsidRPr="009A62B0">
              <w:rPr>
                <w:rFonts w:eastAsia="Times New Roman" w:cs="Times New Roman"/>
                <w:color w:val="000000"/>
                <w:sz w:val="20"/>
                <w:szCs w:val="20"/>
              </w:rPr>
              <w:t>3543,60</w:t>
            </w:r>
          </w:p>
        </w:tc>
        <w:tc>
          <w:tcPr>
            <w:tcW w:w="1500" w:type="dxa"/>
            <w:shd w:val="clear" w:color="auto" w:fill="auto"/>
            <w:vAlign w:val="center"/>
            <w:hideMark/>
          </w:tcPr>
          <w:p w:rsidR="009A62B0" w:rsidRPr="009A62B0" w:rsidRDefault="00B01320" w:rsidP="009A62B0">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2350</w:t>
            </w:r>
          </w:p>
        </w:tc>
        <w:tc>
          <w:tcPr>
            <w:tcW w:w="1560" w:type="dxa"/>
            <w:shd w:val="clear" w:color="auto" w:fill="auto"/>
            <w:noWrap/>
            <w:vAlign w:val="center"/>
            <w:hideMark/>
          </w:tcPr>
          <w:p w:rsidR="009A62B0" w:rsidRPr="009A62B0" w:rsidRDefault="00F97DD1" w:rsidP="009A62B0">
            <w:pPr>
              <w:spacing w:after="0" w:line="240" w:lineRule="auto"/>
              <w:ind w:firstLine="0"/>
              <w:jc w:val="center"/>
              <w:rPr>
                <w:rFonts w:eastAsia="Times New Roman" w:cs="Times New Roman"/>
                <w:sz w:val="20"/>
                <w:szCs w:val="20"/>
              </w:rPr>
            </w:pPr>
            <w:r>
              <w:rPr>
                <w:rFonts w:eastAsia="Times New Roman" w:cs="Times New Roman"/>
                <w:sz w:val="20"/>
                <w:szCs w:val="20"/>
              </w:rPr>
              <w:t>-</w:t>
            </w:r>
          </w:p>
        </w:tc>
      </w:tr>
      <w:tr w:rsidR="009A62B0" w:rsidRPr="009A62B0" w:rsidTr="009A62B0">
        <w:trPr>
          <w:trHeight w:val="510"/>
        </w:trPr>
        <w:tc>
          <w:tcPr>
            <w:tcW w:w="520" w:type="dxa"/>
            <w:shd w:val="clear" w:color="auto" w:fill="auto"/>
            <w:vAlign w:val="center"/>
            <w:hideMark/>
          </w:tcPr>
          <w:p w:rsidR="009A62B0" w:rsidRPr="009A62B0" w:rsidRDefault="009A62B0" w:rsidP="009A62B0">
            <w:pPr>
              <w:spacing w:after="0" w:line="240" w:lineRule="auto"/>
              <w:ind w:firstLine="0"/>
              <w:jc w:val="center"/>
              <w:rPr>
                <w:rFonts w:eastAsia="Times New Roman" w:cs="Times New Roman"/>
                <w:sz w:val="20"/>
                <w:szCs w:val="20"/>
              </w:rPr>
            </w:pPr>
            <w:r w:rsidRPr="009A62B0">
              <w:rPr>
                <w:rFonts w:eastAsia="Times New Roman" w:cs="Times New Roman"/>
                <w:sz w:val="20"/>
                <w:szCs w:val="20"/>
              </w:rPr>
              <w:t>3</w:t>
            </w:r>
          </w:p>
        </w:tc>
        <w:tc>
          <w:tcPr>
            <w:tcW w:w="1860" w:type="dxa"/>
            <w:shd w:val="clear" w:color="auto" w:fill="auto"/>
            <w:vAlign w:val="center"/>
            <w:hideMark/>
          </w:tcPr>
          <w:p w:rsidR="009A62B0" w:rsidRPr="009A62B0" w:rsidRDefault="009A62B0" w:rsidP="009A62B0">
            <w:pPr>
              <w:spacing w:after="0" w:line="240" w:lineRule="auto"/>
              <w:ind w:firstLine="0"/>
              <w:jc w:val="center"/>
              <w:rPr>
                <w:rFonts w:eastAsia="Times New Roman" w:cs="Times New Roman"/>
                <w:sz w:val="20"/>
                <w:szCs w:val="20"/>
              </w:rPr>
            </w:pPr>
            <w:r w:rsidRPr="009A62B0">
              <w:rPr>
                <w:rFonts w:eastAsia="Times New Roman" w:cs="Times New Roman"/>
                <w:sz w:val="20"/>
                <w:szCs w:val="20"/>
              </w:rPr>
              <w:t>Котельная п. Владимировка</w:t>
            </w:r>
          </w:p>
        </w:tc>
        <w:tc>
          <w:tcPr>
            <w:tcW w:w="2220" w:type="dxa"/>
            <w:shd w:val="clear" w:color="auto" w:fill="auto"/>
            <w:vAlign w:val="center"/>
            <w:hideMark/>
          </w:tcPr>
          <w:p w:rsidR="009A62B0" w:rsidRPr="009A62B0" w:rsidRDefault="009A62B0" w:rsidP="009A62B0">
            <w:pPr>
              <w:spacing w:after="0" w:line="240" w:lineRule="auto"/>
              <w:ind w:firstLine="0"/>
              <w:jc w:val="center"/>
              <w:rPr>
                <w:rFonts w:eastAsia="Times New Roman" w:cs="Times New Roman"/>
                <w:sz w:val="20"/>
                <w:szCs w:val="20"/>
              </w:rPr>
            </w:pPr>
            <w:r w:rsidRPr="009A62B0">
              <w:rPr>
                <w:rFonts w:eastAsia="Times New Roman" w:cs="Times New Roman"/>
                <w:sz w:val="20"/>
                <w:szCs w:val="20"/>
              </w:rPr>
              <w:t>0,477</w:t>
            </w:r>
          </w:p>
        </w:tc>
        <w:tc>
          <w:tcPr>
            <w:tcW w:w="1420" w:type="dxa"/>
            <w:shd w:val="clear" w:color="auto" w:fill="auto"/>
            <w:noWrap/>
            <w:vAlign w:val="center"/>
            <w:hideMark/>
          </w:tcPr>
          <w:p w:rsidR="009A62B0" w:rsidRPr="009A62B0" w:rsidRDefault="009A62B0" w:rsidP="009A62B0">
            <w:pPr>
              <w:spacing w:after="0" w:line="240" w:lineRule="auto"/>
              <w:ind w:firstLine="0"/>
              <w:jc w:val="center"/>
              <w:rPr>
                <w:rFonts w:eastAsia="Times New Roman" w:cs="Times New Roman"/>
                <w:sz w:val="20"/>
                <w:szCs w:val="20"/>
              </w:rPr>
            </w:pPr>
            <w:r w:rsidRPr="009A62B0">
              <w:rPr>
                <w:rFonts w:eastAsia="Times New Roman" w:cs="Times New Roman"/>
                <w:sz w:val="20"/>
                <w:szCs w:val="20"/>
              </w:rPr>
              <w:t>1,92</w:t>
            </w:r>
          </w:p>
        </w:tc>
        <w:tc>
          <w:tcPr>
            <w:tcW w:w="1520" w:type="dxa"/>
            <w:shd w:val="clear" w:color="auto" w:fill="auto"/>
            <w:noWrap/>
            <w:vAlign w:val="center"/>
            <w:hideMark/>
          </w:tcPr>
          <w:p w:rsidR="009A62B0" w:rsidRPr="009A62B0" w:rsidRDefault="009A62B0" w:rsidP="009A62B0">
            <w:pPr>
              <w:spacing w:after="0" w:line="240" w:lineRule="auto"/>
              <w:ind w:firstLine="0"/>
              <w:jc w:val="center"/>
              <w:rPr>
                <w:rFonts w:eastAsia="Times New Roman" w:cs="Times New Roman"/>
                <w:sz w:val="20"/>
                <w:szCs w:val="20"/>
              </w:rPr>
            </w:pPr>
            <w:r w:rsidRPr="009A62B0">
              <w:rPr>
                <w:rFonts w:eastAsia="Times New Roman" w:cs="Times New Roman"/>
                <w:sz w:val="20"/>
                <w:szCs w:val="20"/>
              </w:rPr>
              <w:t>1,92</w:t>
            </w:r>
          </w:p>
        </w:tc>
        <w:tc>
          <w:tcPr>
            <w:tcW w:w="1860" w:type="dxa"/>
            <w:shd w:val="clear" w:color="auto" w:fill="auto"/>
            <w:noWrap/>
            <w:vAlign w:val="center"/>
            <w:hideMark/>
          </w:tcPr>
          <w:p w:rsidR="009A62B0" w:rsidRPr="009A62B0" w:rsidRDefault="009A62B0" w:rsidP="009A62B0">
            <w:pPr>
              <w:spacing w:after="0" w:line="240" w:lineRule="auto"/>
              <w:ind w:firstLine="0"/>
              <w:jc w:val="center"/>
              <w:rPr>
                <w:rFonts w:eastAsia="Times New Roman" w:cs="Times New Roman"/>
                <w:sz w:val="20"/>
                <w:szCs w:val="20"/>
              </w:rPr>
            </w:pPr>
            <w:r w:rsidRPr="009A62B0">
              <w:rPr>
                <w:rFonts w:eastAsia="Times New Roman" w:cs="Times New Roman"/>
                <w:sz w:val="20"/>
                <w:szCs w:val="20"/>
              </w:rPr>
              <w:t>236,55</w:t>
            </w:r>
          </w:p>
        </w:tc>
        <w:tc>
          <w:tcPr>
            <w:tcW w:w="1720" w:type="dxa"/>
            <w:shd w:val="clear" w:color="auto" w:fill="auto"/>
            <w:vAlign w:val="center"/>
            <w:hideMark/>
          </w:tcPr>
          <w:p w:rsidR="009A62B0" w:rsidRPr="009A62B0" w:rsidRDefault="009A62B0" w:rsidP="009A62B0">
            <w:pPr>
              <w:spacing w:after="0" w:line="240" w:lineRule="auto"/>
              <w:ind w:firstLine="0"/>
              <w:jc w:val="center"/>
              <w:rPr>
                <w:rFonts w:eastAsia="Times New Roman" w:cs="Times New Roman"/>
                <w:color w:val="000000"/>
                <w:sz w:val="20"/>
                <w:szCs w:val="20"/>
              </w:rPr>
            </w:pPr>
            <w:r w:rsidRPr="009A62B0">
              <w:rPr>
                <w:rFonts w:eastAsia="Times New Roman" w:cs="Times New Roman"/>
                <w:color w:val="000000"/>
                <w:sz w:val="20"/>
                <w:szCs w:val="20"/>
              </w:rPr>
              <w:t>474,14</w:t>
            </w:r>
          </w:p>
        </w:tc>
        <w:tc>
          <w:tcPr>
            <w:tcW w:w="1500" w:type="dxa"/>
            <w:shd w:val="clear" w:color="auto" w:fill="auto"/>
            <w:vAlign w:val="center"/>
            <w:hideMark/>
          </w:tcPr>
          <w:p w:rsidR="009A62B0" w:rsidRPr="009A62B0" w:rsidRDefault="00B01320" w:rsidP="009A62B0">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93</w:t>
            </w:r>
          </w:p>
        </w:tc>
        <w:tc>
          <w:tcPr>
            <w:tcW w:w="1560" w:type="dxa"/>
            <w:shd w:val="clear" w:color="auto" w:fill="auto"/>
            <w:noWrap/>
            <w:vAlign w:val="center"/>
            <w:hideMark/>
          </w:tcPr>
          <w:p w:rsidR="009A62B0" w:rsidRPr="009A62B0" w:rsidRDefault="00B01320" w:rsidP="009A62B0">
            <w:pPr>
              <w:spacing w:after="0" w:line="240" w:lineRule="auto"/>
              <w:ind w:firstLine="0"/>
              <w:jc w:val="center"/>
              <w:rPr>
                <w:rFonts w:eastAsia="Times New Roman" w:cs="Times New Roman"/>
                <w:sz w:val="20"/>
                <w:szCs w:val="20"/>
              </w:rPr>
            </w:pPr>
            <w:r>
              <w:rPr>
                <w:rFonts w:eastAsia="Times New Roman" w:cs="Times New Roman"/>
                <w:sz w:val="20"/>
                <w:szCs w:val="20"/>
              </w:rPr>
              <w:t>359</w:t>
            </w:r>
          </w:p>
        </w:tc>
      </w:tr>
      <w:tr w:rsidR="009A62B0" w:rsidRPr="009A62B0" w:rsidTr="009A62B0">
        <w:trPr>
          <w:trHeight w:val="289"/>
        </w:trPr>
        <w:tc>
          <w:tcPr>
            <w:tcW w:w="14180" w:type="dxa"/>
            <w:gridSpan w:val="9"/>
            <w:shd w:val="clear" w:color="auto" w:fill="auto"/>
            <w:vAlign w:val="center"/>
            <w:hideMark/>
          </w:tcPr>
          <w:p w:rsidR="009A62B0" w:rsidRPr="009A62B0" w:rsidRDefault="009A62B0" w:rsidP="00C41904">
            <w:pPr>
              <w:spacing w:after="0" w:line="240" w:lineRule="auto"/>
              <w:ind w:firstLine="0"/>
              <w:jc w:val="center"/>
              <w:rPr>
                <w:rFonts w:eastAsia="Times New Roman" w:cs="Times New Roman"/>
                <w:b/>
                <w:bCs/>
                <w:sz w:val="20"/>
                <w:szCs w:val="20"/>
              </w:rPr>
            </w:pPr>
            <w:r w:rsidRPr="009A62B0">
              <w:rPr>
                <w:rFonts w:eastAsia="Times New Roman" w:cs="Times New Roman"/>
                <w:b/>
                <w:bCs/>
                <w:sz w:val="20"/>
                <w:szCs w:val="20"/>
              </w:rPr>
              <w:t>2025-203</w:t>
            </w:r>
            <w:r w:rsidR="00C41904">
              <w:rPr>
                <w:rFonts w:eastAsia="Times New Roman" w:cs="Times New Roman"/>
                <w:b/>
                <w:bCs/>
                <w:sz w:val="20"/>
                <w:szCs w:val="20"/>
              </w:rPr>
              <w:t>3</w:t>
            </w:r>
          </w:p>
        </w:tc>
      </w:tr>
      <w:tr w:rsidR="00B01320" w:rsidRPr="009A62B0" w:rsidTr="009A62B0">
        <w:trPr>
          <w:trHeight w:val="510"/>
        </w:trPr>
        <w:tc>
          <w:tcPr>
            <w:tcW w:w="520" w:type="dxa"/>
            <w:shd w:val="clear" w:color="auto" w:fill="auto"/>
            <w:vAlign w:val="center"/>
            <w:hideMark/>
          </w:tcPr>
          <w:p w:rsidR="00B01320" w:rsidRPr="009A62B0" w:rsidRDefault="00B01320" w:rsidP="00B01320">
            <w:pPr>
              <w:spacing w:after="0" w:line="240" w:lineRule="auto"/>
              <w:ind w:firstLine="0"/>
              <w:jc w:val="center"/>
              <w:rPr>
                <w:rFonts w:eastAsia="Times New Roman" w:cs="Times New Roman"/>
                <w:sz w:val="20"/>
                <w:szCs w:val="20"/>
              </w:rPr>
            </w:pPr>
            <w:r w:rsidRPr="009A62B0">
              <w:rPr>
                <w:rFonts w:eastAsia="Times New Roman" w:cs="Times New Roman"/>
                <w:sz w:val="20"/>
                <w:szCs w:val="20"/>
              </w:rPr>
              <w:t>1</w:t>
            </w:r>
          </w:p>
        </w:tc>
        <w:tc>
          <w:tcPr>
            <w:tcW w:w="1860" w:type="dxa"/>
            <w:shd w:val="clear" w:color="auto" w:fill="auto"/>
            <w:vAlign w:val="center"/>
            <w:hideMark/>
          </w:tcPr>
          <w:p w:rsidR="00B01320" w:rsidRPr="009A62B0" w:rsidRDefault="00B01320" w:rsidP="00B01320">
            <w:pPr>
              <w:spacing w:after="0" w:line="240" w:lineRule="auto"/>
              <w:ind w:firstLine="0"/>
              <w:jc w:val="center"/>
              <w:rPr>
                <w:rFonts w:eastAsia="Times New Roman" w:cs="Times New Roman"/>
                <w:sz w:val="20"/>
                <w:szCs w:val="20"/>
              </w:rPr>
            </w:pPr>
            <w:r w:rsidRPr="009A62B0">
              <w:rPr>
                <w:rFonts w:eastAsia="Times New Roman" w:cs="Times New Roman"/>
                <w:sz w:val="20"/>
                <w:szCs w:val="20"/>
              </w:rPr>
              <w:t>Котельная п. Громово</w:t>
            </w:r>
          </w:p>
        </w:tc>
        <w:tc>
          <w:tcPr>
            <w:tcW w:w="2220" w:type="dxa"/>
            <w:shd w:val="clear" w:color="auto" w:fill="auto"/>
            <w:vAlign w:val="center"/>
            <w:hideMark/>
          </w:tcPr>
          <w:p w:rsidR="00B01320" w:rsidRPr="009A62B0" w:rsidRDefault="00B01320" w:rsidP="00B01320">
            <w:pPr>
              <w:spacing w:after="0" w:line="240" w:lineRule="auto"/>
              <w:ind w:firstLine="0"/>
              <w:jc w:val="center"/>
              <w:rPr>
                <w:rFonts w:eastAsia="Times New Roman" w:cs="Times New Roman"/>
                <w:sz w:val="20"/>
                <w:szCs w:val="20"/>
              </w:rPr>
            </w:pPr>
            <w:r w:rsidRPr="009A62B0">
              <w:rPr>
                <w:rFonts w:eastAsia="Times New Roman" w:cs="Times New Roman"/>
                <w:sz w:val="20"/>
                <w:szCs w:val="20"/>
              </w:rPr>
              <w:t>2,849</w:t>
            </w:r>
          </w:p>
        </w:tc>
        <w:tc>
          <w:tcPr>
            <w:tcW w:w="1420" w:type="dxa"/>
            <w:shd w:val="clear" w:color="auto" w:fill="auto"/>
            <w:noWrap/>
            <w:vAlign w:val="center"/>
            <w:hideMark/>
          </w:tcPr>
          <w:p w:rsidR="00B01320" w:rsidRPr="009A62B0" w:rsidRDefault="00B01320" w:rsidP="00B01320">
            <w:pPr>
              <w:spacing w:after="0" w:line="240" w:lineRule="auto"/>
              <w:ind w:firstLine="0"/>
              <w:jc w:val="center"/>
              <w:rPr>
                <w:rFonts w:eastAsia="Times New Roman" w:cs="Times New Roman"/>
                <w:sz w:val="20"/>
                <w:szCs w:val="20"/>
              </w:rPr>
            </w:pPr>
            <w:r w:rsidRPr="009A62B0">
              <w:rPr>
                <w:rFonts w:eastAsia="Times New Roman" w:cs="Times New Roman"/>
                <w:sz w:val="20"/>
                <w:szCs w:val="20"/>
              </w:rPr>
              <w:t>11,47</w:t>
            </w:r>
          </w:p>
        </w:tc>
        <w:tc>
          <w:tcPr>
            <w:tcW w:w="1520" w:type="dxa"/>
            <w:shd w:val="clear" w:color="auto" w:fill="auto"/>
            <w:noWrap/>
            <w:vAlign w:val="center"/>
            <w:hideMark/>
          </w:tcPr>
          <w:p w:rsidR="00B01320" w:rsidRPr="009A62B0" w:rsidRDefault="00B01320" w:rsidP="00B01320">
            <w:pPr>
              <w:spacing w:after="0" w:line="240" w:lineRule="auto"/>
              <w:ind w:firstLine="0"/>
              <w:jc w:val="center"/>
              <w:rPr>
                <w:rFonts w:eastAsia="Times New Roman" w:cs="Times New Roman"/>
                <w:sz w:val="20"/>
                <w:szCs w:val="20"/>
              </w:rPr>
            </w:pPr>
            <w:r w:rsidRPr="009A62B0">
              <w:rPr>
                <w:rFonts w:eastAsia="Times New Roman" w:cs="Times New Roman"/>
                <w:sz w:val="20"/>
                <w:szCs w:val="20"/>
              </w:rPr>
              <w:t>11,47</w:t>
            </w:r>
          </w:p>
        </w:tc>
        <w:tc>
          <w:tcPr>
            <w:tcW w:w="1860" w:type="dxa"/>
            <w:shd w:val="clear" w:color="auto" w:fill="auto"/>
            <w:noWrap/>
            <w:vAlign w:val="center"/>
            <w:hideMark/>
          </w:tcPr>
          <w:p w:rsidR="00B01320" w:rsidRPr="009A62B0" w:rsidRDefault="00B01320" w:rsidP="00B01320">
            <w:pPr>
              <w:spacing w:after="0" w:line="240" w:lineRule="auto"/>
              <w:ind w:firstLine="0"/>
              <w:jc w:val="center"/>
              <w:rPr>
                <w:rFonts w:eastAsia="Times New Roman" w:cs="Times New Roman"/>
                <w:sz w:val="20"/>
                <w:szCs w:val="20"/>
              </w:rPr>
            </w:pPr>
            <w:r w:rsidRPr="009A62B0">
              <w:rPr>
                <w:rFonts w:eastAsia="Times New Roman" w:cs="Times New Roman"/>
                <w:sz w:val="20"/>
                <w:szCs w:val="20"/>
              </w:rPr>
              <w:t>246,01</w:t>
            </w:r>
          </w:p>
        </w:tc>
        <w:tc>
          <w:tcPr>
            <w:tcW w:w="1720" w:type="dxa"/>
            <w:shd w:val="clear" w:color="auto" w:fill="auto"/>
            <w:vAlign w:val="center"/>
            <w:hideMark/>
          </w:tcPr>
          <w:p w:rsidR="00B01320" w:rsidRPr="009A62B0" w:rsidRDefault="00B01320" w:rsidP="00B01320">
            <w:pPr>
              <w:spacing w:after="0" w:line="240" w:lineRule="auto"/>
              <w:ind w:firstLine="0"/>
              <w:jc w:val="center"/>
              <w:rPr>
                <w:rFonts w:eastAsia="Times New Roman" w:cs="Times New Roman"/>
                <w:color w:val="000000"/>
                <w:sz w:val="20"/>
                <w:szCs w:val="20"/>
              </w:rPr>
            </w:pPr>
            <w:r w:rsidRPr="009A62B0">
              <w:rPr>
                <w:rFonts w:eastAsia="Times New Roman" w:cs="Times New Roman"/>
                <w:color w:val="000000"/>
                <w:sz w:val="20"/>
                <w:szCs w:val="20"/>
              </w:rPr>
              <w:t>2831,90</w:t>
            </w:r>
          </w:p>
        </w:tc>
        <w:tc>
          <w:tcPr>
            <w:tcW w:w="1500" w:type="dxa"/>
            <w:shd w:val="clear" w:color="auto" w:fill="auto"/>
            <w:vAlign w:val="center"/>
            <w:hideMark/>
          </w:tcPr>
          <w:p w:rsidR="00B01320" w:rsidRPr="009A62B0" w:rsidRDefault="00B01320" w:rsidP="00B01320">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1527</w:t>
            </w:r>
          </w:p>
        </w:tc>
        <w:tc>
          <w:tcPr>
            <w:tcW w:w="1560" w:type="dxa"/>
            <w:shd w:val="clear" w:color="auto" w:fill="auto"/>
            <w:noWrap/>
            <w:vAlign w:val="center"/>
            <w:hideMark/>
          </w:tcPr>
          <w:p w:rsidR="00B01320" w:rsidRPr="009A62B0" w:rsidRDefault="00B01320" w:rsidP="00B01320">
            <w:pPr>
              <w:spacing w:after="0" w:line="240" w:lineRule="auto"/>
              <w:ind w:firstLine="0"/>
              <w:jc w:val="center"/>
              <w:rPr>
                <w:rFonts w:eastAsia="Times New Roman" w:cs="Times New Roman"/>
                <w:sz w:val="20"/>
                <w:szCs w:val="20"/>
              </w:rPr>
            </w:pPr>
            <w:r>
              <w:rPr>
                <w:rFonts w:eastAsia="Times New Roman" w:cs="Times New Roman"/>
                <w:sz w:val="20"/>
                <w:szCs w:val="20"/>
              </w:rPr>
              <w:t>-</w:t>
            </w:r>
          </w:p>
        </w:tc>
      </w:tr>
      <w:tr w:rsidR="00B01320" w:rsidRPr="009A62B0" w:rsidTr="009A62B0">
        <w:trPr>
          <w:trHeight w:val="510"/>
        </w:trPr>
        <w:tc>
          <w:tcPr>
            <w:tcW w:w="520" w:type="dxa"/>
            <w:shd w:val="clear" w:color="auto" w:fill="auto"/>
            <w:vAlign w:val="center"/>
            <w:hideMark/>
          </w:tcPr>
          <w:p w:rsidR="00B01320" w:rsidRPr="009A62B0" w:rsidRDefault="00B01320" w:rsidP="00B01320">
            <w:pPr>
              <w:spacing w:after="0" w:line="240" w:lineRule="auto"/>
              <w:ind w:firstLine="0"/>
              <w:jc w:val="center"/>
              <w:rPr>
                <w:rFonts w:eastAsia="Times New Roman" w:cs="Times New Roman"/>
                <w:sz w:val="20"/>
                <w:szCs w:val="20"/>
              </w:rPr>
            </w:pPr>
            <w:r w:rsidRPr="009A62B0">
              <w:rPr>
                <w:rFonts w:eastAsia="Times New Roman" w:cs="Times New Roman"/>
                <w:sz w:val="20"/>
                <w:szCs w:val="20"/>
              </w:rPr>
              <w:t>2</w:t>
            </w:r>
          </w:p>
        </w:tc>
        <w:tc>
          <w:tcPr>
            <w:tcW w:w="1860" w:type="dxa"/>
            <w:shd w:val="clear" w:color="auto" w:fill="auto"/>
            <w:vAlign w:val="center"/>
            <w:hideMark/>
          </w:tcPr>
          <w:p w:rsidR="00B01320" w:rsidRPr="009A62B0" w:rsidRDefault="00B01320" w:rsidP="00B01320">
            <w:pPr>
              <w:spacing w:after="0" w:line="240" w:lineRule="auto"/>
              <w:ind w:firstLine="0"/>
              <w:jc w:val="center"/>
              <w:rPr>
                <w:rFonts w:eastAsia="Times New Roman" w:cs="Times New Roman"/>
                <w:sz w:val="20"/>
                <w:szCs w:val="20"/>
              </w:rPr>
            </w:pPr>
            <w:r w:rsidRPr="009A62B0">
              <w:rPr>
                <w:rFonts w:eastAsia="Times New Roman" w:cs="Times New Roman"/>
                <w:sz w:val="20"/>
                <w:szCs w:val="20"/>
              </w:rPr>
              <w:t>Котельная п.ст. Громово</w:t>
            </w:r>
          </w:p>
        </w:tc>
        <w:tc>
          <w:tcPr>
            <w:tcW w:w="2220" w:type="dxa"/>
            <w:shd w:val="clear" w:color="auto" w:fill="auto"/>
            <w:vAlign w:val="center"/>
            <w:hideMark/>
          </w:tcPr>
          <w:p w:rsidR="00B01320" w:rsidRPr="009A62B0" w:rsidRDefault="00B01320" w:rsidP="00B01320">
            <w:pPr>
              <w:spacing w:after="0" w:line="240" w:lineRule="auto"/>
              <w:ind w:firstLine="0"/>
              <w:jc w:val="center"/>
              <w:rPr>
                <w:rFonts w:eastAsia="Times New Roman" w:cs="Times New Roman"/>
                <w:sz w:val="20"/>
                <w:szCs w:val="20"/>
              </w:rPr>
            </w:pPr>
            <w:r w:rsidRPr="009A62B0">
              <w:rPr>
                <w:rFonts w:eastAsia="Times New Roman" w:cs="Times New Roman"/>
                <w:sz w:val="20"/>
                <w:szCs w:val="20"/>
              </w:rPr>
              <w:t>3,565</w:t>
            </w:r>
          </w:p>
        </w:tc>
        <w:tc>
          <w:tcPr>
            <w:tcW w:w="1420" w:type="dxa"/>
            <w:shd w:val="clear" w:color="auto" w:fill="auto"/>
            <w:noWrap/>
            <w:vAlign w:val="center"/>
            <w:hideMark/>
          </w:tcPr>
          <w:p w:rsidR="00B01320" w:rsidRPr="009A62B0" w:rsidRDefault="00B01320" w:rsidP="00B01320">
            <w:pPr>
              <w:spacing w:after="0" w:line="240" w:lineRule="auto"/>
              <w:ind w:firstLine="0"/>
              <w:jc w:val="center"/>
              <w:rPr>
                <w:rFonts w:eastAsia="Times New Roman" w:cs="Times New Roman"/>
                <w:sz w:val="20"/>
                <w:szCs w:val="20"/>
              </w:rPr>
            </w:pPr>
            <w:r w:rsidRPr="009A62B0">
              <w:rPr>
                <w:rFonts w:eastAsia="Times New Roman" w:cs="Times New Roman"/>
                <w:sz w:val="20"/>
                <w:szCs w:val="20"/>
              </w:rPr>
              <w:t>14,35</w:t>
            </w:r>
          </w:p>
        </w:tc>
        <w:tc>
          <w:tcPr>
            <w:tcW w:w="1520" w:type="dxa"/>
            <w:shd w:val="clear" w:color="auto" w:fill="auto"/>
            <w:noWrap/>
            <w:vAlign w:val="center"/>
            <w:hideMark/>
          </w:tcPr>
          <w:p w:rsidR="00B01320" w:rsidRPr="009A62B0" w:rsidRDefault="00B01320" w:rsidP="00B01320">
            <w:pPr>
              <w:spacing w:after="0" w:line="240" w:lineRule="auto"/>
              <w:ind w:firstLine="0"/>
              <w:jc w:val="center"/>
              <w:rPr>
                <w:rFonts w:eastAsia="Times New Roman" w:cs="Times New Roman"/>
                <w:sz w:val="20"/>
                <w:szCs w:val="20"/>
              </w:rPr>
            </w:pPr>
            <w:r w:rsidRPr="009A62B0">
              <w:rPr>
                <w:rFonts w:eastAsia="Times New Roman" w:cs="Times New Roman"/>
                <w:sz w:val="20"/>
                <w:szCs w:val="20"/>
              </w:rPr>
              <w:t>14,35</w:t>
            </w:r>
          </w:p>
        </w:tc>
        <w:tc>
          <w:tcPr>
            <w:tcW w:w="1860" w:type="dxa"/>
            <w:shd w:val="clear" w:color="auto" w:fill="auto"/>
            <w:noWrap/>
            <w:vAlign w:val="center"/>
            <w:hideMark/>
          </w:tcPr>
          <w:p w:rsidR="00B01320" w:rsidRPr="009A62B0" w:rsidRDefault="00B01320" w:rsidP="00B01320">
            <w:pPr>
              <w:spacing w:after="0" w:line="240" w:lineRule="auto"/>
              <w:ind w:firstLine="0"/>
              <w:jc w:val="center"/>
              <w:rPr>
                <w:rFonts w:eastAsia="Times New Roman" w:cs="Times New Roman"/>
                <w:sz w:val="20"/>
                <w:szCs w:val="20"/>
              </w:rPr>
            </w:pPr>
            <w:r w:rsidRPr="009A62B0">
              <w:rPr>
                <w:rFonts w:eastAsia="Times New Roman" w:cs="Times New Roman"/>
                <w:sz w:val="20"/>
                <w:szCs w:val="20"/>
              </w:rPr>
              <w:t>231,51</w:t>
            </w:r>
          </w:p>
        </w:tc>
        <w:tc>
          <w:tcPr>
            <w:tcW w:w="1720" w:type="dxa"/>
            <w:shd w:val="clear" w:color="auto" w:fill="auto"/>
            <w:vAlign w:val="center"/>
            <w:hideMark/>
          </w:tcPr>
          <w:p w:rsidR="00B01320" w:rsidRPr="009A62B0" w:rsidRDefault="00B01320" w:rsidP="00B01320">
            <w:pPr>
              <w:spacing w:after="0" w:line="240" w:lineRule="auto"/>
              <w:ind w:firstLine="0"/>
              <w:jc w:val="center"/>
              <w:rPr>
                <w:rFonts w:eastAsia="Times New Roman" w:cs="Times New Roman"/>
                <w:color w:val="000000"/>
                <w:sz w:val="20"/>
                <w:szCs w:val="20"/>
              </w:rPr>
            </w:pPr>
            <w:r w:rsidRPr="009A62B0">
              <w:rPr>
                <w:rFonts w:eastAsia="Times New Roman" w:cs="Times New Roman"/>
                <w:color w:val="000000"/>
                <w:sz w:val="20"/>
                <w:szCs w:val="20"/>
              </w:rPr>
              <w:t>3543,60</w:t>
            </w:r>
          </w:p>
        </w:tc>
        <w:tc>
          <w:tcPr>
            <w:tcW w:w="1500" w:type="dxa"/>
            <w:shd w:val="clear" w:color="auto" w:fill="auto"/>
            <w:vAlign w:val="center"/>
            <w:hideMark/>
          </w:tcPr>
          <w:p w:rsidR="00B01320" w:rsidRPr="009A62B0" w:rsidRDefault="00B01320" w:rsidP="00B01320">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2350</w:t>
            </w:r>
          </w:p>
        </w:tc>
        <w:tc>
          <w:tcPr>
            <w:tcW w:w="1560" w:type="dxa"/>
            <w:shd w:val="clear" w:color="auto" w:fill="auto"/>
            <w:noWrap/>
            <w:vAlign w:val="center"/>
            <w:hideMark/>
          </w:tcPr>
          <w:p w:rsidR="00B01320" w:rsidRPr="009A62B0" w:rsidRDefault="00B01320" w:rsidP="00B01320">
            <w:pPr>
              <w:spacing w:after="0" w:line="240" w:lineRule="auto"/>
              <w:ind w:firstLine="0"/>
              <w:jc w:val="center"/>
              <w:rPr>
                <w:rFonts w:eastAsia="Times New Roman" w:cs="Times New Roman"/>
                <w:sz w:val="20"/>
                <w:szCs w:val="20"/>
              </w:rPr>
            </w:pPr>
            <w:r>
              <w:rPr>
                <w:rFonts w:eastAsia="Times New Roman" w:cs="Times New Roman"/>
                <w:sz w:val="20"/>
                <w:szCs w:val="20"/>
              </w:rPr>
              <w:t>-</w:t>
            </w:r>
          </w:p>
        </w:tc>
      </w:tr>
      <w:tr w:rsidR="00B01320" w:rsidRPr="009A62B0" w:rsidTr="009A62B0">
        <w:trPr>
          <w:trHeight w:val="510"/>
        </w:trPr>
        <w:tc>
          <w:tcPr>
            <w:tcW w:w="520" w:type="dxa"/>
            <w:shd w:val="clear" w:color="auto" w:fill="auto"/>
            <w:vAlign w:val="center"/>
            <w:hideMark/>
          </w:tcPr>
          <w:p w:rsidR="00B01320" w:rsidRPr="009A62B0" w:rsidRDefault="00B01320" w:rsidP="00B01320">
            <w:pPr>
              <w:spacing w:after="0" w:line="240" w:lineRule="auto"/>
              <w:ind w:firstLine="0"/>
              <w:jc w:val="center"/>
              <w:rPr>
                <w:rFonts w:eastAsia="Times New Roman" w:cs="Times New Roman"/>
                <w:sz w:val="20"/>
                <w:szCs w:val="20"/>
              </w:rPr>
            </w:pPr>
            <w:r w:rsidRPr="009A62B0">
              <w:rPr>
                <w:rFonts w:eastAsia="Times New Roman" w:cs="Times New Roman"/>
                <w:sz w:val="20"/>
                <w:szCs w:val="20"/>
              </w:rPr>
              <w:t>3</w:t>
            </w:r>
          </w:p>
        </w:tc>
        <w:tc>
          <w:tcPr>
            <w:tcW w:w="1860" w:type="dxa"/>
            <w:shd w:val="clear" w:color="auto" w:fill="auto"/>
            <w:vAlign w:val="center"/>
            <w:hideMark/>
          </w:tcPr>
          <w:p w:rsidR="00B01320" w:rsidRPr="009A62B0" w:rsidRDefault="00B01320" w:rsidP="00B01320">
            <w:pPr>
              <w:spacing w:after="0" w:line="240" w:lineRule="auto"/>
              <w:ind w:firstLine="0"/>
              <w:jc w:val="center"/>
              <w:rPr>
                <w:rFonts w:eastAsia="Times New Roman" w:cs="Times New Roman"/>
                <w:sz w:val="20"/>
                <w:szCs w:val="20"/>
              </w:rPr>
            </w:pPr>
            <w:r w:rsidRPr="009A62B0">
              <w:rPr>
                <w:rFonts w:eastAsia="Times New Roman" w:cs="Times New Roman"/>
                <w:sz w:val="20"/>
                <w:szCs w:val="20"/>
              </w:rPr>
              <w:t>Котельная п. Владимировка</w:t>
            </w:r>
          </w:p>
        </w:tc>
        <w:tc>
          <w:tcPr>
            <w:tcW w:w="2220" w:type="dxa"/>
            <w:shd w:val="clear" w:color="auto" w:fill="auto"/>
            <w:vAlign w:val="center"/>
            <w:hideMark/>
          </w:tcPr>
          <w:p w:rsidR="00B01320" w:rsidRPr="009A62B0" w:rsidRDefault="00B01320" w:rsidP="00B01320">
            <w:pPr>
              <w:spacing w:after="0" w:line="240" w:lineRule="auto"/>
              <w:ind w:firstLine="0"/>
              <w:jc w:val="center"/>
              <w:rPr>
                <w:rFonts w:eastAsia="Times New Roman" w:cs="Times New Roman"/>
                <w:sz w:val="20"/>
                <w:szCs w:val="20"/>
              </w:rPr>
            </w:pPr>
            <w:r w:rsidRPr="009A62B0">
              <w:rPr>
                <w:rFonts w:eastAsia="Times New Roman" w:cs="Times New Roman"/>
                <w:sz w:val="20"/>
                <w:szCs w:val="20"/>
              </w:rPr>
              <w:t>0,477</w:t>
            </w:r>
          </w:p>
        </w:tc>
        <w:tc>
          <w:tcPr>
            <w:tcW w:w="1420" w:type="dxa"/>
            <w:shd w:val="clear" w:color="auto" w:fill="auto"/>
            <w:noWrap/>
            <w:vAlign w:val="center"/>
            <w:hideMark/>
          </w:tcPr>
          <w:p w:rsidR="00B01320" w:rsidRPr="009A62B0" w:rsidRDefault="00B01320" w:rsidP="00B01320">
            <w:pPr>
              <w:spacing w:after="0" w:line="240" w:lineRule="auto"/>
              <w:ind w:firstLine="0"/>
              <w:jc w:val="center"/>
              <w:rPr>
                <w:rFonts w:eastAsia="Times New Roman" w:cs="Times New Roman"/>
                <w:sz w:val="20"/>
                <w:szCs w:val="20"/>
              </w:rPr>
            </w:pPr>
            <w:r w:rsidRPr="009A62B0">
              <w:rPr>
                <w:rFonts w:eastAsia="Times New Roman" w:cs="Times New Roman"/>
                <w:sz w:val="20"/>
                <w:szCs w:val="20"/>
              </w:rPr>
              <w:t>1,92</w:t>
            </w:r>
          </w:p>
        </w:tc>
        <w:tc>
          <w:tcPr>
            <w:tcW w:w="1520" w:type="dxa"/>
            <w:shd w:val="clear" w:color="auto" w:fill="auto"/>
            <w:noWrap/>
            <w:vAlign w:val="center"/>
            <w:hideMark/>
          </w:tcPr>
          <w:p w:rsidR="00B01320" w:rsidRPr="009A62B0" w:rsidRDefault="00B01320" w:rsidP="00B01320">
            <w:pPr>
              <w:spacing w:after="0" w:line="240" w:lineRule="auto"/>
              <w:ind w:firstLine="0"/>
              <w:jc w:val="center"/>
              <w:rPr>
                <w:rFonts w:eastAsia="Times New Roman" w:cs="Times New Roman"/>
                <w:sz w:val="20"/>
                <w:szCs w:val="20"/>
              </w:rPr>
            </w:pPr>
            <w:r w:rsidRPr="009A62B0">
              <w:rPr>
                <w:rFonts w:eastAsia="Times New Roman" w:cs="Times New Roman"/>
                <w:sz w:val="20"/>
                <w:szCs w:val="20"/>
              </w:rPr>
              <w:t>1,92</w:t>
            </w:r>
          </w:p>
        </w:tc>
        <w:tc>
          <w:tcPr>
            <w:tcW w:w="1860" w:type="dxa"/>
            <w:shd w:val="clear" w:color="auto" w:fill="auto"/>
            <w:noWrap/>
            <w:vAlign w:val="center"/>
            <w:hideMark/>
          </w:tcPr>
          <w:p w:rsidR="00B01320" w:rsidRPr="009A62B0" w:rsidRDefault="00B01320" w:rsidP="00B01320">
            <w:pPr>
              <w:spacing w:after="0" w:line="240" w:lineRule="auto"/>
              <w:ind w:firstLine="0"/>
              <w:jc w:val="center"/>
              <w:rPr>
                <w:rFonts w:eastAsia="Times New Roman" w:cs="Times New Roman"/>
                <w:sz w:val="20"/>
                <w:szCs w:val="20"/>
              </w:rPr>
            </w:pPr>
            <w:r w:rsidRPr="009A62B0">
              <w:rPr>
                <w:rFonts w:eastAsia="Times New Roman" w:cs="Times New Roman"/>
                <w:sz w:val="20"/>
                <w:szCs w:val="20"/>
              </w:rPr>
              <w:t>236,55</w:t>
            </w:r>
          </w:p>
        </w:tc>
        <w:tc>
          <w:tcPr>
            <w:tcW w:w="1720" w:type="dxa"/>
            <w:shd w:val="clear" w:color="auto" w:fill="auto"/>
            <w:vAlign w:val="center"/>
            <w:hideMark/>
          </w:tcPr>
          <w:p w:rsidR="00B01320" w:rsidRPr="009A62B0" w:rsidRDefault="00B01320" w:rsidP="00B01320">
            <w:pPr>
              <w:spacing w:after="0" w:line="240" w:lineRule="auto"/>
              <w:ind w:firstLine="0"/>
              <w:jc w:val="center"/>
              <w:rPr>
                <w:rFonts w:eastAsia="Times New Roman" w:cs="Times New Roman"/>
                <w:color w:val="000000"/>
                <w:sz w:val="20"/>
                <w:szCs w:val="20"/>
              </w:rPr>
            </w:pPr>
            <w:r w:rsidRPr="009A62B0">
              <w:rPr>
                <w:rFonts w:eastAsia="Times New Roman" w:cs="Times New Roman"/>
                <w:color w:val="000000"/>
                <w:sz w:val="20"/>
                <w:szCs w:val="20"/>
              </w:rPr>
              <w:t>474,14</w:t>
            </w:r>
          </w:p>
        </w:tc>
        <w:tc>
          <w:tcPr>
            <w:tcW w:w="1500" w:type="dxa"/>
            <w:shd w:val="clear" w:color="auto" w:fill="auto"/>
            <w:vAlign w:val="center"/>
            <w:hideMark/>
          </w:tcPr>
          <w:p w:rsidR="00B01320" w:rsidRPr="009A62B0" w:rsidRDefault="00B01320" w:rsidP="00B01320">
            <w:pPr>
              <w:spacing w:after="0" w:line="240" w:lineRule="auto"/>
              <w:ind w:firstLine="0"/>
              <w:jc w:val="center"/>
              <w:rPr>
                <w:rFonts w:eastAsia="Times New Roman" w:cs="Times New Roman"/>
                <w:color w:val="000000"/>
                <w:sz w:val="20"/>
                <w:szCs w:val="20"/>
              </w:rPr>
            </w:pPr>
            <w:r>
              <w:rPr>
                <w:rFonts w:eastAsia="Times New Roman" w:cs="Times New Roman"/>
                <w:color w:val="000000"/>
                <w:sz w:val="20"/>
                <w:szCs w:val="20"/>
              </w:rPr>
              <w:t>93</w:t>
            </w:r>
          </w:p>
        </w:tc>
        <w:tc>
          <w:tcPr>
            <w:tcW w:w="1560" w:type="dxa"/>
            <w:shd w:val="clear" w:color="auto" w:fill="auto"/>
            <w:noWrap/>
            <w:vAlign w:val="center"/>
            <w:hideMark/>
          </w:tcPr>
          <w:p w:rsidR="00B01320" w:rsidRPr="009A62B0" w:rsidRDefault="00B01320" w:rsidP="00B01320">
            <w:pPr>
              <w:spacing w:after="0" w:line="240" w:lineRule="auto"/>
              <w:ind w:firstLine="0"/>
              <w:jc w:val="center"/>
              <w:rPr>
                <w:rFonts w:eastAsia="Times New Roman" w:cs="Times New Roman"/>
                <w:sz w:val="20"/>
                <w:szCs w:val="20"/>
              </w:rPr>
            </w:pPr>
            <w:r w:rsidRPr="00B01320">
              <w:rPr>
                <w:rFonts w:eastAsia="Times New Roman" w:cs="Times New Roman"/>
                <w:sz w:val="20"/>
                <w:szCs w:val="20"/>
              </w:rPr>
              <w:t>359</w:t>
            </w:r>
          </w:p>
        </w:tc>
      </w:tr>
    </w:tbl>
    <w:p w:rsidR="002555ED" w:rsidRDefault="002555ED" w:rsidP="00B15CD6">
      <w:pPr>
        <w:pStyle w:val="a7"/>
        <w:numPr>
          <w:ilvl w:val="0"/>
          <w:numId w:val="0"/>
        </w:numPr>
        <w:contextualSpacing/>
        <w:rPr>
          <w:sz w:val="28"/>
        </w:rPr>
      </w:pPr>
    </w:p>
    <w:p w:rsidR="002555ED" w:rsidRPr="002555ED" w:rsidRDefault="002555ED" w:rsidP="00212FC5">
      <w:pPr>
        <w:spacing w:after="0" w:line="360" w:lineRule="auto"/>
        <w:ind w:firstLine="0"/>
        <w:rPr>
          <w:sz w:val="28"/>
          <w:lang w:eastAsia="en-US"/>
        </w:rPr>
      </w:pPr>
    </w:p>
    <w:p w:rsidR="005140A6" w:rsidRPr="002555ED" w:rsidRDefault="005140A6" w:rsidP="002555ED">
      <w:pPr>
        <w:spacing w:after="0" w:line="360" w:lineRule="auto"/>
        <w:rPr>
          <w:sz w:val="28"/>
          <w:lang w:eastAsia="en-US"/>
        </w:rPr>
        <w:sectPr w:rsidR="005140A6" w:rsidRPr="002555ED" w:rsidSect="008C7838">
          <w:pgSz w:w="16840" w:h="11907" w:orient="landscape" w:code="9"/>
          <w:pgMar w:top="1418" w:right="1134" w:bottom="992" w:left="1418" w:header="142" w:footer="709" w:gutter="0"/>
          <w:cols w:space="708"/>
          <w:titlePg/>
          <w:docGrid w:linePitch="360"/>
        </w:sectPr>
      </w:pPr>
    </w:p>
    <w:p w:rsidR="00CA02EF" w:rsidRDefault="00F97DD1" w:rsidP="00BB4276">
      <w:pPr>
        <w:pStyle w:val="15"/>
        <w:spacing w:line="360" w:lineRule="auto"/>
        <w:rPr>
          <w:sz w:val="28"/>
        </w:rPr>
      </w:pPr>
      <w:bookmarkStart w:id="532" w:name="_Toc384740389"/>
      <w:bookmarkStart w:id="533" w:name="_Toc8825266"/>
      <w:r>
        <w:rPr>
          <w:sz w:val="28"/>
        </w:rPr>
        <w:lastRenderedPageBreak/>
        <w:t>10</w:t>
      </w:r>
      <w:r w:rsidR="00CA02EF" w:rsidRPr="001B59DC">
        <w:rPr>
          <w:sz w:val="28"/>
        </w:rPr>
        <w:t>.2.</w:t>
      </w:r>
      <w:r w:rsidR="00CA02EF" w:rsidRPr="001B59DC">
        <w:rPr>
          <w:sz w:val="28"/>
        </w:rPr>
        <w:tab/>
      </w:r>
      <w:r w:rsidR="00F94A4C">
        <w:rPr>
          <w:sz w:val="28"/>
        </w:rPr>
        <w:t>Результаты р</w:t>
      </w:r>
      <w:r w:rsidR="00CA02EF" w:rsidRPr="001B59DC">
        <w:rPr>
          <w:sz w:val="28"/>
        </w:rPr>
        <w:t>асчет</w:t>
      </w:r>
      <w:r w:rsidR="00F94A4C">
        <w:rPr>
          <w:sz w:val="28"/>
        </w:rPr>
        <w:t>ов</w:t>
      </w:r>
      <w:r w:rsidR="00CA02EF" w:rsidRPr="001B59DC">
        <w:rPr>
          <w:sz w:val="28"/>
        </w:rPr>
        <w:t xml:space="preserve"> по каждому источнику тепловой энергии нормативных запасов аварийных видов топлива.</w:t>
      </w:r>
      <w:bookmarkEnd w:id="532"/>
      <w:bookmarkEnd w:id="533"/>
    </w:p>
    <w:p w:rsidR="00FF0842" w:rsidRDefault="00175BFA" w:rsidP="009A62B0">
      <w:pPr>
        <w:spacing w:after="0" w:line="360" w:lineRule="auto"/>
        <w:rPr>
          <w:sz w:val="28"/>
        </w:rPr>
      </w:pPr>
      <w:r w:rsidRPr="002944A2">
        <w:rPr>
          <w:sz w:val="28"/>
        </w:rPr>
        <w:t>Расчеты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9A62B0" w:rsidRDefault="009A62B0" w:rsidP="009A62B0">
      <w:pPr>
        <w:spacing w:after="0" w:line="360" w:lineRule="auto"/>
        <w:rPr>
          <w:sz w:val="28"/>
        </w:rPr>
      </w:pPr>
      <w:r>
        <w:rPr>
          <w:sz w:val="28"/>
        </w:rPr>
        <w:t>Информация по наличаю и использованию резервного топлива отсутствует.</w:t>
      </w:r>
      <w:r w:rsidR="0000363D">
        <w:rPr>
          <w:sz w:val="28"/>
        </w:rPr>
        <w:t xml:space="preserve"> </w:t>
      </w:r>
    </w:p>
    <w:p w:rsidR="00F94A4C" w:rsidRPr="00F94A4C" w:rsidRDefault="00F94A4C" w:rsidP="00F94A4C">
      <w:pPr>
        <w:pStyle w:val="15"/>
        <w:spacing w:line="360" w:lineRule="auto"/>
        <w:rPr>
          <w:sz w:val="28"/>
        </w:rPr>
      </w:pPr>
      <w:bookmarkStart w:id="534" w:name="_Toc2343176"/>
      <w:bookmarkStart w:id="535" w:name="_Toc8825267"/>
      <w:r>
        <w:rPr>
          <w:sz w:val="28"/>
        </w:rPr>
        <w:t xml:space="preserve">10.3. </w:t>
      </w:r>
      <w:r w:rsidRPr="00F94A4C">
        <w:rPr>
          <w:sz w:val="28"/>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34"/>
      <w:bookmarkEnd w:id="535"/>
    </w:p>
    <w:p w:rsidR="00F94A4C" w:rsidRPr="000D7DE8" w:rsidRDefault="00F94A4C" w:rsidP="00F94A4C">
      <w:pPr>
        <w:pStyle w:val="-2"/>
        <w:widowControl w:val="0"/>
        <w:spacing w:after="120" w:line="360" w:lineRule="auto"/>
        <w:ind w:firstLine="851"/>
        <w:rPr>
          <w:rFonts w:ascii="Times New Roman" w:hAnsi="Times New Roman" w:cs="Times New Roman"/>
        </w:rPr>
      </w:pPr>
      <w:r w:rsidRPr="000D7DE8">
        <w:rPr>
          <w:rFonts w:ascii="Times New Roman" w:hAnsi="Times New Roman" w:cs="Times New Roman"/>
        </w:rPr>
        <w:t xml:space="preserve">На конец периода планирования основным топливом на </w:t>
      </w:r>
      <w:r>
        <w:rPr>
          <w:rFonts w:ascii="Times New Roman" w:hAnsi="Times New Roman" w:cs="Times New Roman"/>
        </w:rPr>
        <w:t>котельных Громовского сельского поселения</w:t>
      </w:r>
      <w:r w:rsidRPr="000D7DE8">
        <w:rPr>
          <w:rFonts w:ascii="Times New Roman" w:hAnsi="Times New Roman" w:cs="Times New Roman"/>
        </w:rPr>
        <w:t xml:space="preserve"> является </w:t>
      </w:r>
      <w:r>
        <w:rPr>
          <w:rFonts w:ascii="Times New Roman" w:hAnsi="Times New Roman" w:cs="Times New Roman"/>
        </w:rPr>
        <w:t>каменный уголь</w:t>
      </w:r>
      <w:r w:rsidRPr="000D7DE8">
        <w:rPr>
          <w:rFonts w:ascii="Times New Roman" w:hAnsi="Times New Roman" w:cs="Times New Roman"/>
        </w:rPr>
        <w:t>.</w:t>
      </w:r>
    </w:p>
    <w:p w:rsidR="00F97DD1" w:rsidRDefault="00F97DD1" w:rsidP="009A62B0">
      <w:pPr>
        <w:spacing w:after="0" w:line="360" w:lineRule="auto"/>
        <w:rPr>
          <w:sz w:val="28"/>
        </w:rPr>
      </w:pPr>
    </w:p>
    <w:p w:rsidR="00F97DD1" w:rsidRDefault="00F97DD1" w:rsidP="009A62B0">
      <w:pPr>
        <w:spacing w:after="0" w:line="360" w:lineRule="auto"/>
        <w:rPr>
          <w:sz w:val="28"/>
        </w:rPr>
      </w:pPr>
    </w:p>
    <w:p w:rsidR="00F97DD1" w:rsidRDefault="00F97DD1" w:rsidP="009A62B0">
      <w:pPr>
        <w:spacing w:after="0" w:line="360" w:lineRule="auto"/>
        <w:rPr>
          <w:sz w:val="28"/>
        </w:rPr>
      </w:pPr>
    </w:p>
    <w:p w:rsidR="00F97DD1" w:rsidRDefault="00F97DD1" w:rsidP="009A62B0">
      <w:pPr>
        <w:spacing w:after="0" w:line="360" w:lineRule="auto"/>
        <w:rPr>
          <w:sz w:val="28"/>
        </w:rPr>
      </w:pPr>
    </w:p>
    <w:p w:rsidR="00F97DD1" w:rsidRDefault="00F97DD1" w:rsidP="009A62B0">
      <w:pPr>
        <w:spacing w:after="0" w:line="360" w:lineRule="auto"/>
        <w:rPr>
          <w:sz w:val="28"/>
        </w:rPr>
      </w:pPr>
    </w:p>
    <w:p w:rsidR="00F97DD1" w:rsidRDefault="00F97DD1" w:rsidP="009A62B0">
      <w:pPr>
        <w:spacing w:after="0" w:line="360" w:lineRule="auto"/>
        <w:rPr>
          <w:sz w:val="28"/>
        </w:rPr>
      </w:pPr>
    </w:p>
    <w:p w:rsidR="00F97DD1" w:rsidRDefault="00F97DD1" w:rsidP="009A62B0">
      <w:pPr>
        <w:spacing w:after="0" w:line="360" w:lineRule="auto"/>
        <w:rPr>
          <w:sz w:val="28"/>
        </w:rPr>
      </w:pPr>
    </w:p>
    <w:p w:rsidR="00F97DD1" w:rsidRDefault="00F97DD1" w:rsidP="009A62B0">
      <w:pPr>
        <w:spacing w:after="0" w:line="360" w:lineRule="auto"/>
        <w:rPr>
          <w:sz w:val="28"/>
        </w:rPr>
      </w:pPr>
    </w:p>
    <w:p w:rsidR="00F97DD1" w:rsidRDefault="00F97DD1" w:rsidP="009A62B0">
      <w:pPr>
        <w:spacing w:after="0" w:line="360" w:lineRule="auto"/>
        <w:rPr>
          <w:sz w:val="28"/>
        </w:rPr>
      </w:pPr>
    </w:p>
    <w:p w:rsidR="00E72761" w:rsidRDefault="00E72761" w:rsidP="0051319E">
      <w:pPr>
        <w:pStyle w:val="15"/>
        <w:spacing w:line="360" w:lineRule="auto"/>
        <w:rPr>
          <w:sz w:val="28"/>
        </w:rPr>
      </w:pPr>
      <w:bookmarkStart w:id="536" w:name="_Toc8825268"/>
      <w:bookmarkStart w:id="537" w:name="_Toc384211006"/>
      <w:r w:rsidRPr="00C97536">
        <w:rPr>
          <w:sz w:val="28"/>
        </w:rPr>
        <w:lastRenderedPageBreak/>
        <w:t xml:space="preserve">Глава </w:t>
      </w:r>
      <w:r w:rsidR="00F97DD1">
        <w:rPr>
          <w:sz w:val="28"/>
        </w:rPr>
        <w:t>11</w:t>
      </w:r>
      <w:r w:rsidRPr="00C97536">
        <w:rPr>
          <w:sz w:val="28"/>
        </w:rPr>
        <w:t>. Оценка надежности теплоснабжения</w:t>
      </w:r>
      <w:bookmarkEnd w:id="536"/>
    </w:p>
    <w:p w:rsidR="00066E23" w:rsidRPr="00066E23" w:rsidRDefault="00066E23" w:rsidP="00066E23">
      <w:pPr>
        <w:pStyle w:val="15"/>
        <w:spacing w:line="360" w:lineRule="auto"/>
        <w:rPr>
          <w:sz w:val="28"/>
        </w:rPr>
      </w:pPr>
      <w:bookmarkStart w:id="538" w:name="_Toc2343178"/>
      <w:bookmarkStart w:id="539" w:name="_Toc8825269"/>
      <w:r>
        <w:rPr>
          <w:sz w:val="28"/>
        </w:rPr>
        <w:t xml:space="preserve">11.1. </w:t>
      </w:r>
      <w:r w:rsidRPr="00066E23">
        <w:rPr>
          <w:sz w:val="28"/>
        </w:rPr>
        <w:t>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38"/>
      <w:bookmarkEnd w:id="539"/>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В соответствии с «Методическими рекомендациями по разработке схем теплоснабжения», утвержденными совместным приказом Министерства энергетики РФ и Министерства регионального развития РФ № 565/667 от 29.12.2012 г., а также п. 6.25 СП 124.13330.2012 (СНиП 41-02-2003) «Тепловые сети», надежность теплоснабжения оценивается двумя вероятностными и одним детерминированным показателями, определяемыми для узлов расчетной схемы, к которым подключены потребители. Показатели рассчитываются только для отопительно-вентиляционной нагрузки, потому что нарушения в подаче теплоты на отопление и вентиляцию могут привести к катастрофическим последствиям, а ограничения нагрузки горячего водоснабжения только к временному снижению комфорта.</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Надежность пониженного уровня теплоснабжения потребителей оценивается вероятностями безотказной работы Pj, определяемыми для каждого узла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Надежность расчетного уровня теплоснабжения оценивается коэффициентами готовности Kj,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(или среднее значение доли отопительного сезона, в течение которой теплоснабжение потребителя в j-м узле не нарушается).</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Детерминированным показателем является норма подачи теплоты потребителям в аварийных ситуациях φ_k^ав.</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Показатели надежности рассчитываются за отопительный период. При определении показателя Pj учитываются:</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lastRenderedPageBreak/>
        <w:t>теплоаккумулирующие свойства зданий потребителей (временной резерв потребителей);</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зависимость теплоаккумулирующих свойств зданий потребителей от температуры наружного воздуха;</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продолжительность стояния температур наружного воздуха, при которых время восстановления элементов превышает временной резерв потребителей, т.е. доля отопительного периода, в течение которой отказ каждого элемента нарушает теплоснабжение каждого потребителя.</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Обоснование решений, обеспечивающих выполнение требований СП 124.13330.2012 к надежности теплоснабжения, производится на основе выполнения двух условий:</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Вероятностные показатели надежности должны удовлетворять нормативным требованиям:</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K_j≥K_г,j</w:t>
      </w:r>
      <w:r w:rsidRPr="00544BC2">
        <w:rPr>
          <w:rFonts w:ascii="Cambria Math" w:hAnsi="Cambria Math" w:cs="Cambria Math"/>
        </w:rPr>
        <w:t>∈</w:t>
      </w:r>
      <w:r w:rsidRPr="00544BC2">
        <w:rPr>
          <w:rFonts w:ascii="Times New Roman" w:hAnsi="Times New Roman" w:cs="Times New Roman"/>
        </w:rPr>
        <w:t>JK_j</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(1)</w:t>
      </w:r>
      <w:r w:rsidRPr="00544BC2">
        <w:rPr>
          <w:rFonts w:ascii="Times New Roman" w:hAnsi="Times New Roman" w:cs="Times New Roman"/>
        </w:rPr>
        <w:cr/>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P_j≥P_тс,j</w:t>
      </w:r>
      <w:r w:rsidRPr="00544BC2">
        <w:rPr>
          <w:rFonts w:ascii="Cambria Math" w:hAnsi="Cambria Math" w:cs="Cambria Math"/>
        </w:rPr>
        <w:t>∈</w:t>
      </w:r>
      <w:r w:rsidRPr="00544BC2">
        <w:rPr>
          <w:rFonts w:ascii="Times New Roman" w:hAnsi="Times New Roman" w:cs="Times New Roman"/>
        </w:rPr>
        <w:t>J</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(2)</w:t>
      </w:r>
      <w:r w:rsidRPr="00544BC2">
        <w:rPr>
          <w:rFonts w:ascii="Times New Roman" w:hAnsi="Times New Roman" w:cs="Times New Roman"/>
        </w:rPr>
        <w:cr/>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где J – множество узлов расчетной схемы тепловой сети, к которым подключены потребители тепловой энергии.</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В соответствии с СП 124.13330.2012 «Тепловые сети» минимально допустимое значение показателя вероятности безотказной работы системы теплоснабжения в целом, т.е. нормативное значение вероятности того, что температура воздуха в зданиях не опустится ниже граничного значения, Pсцт = 0,86. Вклад тепловой сети в этот показатель составляет 0,9, т.е. Pj = 0,9.</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 xml:space="preserve">В СП 124.13330.2012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 Поскольку вклад </w:t>
      </w:r>
      <w:r w:rsidRPr="00544BC2">
        <w:rPr>
          <w:rFonts w:ascii="Times New Roman" w:hAnsi="Times New Roman" w:cs="Times New Roman"/>
        </w:rPr>
        <w:lastRenderedPageBreak/>
        <w:t>источника теплоты, и потребителей в этот показатель существенно ниже, нормативное значение коэффициента готовности Kг, принято равным 0,97.</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На основе расчета показателей Kг и Pj выявляется необходимость структурного резервирования тепловой сети и выделяется резервируемая часть сети.</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Потребители во время отказов участков резервируемой части сети должны получать аварийную норму тепла φ_k^ав, т.е. для j-го потребителя при отказе k-го элемента:</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q ̅_(j,k)≥φ_k^ав,j</w:t>
      </w:r>
      <w:r w:rsidRPr="00544BC2">
        <w:rPr>
          <w:rFonts w:ascii="Cambria Math" w:hAnsi="Cambria Math" w:cs="Cambria Math"/>
        </w:rPr>
        <w:t>∈</w:t>
      </w:r>
      <w:r w:rsidRPr="00544BC2">
        <w:rPr>
          <w:rFonts w:ascii="Times New Roman" w:hAnsi="Times New Roman" w:cs="Times New Roman"/>
        </w:rPr>
        <w:t>J,k</w:t>
      </w:r>
      <w:r w:rsidRPr="00544BC2">
        <w:rPr>
          <w:rFonts w:ascii="Cambria Math" w:hAnsi="Cambria Math" w:cs="Cambria Math"/>
        </w:rPr>
        <w:t>∈</w:t>
      </w:r>
      <w:r w:rsidRPr="00544BC2">
        <w:rPr>
          <w:rFonts w:ascii="Times New Roman" w:hAnsi="Times New Roman" w:cs="Times New Roman"/>
        </w:rPr>
        <w:t xml:space="preserve"> F_j^k</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(3)</w:t>
      </w:r>
      <w:r w:rsidRPr="00544BC2">
        <w:rPr>
          <w:rFonts w:ascii="Times New Roman" w:hAnsi="Times New Roman" w:cs="Times New Roman"/>
        </w:rPr>
        <w:cr/>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где q ̅_(j,k)- относительный (к расчетному расходу) часовой расход тепла у j-го потребителя при отказе k-го элемента кольцевой части сети при F_j^k- множество участков кольцевой части ТС, гидравлически связанных с j-м потребителем.</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Из условий подачи потребителям аварийной нормы тепла во время ликвидации отказов определяются диаметры участков кольцевой части тепловой сети (параметрическое резервирование).</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Величина φ_k^ав  нормирована в СП 124.13330.2012 (пп. 6.31, 5.5) в зависимости от диаметра теплопровода и расчетной температуры наружного воздуха.</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Вероятностные показатели Kj и Pj, а также детерминированный показатель φ_k^ав, отражают специфику резервирования тепловой сети и позволяют организовать рациональный алгоритм построения ее структуры, удовлетворяющей требованиям надежности.</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 xml:space="preserve">В тепловой сети без резервирования показатели Kj имеют наибольшее значение по сравнению с показателями для одноименных потребителей в вариантах резервированной сети, показатели Pj в сети без резервирования имеют наименьшее значение. При резервировании сети значения Pj увеличиваются, так как увеличивается временной резерв потребителей, получающих аварийную норму теплоты во время ликвидации отказов в кольцевой части сети. При этом влияние </w:t>
      </w:r>
      <w:r w:rsidRPr="00544BC2">
        <w:rPr>
          <w:rFonts w:ascii="Times New Roman" w:hAnsi="Times New Roman" w:cs="Times New Roman"/>
        </w:rPr>
        <w:lastRenderedPageBreak/>
        <w:t>элементов кольцевой части сети на пониженный уровень теплоснабжения потребителей резко снижается. Значения же Kj при резервировании сети уменьшаются, так как на расчетное теплоснабжение потребителей влияет большее число элементов – не только элементы, входящие в путь теплоснабжения потребителя, но и элементы связанной с ним кольцевой части сети.</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Таким образом, если в тупиковой сети все показатели P_j≥P_тс, то резервирования сети не требуется. В противном случае объем резервирования должен увеличиваться до тех пор, пока Pj не достигнут нормативного значения, а Kj своего норматива еще не нарушат. Если в тепловой сети без резервирования значения Kj оказываются меньше нормативного, это значит, что масштабы системы завышены и для обеспечения надежного теплоснабжения часть потребителей необходимо переключать на другие источники или необходимо введение дополнительных источников тепловой энергии. Аналогичный вывод следует сделать, если при увеличении объема резервирования сети, значения показателя Kj становятся меньше нормативного значения, а показатель Pj своего нормативного значения еще не достиг.</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Расчетная схема разрабатывается с детализаций в зависимости от типа решаемой задачи. В однолинейной расчетной схеме участки тепловой сети отображаются ветвями, а места расположения источников и потребителей – узлами с притоками и отборами теплоносителя.</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В качестве потребителей рассматриваются отдельные здания, группы зданий, микрорайоны города или другие совокупности потребителей, подключенные к узлам расчетной схемы. Соответствующую детализацию имеет и тепловая сеть.</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В расчетах используются вероятностные модели функционирования системы теплоснабжения и методика расчета узловых показателей надежности, детерминированные модели теплообмена в зданиях и методика расчета гидравлических режимов в многоконтурных ТС.</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В описании показателей надежности теплоснабжения приняты следующие допущения:</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 xml:space="preserve">Возникновение отказов оборудования тепловых сетей рассматривается как </w:t>
      </w:r>
      <w:r w:rsidRPr="00544BC2">
        <w:rPr>
          <w:rFonts w:ascii="Times New Roman" w:hAnsi="Times New Roman" w:cs="Times New Roman"/>
        </w:rPr>
        <w:lastRenderedPageBreak/>
        <w:t>стационарный Марковский процесс смены состояний элементов с простым пуассоновским распределением потока отказов.</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При восстановлении отказавшего элемента сети отказы других элементов не происходят, поскольку вероятность возникновения нескольких отказов в определенном временном интервале в одной системе в соответствии с законом Пуассона пренебрежимо мала (на три-четыре порядка меньше вероятности возникновения одного отказа).</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Исходными данными для расчетов показателей надежности теплоснабжения потребителей являются характеристики надежности элементов тепловой сети: интенсивность отказов и среднее время восстановления теплопроводов и оборудования.</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Фактический уровень надежности в конкретной системе теплоснабжения должен оцениваться на основе обработки статистических данных об отказах элементов данной системы. Для того, чтобы статистические выборки обладали необходимой однородностью, полнотой и значимостью, в каждой системе должен быть организован сбор исходных данных об отказах в соответствии с рекомендованной формой.</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Если статистические данные по отказам не достаточны, расчет интенсивности отказов теплопроводов с учетом времени их эксплуатации производится по зависимостям распределения Вейбулла при начальной интенсивности отказов 1 км однолинейного теплопровода λ^нач равной 5,7 10-6 1/(км•ч) или 0,05 1/(км•год). Начальная интенсивность отказов соответствует периоду нормальной эксплуатации нового теплопровода после периода приработки.</w:t>
      </w:r>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Средняя интенсивность отказов единицы запорно-регулирующей арматуры (например, задвижки) принимается равной 2,28 10-7 1/ч или 0,002 1/год.</w:t>
      </w:r>
    </w:p>
    <w:p w:rsidR="00066E23"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Данные по отказам участков тепловых сетей не представлены.</w:t>
      </w:r>
    </w:p>
    <w:p w:rsidR="00066E23" w:rsidRPr="00066E23" w:rsidRDefault="00066E23" w:rsidP="00066E23">
      <w:pPr>
        <w:pStyle w:val="15"/>
        <w:spacing w:line="360" w:lineRule="auto"/>
        <w:rPr>
          <w:sz w:val="28"/>
        </w:rPr>
      </w:pPr>
      <w:bookmarkStart w:id="540" w:name="_Toc2343179"/>
      <w:bookmarkStart w:id="541" w:name="_Toc8825270"/>
      <w:r>
        <w:rPr>
          <w:sz w:val="28"/>
        </w:rPr>
        <w:lastRenderedPageBreak/>
        <w:t xml:space="preserve">11.2. </w:t>
      </w:r>
      <w:r w:rsidRPr="00066E23">
        <w:rPr>
          <w:sz w:val="28"/>
        </w:rPr>
        <w:t>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40"/>
      <w:bookmarkEnd w:id="541"/>
    </w:p>
    <w:p w:rsidR="00066E23" w:rsidRPr="009711CD" w:rsidRDefault="00066E23" w:rsidP="00066E23">
      <w:pPr>
        <w:pStyle w:val="affffc"/>
      </w:pPr>
      <w:r w:rsidRPr="009711CD">
        <w:t>Если статистические данные о времени восстановления не используются, расчет среднего времени восстановления участков тепловой сети в зависимости от их диаметра и расстояния между секционирующими задвижками производится по формуле (8).</w:t>
      </w:r>
    </w:p>
    <w:p w:rsidR="00066E23" w:rsidRPr="009711CD" w:rsidRDefault="00066E23" w:rsidP="00066E23">
      <w:pPr>
        <w:pStyle w:val="affffc"/>
      </w:pPr>
      <w:r w:rsidRPr="009711CD">
        <w:t xml:space="preserve">Для схем теплоснабжения городов и городских округов с общим количеством жителей </w:t>
      </w:r>
      <w:r>
        <w:t>до</w:t>
      </w:r>
      <w:r w:rsidRPr="009711CD">
        <w:t xml:space="preserve"> 100 тыс. человек расчет показателей надежности выполняется для узлов с обобщенными потребителями. Коэффициент тепловой аккумуляции зданий в этом случае принимается пользователем либо для представительных в данном узле категорий зданий, либо для здания с наихудшей теплоустойчивостью.</w:t>
      </w:r>
    </w:p>
    <w:p w:rsidR="00066E23" w:rsidRPr="009711CD" w:rsidRDefault="00066E23" w:rsidP="00066E23">
      <w:pPr>
        <w:pStyle w:val="affffc"/>
      </w:pPr>
      <w:r w:rsidRPr="009711CD">
        <w:t>Основные расчетные зависимости:</w:t>
      </w:r>
    </w:p>
    <w:p w:rsidR="00066E23" w:rsidRPr="009711CD" w:rsidRDefault="00066E23" w:rsidP="00066E23">
      <w:pPr>
        <w:pStyle w:val="affffc"/>
      </w:pPr>
      <w:r w:rsidRPr="009711CD">
        <w:t>Интенсивность отказов элементов ТС:</w:t>
      </w:r>
    </w:p>
    <w:p w:rsidR="00066E23" w:rsidRPr="009711CD" w:rsidRDefault="00066E23" w:rsidP="00066E23">
      <w:pPr>
        <w:pStyle w:val="affffc"/>
      </w:pPr>
      <w:r w:rsidRPr="009711CD">
        <w:t>Интенсивность отказов теплопровода λ с учетом времени его эксплуатации:</w:t>
      </w:r>
    </w:p>
    <w:tbl>
      <w:tblPr>
        <w:tblW w:w="0" w:type="auto"/>
        <w:jc w:val="center"/>
        <w:tblLook w:val="04A0"/>
      </w:tblPr>
      <w:tblGrid>
        <w:gridCol w:w="8470"/>
        <w:gridCol w:w="1181"/>
      </w:tblGrid>
      <w:tr w:rsidR="00066E23" w:rsidRPr="007F275E" w:rsidTr="00ED22BE">
        <w:trPr>
          <w:jc w:val="center"/>
        </w:trPr>
        <w:tc>
          <w:tcPr>
            <w:tcW w:w="8470" w:type="dxa"/>
            <w:vAlign w:val="center"/>
          </w:tcPr>
          <w:p w:rsidR="00066E23" w:rsidRPr="007F275E" w:rsidRDefault="00066E23" w:rsidP="00ED22BE">
            <w:pPr>
              <w:pStyle w:val="affffc"/>
            </w:pPr>
            <m:oMath>
              <m:r>
                <w:rPr>
                  <w:rFonts w:ascii="Cambria Math" w:hAnsi="Cambria Math"/>
                  <w:i/>
                </w:rPr>
                <w:sym w:font="Symbol" w:char="F06C"/>
              </m:r>
              <m:r>
                <m:rPr>
                  <m:sty m:val="p"/>
                </m:rPr>
                <w:rPr>
                  <w:rFonts w:ascii="Cambria Math" w:hAnsi="Cambria Math"/>
                </w:rPr>
                <m:t>=</m:t>
              </m:r>
              <m:sSup>
                <m:sSupPr>
                  <m:ctrlPr>
                    <w:rPr>
                      <w:rFonts w:ascii="Cambria Math" w:hAnsi="Cambria Math"/>
                    </w:rPr>
                  </m:ctrlPr>
                </m:sSupPr>
                <m:e>
                  <m:r>
                    <w:rPr>
                      <w:rFonts w:ascii="Cambria Math" w:hAnsi="Cambria Math"/>
                      <w:i/>
                    </w:rPr>
                    <w:sym w:font="Symbol" w:char="F06C"/>
                  </m:r>
                </m:e>
                <m:sup>
                  <m:r>
                    <m:rPr>
                      <m:sty m:val="p"/>
                    </m:rPr>
                    <w:rPr>
                      <w:rFonts w:ascii="Cambria Math" w:hAnsi="Cambria Math"/>
                    </w:rPr>
                    <m:t>нач</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0,1∙</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экспл</m:t>
                          </m:r>
                        </m:sup>
                      </m:sSup>
                    </m:e>
                  </m:d>
                </m:e>
                <m:sup>
                  <m:r>
                    <m:rPr>
                      <m:sty m:val="p"/>
                    </m:rPr>
                    <w:rPr>
                      <w:rFonts w:ascii="Cambria Math" w:hAnsi="Cambria Math"/>
                    </w:rPr>
                    <m:t>α-1</m:t>
                  </m:r>
                </m:sup>
              </m:sSup>
            </m:oMath>
            <w:r w:rsidRPr="007F275E">
              <w:t>, 1/(км·ч)</w:t>
            </w:r>
          </w:p>
        </w:tc>
        <w:tc>
          <w:tcPr>
            <w:tcW w:w="1181" w:type="dxa"/>
            <w:vAlign w:val="center"/>
          </w:tcPr>
          <w:p w:rsidR="00066E23" w:rsidRPr="007F275E" w:rsidRDefault="00066E23" w:rsidP="00ED22BE">
            <w:pPr>
              <w:pStyle w:val="affffc"/>
            </w:pPr>
            <w:bookmarkStart w:id="542" w:name="_Ref374096555"/>
            <w:r w:rsidRPr="007F275E">
              <w:t>(</w:t>
            </w:r>
            <w:r w:rsidR="00514C98">
              <w:rPr>
                <w:noProof/>
              </w:rPr>
              <w:fldChar w:fldCharType="begin"/>
            </w:r>
            <w:r>
              <w:rPr>
                <w:noProof/>
              </w:rPr>
              <w:instrText xml:space="preserve"> SEQ Список_формул \* ARABIC </w:instrText>
            </w:r>
            <w:r w:rsidR="00514C98">
              <w:rPr>
                <w:noProof/>
              </w:rPr>
              <w:fldChar w:fldCharType="separate"/>
            </w:r>
            <w:r w:rsidR="003769AC">
              <w:rPr>
                <w:noProof/>
              </w:rPr>
              <w:t>1</w:t>
            </w:r>
            <w:r w:rsidR="00514C98">
              <w:rPr>
                <w:noProof/>
              </w:rPr>
              <w:fldChar w:fldCharType="end"/>
            </w:r>
            <w:r w:rsidRPr="007F275E">
              <w:t>)</w:t>
            </w:r>
            <w:bookmarkEnd w:id="542"/>
          </w:p>
        </w:tc>
      </w:tr>
    </w:tbl>
    <w:p w:rsidR="00066E23" w:rsidRPr="009711CD" w:rsidRDefault="00066E23" w:rsidP="00066E23">
      <w:pPr>
        <w:pStyle w:val="affffc"/>
      </w:pPr>
      <w:r w:rsidRPr="009711CD">
        <w:t xml:space="preserve">Где </w:t>
      </w:r>
      <m:oMath>
        <m:sSup>
          <m:sSupPr>
            <m:ctrlPr>
              <w:rPr>
                <w:rFonts w:ascii="Cambria Math" w:hAnsi="Cambria Math"/>
              </w:rPr>
            </m:ctrlPr>
          </m:sSupPr>
          <m:e>
            <m:r>
              <w:rPr>
                <w:rFonts w:ascii="Cambria Math" w:hAnsi="Cambria Math"/>
              </w:rPr>
              <m:t>λ</m:t>
            </m:r>
          </m:e>
          <m:sup>
            <m:r>
              <w:rPr>
                <w:rFonts w:ascii="Cambria Math" w:hAnsi="Cambria Math"/>
              </w:rPr>
              <m:t>нач</m:t>
            </m:r>
          </m:sup>
        </m:sSup>
      </m:oMath>
      <w:r w:rsidRPr="009711CD">
        <w:t>– начальная интенсивность отказов теплопровода, соответствующая периоду нормальной эксплуатации, 1/(км•ч);</w:t>
      </w:r>
    </w:p>
    <w:p w:rsidR="00066E23" w:rsidRPr="009711CD" w:rsidRDefault="00514C98" w:rsidP="00066E23">
      <w:pPr>
        <w:pStyle w:val="affffc"/>
      </w:pPr>
      <m:oMath>
        <m:sSup>
          <m:sSupPr>
            <m:ctrlPr>
              <w:rPr>
                <w:rFonts w:ascii="Cambria Math" w:hAnsi="Cambria Math"/>
              </w:rPr>
            </m:ctrlPr>
          </m:sSupPr>
          <m:e>
            <m:r>
              <w:rPr>
                <w:rFonts w:ascii="Cambria Math" w:hAnsi="Cambria Math"/>
              </w:rPr>
              <m:t>τ</m:t>
            </m:r>
          </m:e>
          <m:sup>
            <m:r>
              <w:rPr>
                <w:rFonts w:ascii="Cambria Math" w:hAnsi="Cambria Math"/>
              </w:rPr>
              <m:t>экспл</m:t>
            </m:r>
          </m:sup>
        </m:sSup>
      </m:oMath>
      <w:r w:rsidR="00066E23" w:rsidRPr="009711CD">
        <w:t>- продолжительность эксплуатации участка, лет;</w:t>
      </w:r>
    </w:p>
    <w:p w:rsidR="00066E23" w:rsidRPr="009711CD" w:rsidRDefault="00066E23" w:rsidP="00066E23">
      <w:pPr>
        <w:pStyle w:val="affffc"/>
      </w:pPr>
      <w:r w:rsidRPr="003B007C">
        <w:sym w:font="Symbol" w:char="F061"/>
      </w:r>
      <w:r w:rsidRPr="009711CD">
        <w:t xml:space="preserve"> - коэффициент, учитывающий продолжительность эксплуатации участка:</w:t>
      </w:r>
    </w:p>
    <w:tbl>
      <w:tblPr>
        <w:tblW w:w="0" w:type="auto"/>
        <w:jc w:val="center"/>
        <w:tblLook w:val="04A0"/>
      </w:tblPr>
      <w:tblGrid>
        <w:gridCol w:w="7797"/>
        <w:gridCol w:w="1841"/>
      </w:tblGrid>
      <w:tr w:rsidR="00066E23" w:rsidRPr="007F275E" w:rsidTr="00ED22BE">
        <w:trPr>
          <w:jc w:val="center"/>
        </w:trPr>
        <w:tc>
          <w:tcPr>
            <w:tcW w:w="7797" w:type="dxa"/>
            <w:vAlign w:val="center"/>
          </w:tcPr>
          <w:p w:rsidR="00066E23" w:rsidRPr="007F275E" w:rsidRDefault="00066E23" w:rsidP="00ED22BE">
            <w:pPr>
              <w:pStyle w:val="affffc"/>
            </w:pPr>
            <m:oMathPara>
              <m:oMath>
                <m:r>
                  <w:rPr>
                    <w:rFonts w:ascii="Cambria Math" w:hAnsi="Cambria Math"/>
                  </w:rPr>
                  <m:t>α=</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0,8 при 0&lt;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≤3</m:t>
                        </m:r>
                      </m:e>
                      <m:e>
                        <m:r>
                          <w:rPr>
                            <w:rFonts w:ascii="Cambria Math" w:hAnsi="Cambria Math"/>
                          </w:rPr>
                          <m:t>1 при 3&lt;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≤17</m:t>
                        </m:r>
                      </m:e>
                      <m:e>
                        <m:r>
                          <w:rPr>
                            <w:rFonts w:ascii="Cambria Math" w:hAnsi="Cambria Math"/>
                          </w:rPr>
                          <m:t>0,5∙</m:t>
                        </m:r>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r>
                          <w:rPr>
                            <w:rFonts w:ascii="Cambria Math" w:hAnsi="Cambria Math"/>
                          </w:rPr>
                          <m:t xml:space="preserve"> при </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&gt;17</m:t>
                        </m:r>
                      </m:e>
                    </m:eqArr>
                  </m:e>
                </m:d>
              </m:oMath>
            </m:oMathPara>
          </w:p>
        </w:tc>
        <w:tc>
          <w:tcPr>
            <w:tcW w:w="1841" w:type="dxa"/>
            <w:vAlign w:val="center"/>
          </w:tcPr>
          <w:p w:rsidR="00066E23" w:rsidRPr="007F275E" w:rsidRDefault="00066E23" w:rsidP="00ED22BE">
            <w:pPr>
              <w:pStyle w:val="affffc"/>
            </w:pPr>
            <w:bookmarkStart w:id="543" w:name="_Ref374096564"/>
            <w:r w:rsidRPr="007F275E">
              <w:t>(</w:t>
            </w:r>
            <w:r w:rsidR="00514C98">
              <w:rPr>
                <w:noProof/>
              </w:rPr>
              <w:fldChar w:fldCharType="begin"/>
            </w:r>
            <w:r>
              <w:rPr>
                <w:noProof/>
              </w:rPr>
              <w:instrText xml:space="preserve"> SEQ Список_формул \* ARABIC </w:instrText>
            </w:r>
            <w:r w:rsidR="00514C98">
              <w:rPr>
                <w:noProof/>
              </w:rPr>
              <w:fldChar w:fldCharType="separate"/>
            </w:r>
            <w:r w:rsidR="003769AC">
              <w:rPr>
                <w:noProof/>
              </w:rPr>
              <w:t>2</w:t>
            </w:r>
            <w:r w:rsidR="00514C98">
              <w:rPr>
                <w:noProof/>
              </w:rPr>
              <w:fldChar w:fldCharType="end"/>
            </w:r>
            <w:r w:rsidRPr="007F275E">
              <w:t>)</w:t>
            </w:r>
            <w:bookmarkEnd w:id="543"/>
          </w:p>
        </w:tc>
      </w:tr>
    </w:tbl>
    <w:p w:rsidR="00066E23" w:rsidRPr="009711CD" w:rsidRDefault="00066E23" w:rsidP="00066E23">
      <w:pPr>
        <w:pStyle w:val="affffc"/>
      </w:pPr>
      <w:r w:rsidRPr="009711CD">
        <w:t>Интенсивность отказов ЗРА (одной единицы):</w:t>
      </w:r>
    </w:p>
    <w:p w:rsidR="00066E23" w:rsidRPr="009711CD" w:rsidRDefault="00514C98" w:rsidP="00066E23">
      <w:pPr>
        <w:pStyle w:val="affffc"/>
      </w:pPr>
      <m:oMath>
        <m:sSub>
          <m:sSubPr>
            <m:ctrlPr>
              <w:rPr>
                <w:rFonts w:ascii="Cambria Math" w:hAnsi="Cambria Math"/>
              </w:rPr>
            </m:ctrlPr>
          </m:sSubPr>
          <m:e>
            <m:r>
              <w:rPr>
                <w:rFonts w:ascii="Cambria Math" w:hAnsi="Cambria Math"/>
              </w:rPr>
              <m:t>λ</m:t>
            </m:r>
          </m:e>
          <m:sub>
            <m:r>
              <w:rPr>
                <w:rFonts w:ascii="Cambria Math" w:hAnsi="Cambria Math"/>
              </w:rPr>
              <m:t>зра</m:t>
            </m:r>
          </m:sub>
        </m:sSub>
        <m:r>
          <w:rPr>
            <w:rFonts w:ascii="Cambria Math" w:hAnsi="Cambria Math"/>
          </w:rPr>
          <m:t>=2,</m:t>
        </m:r>
        <m:r>
          <m:rPr>
            <m:sty m:val="p"/>
          </m:rPr>
          <w:rPr>
            <w:rFonts w:ascii="Cambria Math" w:hAnsi="Cambria Math"/>
          </w:rPr>
          <m:t>28</m:t>
        </m:r>
        <m:r>
          <w:rPr>
            <w:rFonts w:ascii="Cambria Math" w:hAnsi="Cambria Math"/>
          </w:rPr>
          <m:t xml:space="preserve"> ∙</m:t>
        </m:r>
        <m:sSup>
          <m:sSupPr>
            <m:ctrlPr>
              <w:rPr>
                <w:rFonts w:ascii="Cambria Math" w:hAnsi="Cambria Math"/>
              </w:rPr>
            </m:ctrlPr>
          </m:sSupPr>
          <m:e>
            <m:r>
              <w:rPr>
                <w:rFonts w:ascii="Cambria Math" w:hAnsi="Cambria Math"/>
              </w:rPr>
              <m:t>10</m:t>
            </m:r>
          </m:e>
          <m:sup>
            <m:r>
              <w:rPr>
                <w:rFonts w:ascii="Cambria Math" w:hAnsi="Cambria Math"/>
              </w:rPr>
              <m:t>-7</m:t>
            </m:r>
          </m:sup>
        </m:sSup>
      </m:oMath>
      <w:r w:rsidR="00066E23" w:rsidRPr="009711CD">
        <w:t>, 1/ч.</w:t>
      </w:r>
    </w:p>
    <w:p w:rsidR="00066E23" w:rsidRPr="009711CD" w:rsidRDefault="00066E23" w:rsidP="00066E23">
      <w:pPr>
        <w:pStyle w:val="affffc"/>
      </w:pPr>
      <w:r w:rsidRPr="009711CD">
        <w:t>Параметр потока отказов участков ТС:</w:t>
      </w:r>
    </w:p>
    <w:tbl>
      <w:tblPr>
        <w:tblW w:w="0" w:type="auto"/>
        <w:jc w:val="center"/>
        <w:tblLook w:val="04A0"/>
      </w:tblPr>
      <w:tblGrid>
        <w:gridCol w:w="7797"/>
        <w:gridCol w:w="1783"/>
      </w:tblGrid>
      <w:tr w:rsidR="00066E23" w:rsidRPr="007F275E" w:rsidTr="00ED22BE">
        <w:trPr>
          <w:jc w:val="center"/>
        </w:trPr>
        <w:tc>
          <w:tcPr>
            <w:tcW w:w="7797" w:type="dxa"/>
          </w:tcPr>
          <w:p w:rsidR="00066E23" w:rsidRPr="007F275E" w:rsidRDefault="00066E23" w:rsidP="00ED22BE">
            <w:pPr>
              <w:pStyle w:val="affffc"/>
            </w:pPr>
            <m:oMath>
              <m:r>
                <w:rPr>
                  <w:rFonts w:ascii="Cambria Math" w:hAnsi="Cambria Math"/>
                  <w:i/>
                </w:rPr>
                <w:sym w:font="Symbol" w:char="F077"/>
              </m:r>
              <m:r>
                <m:rPr>
                  <m:sty m:val="p"/>
                </m:rPr>
                <w:rPr>
                  <w:rFonts w:ascii="Cambria Math" w:hAnsi="Cambria Math"/>
                </w:rPr>
                <m:t>=</m:t>
              </m:r>
              <m:r>
                <w:rPr>
                  <w:rFonts w:ascii="Cambria Math" w:hAnsi="Cambria Math"/>
                  <w:i/>
                </w:rPr>
                <w:sym w:font="Symbol" w:char="F06C"/>
              </m:r>
              <m:r>
                <m:rPr>
                  <m:sty m:val="p"/>
                </m:rPr>
                <w:rPr>
                  <w:rFonts w:ascii="Cambria Math" w:hAnsi="Cambria Math"/>
                </w:rPr>
                <m:t>∙L</m:t>
              </m:r>
            </m:oMath>
            <w:r w:rsidRPr="007F275E">
              <w:t>, 1/ч,</w:t>
            </w:r>
          </w:p>
        </w:tc>
        <w:tc>
          <w:tcPr>
            <w:tcW w:w="1783" w:type="dxa"/>
            <w:vAlign w:val="center"/>
          </w:tcPr>
          <w:p w:rsidR="00066E23" w:rsidRPr="007F275E" w:rsidRDefault="00066E23" w:rsidP="00ED22BE">
            <w:pPr>
              <w:pStyle w:val="affffc"/>
            </w:pPr>
            <w:bookmarkStart w:id="544" w:name="_Ref374096620"/>
            <w:r w:rsidRPr="007F275E">
              <w:t>(</w:t>
            </w:r>
            <w:r w:rsidR="00514C98">
              <w:rPr>
                <w:noProof/>
              </w:rPr>
              <w:fldChar w:fldCharType="begin"/>
            </w:r>
            <w:r>
              <w:rPr>
                <w:noProof/>
              </w:rPr>
              <w:instrText xml:space="preserve"> SEQ Список_формул \* ARABIC </w:instrText>
            </w:r>
            <w:r w:rsidR="00514C98">
              <w:rPr>
                <w:noProof/>
              </w:rPr>
              <w:fldChar w:fldCharType="separate"/>
            </w:r>
            <w:r w:rsidR="003769AC">
              <w:rPr>
                <w:noProof/>
              </w:rPr>
              <w:t>3</w:t>
            </w:r>
            <w:r w:rsidR="00514C98">
              <w:rPr>
                <w:noProof/>
              </w:rPr>
              <w:fldChar w:fldCharType="end"/>
            </w:r>
            <w:r w:rsidRPr="007F275E">
              <w:t>)</w:t>
            </w:r>
            <w:bookmarkEnd w:id="544"/>
          </w:p>
        </w:tc>
      </w:tr>
    </w:tbl>
    <w:p w:rsidR="00066E23" w:rsidRPr="009711CD" w:rsidRDefault="00066E23" w:rsidP="00066E23">
      <w:pPr>
        <w:pStyle w:val="affffc"/>
      </w:pPr>
      <w:r w:rsidRPr="009711CD">
        <w:t>где L - длина участка ТС, км;</w:t>
      </w:r>
    </w:p>
    <w:p w:rsidR="00066E23" w:rsidRPr="009711CD" w:rsidRDefault="00066E23" w:rsidP="00066E23">
      <w:pPr>
        <w:pStyle w:val="affffc"/>
      </w:pPr>
      <w:r w:rsidRPr="009711CD">
        <w:t>Параметр потока отказов ЗРА:</w:t>
      </w:r>
    </w:p>
    <w:tbl>
      <w:tblPr>
        <w:tblW w:w="0" w:type="auto"/>
        <w:jc w:val="center"/>
        <w:tblLook w:val="04A0"/>
      </w:tblPr>
      <w:tblGrid>
        <w:gridCol w:w="8080"/>
        <w:gridCol w:w="1500"/>
      </w:tblGrid>
      <w:tr w:rsidR="00066E23" w:rsidRPr="007F275E" w:rsidTr="00ED22BE">
        <w:trPr>
          <w:jc w:val="center"/>
        </w:trPr>
        <w:tc>
          <w:tcPr>
            <w:tcW w:w="8080" w:type="dxa"/>
          </w:tcPr>
          <w:p w:rsidR="00066E23" w:rsidRPr="007F275E" w:rsidRDefault="00514C98" w:rsidP="00ED22BE">
            <w:pPr>
              <w:pStyle w:val="affffc"/>
            </w:pPr>
            <m:oMath>
              <m:sSub>
                <m:sSubPr>
                  <m:ctrlPr>
                    <w:rPr>
                      <w:rFonts w:ascii="Cambria Math" w:hAnsi="Cambria Math"/>
                    </w:rPr>
                  </m:ctrlPr>
                </m:sSubPr>
                <m:e>
                  <m:r>
                    <m:rPr>
                      <m:sty m:val="p"/>
                    </m:rPr>
                    <w:rPr>
                      <w:rFonts w:ascii="Cambria Math" w:hAnsi="Cambria Math"/>
                    </w:rPr>
                    <m:t xml:space="preserve"> ω</m:t>
                  </m:r>
                </m:e>
                <m:sub>
                  <m:r>
                    <m:rPr>
                      <m:sty m:val="p"/>
                    </m:rPr>
                    <w:rPr>
                      <w:rFonts w:ascii="Cambria Math" w:hAnsi="Cambria Math"/>
                    </w:rPr>
                    <m:t>зра</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зра</m:t>
                  </m:r>
                </m:sub>
              </m:sSub>
              <m:r>
                <m:rPr>
                  <m:sty m:val="p"/>
                </m:rPr>
                <w:rPr>
                  <w:rFonts w:ascii="Cambria Math" w:hAnsi="Cambria Math"/>
                </w:rPr>
                <m:t>=2,28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oMath>
            <w:r w:rsidR="00066E23" w:rsidRPr="007F275E">
              <w:t>,1/ч.</w:t>
            </w:r>
          </w:p>
        </w:tc>
        <w:tc>
          <w:tcPr>
            <w:tcW w:w="1500" w:type="dxa"/>
            <w:vAlign w:val="center"/>
          </w:tcPr>
          <w:p w:rsidR="00066E23" w:rsidRPr="007F275E" w:rsidRDefault="00066E23" w:rsidP="00ED22BE">
            <w:pPr>
              <w:pStyle w:val="affffc"/>
            </w:pPr>
            <w:bookmarkStart w:id="545" w:name="_Ref374096630"/>
            <w:r>
              <w:t xml:space="preserve">   </w:t>
            </w:r>
            <w:r w:rsidRPr="007F275E">
              <w:t>(</w:t>
            </w:r>
            <w:r w:rsidR="00514C98">
              <w:rPr>
                <w:noProof/>
              </w:rPr>
              <w:fldChar w:fldCharType="begin"/>
            </w:r>
            <w:r>
              <w:rPr>
                <w:noProof/>
              </w:rPr>
              <w:instrText xml:space="preserve"> SEQ Список_формул \* ARABIC </w:instrText>
            </w:r>
            <w:r w:rsidR="00514C98">
              <w:rPr>
                <w:noProof/>
              </w:rPr>
              <w:fldChar w:fldCharType="separate"/>
            </w:r>
            <w:r w:rsidR="003769AC">
              <w:rPr>
                <w:noProof/>
              </w:rPr>
              <w:t>4</w:t>
            </w:r>
            <w:r w:rsidR="00514C98">
              <w:rPr>
                <w:noProof/>
              </w:rPr>
              <w:fldChar w:fldCharType="end"/>
            </w:r>
            <w:r w:rsidRPr="007F275E">
              <w:t>)</w:t>
            </w:r>
            <w:bookmarkEnd w:id="545"/>
          </w:p>
        </w:tc>
      </w:tr>
    </w:tbl>
    <w:p w:rsidR="00066E23" w:rsidRPr="009711CD" w:rsidRDefault="00066E23" w:rsidP="00066E23">
      <w:pPr>
        <w:pStyle w:val="affffc"/>
      </w:pPr>
      <w:r w:rsidRPr="009711CD">
        <w:t>Среднее время до восстановления участков ТС:</w:t>
      </w:r>
    </w:p>
    <w:tbl>
      <w:tblPr>
        <w:tblW w:w="9589" w:type="dxa"/>
        <w:tblLook w:val="04A0"/>
      </w:tblPr>
      <w:tblGrid>
        <w:gridCol w:w="8080"/>
        <w:gridCol w:w="1509"/>
      </w:tblGrid>
      <w:tr w:rsidR="00066E23" w:rsidRPr="007F275E" w:rsidTr="00ED22BE">
        <w:trPr>
          <w:trHeight w:val="332"/>
        </w:trPr>
        <w:tc>
          <w:tcPr>
            <w:tcW w:w="8080" w:type="dxa"/>
            <w:vAlign w:val="center"/>
          </w:tcPr>
          <w:p w:rsidR="00066E23" w:rsidRPr="007F275E" w:rsidRDefault="00514C98" w:rsidP="00ED22BE">
            <w:pPr>
              <w:pStyle w:val="affffc"/>
            </w:pPr>
            <m:oMath>
              <m:sSup>
                <m:sSupPr>
                  <m:ctrlPr>
                    <w:rPr>
                      <w:rFonts w:ascii="Cambria Math" w:hAnsi="Cambria Math"/>
                    </w:rPr>
                  </m:ctrlPr>
                </m:sSupPr>
                <m:e>
                  <m:r>
                    <w:rPr>
                      <w:rFonts w:ascii="Cambria Math" w:hAnsi="Cambria Math"/>
                    </w:rPr>
                    <m:t>z</m:t>
                  </m:r>
                </m:e>
                <m:sup>
                  <m:r>
                    <m:rPr>
                      <m:sty m:val="p"/>
                    </m:rPr>
                    <w:rPr>
                      <w:rFonts w:ascii="Cambria Math" w:hAnsi="Cambria Math"/>
                    </w:rPr>
                    <m:t>в</m:t>
                  </m:r>
                </m:sup>
              </m:sSup>
              <m:r>
                <m:rPr>
                  <m:sty m:val="p"/>
                </m:rPr>
                <w:rPr>
                  <w:rFonts w:ascii="Cambria Math" w:hAnsi="Cambria Math"/>
                </w:rPr>
                <m:t>=</m:t>
              </m:r>
              <m:r>
                <w:rPr>
                  <w:rFonts w:ascii="Cambria Math" w:hAnsi="Cambria Math"/>
                </w:rPr>
                <m:t>a</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066E23" w:rsidRPr="007F275E">
              <w:t>, ч</w:t>
            </w:r>
          </w:p>
        </w:tc>
        <w:tc>
          <w:tcPr>
            <w:tcW w:w="1509" w:type="dxa"/>
            <w:vAlign w:val="center"/>
          </w:tcPr>
          <w:p w:rsidR="00066E23" w:rsidRPr="007F275E" w:rsidRDefault="00066E23" w:rsidP="00ED22BE">
            <w:pPr>
              <w:pStyle w:val="affffc"/>
            </w:pPr>
            <w:bookmarkStart w:id="546" w:name="_Ref374095703"/>
            <w:bookmarkStart w:id="547" w:name="_Ref374096203"/>
            <w:r w:rsidRPr="007F275E">
              <w:t>(</w:t>
            </w:r>
            <w:r w:rsidR="00514C98">
              <w:rPr>
                <w:noProof/>
              </w:rPr>
              <w:fldChar w:fldCharType="begin"/>
            </w:r>
            <w:r>
              <w:rPr>
                <w:noProof/>
              </w:rPr>
              <w:instrText xml:space="preserve"> SEQ Список_формул \* ARABIC </w:instrText>
            </w:r>
            <w:r w:rsidR="00514C98">
              <w:rPr>
                <w:noProof/>
              </w:rPr>
              <w:fldChar w:fldCharType="separate"/>
            </w:r>
            <w:r w:rsidR="003769AC">
              <w:rPr>
                <w:noProof/>
              </w:rPr>
              <w:t>5</w:t>
            </w:r>
            <w:r w:rsidR="00514C98">
              <w:rPr>
                <w:noProof/>
              </w:rPr>
              <w:fldChar w:fldCharType="end"/>
            </w:r>
            <w:bookmarkStart w:id="548" w:name="_Ref374096187"/>
            <w:bookmarkEnd w:id="546"/>
            <w:r w:rsidRPr="007F275E">
              <w:t>)</w:t>
            </w:r>
            <w:bookmarkEnd w:id="547"/>
            <w:bookmarkEnd w:id="548"/>
          </w:p>
        </w:tc>
      </w:tr>
    </w:tbl>
    <w:p w:rsidR="00066E23" w:rsidRPr="009711CD" w:rsidRDefault="00066E23" w:rsidP="00066E23">
      <w:pPr>
        <w:pStyle w:val="affffc"/>
      </w:pPr>
      <w:r w:rsidRPr="009711CD">
        <w:t xml:space="preserve">где: </w:t>
      </w:r>
      <m:oMath>
        <m:sSub>
          <m:sSubPr>
            <m:ctrlPr>
              <w:rPr>
                <w:rFonts w:ascii="Cambria Math" w:hAnsi="Cambria Math"/>
              </w:rPr>
            </m:ctrlPr>
          </m:sSubPr>
          <m:e>
            <m:r>
              <w:rPr>
                <w:rFonts w:ascii="Cambria Math" w:hAnsi="Cambria Math"/>
              </w:rPr>
              <m:t>L</m:t>
            </m:r>
          </m:e>
          <m:sub>
            <m:r>
              <w:rPr>
                <w:rFonts w:ascii="Cambria Math" w:hAnsi="Cambria Math"/>
              </w:rPr>
              <m:t>сз</m:t>
            </m:r>
          </m:sub>
        </m:sSub>
      </m:oMath>
      <w:r w:rsidRPr="009711CD">
        <w:t>- расстояние между секционирующими задвижками, км;</w:t>
      </w:r>
    </w:p>
    <w:p w:rsidR="00066E23" w:rsidRPr="009711CD" w:rsidRDefault="00066E23" w:rsidP="00066E23">
      <w:pPr>
        <w:pStyle w:val="affffc"/>
      </w:pPr>
      <w:r w:rsidRPr="009711CD">
        <w:t>d – диаметр теплопровода, м.</w:t>
      </w:r>
    </w:p>
    <w:p w:rsidR="00066E23" w:rsidRPr="009711CD" w:rsidRDefault="00066E23" w:rsidP="00066E23">
      <w:pPr>
        <w:pStyle w:val="affffc"/>
      </w:pPr>
      <w:r w:rsidRPr="009711CD">
        <w:t>Значения коэффициентов a, b и c для фор</w:t>
      </w:r>
      <w:r>
        <w:t>мулы (8), приведенные в таблице 74</w:t>
      </w:r>
      <w:r w:rsidRPr="009711CD">
        <w:t xml:space="preserve"> получены на основе численных значений времени восстановления теплопроводов в зависимости от их диаметров, рекомендуемых СП 124.13330.2012.</w:t>
      </w:r>
    </w:p>
    <w:p w:rsidR="00066E23" w:rsidRPr="009711CD" w:rsidRDefault="00066E23" w:rsidP="00066E23">
      <w:pPr>
        <w:pStyle w:val="affffc"/>
      </w:pPr>
    </w:p>
    <w:p w:rsidR="00066E23" w:rsidRPr="00545F03" w:rsidRDefault="00066E23" w:rsidP="00066E23">
      <w:pPr>
        <w:pStyle w:val="a5"/>
      </w:pPr>
      <w:r w:rsidRPr="00545F03">
        <w:t>Значения коэффициентов a, b и c в формуле</w:t>
      </w:r>
    </w:p>
    <w:tbl>
      <w:tblPr>
        <w:tblStyle w:val="aff0"/>
        <w:tblW w:w="5000" w:type="pct"/>
        <w:tblLook w:val="04A0"/>
      </w:tblPr>
      <w:tblGrid>
        <w:gridCol w:w="2019"/>
        <w:gridCol w:w="2565"/>
        <w:gridCol w:w="2565"/>
        <w:gridCol w:w="2564"/>
      </w:tblGrid>
      <w:tr w:rsidR="00066E23" w:rsidRPr="00545F03" w:rsidTr="00ED22BE">
        <w:trPr>
          <w:trHeight w:val="20"/>
        </w:trPr>
        <w:tc>
          <w:tcPr>
            <w:tcW w:w="1039" w:type="pct"/>
          </w:tcPr>
          <w:p w:rsidR="00066E23" w:rsidRPr="00545F03" w:rsidRDefault="00066E23" w:rsidP="00ED22BE">
            <w:pPr>
              <w:pStyle w:val="103"/>
              <w:rPr>
                <w:rFonts w:ascii="Times New Roman" w:hAnsi="Times New Roman"/>
              </w:rPr>
            </w:pPr>
            <w:r w:rsidRPr="00545F03">
              <w:rPr>
                <w:rFonts w:ascii="Times New Roman" w:hAnsi="Times New Roman"/>
              </w:rPr>
              <w:t>Коэффициент</w:t>
            </w:r>
          </w:p>
        </w:tc>
        <w:tc>
          <w:tcPr>
            <w:tcW w:w="1320" w:type="pct"/>
          </w:tcPr>
          <w:p w:rsidR="00066E23" w:rsidRPr="00545F03" w:rsidRDefault="00066E23" w:rsidP="00ED22BE">
            <w:pPr>
              <w:pStyle w:val="103"/>
              <w:rPr>
                <w:rFonts w:ascii="Times New Roman" w:hAnsi="Times New Roman"/>
              </w:rPr>
            </w:pPr>
            <w:r w:rsidRPr="00545F03">
              <w:rPr>
                <w:rFonts w:ascii="Times New Roman" w:hAnsi="Times New Roman"/>
              </w:rPr>
              <w:t>a</w:t>
            </w:r>
          </w:p>
        </w:tc>
        <w:tc>
          <w:tcPr>
            <w:tcW w:w="1320" w:type="pct"/>
          </w:tcPr>
          <w:p w:rsidR="00066E23" w:rsidRPr="00545F03" w:rsidRDefault="00066E23" w:rsidP="00ED22BE">
            <w:pPr>
              <w:pStyle w:val="103"/>
              <w:rPr>
                <w:rFonts w:ascii="Times New Roman" w:hAnsi="Times New Roman"/>
              </w:rPr>
            </w:pPr>
            <w:r w:rsidRPr="00545F03">
              <w:rPr>
                <w:rFonts w:ascii="Times New Roman" w:hAnsi="Times New Roman"/>
              </w:rPr>
              <w:t>b</w:t>
            </w:r>
          </w:p>
        </w:tc>
        <w:tc>
          <w:tcPr>
            <w:tcW w:w="1320" w:type="pct"/>
          </w:tcPr>
          <w:p w:rsidR="00066E23" w:rsidRPr="00545F03" w:rsidRDefault="00066E23" w:rsidP="00ED22BE">
            <w:pPr>
              <w:pStyle w:val="103"/>
              <w:rPr>
                <w:rFonts w:ascii="Times New Roman" w:hAnsi="Times New Roman"/>
              </w:rPr>
            </w:pPr>
            <w:r w:rsidRPr="00545F03">
              <w:rPr>
                <w:rFonts w:ascii="Times New Roman" w:hAnsi="Times New Roman"/>
              </w:rPr>
              <w:t>c</w:t>
            </w:r>
          </w:p>
        </w:tc>
      </w:tr>
      <w:tr w:rsidR="00066E23" w:rsidRPr="00545F03" w:rsidTr="00ED22BE">
        <w:trPr>
          <w:trHeight w:val="20"/>
        </w:trPr>
        <w:tc>
          <w:tcPr>
            <w:tcW w:w="1039" w:type="pct"/>
          </w:tcPr>
          <w:p w:rsidR="00066E23" w:rsidRPr="00545F03" w:rsidRDefault="00066E23" w:rsidP="00ED22BE">
            <w:pPr>
              <w:pStyle w:val="103"/>
              <w:rPr>
                <w:rFonts w:ascii="Times New Roman" w:hAnsi="Times New Roman"/>
              </w:rPr>
            </w:pPr>
            <w:r w:rsidRPr="00545F03">
              <w:rPr>
                <w:rFonts w:ascii="Times New Roman" w:hAnsi="Times New Roman"/>
              </w:rPr>
              <w:t>Значение</w:t>
            </w:r>
          </w:p>
        </w:tc>
        <w:tc>
          <w:tcPr>
            <w:tcW w:w="1320" w:type="pct"/>
          </w:tcPr>
          <w:p w:rsidR="00066E23" w:rsidRPr="00545F03" w:rsidRDefault="00066E23" w:rsidP="00ED22BE">
            <w:pPr>
              <w:pStyle w:val="103"/>
              <w:rPr>
                <w:rFonts w:ascii="Times New Roman" w:hAnsi="Times New Roman"/>
              </w:rPr>
            </w:pPr>
            <w:r w:rsidRPr="00545F03">
              <w:rPr>
                <w:rFonts w:ascii="Times New Roman" w:hAnsi="Times New Roman"/>
              </w:rPr>
              <w:t>2.91256074780734</w:t>
            </w:r>
          </w:p>
        </w:tc>
        <w:tc>
          <w:tcPr>
            <w:tcW w:w="1320" w:type="pct"/>
          </w:tcPr>
          <w:p w:rsidR="00066E23" w:rsidRPr="00545F03" w:rsidRDefault="00066E23" w:rsidP="00ED22BE">
            <w:pPr>
              <w:pStyle w:val="103"/>
              <w:rPr>
                <w:rFonts w:ascii="Times New Roman" w:hAnsi="Times New Roman"/>
              </w:rPr>
            </w:pPr>
            <w:r w:rsidRPr="00545F03">
              <w:rPr>
                <w:rFonts w:ascii="Times New Roman" w:hAnsi="Times New Roman"/>
              </w:rPr>
              <w:t>20.8877641154199</w:t>
            </w:r>
          </w:p>
        </w:tc>
        <w:tc>
          <w:tcPr>
            <w:tcW w:w="1320" w:type="pct"/>
          </w:tcPr>
          <w:p w:rsidR="00066E23" w:rsidRPr="00545F03" w:rsidRDefault="00066E23" w:rsidP="00ED22BE">
            <w:pPr>
              <w:pStyle w:val="103"/>
              <w:rPr>
                <w:rFonts w:ascii="Times New Roman" w:hAnsi="Times New Roman"/>
              </w:rPr>
            </w:pPr>
            <w:r w:rsidRPr="00545F03">
              <w:rPr>
                <w:rFonts w:ascii="Times New Roman" w:hAnsi="Times New Roman"/>
              </w:rPr>
              <w:t>1.87928919400643</w:t>
            </w:r>
          </w:p>
        </w:tc>
      </w:tr>
    </w:tbl>
    <w:p w:rsidR="00066E23" w:rsidRPr="009711CD" w:rsidRDefault="00066E23" w:rsidP="00066E23">
      <w:pPr>
        <w:pStyle w:val="affffc"/>
      </w:pPr>
    </w:p>
    <w:p w:rsidR="00066E23" w:rsidRPr="009711CD" w:rsidRDefault="00066E23" w:rsidP="00066E23">
      <w:pPr>
        <w:pStyle w:val="affffc"/>
      </w:pPr>
      <w:r w:rsidRPr="009711CD">
        <w:t xml:space="preserve">Расстояния Lсз между СЗ должны соответствовать требованиям СП 124.13330.2012 (п. 10.17) и приниматься на основании приведенных ниже данных: </w:t>
      </w:r>
    </w:p>
    <w:p w:rsidR="00066E23" w:rsidRPr="009711CD" w:rsidRDefault="00066E23" w:rsidP="00066E23">
      <w:pPr>
        <w:pStyle w:val="affffc"/>
      </w:pPr>
    </w:p>
    <w:p w:rsidR="00066E23" w:rsidRPr="00D702C6" w:rsidRDefault="00066E23" w:rsidP="00066E23">
      <w:pPr>
        <w:pStyle w:val="a5"/>
      </w:pPr>
      <w:r w:rsidRPr="00D702C6">
        <w:t>Расстояния между СЗ в метрах и место их расположения</w:t>
      </w:r>
    </w:p>
    <w:tbl>
      <w:tblPr>
        <w:tblStyle w:val="aff0"/>
        <w:tblW w:w="5000" w:type="pct"/>
        <w:tblLook w:val="04A0"/>
      </w:tblPr>
      <w:tblGrid>
        <w:gridCol w:w="1686"/>
        <w:gridCol w:w="1491"/>
        <w:gridCol w:w="2037"/>
        <w:gridCol w:w="2239"/>
        <w:gridCol w:w="2260"/>
      </w:tblGrid>
      <w:tr w:rsidR="00066E23" w:rsidRPr="00D702C6" w:rsidTr="00ED22BE">
        <w:trPr>
          <w:trHeight w:val="4"/>
          <w:tblHeader/>
        </w:trPr>
        <w:tc>
          <w:tcPr>
            <w:tcW w:w="725" w:type="pct"/>
            <w:vMerge w:val="restar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Диаметр</w:t>
            </w:r>
          </w:p>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теплопровода,</w:t>
            </w:r>
          </w:p>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м</w:t>
            </w:r>
          </w:p>
        </w:tc>
        <w:tc>
          <w:tcPr>
            <w:tcW w:w="1771" w:type="pct"/>
            <w:gridSpan w:val="2"/>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Диаметр не изменяется</w:t>
            </w:r>
          </w:p>
        </w:tc>
        <w:tc>
          <w:tcPr>
            <w:tcW w:w="2504" w:type="pct"/>
            <w:gridSpan w:val="2"/>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Диаметр изменяется</w:t>
            </w:r>
          </w:p>
        </w:tc>
      </w:tr>
      <w:tr w:rsidR="00066E23" w:rsidRPr="00D702C6" w:rsidTr="00ED22BE">
        <w:trPr>
          <w:trHeight w:val="4"/>
          <w:tblHeader/>
        </w:trPr>
        <w:tc>
          <w:tcPr>
            <w:tcW w:w="725" w:type="pct"/>
            <w:vMerge/>
          </w:tcPr>
          <w:p w:rsidR="00066E23" w:rsidRPr="00D702C6" w:rsidRDefault="00066E23" w:rsidP="00ED22BE">
            <w:pPr>
              <w:pStyle w:val="103"/>
              <w:rPr>
                <w:rFonts w:ascii="Times New Roman" w:hAnsi="Times New Roman"/>
                <w:sz w:val="24"/>
                <w:szCs w:val="24"/>
              </w:rPr>
            </w:pPr>
          </w:p>
        </w:tc>
        <w:tc>
          <w:tcPr>
            <w:tcW w:w="628"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ответвлений нет</w:t>
            </w:r>
          </w:p>
        </w:tc>
        <w:tc>
          <w:tcPr>
            <w:tcW w:w="1143"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ответвления есть</w:t>
            </w:r>
          </w:p>
        </w:tc>
        <w:tc>
          <w:tcPr>
            <w:tcW w:w="1247"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ответвлений нет</w:t>
            </w:r>
          </w:p>
        </w:tc>
        <w:tc>
          <w:tcPr>
            <w:tcW w:w="1257"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ответвления есть</w:t>
            </w:r>
          </w:p>
        </w:tc>
      </w:tr>
      <w:tr w:rsidR="00066E23" w:rsidRPr="00D702C6" w:rsidTr="00ED22BE">
        <w:trPr>
          <w:trHeight w:val="4"/>
        </w:trPr>
        <w:tc>
          <w:tcPr>
            <w:tcW w:w="725"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до 0,4</w:t>
            </w:r>
          </w:p>
        </w:tc>
        <w:tc>
          <w:tcPr>
            <w:tcW w:w="628"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1000</w:t>
            </w:r>
          </w:p>
        </w:tc>
        <w:tc>
          <w:tcPr>
            <w:tcW w:w="1143"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непосредственно</w:t>
            </w:r>
          </w:p>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за ответвлением,</w:t>
            </w:r>
          </w:p>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расстояние до ближайшей СЗ не более 1000 м</w:t>
            </w:r>
          </w:p>
        </w:tc>
        <w:tc>
          <w:tcPr>
            <w:tcW w:w="1247"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066E23" w:rsidRPr="00D702C6" w:rsidTr="00ED22BE">
        <w:trPr>
          <w:trHeight w:val="4"/>
        </w:trPr>
        <w:tc>
          <w:tcPr>
            <w:tcW w:w="725"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от 0,4 до 0,6</w:t>
            </w:r>
          </w:p>
        </w:tc>
        <w:tc>
          <w:tcPr>
            <w:tcW w:w="628"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1500</w:t>
            </w:r>
          </w:p>
        </w:tc>
        <w:tc>
          <w:tcPr>
            <w:tcW w:w="1143"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непосредственно</w:t>
            </w:r>
          </w:p>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за ответвлением, расстояние до ближайшей СЗ не более 1500 м</w:t>
            </w:r>
          </w:p>
        </w:tc>
        <w:tc>
          <w:tcPr>
            <w:tcW w:w="1247"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066E23" w:rsidRPr="00D702C6" w:rsidTr="00ED22BE">
        <w:trPr>
          <w:trHeight w:val="4"/>
        </w:trPr>
        <w:tc>
          <w:tcPr>
            <w:tcW w:w="725"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lastRenderedPageBreak/>
              <w:t>от 0,6 до 0,9</w:t>
            </w:r>
          </w:p>
        </w:tc>
        <w:tc>
          <w:tcPr>
            <w:tcW w:w="628"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3000</w:t>
            </w:r>
          </w:p>
        </w:tc>
        <w:tc>
          <w:tcPr>
            <w:tcW w:w="1143"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непосредственно</w:t>
            </w:r>
          </w:p>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за ответвлением, расстояние до ближайшей СЗ</w:t>
            </w:r>
          </w:p>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не более 3000 м</w:t>
            </w:r>
          </w:p>
        </w:tc>
        <w:tc>
          <w:tcPr>
            <w:tcW w:w="1247"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непосредственно за местом изменения диаметра, расстояние до ближайшей СЗ в соответствии с меньшим диаметром (не более 1000 м, 1500 м)</w:t>
            </w:r>
          </w:p>
        </w:tc>
        <w:tc>
          <w:tcPr>
            <w:tcW w:w="1257"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непосредственно за ответвлением, на теплопроводе меньшего диаметра, расстояние до ближайшей СЗ в соответствии с меньшим диаметром</w:t>
            </w:r>
          </w:p>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(не более 1000 м, 1500 м)</w:t>
            </w:r>
          </w:p>
        </w:tc>
      </w:tr>
      <w:tr w:rsidR="00066E23" w:rsidRPr="00D702C6" w:rsidTr="00ED22BE">
        <w:trPr>
          <w:trHeight w:val="4"/>
        </w:trPr>
        <w:tc>
          <w:tcPr>
            <w:tcW w:w="725"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более 0,9</w:t>
            </w:r>
          </w:p>
        </w:tc>
        <w:tc>
          <w:tcPr>
            <w:tcW w:w="628"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5000</w:t>
            </w:r>
          </w:p>
        </w:tc>
        <w:tc>
          <w:tcPr>
            <w:tcW w:w="1143"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непосредственно</w:t>
            </w:r>
          </w:p>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за ответвлением, расстояние до ближайшей СЗ</w:t>
            </w:r>
          </w:p>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не более 5000 м</w:t>
            </w:r>
          </w:p>
        </w:tc>
        <w:tc>
          <w:tcPr>
            <w:tcW w:w="1247"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непосредственно за местом изменения диаметра, расстояние до ближайшей СЗ в соответствии с меньшим диаметром (не более 1000 м, 1500 м, 3000 м)</w:t>
            </w:r>
          </w:p>
        </w:tc>
        <w:tc>
          <w:tcPr>
            <w:tcW w:w="1257" w:type="pct"/>
          </w:tcPr>
          <w:p w:rsidR="00066E23" w:rsidRPr="00D702C6" w:rsidRDefault="00066E23" w:rsidP="00ED22BE">
            <w:pPr>
              <w:pStyle w:val="103"/>
              <w:rPr>
                <w:rFonts w:ascii="Times New Roman" w:hAnsi="Times New Roman"/>
                <w:sz w:val="24"/>
                <w:szCs w:val="24"/>
              </w:rPr>
            </w:pPr>
            <w:r w:rsidRPr="00D702C6">
              <w:rPr>
                <w:rFonts w:ascii="Times New Roman" w:hAnsi="Times New Roman"/>
                <w:sz w:val="24"/>
                <w:szCs w:val="24"/>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rsidR="00066E23" w:rsidRPr="009711CD" w:rsidRDefault="00066E23" w:rsidP="00066E23">
      <w:pPr>
        <w:pStyle w:val="121"/>
      </w:pPr>
    </w:p>
    <w:p w:rsidR="00066E23" w:rsidRPr="009711CD" w:rsidRDefault="00066E23" w:rsidP="00066E23">
      <w:pPr>
        <w:pStyle w:val="affffc"/>
      </w:pPr>
      <w:r w:rsidRPr="009711CD">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rsidR="00066E23" w:rsidRPr="009711CD" w:rsidRDefault="00066E23" w:rsidP="00066E23">
      <w:pPr>
        <w:pStyle w:val="affffc"/>
      </w:pPr>
      <w:r w:rsidRPr="009711CD">
        <w:t>Среднее время до восстановления ЗРА.</w:t>
      </w:r>
    </w:p>
    <w:p w:rsidR="00066E23" w:rsidRPr="009711CD" w:rsidRDefault="00066E23" w:rsidP="00066E23">
      <w:pPr>
        <w:pStyle w:val="affffc"/>
      </w:pPr>
      <w:r w:rsidRPr="009711CD">
        <w:t>Время восстановления ЗРА принимается равным времени восстановления теплопровода, так как отказ ЗРА и отказ теплопровода одного и того же диаметра требуют сопоставимых временных затрат на их восстановление. В связи с этим расчет среднего времени до восстановления ЗРА выполняется по выражению (8).</w:t>
      </w:r>
    </w:p>
    <w:p w:rsidR="00066E23" w:rsidRPr="009711CD" w:rsidRDefault="00066E23" w:rsidP="00066E23">
      <w:pPr>
        <w:pStyle w:val="affffc"/>
      </w:pPr>
      <w:r w:rsidRPr="009711CD">
        <w:t>Интенсивность восстановления элементов ТС:</w:t>
      </w:r>
    </w:p>
    <w:tbl>
      <w:tblPr>
        <w:tblW w:w="0" w:type="auto"/>
        <w:jc w:val="center"/>
        <w:tblLook w:val="04A0"/>
      </w:tblPr>
      <w:tblGrid>
        <w:gridCol w:w="5225"/>
        <w:gridCol w:w="3483"/>
        <w:gridCol w:w="911"/>
      </w:tblGrid>
      <w:tr w:rsidR="00066E23" w:rsidRPr="007F275E" w:rsidTr="00ED22BE">
        <w:trPr>
          <w:trHeight w:val="689"/>
          <w:jc w:val="center"/>
        </w:trPr>
        <w:tc>
          <w:tcPr>
            <w:tcW w:w="5225" w:type="dxa"/>
            <w:vAlign w:val="center"/>
          </w:tcPr>
          <w:p w:rsidR="00066E23" w:rsidRPr="003B007C" w:rsidRDefault="00066E23" w:rsidP="00ED22BE">
            <w:pPr>
              <w:pStyle w:val="affffc"/>
            </w:pPr>
            <m:oMathPara>
              <m:oMathParaPr>
                <m:jc m:val="right"/>
              </m:oMathParaPr>
              <m:oMath>
                <m:r>
                  <m:rPr>
                    <m:sty m:val="p"/>
                  </m:rPr>
                  <w:rPr>
                    <w:rFonts w:ascii="Cambria Math" w:hAnsi="Cambria Math"/>
                  </w:rPr>
                  <w:lastRenderedPageBreak/>
                  <m:t>μ=</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den>
                </m:f>
              </m:oMath>
            </m:oMathPara>
          </w:p>
        </w:tc>
        <w:tc>
          <w:tcPr>
            <w:tcW w:w="3483" w:type="dxa"/>
            <w:vAlign w:val="center"/>
          </w:tcPr>
          <w:p w:rsidR="00066E23" w:rsidRPr="007F275E" w:rsidRDefault="00066E23" w:rsidP="00ED22BE">
            <w:pPr>
              <w:pStyle w:val="affffc"/>
              <w:ind w:firstLine="0"/>
            </w:pPr>
            <w:r w:rsidRPr="007F275E">
              <w:t>, 1/ч</w:t>
            </w:r>
          </w:p>
        </w:tc>
        <w:tc>
          <w:tcPr>
            <w:tcW w:w="911" w:type="dxa"/>
            <w:vAlign w:val="center"/>
          </w:tcPr>
          <w:p w:rsidR="00066E23" w:rsidRPr="007F275E" w:rsidRDefault="00066E23" w:rsidP="00ED22BE">
            <w:pPr>
              <w:pStyle w:val="affffc"/>
            </w:pPr>
            <w:bookmarkStart w:id="549" w:name="_Ref374096694"/>
            <w:r w:rsidRPr="007F275E">
              <w:t>(</w:t>
            </w:r>
            <w:r w:rsidR="00514C98">
              <w:rPr>
                <w:noProof/>
              </w:rPr>
              <w:fldChar w:fldCharType="begin"/>
            </w:r>
            <w:r>
              <w:rPr>
                <w:noProof/>
              </w:rPr>
              <w:instrText xml:space="preserve"> SEQ Список_формул \* ARABIC </w:instrText>
            </w:r>
            <w:r w:rsidR="00514C98">
              <w:rPr>
                <w:noProof/>
              </w:rPr>
              <w:fldChar w:fldCharType="separate"/>
            </w:r>
            <w:r w:rsidR="003769AC">
              <w:rPr>
                <w:noProof/>
              </w:rPr>
              <w:t>6</w:t>
            </w:r>
            <w:r w:rsidR="00514C98">
              <w:rPr>
                <w:noProof/>
              </w:rPr>
              <w:fldChar w:fldCharType="end"/>
            </w:r>
            <w:r w:rsidRPr="007F275E">
              <w:t>)</w:t>
            </w:r>
            <w:bookmarkEnd w:id="549"/>
          </w:p>
        </w:tc>
      </w:tr>
    </w:tbl>
    <w:p w:rsidR="00066E23" w:rsidRPr="009711CD" w:rsidRDefault="00066E23" w:rsidP="00066E23">
      <w:pPr>
        <w:pStyle w:val="affffc"/>
      </w:pPr>
      <w:r w:rsidRPr="009711CD">
        <w:t>Стационарная вероятность рабочего состояния сети:</w:t>
      </w:r>
    </w:p>
    <w:tbl>
      <w:tblPr>
        <w:tblW w:w="0" w:type="auto"/>
        <w:jc w:val="center"/>
        <w:tblLook w:val="04A0"/>
      </w:tblPr>
      <w:tblGrid>
        <w:gridCol w:w="8703"/>
        <w:gridCol w:w="891"/>
      </w:tblGrid>
      <w:tr w:rsidR="00066E23" w:rsidRPr="007F275E" w:rsidTr="00ED22BE">
        <w:trPr>
          <w:trHeight w:val="1020"/>
          <w:jc w:val="center"/>
        </w:trPr>
        <w:tc>
          <w:tcPr>
            <w:tcW w:w="8703" w:type="dxa"/>
            <w:vAlign w:val="center"/>
          </w:tcPr>
          <w:p w:rsidR="00066E23" w:rsidRPr="007F275E" w:rsidRDefault="00514C98" w:rsidP="00ED22BE">
            <w:pPr>
              <w:pStyle w:val="affffc"/>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p>
        </w:tc>
        <w:tc>
          <w:tcPr>
            <w:tcW w:w="891" w:type="dxa"/>
            <w:vAlign w:val="center"/>
          </w:tcPr>
          <w:p w:rsidR="00066E23" w:rsidRPr="007F275E" w:rsidRDefault="00066E23" w:rsidP="00ED22BE">
            <w:pPr>
              <w:pStyle w:val="affffc"/>
            </w:pPr>
            <w:bookmarkStart w:id="550" w:name="_Ref374096704"/>
            <w:r w:rsidRPr="007F275E">
              <w:t>(</w:t>
            </w:r>
            <w:r w:rsidR="00514C98">
              <w:rPr>
                <w:noProof/>
              </w:rPr>
              <w:fldChar w:fldCharType="begin"/>
            </w:r>
            <w:r>
              <w:rPr>
                <w:noProof/>
              </w:rPr>
              <w:instrText xml:space="preserve"> SEQ Список_формул \* ARABIC </w:instrText>
            </w:r>
            <w:r w:rsidR="00514C98">
              <w:rPr>
                <w:noProof/>
              </w:rPr>
              <w:fldChar w:fldCharType="separate"/>
            </w:r>
            <w:r w:rsidR="003769AC">
              <w:rPr>
                <w:noProof/>
              </w:rPr>
              <w:t>7</w:t>
            </w:r>
            <w:r w:rsidR="00514C98">
              <w:rPr>
                <w:noProof/>
              </w:rPr>
              <w:fldChar w:fldCharType="end"/>
            </w:r>
            <w:r w:rsidRPr="007F275E">
              <w:t>)</w:t>
            </w:r>
            <w:bookmarkEnd w:id="550"/>
          </w:p>
        </w:tc>
      </w:tr>
    </w:tbl>
    <w:p w:rsidR="00066E23" w:rsidRPr="009711CD" w:rsidRDefault="00066E23" w:rsidP="00066E23">
      <w:pPr>
        <w:pStyle w:val="affffc"/>
      </w:pPr>
      <w:r w:rsidRPr="009711CD">
        <w:t>где N – число элементов ТС (участков и ЗРА).</w:t>
      </w:r>
    </w:p>
    <w:p w:rsidR="00066E23" w:rsidRPr="009711CD" w:rsidRDefault="00066E23" w:rsidP="00066E23">
      <w:pPr>
        <w:pStyle w:val="affffc"/>
      </w:pPr>
      <w:r w:rsidRPr="009711CD">
        <w:t>Вероятность состояния сети, соответствующая отказу j-го элемента:</w:t>
      </w:r>
    </w:p>
    <w:tbl>
      <w:tblPr>
        <w:tblW w:w="9591" w:type="dxa"/>
        <w:jc w:val="center"/>
        <w:tblLook w:val="04A0"/>
      </w:tblPr>
      <w:tblGrid>
        <w:gridCol w:w="8647"/>
        <w:gridCol w:w="944"/>
      </w:tblGrid>
      <w:tr w:rsidR="00066E23" w:rsidRPr="007F275E" w:rsidTr="00ED22BE">
        <w:trPr>
          <w:trHeight w:val="559"/>
          <w:jc w:val="center"/>
        </w:trPr>
        <w:tc>
          <w:tcPr>
            <w:tcW w:w="8647" w:type="dxa"/>
            <w:vAlign w:val="center"/>
          </w:tcPr>
          <w:p w:rsidR="00066E23" w:rsidRPr="003B007C" w:rsidRDefault="00514C98" w:rsidP="00ED22BE">
            <w:pPr>
              <w:pStyle w:val="affffc"/>
            </w:pPr>
            <m:oMathPara>
              <m:oMathParaPr>
                <m:jc m:val="center"/>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f</m:t>
                        </m:r>
                      </m:sub>
                    </m:sSub>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oMath>
            </m:oMathPara>
          </w:p>
        </w:tc>
        <w:tc>
          <w:tcPr>
            <w:tcW w:w="944" w:type="dxa"/>
            <w:vAlign w:val="center"/>
          </w:tcPr>
          <w:p w:rsidR="00066E23" w:rsidRPr="007F275E" w:rsidRDefault="00066E23" w:rsidP="00ED22BE">
            <w:pPr>
              <w:pStyle w:val="affffc"/>
            </w:pPr>
            <w:bookmarkStart w:id="551" w:name="_Ref374096712"/>
            <w:r w:rsidRPr="007F275E">
              <w:t>(</w:t>
            </w:r>
            <w:r w:rsidR="00514C98">
              <w:rPr>
                <w:noProof/>
              </w:rPr>
              <w:fldChar w:fldCharType="begin"/>
            </w:r>
            <w:r>
              <w:rPr>
                <w:noProof/>
              </w:rPr>
              <w:instrText xml:space="preserve"> SEQ Список_формул \* ARABIC </w:instrText>
            </w:r>
            <w:r w:rsidR="00514C98">
              <w:rPr>
                <w:noProof/>
              </w:rPr>
              <w:fldChar w:fldCharType="separate"/>
            </w:r>
            <w:r w:rsidR="003769AC">
              <w:rPr>
                <w:noProof/>
              </w:rPr>
              <w:t>8</w:t>
            </w:r>
            <w:r w:rsidR="00514C98">
              <w:rPr>
                <w:noProof/>
              </w:rPr>
              <w:fldChar w:fldCharType="end"/>
            </w:r>
            <w:r w:rsidRPr="007F275E">
              <w:t>)</w:t>
            </w:r>
            <w:bookmarkEnd w:id="551"/>
          </w:p>
        </w:tc>
      </w:tr>
    </w:tbl>
    <w:p w:rsidR="00066E23" w:rsidRPr="009711CD" w:rsidRDefault="00066E23" w:rsidP="00066E23">
      <w:pPr>
        <w:pStyle w:val="affffc"/>
      </w:pPr>
      <w:r w:rsidRPr="009711CD">
        <w:t>Температура воздуха в здании j-го потребителя в конце периода восстановления f-го элемента:</w:t>
      </w:r>
    </w:p>
    <w:tbl>
      <w:tblPr>
        <w:tblW w:w="0" w:type="auto"/>
        <w:jc w:val="center"/>
        <w:tblLook w:val="04A0"/>
      </w:tblPr>
      <w:tblGrid>
        <w:gridCol w:w="8646"/>
        <w:gridCol w:w="975"/>
      </w:tblGrid>
      <w:tr w:rsidR="00066E23" w:rsidRPr="007F275E" w:rsidTr="00ED22BE">
        <w:trPr>
          <w:trHeight w:val="1032"/>
          <w:jc w:val="center"/>
        </w:trPr>
        <w:tc>
          <w:tcPr>
            <w:tcW w:w="8646" w:type="dxa"/>
            <w:vAlign w:val="center"/>
          </w:tcPr>
          <w:p w:rsidR="00066E23" w:rsidRPr="007F275E" w:rsidRDefault="00514C98" w:rsidP="00ED22BE">
            <w:pPr>
              <w:pStyle w:val="affffc"/>
            </w:pP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num>
                <m:den>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 xml:space="preserve">, </m:t>
              </m:r>
              <m:r>
                <w:rPr>
                  <w:rFonts w:ascii="Cambria Math" w:hAnsi="Cambria Math"/>
                </w:rPr>
                <m:t xml:space="preserve"> </m:t>
              </m:r>
            </m:oMath>
            <w:r w:rsidR="00066E23" w:rsidRPr="007F275E">
              <w:t>0</w:t>
            </w:r>
            <m:oMath>
              <m:r>
                <w:rPr>
                  <w:rFonts w:ascii="Cambria Math" w:hAnsi="Cambria Math"/>
                </w:rPr>
                <m:t>С</m:t>
              </m:r>
            </m:oMath>
          </w:p>
        </w:tc>
        <w:tc>
          <w:tcPr>
            <w:tcW w:w="975" w:type="dxa"/>
            <w:vAlign w:val="center"/>
          </w:tcPr>
          <w:p w:rsidR="00066E23" w:rsidRPr="007F275E" w:rsidRDefault="00066E23" w:rsidP="00ED22BE">
            <w:pPr>
              <w:pStyle w:val="affffc"/>
            </w:pPr>
            <w:bookmarkStart w:id="552" w:name="_Ref374096783"/>
            <w:r w:rsidRPr="007F275E">
              <w:t>(</w:t>
            </w:r>
            <w:r w:rsidR="00514C98">
              <w:rPr>
                <w:noProof/>
              </w:rPr>
              <w:fldChar w:fldCharType="begin"/>
            </w:r>
            <w:r>
              <w:rPr>
                <w:noProof/>
              </w:rPr>
              <w:instrText xml:space="preserve"> SEQ Список_формул \* ARABIC </w:instrText>
            </w:r>
            <w:r w:rsidR="00514C98">
              <w:rPr>
                <w:noProof/>
              </w:rPr>
              <w:fldChar w:fldCharType="separate"/>
            </w:r>
            <w:r w:rsidR="003769AC">
              <w:rPr>
                <w:noProof/>
              </w:rPr>
              <w:t>9</w:t>
            </w:r>
            <w:r w:rsidR="00514C98">
              <w:rPr>
                <w:noProof/>
              </w:rPr>
              <w:fldChar w:fldCharType="end"/>
            </w:r>
            <w:r w:rsidRPr="007F275E">
              <w:t>)</w:t>
            </w:r>
            <w:bookmarkEnd w:id="552"/>
          </w:p>
        </w:tc>
      </w:tr>
    </w:tbl>
    <w:p w:rsidR="00066E23" w:rsidRPr="009711CD" w:rsidRDefault="00066E23" w:rsidP="00066E23">
      <w:pPr>
        <w:pStyle w:val="affffc"/>
      </w:pPr>
      <w:r w:rsidRPr="009711CD">
        <w:t xml:space="preserve">где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oMath>
      <w:r w:rsidRPr="009711CD">
        <w:t xml:space="preserve"> - расчетная температура воздуха в здании j-го потребителя, 0С;</w:t>
      </w:r>
    </w:p>
    <w:p w:rsidR="00066E23" w:rsidRPr="009711CD" w:rsidRDefault="00514C98" w:rsidP="00066E23">
      <w:pPr>
        <w:pStyle w:val="affffc"/>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066E23" w:rsidRPr="009711CD">
        <w:t xml:space="preserve"> - расчетная для отопления температура наружного воздуха, 0С;</w:t>
      </w:r>
    </w:p>
    <w:p w:rsidR="00066E23" w:rsidRPr="009711CD" w:rsidRDefault="00514C98" w:rsidP="00066E23">
      <w:pPr>
        <w:pStyle w:val="affffc"/>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oMath>
      <w:r w:rsidR="00066E23" w:rsidRPr="009711CD">
        <w:t xml:space="preserve"> – часовой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066E23" w:rsidRPr="009711CD">
        <w:t>, Гкал/ч;</w:t>
      </w:r>
    </w:p>
    <w:p w:rsidR="00066E23" w:rsidRPr="009711CD" w:rsidRDefault="00514C98" w:rsidP="00066E23">
      <w:pPr>
        <w:pStyle w:val="affffc"/>
      </w:pPr>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oMath>
      <w:r w:rsidR="00066E23" w:rsidRPr="009711CD">
        <w:t xml:space="preserve"> – расчетная часовая нагрузка j-го потребителя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066E23" w:rsidRPr="009711CD">
        <w:t>, Гкал/ч;</w:t>
      </w:r>
    </w:p>
    <w:p w:rsidR="00066E23" w:rsidRPr="009711CD" w:rsidRDefault="00514C98" w:rsidP="00066E23">
      <w:pPr>
        <w:pStyle w:val="affffc"/>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num>
          <m:den>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den>
        </m:f>
      </m:oMath>
      <w:r w:rsidR="00066E23" w:rsidRPr="009711CD">
        <w:t xml:space="preserve"> – относительный часовой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066E23" w:rsidRPr="009711CD">
        <w:t>:</w:t>
      </w:r>
    </w:p>
    <w:p w:rsidR="00066E23" w:rsidRPr="009711CD" w:rsidRDefault="00514C98" w:rsidP="00066E23">
      <w:pPr>
        <w:pStyle w:val="affffc"/>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00066E23" w:rsidRPr="009711CD">
        <w:t xml:space="preserve"> - время восстановления j-го элемента ТС, ч;</w:t>
      </w:r>
    </w:p>
    <w:p w:rsidR="00066E23" w:rsidRPr="009711CD" w:rsidRDefault="00514C98" w:rsidP="00066E23">
      <w:pPr>
        <w:pStyle w:val="affffc"/>
      </w:pPr>
      <m:oMath>
        <m:sSub>
          <m:sSubPr>
            <m:ctrlPr>
              <w:rPr>
                <w:rFonts w:ascii="Cambria Math" w:hAnsi="Cambria Math"/>
              </w:rPr>
            </m:ctrlPr>
          </m:sSubPr>
          <m:e>
            <m:r>
              <w:rPr>
                <w:rFonts w:ascii="Cambria Math" w:hAnsi="Cambria Math"/>
                <w:i/>
              </w:rPr>
              <w:sym w:font="Symbol" w:char="F062"/>
            </m:r>
          </m:e>
          <m:sub>
            <m:r>
              <m:rPr>
                <m:sty m:val="p"/>
              </m:rPr>
              <w:rPr>
                <w:rFonts w:ascii="Cambria Math" w:hAnsi="Cambria Math"/>
              </w:rPr>
              <m:t>j</m:t>
            </m:r>
          </m:sub>
        </m:sSub>
      </m:oMath>
      <w:r w:rsidR="00066E23" w:rsidRPr="009711CD">
        <w:t xml:space="preserve"> - коэффициент тепловой аккумуляции здания j-го потребителя, ч.</w:t>
      </w:r>
    </w:p>
    <w:p w:rsidR="00066E23" w:rsidRPr="009711CD" w:rsidRDefault="00066E23" w:rsidP="00066E23">
      <w:pPr>
        <w:pStyle w:val="affffc"/>
      </w:pPr>
      <w:r w:rsidRPr="009711CD">
        <w:t>Коэффициент готовности к обеспечению расчетного теплоснабжения j-го потребителя (определяется для каждого потребителя расчетной схемы ТС):</w:t>
      </w:r>
    </w:p>
    <w:tbl>
      <w:tblPr>
        <w:tblW w:w="9591" w:type="dxa"/>
        <w:jc w:val="center"/>
        <w:tblLook w:val="04A0"/>
      </w:tblPr>
      <w:tblGrid>
        <w:gridCol w:w="8647"/>
        <w:gridCol w:w="944"/>
      </w:tblGrid>
      <w:tr w:rsidR="00066E23" w:rsidRPr="007F275E" w:rsidTr="00ED22BE">
        <w:trPr>
          <w:trHeight w:val="516"/>
          <w:jc w:val="center"/>
        </w:trPr>
        <w:tc>
          <w:tcPr>
            <w:tcW w:w="8647" w:type="dxa"/>
            <w:vAlign w:val="center"/>
          </w:tcPr>
          <w:p w:rsidR="00066E23" w:rsidRPr="007F275E" w:rsidRDefault="00514C98" w:rsidP="00ED22BE">
            <w:pPr>
              <w:pStyle w:val="affffc"/>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on"/>
                  <m:ctrlPr>
                    <w:rPr>
                      <w:rFonts w:ascii="Cambria Math" w:hAnsi="Cambria Math"/>
                    </w:rPr>
                  </m:ctrlPr>
                </m:naryPr>
                <m:sub>
                  <m:r>
                    <m:rPr>
                      <m:sty m:val="p"/>
                    </m:rPr>
                    <w:rPr>
                      <w:rFonts w:ascii="Cambria Math" w:hAnsi="Cambria Math"/>
                    </w:rPr>
                    <m:t>f∈</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e>
              </m:nary>
            </m:oMath>
            <w:r w:rsidR="00066E23" w:rsidRPr="007F275E">
              <w:t>,</w:t>
            </w:r>
          </w:p>
        </w:tc>
        <w:tc>
          <w:tcPr>
            <w:tcW w:w="944" w:type="dxa"/>
            <w:vAlign w:val="center"/>
          </w:tcPr>
          <w:p w:rsidR="00066E23" w:rsidRPr="007F275E" w:rsidRDefault="00066E23" w:rsidP="00ED22BE">
            <w:pPr>
              <w:pStyle w:val="affffc"/>
            </w:pPr>
            <w:bookmarkStart w:id="553" w:name="_Ref374096511"/>
            <w:r w:rsidRPr="007F275E">
              <w:t>(</w:t>
            </w:r>
            <w:r w:rsidR="00514C98">
              <w:rPr>
                <w:noProof/>
              </w:rPr>
              <w:fldChar w:fldCharType="begin"/>
            </w:r>
            <w:r>
              <w:rPr>
                <w:noProof/>
              </w:rPr>
              <w:instrText xml:space="preserve"> SEQ Список_формул \* ARABIC </w:instrText>
            </w:r>
            <w:r w:rsidR="00514C98">
              <w:rPr>
                <w:noProof/>
              </w:rPr>
              <w:fldChar w:fldCharType="separate"/>
            </w:r>
            <w:r w:rsidR="003769AC">
              <w:rPr>
                <w:noProof/>
              </w:rPr>
              <w:t>10</w:t>
            </w:r>
            <w:r w:rsidR="00514C98">
              <w:rPr>
                <w:noProof/>
              </w:rPr>
              <w:fldChar w:fldCharType="end"/>
            </w:r>
            <w:r w:rsidRPr="007F275E">
              <w:t>)</w:t>
            </w:r>
            <w:bookmarkEnd w:id="553"/>
          </w:p>
        </w:tc>
      </w:tr>
    </w:tbl>
    <w:p w:rsidR="00066E23" w:rsidRPr="009711CD" w:rsidRDefault="00066E23" w:rsidP="00066E23">
      <w:pPr>
        <w:pStyle w:val="affffc"/>
      </w:pPr>
      <w:r w:rsidRPr="009711CD">
        <w:t xml:space="preserve">где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r>
          <m:rPr>
            <m:sty m:val="p"/>
          </m:rPr>
          <w:rPr>
            <w:rFonts w:ascii="Cambria Math" w:hAnsi="Cambria Math"/>
          </w:rPr>
          <m:t xml:space="preserve"> </m:t>
        </m:r>
      </m:oMath>
      <w:r w:rsidRPr="009711CD">
        <w:t>- множество элементов ТС, выход которых в аварию не нарушает расчетный уровень теплоснабжения j-го потребителя.</w:t>
      </w:r>
    </w:p>
    <w:p w:rsidR="00066E23" w:rsidRPr="009711CD" w:rsidRDefault="00066E23" w:rsidP="00066E23">
      <w:pPr>
        <w:pStyle w:val="affffc"/>
      </w:pPr>
      <w:r w:rsidRPr="009711CD">
        <w:t xml:space="preserve">Вероятность безотказного теплоснабжения j-го потребителя – вероятность обеспечения в течение отопительного периода температуры воздуха в здании j-го </w:t>
      </w:r>
      <w:r w:rsidRPr="009711CD">
        <w:lastRenderedPageBreak/>
        <w:t>потребителя не ниже минимально допустимого значения (определяется для каждого потребителя расчетной схемы ТС):</w:t>
      </w:r>
    </w:p>
    <w:tbl>
      <w:tblPr>
        <w:tblW w:w="9591" w:type="dxa"/>
        <w:jc w:val="center"/>
        <w:tblLook w:val="04A0"/>
      </w:tblPr>
      <w:tblGrid>
        <w:gridCol w:w="8647"/>
        <w:gridCol w:w="944"/>
      </w:tblGrid>
      <w:tr w:rsidR="00066E23" w:rsidRPr="007F275E" w:rsidTr="00ED22BE">
        <w:trPr>
          <w:trHeight w:val="566"/>
          <w:jc w:val="center"/>
        </w:trPr>
        <w:tc>
          <w:tcPr>
            <w:tcW w:w="8647" w:type="dxa"/>
            <w:vAlign w:val="center"/>
          </w:tcPr>
          <w:p w:rsidR="00066E23" w:rsidRPr="007F275E" w:rsidRDefault="00514C98" w:rsidP="00ED22BE">
            <w:pPr>
              <w:pStyle w:val="affffc"/>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on"/>
                          <m:ctrlPr>
                            <w:rPr>
                              <w:rFonts w:ascii="Cambria Math" w:hAnsi="Cambria Math"/>
                            </w:rPr>
                          </m:ctrlPr>
                        </m:naryPr>
                        <m:sub>
                          <m:r>
                            <m:rPr>
                              <m:sty m:val="p"/>
                            </m:rPr>
                            <w:rPr>
                              <w:rFonts w:ascii="Cambria Math" w:hAnsi="Cambria Math"/>
                            </w:rPr>
                            <m:t>f</m:t>
                          </m:r>
                        </m:sub>
                        <m:sup/>
                        <m:e>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e>
                          </m:d>
                        </m:e>
                      </m:nary>
                    </m:e>
                  </m:d>
                </m:sup>
              </m:sSup>
            </m:oMath>
            <w:r w:rsidR="00066E23" w:rsidRPr="007F275E">
              <w:t>,</w:t>
            </w:r>
          </w:p>
        </w:tc>
        <w:tc>
          <w:tcPr>
            <w:tcW w:w="944" w:type="dxa"/>
            <w:vAlign w:val="center"/>
          </w:tcPr>
          <w:p w:rsidR="00066E23" w:rsidRPr="007F275E" w:rsidRDefault="00066E23" w:rsidP="00ED22BE">
            <w:pPr>
              <w:pStyle w:val="affffc"/>
            </w:pPr>
            <w:bookmarkStart w:id="554" w:name="_Ref374096493"/>
            <w:r w:rsidRPr="007F275E">
              <w:t>(</w:t>
            </w:r>
            <w:r w:rsidR="00514C98">
              <w:rPr>
                <w:noProof/>
              </w:rPr>
              <w:fldChar w:fldCharType="begin"/>
            </w:r>
            <w:r>
              <w:rPr>
                <w:noProof/>
              </w:rPr>
              <w:instrText xml:space="preserve"> SEQ Список_формул \* ARABIC </w:instrText>
            </w:r>
            <w:r w:rsidR="00514C98">
              <w:rPr>
                <w:noProof/>
              </w:rPr>
              <w:fldChar w:fldCharType="separate"/>
            </w:r>
            <w:r w:rsidR="003769AC">
              <w:rPr>
                <w:noProof/>
              </w:rPr>
              <w:t>11</w:t>
            </w:r>
            <w:r w:rsidR="00514C98">
              <w:rPr>
                <w:noProof/>
              </w:rPr>
              <w:fldChar w:fldCharType="end"/>
            </w:r>
            <w:r w:rsidRPr="007F275E">
              <w:t>)</w:t>
            </w:r>
            <w:bookmarkEnd w:id="554"/>
          </w:p>
        </w:tc>
      </w:tr>
    </w:tbl>
    <w:p w:rsidR="00066E23" w:rsidRPr="009711CD" w:rsidRDefault="00066E23" w:rsidP="00066E23">
      <w:pPr>
        <w:pStyle w:val="affffc"/>
      </w:pPr>
      <w:r w:rsidRPr="009711CD">
        <w:t xml:space="preserve">где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продолжительность (число часов) стояния в течение отопительного периода температуры наружного воздуха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m:t>
            </m:r>
          </m:sup>
        </m:sSup>
      </m:oMath>
      <w:r w:rsidRPr="009711CD">
        <w:t xml:space="preserve">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температура наружного воздуха, при которой время восстановления f-го элемента </w:t>
      </w: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Pr="009711CD">
        <w:t xml:space="preserve"> равно временному резерву j-го потребителя, т.е. времени снижения температуры воздуха в здании j-го потребителя до минимально допустимого значения </w:t>
      </w:r>
      <m:oMath>
        <m:sSubSup>
          <m:sSubSupPr>
            <m:ctrlPr>
              <w:rPr>
                <w:rFonts w:ascii="Cambria Math" w:hAnsi="Cambria Math"/>
              </w:rPr>
            </m:ctrlPr>
          </m:sSubSupPr>
          <m:e>
            <m:r>
              <m:rPr>
                <m:sty m:val="p"/>
              </m:rPr>
              <w:rPr>
                <w:rFonts w:ascii="Cambria Math" w:hAnsi="Cambria Math"/>
              </w:rPr>
              <m:t>t</m:t>
            </m:r>
          </m:e>
          <m:sub>
            <m:sSub>
              <m:sSubPr>
                <m:ctrlPr>
                  <w:rPr>
                    <w:rFonts w:ascii="Cambria Math" w:hAnsi="Cambria Math"/>
                  </w:rPr>
                </m:ctrlPr>
              </m:sSubPr>
              <m:e>
                <m:r>
                  <m:rPr>
                    <m:sty m:val="p"/>
                  </m:rPr>
                  <w:rPr>
                    <w:rFonts w:ascii="Cambria Math" w:hAnsi="Cambria Math"/>
                  </w:rPr>
                  <m:t>j</m:t>
                </m:r>
              </m:e>
              <m:sub>
                <m:r>
                  <m:rPr>
                    <m:sty m:val="p"/>
                  </m:rPr>
                  <w:rPr>
                    <w:rFonts w:ascii="Cambria Math" w:hAnsi="Cambria Math"/>
                  </w:rPr>
                  <m:t>min</m:t>
                </m:r>
              </m:sub>
            </m:sSub>
          </m:sub>
          <m:sup>
            <m:r>
              <m:rPr>
                <m:sty m:val="p"/>
              </m:rPr>
              <w:rPr>
                <w:rFonts w:ascii="Cambria Math" w:hAnsi="Cambria Math"/>
              </w:rPr>
              <m:t>в</m:t>
            </m:r>
          </m:sup>
        </m:sSubSup>
      </m:oMath>
      <w:r w:rsidRPr="009711CD">
        <w:t>.</w:t>
      </w:r>
    </w:p>
    <w:p w:rsidR="00066E23" w:rsidRPr="009711CD" w:rsidRDefault="00066E23" w:rsidP="00066E23">
      <w:pPr>
        <w:pStyle w:val="affffc"/>
      </w:pPr>
      <w:r w:rsidRPr="009711CD">
        <w:t xml:space="preserve">С помощью величин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выделяется доля отопительного сезона, в течение которой выход в аварию f-го элемента влияет на величину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oMath>
      <w:r w:rsidRPr="009711CD">
        <w:t>.</w:t>
      </w:r>
    </w:p>
    <w:p w:rsidR="00066E23" w:rsidRPr="009711CD" w:rsidRDefault="00066E23" w:rsidP="00066E23">
      <w:pPr>
        <w:pStyle w:val="affffc"/>
      </w:pPr>
      <w:r w:rsidRPr="009711CD">
        <w:t xml:space="preserve">Температура наружного воздуха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при которой время восстановления f-го элемента равно временному резерву j-го потребителя.</w:t>
      </w:r>
    </w:p>
    <w:p w:rsidR="00066E23" w:rsidRPr="009711CD" w:rsidRDefault="00066E23" w:rsidP="00066E23">
      <w:pPr>
        <w:pStyle w:val="affffc"/>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=0</m:t>
        </m:r>
      </m:oMath>
      <w:r w:rsidRPr="009711CD">
        <w:t xml:space="preserve"> (j-ый потребитель при аварии на f-ом участке не получает тепло):</w:t>
      </w:r>
    </w:p>
    <w:tbl>
      <w:tblPr>
        <w:tblW w:w="0" w:type="auto"/>
        <w:jc w:val="center"/>
        <w:tblLook w:val="04A0"/>
      </w:tblPr>
      <w:tblGrid>
        <w:gridCol w:w="8646"/>
        <w:gridCol w:w="975"/>
      </w:tblGrid>
      <w:tr w:rsidR="00066E23" w:rsidRPr="007F275E" w:rsidTr="00ED22BE">
        <w:trPr>
          <w:trHeight w:val="1376"/>
          <w:jc w:val="center"/>
        </w:trPr>
        <w:tc>
          <w:tcPr>
            <w:tcW w:w="8646" w:type="dxa"/>
            <w:vAlign w:val="center"/>
          </w:tcPr>
          <w:p w:rsidR="00066E23" w:rsidRPr="007F275E" w:rsidRDefault="00514C98" w:rsidP="00ED22BE">
            <w:pPr>
              <w:pStyle w:val="affffc"/>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75" w:type="dxa"/>
            <w:vAlign w:val="center"/>
          </w:tcPr>
          <w:p w:rsidR="00066E23" w:rsidRPr="007F275E" w:rsidRDefault="00066E23" w:rsidP="00ED22BE">
            <w:pPr>
              <w:pStyle w:val="affffc"/>
            </w:pPr>
            <w:bookmarkStart w:id="555" w:name="_Ref374096843"/>
            <w:r w:rsidRPr="007F275E">
              <w:t>(</w:t>
            </w:r>
            <w:r w:rsidR="00514C98">
              <w:rPr>
                <w:noProof/>
              </w:rPr>
              <w:fldChar w:fldCharType="begin"/>
            </w:r>
            <w:r>
              <w:rPr>
                <w:noProof/>
              </w:rPr>
              <w:instrText xml:space="preserve"> SEQ Список_формул \* ARABIC </w:instrText>
            </w:r>
            <w:r w:rsidR="00514C98">
              <w:rPr>
                <w:noProof/>
              </w:rPr>
              <w:fldChar w:fldCharType="separate"/>
            </w:r>
            <w:r w:rsidR="003769AC">
              <w:rPr>
                <w:noProof/>
              </w:rPr>
              <w:t>12</w:t>
            </w:r>
            <w:r w:rsidR="00514C98">
              <w:rPr>
                <w:noProof/>
              </w:rPr>
              <w:fldChar w:fldCharType="end"/>
            </w:r>
            <w:r w:rsidRPr="007F275E">
              <w:t>)</w:t>
            </w:r>
            <w:bookmarkEnd w:id="555"/>
          </w:p>
        </w:tc>
      </w:tr>
    </w:tbl>
    <w:p w:rsidR="00066E23" w:rsidRPr="009711CD" w:rsidRDefault="00066E23" w:rsidP="00066E23">
      <w:pPr>
        <w:pStyle w:val="affffc"/>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&gt;</m:t>
        </m:r>
        <m:r>
          <w:rPr>
            <w:rFonts w:ascii="Cambria Math" w:hAnsi="Cambria Math"/>
          </w:rPr>
          <m:t>0</m:t>
        </m:r>
      </m:oMath>
      <w:r w:rsidRPr="009711CD">
        <w:t>:</w:t>
      </w:r>
    </w:p>
    <w:tbl>
      <w:tblPr>
        <w:tblW w:w="0" w:type="auto"/>
        <w:jc w:val="center"/>
        <w:tblLook w:val="04A0"/>
      </w:tblPr>
      <w:tblGrid>
        <w:gridCol w:w="8632"/>
        <w:gridCol w:w="989"/>
      </w:tblGrid>
      <w:tr w:rsidR="00066E23" w:rsidRPr="007F275E" w:rsidTr="00ED22BE">
        <w:trPr>
          <w:trHeight w:val="1655"/>
          <w:jc w:val="center"/>
        </w:trPr>
        <w:tc>
          <w:tcPr>
            <w:tcW w:w="8632" w:type="dxa"/>
            <w:vAlign w:val="center"/>
          </w:tcPr>
          <w:p w:rsidR="00066E23" w:rsidRPr="007F275E" w:rsidRDefault="00514C98" w:rsidP="00ED22BE">
            <w:pPr>
              <w:pStyle w:val="affffc"/>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e>
                    </m:d>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89" w:type="dxa"/>
            <w:vAlign w:val="center"/>
          </w:tcPr>
          <w:p w:rsidR="00066E23" w:rsidRPr="007F275E" w:rsidRDefault="00066E23" w:rsidP="00ED22BE">
            <w:pPr>
              <w:pStyle w:val="affffc"/>
            </w:pPr>
            <w:r w:rsidRPr="007F275E">
              <w:t>(15a)</w:t>
            </w:r>
          </w:p>
        </w:tc>
      </w:tr>
    </w:tbl>
    <w:p w:rsidR="00066E23" w:rsidRPr="009711CD" w:rsidRDefault="00066E23" w:rsidP="00066E23">
      <w:pPr>
        <w:pStyle w:val="affffc"/>
      </w:pPr>
      <w:r w:rsidRPr="009711CD">
        <w:t xml:space="preserve">Здесь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минимально допустимая температура воздуха в здании j-го потребителя, 0С.</w:t>
      </w:r>
    </w:p>
    <w:p w:rsidR="00066E23" w:rsidRPr="009711CD" w:rsidRDefault="00066E23" w:rsidP="00066E23">
      <w:pPr>
        <w:pStyle w:val="affffc"/>
      </w:pPr>
      <w:r w:rsidRPr="009711CD">
        <w:t>Численные значения коэффициентов тепловой аккумуляции зданий различных типов принимаются в соответствии с рекомендациями МДС 41-6.2000.</w:t>
      </w:r>
    </w:p>
    <w:p w:rsidR="00066E23" w:rsidRPr="009711CD" w:rsidRDefault="00066E23" w:rsidP="00066E23">
      <w:pPr>
        <w:pStyle w:val="affffc"/>
      </w:pPr>
      <w:r w:rsidRPr="009711CD">
        <w:t xml:space="preserve">Расчетные температуры воздуха в зданиях принимаются в соответствии с требованиями СанПиН 2.1.2.2645-10,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по СП 124.13330.2012 (п. 4.2).</w:t>
      </w:r>
    </w:p>
    <w:p w:rsidR="00066E23" w:rsidRPr="009711CD" w:rsidRDefault="00066E23" w:rsidP="00066E23">
      <w:pPr>
        <w:pStyle w:val="affffc"/>
      </w:pPr>
      <w:r w:rsidRPr="009711CD">
        <w:t>Продолжительности стояния температур наружного воздуха принимаются по СНиП 2.01.01-82 «Строительная климатология».</w:t>
      </w:r>
    </w:p>
    <w:p w:rsidR="00066E23" w:rsidRPr="009711CD" w:rsidRDefault="00066E23" w:rsidP="00066E23">
      <w:pPr>
        <w:pStyle w:val="affffc"/>
      </w:pPr>
      <w:r w:rsidRPr="009711CD">
        <w:lastRenderedPageBreak/>
        <w:t xml:space="preserve">Правила определения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числа часов стояния температуры наружного воздуха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w:t>
      </w:r>
    </w:p>
    <w:p w:rsidR="00066E23" w:rsidRPr="009711CD" w:rsidRDefault="00066E23" w:rsidP="00066E23">
      <w:pPr>
        <w:pStyle w:val="affffc"/>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или выше +8 °С (начало отопительного сезона), это означает, что отказ f-го элемента нарушает пониженный уровень теплоснабжения j-го потребителя при любой температуре наружного воздуха и в формуле </w:t>
      </w:r>
      <w:fldSimple w:instr=" REF _Ref374096493 \h  \* MERGEFORMAT ">
        <w:r w:rsidR="003769AC" w:rsidRPr="007F275E">
          <w:t>(</w:t>
        </w:r>
        <w:r w:rsidR="003769AC">
          <w:t>11</w:t>
        </w:r>
        <w:r w:rsidR="003769AC" w:rsidRPr="007F275E">
          <w:t>)</w:t>
        </w:r>
      </w:fldSimple>
      <w:r w:rsidRPr="009711CD">
        <w:t xml:space="preserve"> величина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продолжительности отопительного периода.</w:t>
      </w:r>
    </w:p>
    <w:p w:rsidR="00066E23" w:rsidRPr="009711CD" w:rsidRDefault="00066E23" w:rsidP="00066E23">
      <w:pPr>
        <w:pStyle w:val="affffc"/>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отказ f-го элемента влияет на теплоснабжение j-го потребителя только при температурах ниже расчетных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 формуле </w:t>
      </w:r>
      <w:fldSimple w:instr=" REF _Ref374096493 \h  \* MERGEFORMAT ">
        <w:r w:rsidR="003769AC" w:rsidRPr="007F275E">
          <w:t>(</w:t>
        </w:r>
        <w:r w:rsidR="003769AC">
          <w:t>11</w:t>
        </w:r>
        <w:r w:rsidR="003769AC" w:rsidRPr="007F275E">
          <w:t>)</w:t>
        </w:r>
      </w:fldSimple>
      <w:r w:rsidRPr="009711CD">
        <w:t xml:space="preserve"> берется равной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 xml:space="preserve"> - числу часов стояния температуре наружного воздуха ниже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w:t>
      </w:r>
    </w:p>
    <w:p w:rsidR="00066E23" w:rsidRPr="009711CD" w:rsidRDefault="00066E23" w:rsidP="00066E23">
      <w:pPr>
        <w:pStyle w:val="affffc"/>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oMath>
      <w:r w:rsidRPr="009711CD">
        <w:t xml:space="preserve"> (минимальная температура наружного воздуха), отказ f-го элемента не влияет на теплоснабжение j-го потребителя и в формуле </w:t>
      </w:r>
      <w:fldSimple w:instr=" REF _Ref374096493 \h  \* MERGEFORMAT ">
        <w:r w:rsidR="003769AC" w:rsidRPr="007F275E">
          <w:t>(</w:t>
        </w:r>
        <w:r w:rsidR="003769AC">
          <w:t>11</w:t>
        </w:r>
        <w:r w:rsidR="003769AC" w:rsidRPr="007F275E">
          <w:t>)</w:t>
        </w:r>
      </w:fldSimple>
      <w:r w:rsidRPr="009711CD">
        <w:t xml:space="preserve">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нулю.</w:t>
      </w:r>
    </w:p>
    <w:p w:rsidR="00066E23" w:rsidRPr="009711CD" w:rsidRDefault="00066E23" w:rsidP="00066E23">
      <w:pPr>
        <w:pStyle w:val="affffc"/>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то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num>
          <m:den>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 t</m:t>
                </m:r>
              </m:e>
              <m:sup>
                <m:r>
                  <m:rPr>
                    <m:sty m:val="p"/>
                  </m:rPr>
                  <w:rPr>
                    <w:rFonts w:ascii="Cambria Math" w:hAnsi="Cambria Math"/>
                  </w:rPr>
                  <m:t>мин</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w:t>
      </w:r>
    </w:p>
    <w:tbl>
      <w:tblPr>
        <w:tblW w:w="0" w:type="auto"/>
        <w:tblInd w:w="14" w:type="dxa"/>
        <w:tblLook w:val="04A0"/>
      </w:tblPr>
      <w:tblGrid>
        <w:gridCol w:w="8491"/>
        <w:gridCol w:w="1056"/>
      </w:tblGrid>
      <w:tr w:rsidR="00066E23" w:rsidRPr="007F275E" w:rsidTr="00ED22BE">
        <w:trPr>
          <w:trHeight w:val="983"/>
        </w:trPr>
        <w:tc>
          <w:tcPr>
            <w:tcW w:w="8491" w:type="dxa"/>
            <w:vAlign w:val="center"/>
          </w:tcPr>
          <w:p w:rsidR="00066E23" w:rsidRPr="007F275E" w:rsidRDefault="00514C98" w:rsidP="00ED22BE">
            <w:pPr>
              <w:pStyle w:val="affffc"/>
            </w:pPr>
            <m:oMathPara>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e>
                    </m:d>
                  </m:e>
                  <m:sup>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den>
                    </m:f>
                  </m:sup>
                </m:sSup>
                <m:r>
                  <m:rPr>
                    <m:sty m:val="p"/>
                  </m:rPr>
                  <w:rPr>
                    <w:rFonts w:ascii="Cambria Math" w:hAnsi="Cambria Math"/>
                  </w:rPr>
                  <m:t>,</m:t>
                </m:r>
              </m:oMath>
            </m:oMathPara>
          </w:p>
        </w:tc>
        <w:tc>
          <w:tcPr>
            <w:tcW w:w="1056" w:type="dxa"/>
            <w:vAlign w:val="center"/>
          </w:tcPr>
          <w:p w:rsidR="00066E23" w:rsidRPr="007F275E" w:rsidRDefault="00066E23" w:rsidP="00ED22BE">
            <w:pPr>
              <w:pStyle w:val="affffc"/>
            </w:pPr>
            <w:bookmarkStart w:id="556" w:name="_Ref374096900"/>
            <w:r w:rsidRPr="007F275E">
              <w:t>(</w:t>
            </w:r>
            <w:r w:rsidR="00514C98">
              <w:rPr>
                <w:noProof/>
              </w:rPr>
              <w:fldChar w:fldCharType="begin"/>
            </w:r>
            <w:r>
              <w:rPr>
                <w:noProof/>
              </w:rPr>
              <w:instrText xml:space="preserve"> SEQ Список_формул \* ARABIC </w:instrText>
            </w:r>
            <w:r w:rsidR="00514C98">
              <w:rPr>
                <w:noProof/>
              </w:rPr>
              <w:fldChar w:fldCharType="separate"/>
            </w:r>
            <w:r w:rsidR="003769AC">
              <w:rPr>
                <w:noProof/>
              </w:rPr>
              <w:t>13</w:t>
            </w:r>
            <w:r w:rsidR="00514C98">
              <w:rPr>
                <w:noProof/>
              </w:rPr>
              <w:fldChar w:fldCharType="end"/>
            </w:r>
            <w:r w:rsidRPr="007F275E">
              <w:t>)</w:t>
            </w:r>
            <w:bookmarkEnd w:id="556"/>
          </w:p>
        </w:tc>
      </w:tr>
    </w:tbl>
    <w:p w:rsidR="00066E23" w:rsidRPr="009711CD" w:rsidRDefault="00066E23" w:rsidP="00066E23">
      <w:pPr>
        <w:pStyle w:val="affffc"/>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r>
          <w:rPr>
            <w:rFonts w:ascii="Cambria Math" w:hAnsi="Cambria Math"/>
          </w:rPr>
          <m:t>+</m:t>
        </m:r>
        <m:sSup>
          <m:sSupPr>
            <m:ctrlPr>
              <w:rPr>
                <w:rFonts w:ascii="Cambria Math" w:hAnsi="Cambria Math"/>
              </w:rPr>
            </m:ctrlPr>
          </m:sSupPr>
          <m:e>
            <m:r>
              <m:rPr>
                <m:sty m:val="p"/>
              </m:rPr>
              <w:rPr>
                <w:rFonts w:ascii="Cambria Math" w:hAnsi="Cambria Math"/>
              </w:rPr>
              <m:t xml:space="preserve">8 </m:t>
            </m:r>
          </m:e>
          <m:sup>
            <m:r>
              <m:rPr>
                <m:sty m:val="p"/>
              </m:rPr>
              <w:rPr>
                <w:rFonts w:ascii="Cambria Math" w:hAnsi="Cambria Math"/>
              </w:rPr>
              <m:t>0</m:t>
            </m:r>
          </m:sup>
        </m:sSup>
        <m:r>
          <m:rPr>
            <m:sty m:val="p"/>
          </m:rPr>
          <w:rPr>
            <w:rFonts w:ascii="Cambria Math" w:hAnsi="Cambria Math"/>
          </w:rPr>
          <m:t>С, то 0</m:t>
        </m:r>
        <m:r>
          <w:rPr>
            <w:rFonts w:ascii="Cambria Math" w:hAnsi="Cambria Math"/>
          </w:rPr>
          <m:t>&lt;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Pr="009711CD">
        <w:t xml:space="preserve"> и значение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определяется по графику продолжительностей стояния температур (график Россандера):</w:t>
      </w:r>
    </w:p>
    <w:p w:rsidR="00066E23" w:rsidRPr="009711CD" w:rsidRDefault="00066E23" w:rsidP="00066E23">
      <w:pPr>
        <w:pStyle w:val="affffc"/>
      </w:pPr>
      <w:r w:rsidRPr="009711CD">
        <w:t xml:space="preserve">где: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oMath>
      <w:r w:rsidRPr="009711CD">
        <w:t xml:space="preserve"> - продолжительность стояния температуры наружного воздуха ниже расчетной для отопления, ч;</w:t>
      </w:r>
    </w:p>
    <w:p w:rsidR="00066E23" w:rsidRPr="009711CD" w:rsidRDefault="00514C98" w:rsidP="00066E23">
      <w:pPr>
        <w:pStyle w:val="affffc"/>
      </w:pP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00066E23" w:rsidRPr="009711CD">
        <w:t xml:space="preserve"> - продолжительность отопительного периода, ч;</w:t>
      </w:r>
    </w:p>
    <w:p w:rsidR="00066E23" w:rsidRPr="009711CD" w:rsidRDefault="00514C98" w:rsidP="00066E23">
      <w:pPr>
        <w:pStyle w:val="affffc"/>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oMath>
      <w:r w:rsidR="00066E23" w:rsidRPr="009711CD">
        <w:t xml:space="preserve"> - средняя за отопительный период температура наружного воздуха, 0С.</w:t>
      </w:r>
    </w:p>
    <w:p w:rsidR="00066E23" w:rsidRPr="009711CD" w:rsidRDefault="00066E23" w:rsidP="00066E23">
      <w:pPr>
        <w:pStyle w:val="affffc"/>
      </w:pPr>
      <w:r w:rsidRPr="009711CD">
        <w:t>Таким образом, автоматически выделяются: а) элементы, отказы которых нарушают и не нарушают пониженный уровень теплоснабжение потребителя, и б) доля отопительного периода, в течение которой нарушение имеет место.</w:t>
      </w:r>
    </w:p>
    <w:p w:rsidR="00066E23" w:rsidRPr="009711CD" w:rsidRDefault="00066E23" w:rsidP="00066E23">
      <w:pPr>
        <w:pStyle w:val="affffc"/>
      </w:pPr>
      <w:r w:rsidRPr="009711CD">
        <w:t>Средний суммарный недоотпуск теплоты j-му потребителю в течение отопительного периода:</w:t>
      </w:r>
    </w:p>
    <w:tbl>
      <w:tblPr>
        <w:tblW w:w="0" w:type="auto"/>
        <w:jc w:val="center"/>
        <w:tblLook w:val="04A0"/>
      </w:tblPr>
      <w:tblGrid>
        <w:gridCol w:w="8628"/>
        <w:gridCol w:w="975"/>
      </w:tblGrid>
      <w:tr w:rsidR="00066E23" w:rsidRPr="007F275E" w:rsidTr="00ED22BE">
        <w:trPr>
          <w:trHeight w:val="955"/>
          <w:jc w:val="center"/>
        </w:trPr>
        <w:tc>
          <w:tcPr>
            <w:tcW w:w="8628" w:type="dxa"/>
            <w:vAlign w:val="center"/>
          </w:tcPr>
          <w:p w:rsidR="00066E23" w:rsidRPr="007F275E" w:rsidRDefault="00514C98" w:rsidP="00ED22BE">
            <w:pPr>
              <w:pStyle w:val="affffc"/>
            </w:pPr>
            <m:oMathPara>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r>
                      <m:rPr>
                        <m:sty m:val="p"/>
                      </m:rPr>
                      <w:rPr>
                        <w:rFonts w:ascii="Cambria Math" w:hAnsi="Cambria Math"/>
                      </w:rPr>
                      <m:t>-</m:t>
                    </m:r>
                    <m:nary>
                      <m:naryPr>
                        <m:chr m:val="∑"/>
                        <m:limLoc m:val="undOvr"/>
                        <m:supHide m:val="on"/>
                        <m:ctrlPr>
                          <w:rPr>
                            <w:rFonts w:ascii="Cambria Math" w:hAnsi="Cambria Math"/>
                          </w:rPr>
                        </m:ctrlPr>
                      </m:naryPr>
                      <m:sub>
                        <m:r>
                          <m:rPr>
                            <m:sty m:val="p"/>
                          </m:rPr>
                          <w:rPr>
                            <w:rFonts w:ascii="Cambria Math" w:hAnsi="Cambria Math"/>
                          </w:rPr>
                          <m:t xml:space="preserve"> f= 0</m:t>
                        </m:r>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e>
                    </m:nary>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num>
                  <m:den>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,Гкал</m:t>
                </m:r>
              </m:oMath>
            </m:oMathPara>
          </w:p>
        </w:tc>
        <w:tc>
          <w:tcPr>
            <w:tcW w:w="975" w:type="dxa"/>
            <w:vAlign w:val="center"/>
          </w:tcPr>
          <w:p w:rsidR="00066E23" w:rsidRPr="007F275E" w:rsidRDefault="00066E23" w:rsidP="00ED22BE">
            <w:pPr>
              <w:pStyle w:val="affffc"/>
            </w:pPr>
            <w:bookmarkStart w:id="557" w:name="_Ref374097105"/>
            <w:r w:rsidRPr="007F275E">
              <w:t>(</w:t>
            </w:r>
            <w:r w:rsidR="00514C98">
              <w:rPr>
                <w:noProof/>
              </w:rPr>
              <w:fldChar w:fldCharType="begin"/>
            </w:r>
            <w:r>
              <w:rPr>
                <w:noProof/>
              </w:rPr>
              <w:instrText xml:space="preserve"> SEQ Список_формул \* ARABIC </w:instrText>
            </w:r>
            <w:r w:rsidR="00514C98">
              <w:rPr>
                <w:noProof/>
              </w:rPr>
              <w:fldChar w:fldCharType="separate"/>
            </w:r>
            <w:r w:rsidR="003769AC">
              <w:rPr>
                <w:noProof/>
              </w:rPr>
              <w:t>14</w:t>
            </w:r>
            <w:r w:rsidR="00514C98">
              <w:rPr>
                <w:noProof/>
              </w:rPr>
              <w:fldChar w:fldCharType="end"/>
            </w:r>
            <w:r w:rsidRPr="007F275E">
              <w:t>)</w:t>
            </w:r>
            <w:bookmarkEnd w:id="557"/>
          </w:p>
        </w:tc>
      </w:tr>
    </w:tbl>
    <w:p w:rsidR="00066E23" w:rsidRPr="009711CD" w:rsidRDefault="00066E23" w:rsidP="00066E23">
      <w:pPr>
        <w:pStyle w:val="affffc"/>
      </w:pPr>
      <w:r w:rsidRPr="009711CD">
        <w:lastRenderedPageBreak/>
        <w:t xml:space="preserve">где </w:t>
      </w:r>
      <m:oMath>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oMath>
      <w:r w:rsidRPr="009711CD">
        <w:t xml:space="preserve"> – расчетный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часовой расход теплоносителя у j-го потребителя, т/ч;</w:t>
      </w:r>
    </w:p>
    <w:p w:rsidR="00066E23" w:rsidRPr="009711CD" w:rsidRDefault="00514C98" w:rsidP="00066E23">
      <w:pPr>
        <w:pStyle w:val="affffc"/>
      </w:pP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oMath>
      <w:r w:rsidR="00066E23" w:rsidRPr="009711CD">
        <w:t xml:space="preserve"> – часовой расход теплоносителя у j-го потребителя при отказе j-го элемента, т/ч;</w:t>
      </w:r>
    </w:p>
    <w:p w:rsidR="00066E23" w:rsidRPr="009711CD" w:rsidRDefault="00514C98" w:rsidP="00066E23">
      <w:pPr>
        <w:pStyle w:val="affffc"/>
      </w:pP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oMath>
      <w:r w:rsidR="00066E23"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oMath>
      <w:r w:rsidR="00066E23" w:rsidRPr="009711CD">
        <w:t xml:space="preserve"> - расчетные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066E23" w:rsidRPr="009711CD">
        <w:t>) температуры воды в подающей и обратной магистралях ТС, 0С.</w:t>
      </w:r>
    </w:p>
    <w:p w:rsidR="00066E23" w:rsidRPr="002108F2" w:rsidRDefault="00066E23" w:rsidP="00066E23">
      <w:pPr>
        <w:pStyle w:val="-2"/>
        <w:widowControl w:val="0"/>
        <w:spacing w:after="120" w:line="360" w:lineRule="auto"/>
        <w:ind w:firstLine="851"/>
        <w:rPr>
          <w:rFonts w:ascii="Times New Roman" w:hAnsi="Times New Roman" w:cs="Times New Roman"/>
        </w:rPr>
      </w:pPr>
      <w:r w:rsidRPr="002108F2">
        <w:rPr>
          <w:rFonts w:ascii="Times New Roman" w:hAnsi="Times New Roman" w:cs="Times New Roman"/>
        </w:rPr>
        <w:t xml:space="preserve">Расчет надежности системы теплоснабжения выполнен для магистральных участков сети, резервирование которых обязательно в соответствии с требованиями пп. 6.33 – 6.36 СНиП 41-02-2003 «Тепловые сети», п. 1.3 РД – 7 – ВЭП «Расчет систем централизованного теплоснабжения с учетом требований надежности», п. 5.1 СП 41-110-2005 «Проектирование тепловых сетей» и других действующих в настоящее время нормативных документов. </w:t>
      </w:r>
    </w:p>
    <w:p w:rsidR="00066E23" w:rsidRPr="0071278F" w:rsidRDefault="00066E23" w:rsidP="00066E23"/>
    <w:p w:rsidR="00066E23" w:rsidRPr="00066E23" w:rsidRDefault="00066E23" w:rsidP="00066E23">
      <w:pPr>
        <w:pStyle w:val="15"/>
        <w:spacing w:line="360" w:lineRule="auto"/>
        <w:rPr>
          <w:sz w:val="28"/>
        </w:rPr>
      </w:pPr>
      <w:bookmarkStart w:id="558" w:name="_Toc2343180"/>
      <w:bookmarkStart w:id="559" w:name="_Toc8825271"/>
      <w:r>
        <w:rPr>
          <w:sz w:val="28"/>
        </w:rPr>
        <w:t xml:space="preserve">11.3. </w:t>
      </w:r>
      <w:r w:rsidRPr="00066E23">
        <w:rPr>
          <w:sz w:val="28"/>
        </w:rPr>
        <w:t>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58"/>
      <w:bookmarkEnd w:id="559"/>
    </w:p>
    <w:p w:rsidR="00066E23" w:rsidRPr="002108F2" w:rsidRDefault="00066E23" w:rsidP="00066E23">
      <w:pPr>
        <w:pStyle w:val="-2"/>
        <w:widowControl w:val="0"/>
        <w:spacing w:after="120" w:line="360" w:lineRule="auto"/>
        <w:ind w:firstLine="851"/>
        <w:rPr>
          <w:rFonts w:ascii="Times New Roman" w:hAnsi="Times New Roman" w:cs="Times New Roman"/>
        </w:rPr>
      </w:pPr>
      <w:r w:rsidRPr="002108F2">
        <w:rPr>
          <w:rFonts w:ascii="Times New Roman" w:hAnsi="Times New Roman" w:cs="Times New Roman"/>
        </w:rPr>
        <w:t>По результатам расчета надежности системы теплоснабжения, сделаны следующие выводы:</w:t>
      </w:r>
    </w:p>
    <w:p w:rsidR="00066E23" w:rsidRPr="002108F2" w:rsidRDefault="00066E23" w:rsidP="00066E23">
      <w:pPr>
        <w:pStyle w:val="-2"/>
        <w:widowControl w:val="0"/>
        <w:spacing w:after="120" w:line="360" w:lineRule="auto"/>
        <w:ind w:firstLine="851"/>
        <w:rPr>
          <w:rFonts w:ascii="Times New Roman" w:hAnsi="Times New Roman" w:cs="Times New Roman"/>
        </w:rPr>
      </w:pPr>
      <w:r>
        <w:rPr>
          <w:rFonts w:ascii="Times New Roman" w:hAnsi="Times New Roman" w:cs="Times New Roman"/>
        </w:rPr>
        <w:t>В</w:t>
      </w:r>
      <w:r w:rsidRPr="002108F2">
        <w:rPr>
          <w:rFonts w:ascii="Times New Roman" w:hAnsi="Times New Roman" w:cs="Times New Roman"/>
        </w:rPr>
        <w:t xml:space="preserve">ероятность безотказной работы тепловых сетей </w:t>
      </w:r>
      <w:r w:rsidR="00081118">
        <w:rPr>
          <w:rFonts w:ascii="Times New Roman" w:hAnsi="Times New Roman" w:cs="Times New Roman"/>
        </w:rPr>
        <w:t>в Громовском сельском поселении</w:t>
      </w:r>
      <w:r w:rsidRPr="002108F2">
        <w:rPr>
          <w:rFonts w:ascii="Times New Roman" w:hAnsi="Times New Roman" w:cs="Times New Roman"/>
        </w:rPr>
        <w:t xml:space="preserve"> соответствует допустимой согласно СНиП 41-02-2003 «Тепловые сети». Достаточно высокие показатели надежности связанны с наличием резервирования магистральных тепловых сетей;</w:t>
      </w:r>
    </w:p>
    <w:p w:rsidR="00066E23" w:rsidRPr="002108F2" w:rsidRDefault="00066E23" w:rsidP="00066E23">
      <w:pPr>
        <w:pStyle w:val="-2"/>
        <w:widowControl w:val="0"/>
        <w:spacing w:after="120" w:line="360" w:lineRule="auto"/>
        <w:ind w:firstLine="851"/>
        <w:rPr>
          <w:rFonts w:ascii="Times New Roman" w:hAnsi="Times New Roman" w:cs="Times New Roman"/>
        </w:rPr>
      </w:pPr>
      <w:r w:rsidRPr="002108F2">
        <w:rPr>
          <w:rFonts w:ascii="Times New Roman" w:hAnsi="Times New Roman" w:cs="Times New Roman"/>
        </w:rPr>
        <w:t>Для более точного определения и дальнейшего поддержания показателей надежности в пределах допустимого, рекомендуется:</w:t>
      </w:r>
    </w:p>
    <w:p w:rsidR="00066E23" w:rsidRPr="002108F2" w:rsidRDefault="00066E23" w:rsidP="00066E23">
      <w:pPr>
        <w:pStyle w:val="-2"/>
        <w:widowControl w:val="0"/>
        <w:spacing w:after="120" w:line="360" w:lineRule="auto"/>
        <w:ind w:firstLine="851"/>
        <w:rPr>
          <w:rFonts w:ascii="Times New Roman" w:hAnsi="Times New Roman" w:cs="Times New Roman"/>
        </w:rPr>
      </w:pPr>
      <w:r w:rsidRPr="002108F2">
        <w:rPr>
          <w:rFonts w:ascii="Times New Roman" w:hAnsi="Times New Roman" w:cs="Times New Roman"/>
        </w:rPr>
        <w:t>1.</w:t>
      </w:r>
      <w:r w:rsidRPr="002108F2">
        <w:rPr>
          <w:rFonts w:ascii="Times New Roman" w:hAnsi="Times New Roman" w:cs="Times New Roman"/>
        </w:rPr>
        <w:tab/>
        <w:t>Правильное и своевременное заполнение журналов, предписанных ПТЭ, а именно:</w:t>
      </w:r>
    </w:p>
    <w:p w:rsidR="00066E23" w:rsidRPr="002108F2" w:rsidRDefault="00066E23" w:rsidP="00066E23">
      <w:pPr>
        <w:pStyle w:val="-2"/>
        <w:widowControl w:val="0"/>
        <w:spacing w:after="120" w:line="360" w:lineRule="auto"/>
        <w:ind w:firstLine="851"/>
        <w:rPr>
          <w:rFonts w:ascii="Times New Roman" w:hAnsi="Times New Roman" w:cs="Times New Roman"/>
        </w:rPr>
      </w:pPr>
      <w:r w:rsidRPr="002108F2">
        <w:rPr>
          <w:rFonts w:ascii="Times New Roman" w:hAnsi="Times New Roman" w:cs="Times New Roman"/>
        </w:rPr>
        <w:t>А. оперативного журнала;</w:t>
      </w:r>
    </w:p>
    <w:p w:rsidR="00066E23" w:rsidRPr="002108F2" w:rsidRDefault="00066E23" w:rsidP="00066E23">
      <w:pPr>
        <w:pStyle w:val="-2"/>
        <w:widowControl w:val="0"/>
        <w:spacing w:after="120" w:line="360" w:lineRule="auto"/>
        <w:ind w:firstLine="851"/>
        <w:rPr>
          <w:rFonts w:ascii="Times New Roman" w:hAnsi="Times New Roman" w:cs="Times New Roman"/>
        </w:rPr>
      </w:pPr>
      <w:r w:rsidRPr="002108F2">
        <w:rPr>
          <w:rFonts w:ascii="Times New Roman" w:hAnsi="Times New Roman" w:cs="Times New Roman"/>
        </w:rPr>
        <w:t>Б. журнала обходов тепловых сетей;</w:t>
      </w:r>
    </w:p>
    <w:p w:rsidR="00066E23" w:rsidRPr="002108F2" w:rsidRDefault="00066E23" w:rsidP="00066E23">
      <w:pPr>
        <w:pStyle w:val="-2"/>
        <w:widowControl w:val="0"/>
        <w:spacing w:after="120" w:line="360" w:lineRule="auto"/>
        <w:ind w:firstLine="851"/>
        <w:rPr>
          <w:rFonts w:ascii="Times New Roman" w:hAnsi="Times New Roman" w:cs="Times New Roman"/>
        </w:rPr>
      </w:pPr>
      <w:r w:rsidRPr="002108F2">
        <w:rPr>
          <w:rFonts w:ascii="Times New Roman" w:hAnsi="Times New Roman" w:cs="Times New Roman"/>
        </w:rPr>
        <w:lastRenderedPageBreak/>
        <w:t>В. журнала учета работ по нарядам и распоряжениям;</w:t>
      </w:r>
    </w:p>
    <w:p w:rsidR="00066E23" w:rsidRPr="002108F2" w:rsidRDefault="00066E23" w:rsidP="00066E23">
      <w:pPr>
        <w:pStyle w:val="-2"/>
        <w:widowControl w:val="0"/>
        <w:spacing w:after="120" w:line="360" w:lineRule="auto"/>
        <w:ind w:firstLine="851"/>
        <w:rPr>
          <w:rFonts w:ascii="Times New Roman" w:hAnsi="Times New Roman" w:cs="Times New Roman"/>
        </w:rPr>
      </w:pPr>
      <w:r w:rsidRPr="002108F2">
        <w:rPr>
          <w:rFonts w:ascii="Times New Roman" w:hAnsi="Times New Roman" w:cs="Times New Roman"/>
        </w:rPr>
        <w:t xml:space="preserve">Г. Заявок потребителей. </w:t>
      </w:r>
    </w:p>
    <w:p w:rsidR="00066E23" w:rsidRPr="002108F2" w:rsidRDefault="00066E23" w:rsidP="00066E23">
      <w:pPr>
        <w:pStyle w:val="-2"/>
        <w:widowControl w:val="0"/>
        <w:spacing w:after="120" w:line="360" w:lineRule="auto"/>
        <w:ind w:firstLine="851"/>
        <w:rPr>
          <w:rFonts w:ascii="Times New Roman" w:hAnsi="Times New Roman" w:cs="Times New Roman"/>
        </w:rPr>
      </w:pPr>
      <w:r w:rsidRPr="002108F2">
        <w:rPr>
          <w:rFonts w:ascii="Times New Roman" w:hAnsi="Times New Roman" w:cs="Times New Roman"/>
        </w:rPr>
        <w:t>2.</w:t>
      </w:r>
      <w:r w:rsidRPr="002108F2">
        <w:rPr>
          <w:rFonts w:ascii="Times New Roman" w:hAnsi="Times New Roman" w:cs="Times New Roman"/>
        </w:rPr>
        <w:tab/>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w:t>
      </w:r>
    </w:p>
    <w:p w:rsidR="00066E23" w:rsidRPr="002108F2" w:rsidRDefault="00066E23" w:rsidP="00066E23">
      <w:pPr>
        <w:pStyle w:val="-2"/>
        <w:widowControl w:val="0"/>
        <w:spacing w:after="120" w:line="360" w:lineRule="auto"/>
        <w:ind w:firstLine="851"/>
        <w:rPr>
          <w:rFonts w:ascii="Times New Roman" w:hAnsi="Times New Roman" w:cs="Times New Roman"/>
        </w:rPr>
      </w:pPr>
      <w:r w:rsidRPr="002108F2">
        <w:rPr>
          <w:rFonts w:ascii="Times New Roman" w:hAnsi="Times New Roman" w:cs="Times New Roman"/>
        </w:rPr>
        <w:t>3.</w:t>
      </w:r>
      <w:r w:rsidRPr="002108F2">
        <w:rPr>
          <w:rFonts w:ascii="Times New Roman" w:hAnsi="Times New Roman" w:cs="Times New Roman"/>
        </w:rPr>
        <w:tab/>
        <w:t>Своевременная замена изношенных участков тепловых сетей и оборудования.</w:t>
      </w:r>
    </w:p>
    <w:p w:rsidR="00066E23" w:rsidRPr="002108F2" w:rsidRDefault="00066E23" w:rsidP="00066E23">
      <w:pPr>
        <w:pStyle w:val="-2"/>
        <w:widowControl w:val="0"/>
        <w:spacing w:after="120" w:line="360" w:lineRule="auto"/>
        <w:ind w:firstLine="851"/>
        <w:rPr>
          <w:rFonts w:ascii="Times New Roman" w:hAnsi="Times New Roman" w:cs="Times New Roman"/>
        </w:rPr>
      </w:pPr>
      <w:r w:rsidRPr="002108F2">
        <w:rPr>
          <w:rFonts w:ascii="Times New Roman" w:hAnsi="Times New Roman" w:cs="Times New Roman"/>
        </w:rPr>
        <w:t>4.</w:t>
      </w:r>
      <w:r w:rsidRPr="002108F2">
        <w:rPr>
          <w:rFonts w:ascii="Times New Roman" w:hAnsi="Times New Roman" w:cs="Times New Roman"/>
        </w:rPr>
        <w:tab/>
        <w:t>Проведения мероприятий по устранению затопления каналов, тепловых камер и подвалов домов.</w:t>
      </w:r>
    </w:p>
    <w:p w:rsidR="00066E23" w:rsidRPr="00066E23" w:rsidRDefault="00066E23" w:rsidP="00066E23">
      <w:pPr>
        <w:pStyle w:val="15"/>
        <w:spacing w:line="360" w:lineRule="auto"/>
        <w:rPr>
          <w:sz w:val="28"/>
        </w:rPr>
      </w:pPr>
      <w:bookmarkStart w:id="560" w:name="_Toc2343181"/>
      <w:bookmarkStart w:id="561" w:name="_Toc8825272"/>
      <w:r>
        <w:rPr>
          <w:sz w:val="28"/>
        </w:rPr>
        <w:t xml:space="preserve">11.4. </w:t>
      </w:r>
      <w:r w:rsidRPr="00066E23">
        <w:rPr>
          <w:sz w:val="28"/>
        </w:rPr>
        <w:t>Результат оценки коэффициентов готовности теплопроводов к несению тепловой нагрузки.</w:t>
      </w:r>
      <w:bookmarkEnd w:id="560"/>
      <w:bookmarkEnd w:id="561"/>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Оценка коэффициентов готовности теплопроводов к несению тепловой нагрузки не выполнялась в связи с отсутствием статистических данных.</w:t>
      </w:r>
    </w:p>
    <w:p w:rsidR="00066E23" w:rsidRPr="00066E23" w:rsidRDefault="00066E23" w:rsidP="00066E23">
      <w:pPr>
        <w:pStyle w:val="15"/>
        <w:spacing w:line="360" w:lineRule="auto"/>
        <w:rPr>
          <w:sz w:val="28"/>
        </w:rPr>
      </w:pPr>
      <w:bookmarkStart w:id="562" w:name="_Toc2343182"/>
      <w:bookmarkStart w:id="563" w:name="_Toc8825273"/>
      <w:r>
        <w:rPr>
          <w:sz w:val="28"/>
        </w:rPr>
        <w:t xml:space="preserve">11.5. </w:t>
      </w:r>
      <w:r w:rsidRPr="00066E23">
        <w:rPr>
          <w:sz w:val="28"/>
        </w:rPr>
        <w:t>Результат оценки недоотпуска тепловой энергии по причине отказов (аварийных ситуаций) и простоев тепловых сетей и источников тепловой энергии.</w:t>
      </w:r>
      <w:bookmarkEnd w:id="562"/>
      <w:bookmarkEnd w:id="563"/>
    </w:p>
    <w:p w:rsidR="00066E23" w:rsidRPr="00544BC2" w:rsidRDefault="00066E23" w:rsidP="00066E23">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Оценка недоотпуска тепловой энергии по причине отказов (аварийных ситуаций) и простоев тепловых сетей и источников тепловой энергии не выполнялась в связи с отсутствием статистических данных.</w:t>
      </w:r>
    </w:p>
    <w:p w:rsidR="00066E23" w:rsidRDefault="00066E23" w:rsidP="00066E23">
      <w:pPr>
        <w:pStyle w:val="-2"/>
        <w:widowControl w:val="0"/>
        <w:spacing w:after="120" w:line="360" w:lineRule="auto"/>
        <w:ind w:firstLine="851"/>
        <w:rPr>
          <w:rFonts w:ascii="Times New Roman" w:hAnsi="Times New Roman" w:cs="Times New Roman"/>
        </w:rPr>
      </w:pPr>
    </w:p>
    <w:p w:rsidR="007B439C" w:rsidRDefault="007B439C" w:rsidP="00066E23">
      <w:pPr>
        <w:pStyle w:val="-2"/>
        <w:widowControl w:val="0"/>
        <w:spacing w:after="120" w:line="360" w:lineRule="auto"/>
        <w:ind w:firstLine="851"/>
        <w:rPr>
          <w:rFonts w:ascii="Times New Roman" w:hAnsi="Times New Roman" w:cs="Times New Roman"/>
        </w:rPr>
      </w:pPr>
    </w:p>
    <w:p w:rsidR="007B439C" w:rsidRDefault="007B439C" w:rsidP="00066E23">
      <w:pPr>
        <w:pStyle w:val="-2"/>
        <w:widowControl w:val="0"/>
        <w:spacing w:after="120" w:line="360" w:lineRule="auto"/>
        <w:ind w:firstLine="851"/>
        <w:rPr>
          <w:rFonts w:ascii="Times New Roman" w:hAnsi="Times New Roman" w:cs="Times New Roman"/>
        </w:rPr>
      </w:pPr>
    </w:p>
    <w:p w:rsidR="00066E23" w:rsidRPr="00066E23" w:rsidRDefault="00066E23" w:rsidP="00066E23">
      <w:pPr>
        <w:pStyle w:val="-2"/>
        <w:widowControl w:val="0"/>
        <w:spacing w:after="120" w:line="360" w:lineRule="auto"/>
        <w:ind w:firstLine="851"/>
        <w:rPr>
          <w:rFonts w:ascii="Times New Roman" w:hAnsi="Times New Roman" w:cs="Times New Roman"/>
        </w:rPr>
      </w:pPr>
    </w:p>
    <w:p w:rsidR="00E72761" w:rsidRPr="00B64F0E" w:rsidRDefault="00E72761" w:rsidP="008A0FA7">
      <w:pPr>
        <w:pStyle w:val="15"/>
        <w:spacing w:line="360" w:lineRule="auto"/>
        <w:rPr>
          <w:sz w:val="28"/>
        </w:rPr>
      </w:pPr>
      <w:bookmarkStart w:id="564" w:name="_Toc8825274"/>
      <w:r w:rsidRPr="00B64F0E">
        <w:rPr>
          <w:sz w:val="28"/>
        </w:rPr>
        <w:lastRenderedPageBreak/>
        <w:t>Глава 1</w:t>
      </w:r>
      <w:r w:rsidR="00066E23">
        <w:rPr>
          <w:sz w:val="28"/>
        </w:rPr>
        <w:t>2</w:t>
      </w:r>
      <w:r w:rsidRPr="00B64F0E">
        <w:rPr>
          <w:sz w:val="28"/>
        </w:rPr>
        <w:t xml:space="preserve">. Обоснование инвестиций в строительство, реконструкцию и </w:t>
      </w:r>
      <w:r w:rsidR="00FE6C3C" w:rsidRPr="00B64F0E">
        <w:rPr>
          <w:sz w:val="28"/>
        </w:rPr>
        <w:t>техническое</w:t>
      </w:r>
      <w:r w:rsidRPr="00B64F0E">
        <w:rPr>
          <w:sz w:val="28"/>
        </w:rPr>
        <w:t xml:space="preserve"> перевооружение</w:t>
      </w:r>
      <w:bookmarkEnd w:id="564"/>
    </w:p>
    <w:p w:rsidR="00210C48" w:rsidRPr="00B64F0E" w:rsidRDefault="009B5F35" w:rsidP="00B20C5C">
      <w:pPr>
        <w:pStyle w:val="15"/>
        <w:spacing w:line="360" w:lineRule="auto"/>
        <w:rPr>
          <w:sz w:val="28"/>
        </w:rPr>
      </w:pPr>
      <w:bookmarkStart w:id="565" w:name="_Toc384740394"/>
      <w:bookmarkStart w:id="566" w:name="_Toc8825275"/>
      <w:bookmarkEnd w:id="537"/>
      <w:r w:rsidRPr="00B64F0E">
        <w:rPr>
          <w:sz w:val="28"/>
        </w:rPr>
        <w:t>1</w:t>
      </w:r>
      <w:r w:rsidR="00066E23">
        <w:rPr>
          <w:sz w:val="28"/>
        </w:rPr>
        <w:t>2</w:t>
      </w:r>
      <w:r w:rsidRPr="00B64F0E">
        <w:rPr>
          <w:sz w:val="28"/>
        </w:rPr>
        <w:t>.1.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565"/>
      <w:bookmarkEnd w:id="566"/>
    </w:p>
    <w:p w:rsidR="003F7E03" w:rsidRDefault="003F7E03" w:rsidP="004F4D47">
      <w:pPr>
        <w:spacing w:after="0" w:line="360" w:lineRule="auto"/>
        <w:rPr>
          <w:sz w:val="28"/>
          <w:szCs w:val="28"/>
        </w:rPr>
      </w:pPr>
      <w:bookmarkStart w:id="567" w:name="_Toc384740395"/>
      <w:r>
        <w:rPr>
          <w:sz w:val="28"/>
          <w:szCs w:val="28"/>
        </w:rPr>
        <w:t>Б</w:t>
      </w:r>
      <w:r w:rsidRPr="00FB0E3A">
        <w:rPr>
          <w:sz w:val="28"/>
          <w:szCs w:val="28"/>
        </w:rPr>
        <w:t xml:space="preserve">ыли предложены следующие мероприятия для развития системы теплоснабжения </w:t>
      </w:r>
      <w:r w:rsidR="00C83D71">
        <w:rPr>
          <w:sz w:val="28"/>
          <w:szCs w:val="28"/>
        </w:rPr>
        <w:t>Громовского</w:t>
      </w:r>
      <w:r>
        <w:rPr>
          <w:sz w:val="28"/>
          <w:szCs w:val="28"/>
        </w:rPr>
        <w:t xml:space="preserve"> сельского поселения:</w:t>
      </w:r>
    </w:p>
    <w:p w:rsidR="007B439C" w:rsidRDefault="007B439C" w:rsidP="009456FF">
      <w:pPr>
        <w:pStyle w:val="aff5"/>
        <w:numPr>
          <w:ilvl w:val="0"/>
          <w:numId w:val="26"/>
        </w:numPr>
        <w:spacing w:line="360" w:lineRule="auto"/>
        <w:jc w:val="both"/>
        <w:rPr>
          <w:sz w:val="28"/>
          <w:szCs w:val="28"/>
        </w:rPr>
      </w:pPr>
      <w:r>
        <w:rPr>
          <w:sz w:val="28"/>
          <w:szCs w:val="28"/>
        </w:rPr>
        <w:t xml:space="preserve">Капитальный ремонт и техперевооружение отдельных конструктивных элементов </w:t>
      </w:r>
      <w:r w:rsidR="00A64314">
        <w:rPr>
          <w:sz w:val="28"/>
          <w:szCs w:val="28"/>
        </w:rPr>
        <w:t xml:space="preserve">угольных </w:t>
      </w:r>
      <w:r>
        <w:rPr>
          <w:sz w:val="28"/>
          <w:szCs w:val="28"/>
        </w:rPr>
        <w:t>котельных</w:t>
      </w:r>
      <w:r w:rsidRPr="003F7E03">
        <w:rPr>
          <w:sz w:val="28"/>
          <w:szCs w:val="28"/>
        </w:rPr>
        <w:t xml:space="preserve"> в п. </w:t>
      </w:r>
      <w:r>
        <w:rPr>
          <w:sz w:val="28"/>
          <w:szCs w:val="28"/>
        </w:rPr>
        <w:t>Громово,</w:t>
      </w:r>
      <w:r w:rsidRPr="003F7E03">
        <w:rPr>
          <w:sz w:val="28"/>
          <w:szCs w:val="28"/>
        </w:rPr>
        <w:t xml:space="preserve"> в п.</w:t>
      </w:r>
      <w:r>
        <w:rPr>
          <w:sz w:val="28"/>
          <w:szCs w:val="28"/>
        </w:rPr>
        <w:t>ст. Громово и в п. Владимировка</w:t>
      </w:r>
      <w:r w:rsidRPr="003F7E03">
        <w:rPr>
          <w:sz w:val="28"/>
          <w:szCs w:val="28"/>
        </w:rPr>
        <w:t>, взамен существующих</w:t>
      </w:r>
      <w:r>
        <w:rPr>
          <w:sz w:val="28"/>
          <w:szCs w:val="28"/>
        </w:rPr>
        <w:t>;</w:t>
      </w:r>
    </w:p>
    <w:p w:rsidR="007B439C" w:rsidRDefault="007B439C" w:rsidP="009456FF">
      <w:pPr>
        <w:pStyle w:val="aff5"/>
        <w:numPr>
          <w:ilvl w:val="0"/>
          <w:numId w:val="26"/>
        </w:numPr>
        <w:spacing w:line="360" w:lineRule="auto"/>
        <w:jc w:val="both"/>
        <w:rPr>
          <w:sz w:val="28"/>
          <w:szCs w:val="28"/>
        </w:rPr>
      </w:pPr>
      <w:r w:rsidRPr="00782D48">
        <w:rPr>
          <w:sz w:val="28"/>
          <w:szCs w:val="28"/>
        </w:rPr>
        <w:t xml:space="preserve">Реконструкция </w:t>
      </w:r>
      <w:r>
        <w:rPr>
          <w:sz w:val="28"/>
          <w:szCs w:val="28"/>
        </w:rPr>
        <w:t xml:space="preserve">участков </w:t>
      </w:r>
      <w:r w:rsidRPr="00782D48">
        <w:rPr>
          <w:sz w:val="28"/>
          <w:szCs w:val="28"/>
        </w:rPr>
        <w:t>теплов</w:t>
      </w:r>
      <w:r>
        <w:rPr>
          <w:sz w:val="28"/>
          <w:szCs w:val="28"/>
        </w:rPr>
        <w:t>ых</w:t>
      </w:r>
      <w:r w:rsidRPr="00782D48">
        <w:rPr>
          <w:sz w:val="28"/>
          <w:szCs w:val="28"/>
        </w:rPr>
        <w:t xml:space="preserve"> сет</w:t>
      </w:r>
      <w:r>
        <w:rPr>
          <w:sz w:val="28"/>
          <w:szCs w:val="28"/>
        </w:rPr>
        <w:t>ей</w:t>
      </w:r>
      <w:r w:rsidRPr="00782D48">
        <w:rPr>
          <w:sz w:val="28"/>
          <w:szCs w:val="28"/>
        </w:rPr>
        <w:t>.</w:t>
      </w:r>
    </w:p>
    <w:p w:rsidR="00A64314" w:rsidRPr="00782D48" w:rsidRDefault="00A64314" w:rsidP="009456FF">
      <w:pPr>
        <w:pStyle w:val="aff5"/>
        <w:numPr>
          <w:ilvl w:val="0"/>
          <w:numId w:val="26"/>
        </w:numPr>
        <w:spacing w:line="360" w:lineRule="auto"/>
        <w:jc w:val="both"/>
        <w:rPr>
          <w:sz w:val="28"/>
          <w:szCs w:val="28"/>
        </w:rPr>
      </w:pPr>
      <w:r>
        <w:rPr>
          <w:sz w:val="28"/>
          <w:szCs w:val="28"/>
        </w:rPr>
        <w:t xml:space="preserve">Строительство новых газовых блочно-модульных котельных в п. Громово и п. ст. Громово. </w:t>
      </w:r>
    </w:p>
    <w:p w:rsidR="007B439C" w:rsidRPr="00FB0E3A" w:rsidRDefault="007B439C" w:rsidP="007B439C">
      <w:pPr>
        <w:spacing w:after="0" w:line="360" w:lineRule="auto"/>
        <w:ind w:firstLine="567"/>
        <w:rPr>
          <w:sz w:val="28"/>
          <w:szCs w:val="28"/>
        </w:rPr>
      </w:pPr>
      <w:r w:rsidRPr="00FB0E3A">
        <w:rPr>
          <w:sz w:val="28"/>
          <w:szCs w:val="28"/>
        </w:rPr>
        <w:t>Инвестиции, необходимые для проведения данных мероприятий представлены в таблиц</w:t>
      </w:r>
      <w:r>
        <w:rPr>
          <w:sz w:val="28"/>
          <w:szCs w:val="28"/>
        </w:rPr>
        <w:t>е</w:t>
      </w:r>
      <w:r w:rsidRPr="00FB0E3A">
        <w:rPr>
          <w:sz w:val="28"/>
          <w:szCs w:val="28"/>
        </w:rPr>
        <w:t xml:space="preserve"> 1</w:t>
      </w:r>
      <w:r>
        <w:rPr>
          <w:sz w:val="28"/>
          <w:szCs w:val="28"/>
        </w:rPr>
        <w:t>2</w:t>
      </w:r>
      <w:r w:rsidRPr="00FB0E3A">
        <w:rPr>
          <w:sz w:val="28"/>
          <w:szCs w:val="28"/>
        </w:rPr>
        <w:t>.1.</w:t>
      </w:r>
    </w:p>
    <w:p w:rsidR="007B439C" w:rsidRDefault="007B439C" w:rsidP="004F4D47">
      <w:pPr>
        <w:spacing w:after="0" w:line="360" w:lineRule="auto"/>
        <w:rPr>
          <w:sz w:val="28"/>
          <w:szCs w:val="28"/>
        </w:rPr>
      </w:pPr>
      <w:r w:rsidRPr="00730108">
        <w:rPr>
          <w:b/>
          <w:sz w:val="28"/>
          <w:szCs w:val="28"/>
        </w:rPr>
        <w:t>Таблица 1</w:t>
      </w:r>
      <w:r>
        <w:rPr>
          <w:b/>
          <w:sz w:val="28"/>
          <w:szCs w:val="28"/>
        </w:rPr>
        <w:t>2</w:t>
      </w:r>
      <w:r w:rsidRPr="00730108">
        <w:rPr>
          <w:b/>
          <w:sz w:val="28"/>
          <w:szCs w:val="28"/>
        </w:rPr>
        <w:t>.</w:t>
      </w:r>
      <w:r>
        <w:rPr>
          <w:b/>
          <w:sz w:val="28"/>
          <w:szCs w:val="28"/>
        </w:rPr>
        <w:t>1.</w:t>
      </w:r>
      <w:r w:rsidRPr="00730108">
        <w:rPr>
          <w:b/>
          <w:sz w:val="28"/>
          <w:szCs w:val="28"/>
        </w:rPr>
        <w:t xml:space="preserve"> – </w:t>
      </w:r>
      <w:r w:rsidRPr="00D23A88">
        <w:rPr>
          <w:b/>
          <w:sz w:val="28"/>
          <w:szCs w:val="28"/>
        </w:rPr>
        <w:t>Оценка финансовых потребностей для выполнения мероприятий по</w:t>
      </w:r>
      <w:r w:rsidRPr="00730108">
        <w:rPr>
          <w:b/>
          <w:sz w:val="28"/>
          <w:szCs w:val="28"/>
        </w:rPr>
        <w:t xml:space="preserve"> реконструкции </w:t>
      </w:r>
      <w:r>
        <w:rPr>
          <w:b/>
          <w:sz w:val="28"/>
          <w:szCs w:val="28"/>
        </w:rPr>
        <w:t xml:space="preserve">конструктивных элементов котельных и </w:t>
      </w:r>
      <w:r w:rsidRPr="00730108">
        <w:rPr>
          <w:b/>
          <w:sz w:val="28"/>
          <w:szCs w:val="28"/>
        </w:rPr>
        <w:t>тепловых сетей</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37"/>
        <w:gridCol w:w="3563"/>
      </w:tblGrid>
      <w:tr w:rsidR="007B439C" w:rsidRPr="007B439C" w:rsidTr="007E5933">
        <w:trPr>
          <w:trHeight w:val="300"/>
        </w:trPr>
        <w:tc>
          <w:tcPr>
            <w:tcW w:w="3163" w:type="pct"/>
            <w:shd w:val="clear" w:color="auto" w:fill="auto"/>
            <w:noWrap/>
            <w:vAlign w:val="bottom"/>
          </w:tcPr>
          <w:p w:rsidR="007B439C" w:rsidRPr="007B439C" w:rsidRDefault="007B439C" w:rsidP="007B439C">
            <w:pPr>
              <w:spacing w:after="0" w:line="360" w:lineRule="auto"/>
              <w:ind w:firstLine="0"/>
              <w:jc w:val="center"/>
              <w:rPr>
                <w:b/>
                <w:sz w:val="28"/>
                <w:szCs w:val="28"/>
              </w:rPr>
            </w:pPr>
            <w:r>
              <w:rPr>
                <w:b/>
                <w:sz w:val="28"/>
                <w:szCs w:val="28"/>
              </w:rPr>
              <w:t>Наименование мероприятия</w:t>
            </w:r>
          </w:p>
        </w:tc>
        <w:tc>
          <w:tcPr>
            <w:tcW w:w="1837" w:type="pct"/>
            <w:shd w:val="clear" w:color="auto" w:fill="auto"/>
            <w:noWrap/>
            <w:vAlign w:val="center"/>
          </w:tcPr>
          <w:p w:rsidR="007B439C" w:rsidRPr="007B439C" w:rsidRDefault="007B439C" w:rsidP="007B439C">
            <w:pPr>
              <w:spacing w:after="0" w:line="360" w:lineRule="auto"/>
              <w:ind w:firstLine="0"/>
              <w:jc w:val="center"/>
              <w:rPr>
                <w:b/>
                <w:sz w:val="28"/>
                <w:szCs w:val="28"/>
              </w:rPr>
            </w:pPr>
            <w:r>
              <w:rPr>
                <w:b/>
                <w:sz w:val="28"/>
                <w:szCs w:val="28"/>
              </w:rPr>
              <w:t xml:space="preserve">Финансовые потребности, </w:t>
            </w:r>
            <w:r>
              <w:rPr>
                <w:b/>
                <w:sz w:val="28"/>
                <w:szCs w:val="28"/>
              </w:rPr>
              <w:br/>
              <w:t>т</w:t>
            </w:r>
            <w:r w:rsidRPr="007B439C">
              <w:rPr>
                <w:b/>
                <w:sz w:val="28"/>
                <w:szCs w:val="28"/>
              </w:rPr>
              <w:t>ыс. рублей</w:t>
            </w:r>
          </w:p>
        </w:tc>
      </w:tr>
      <w:tr w:rsidR="007B439C" w:rsidRPr="007B439C" w:rsidTr="007E5933">
        <w:trPr>
          <w:trHeight w:val="300"/>
        </w:trPr>
        <w:tc>
          <w:tcPr>
            <w:tcW w:w="3163" w:type="pct"/>
            <w:shd w:val="clear" w:color="auto" w:fill="auto"/>
            <w:noWrap/>
            <w:vAlign w:val="bottom"/>
          </w:tcPr>
          <w:p w:rsidR="007B439C" w:rsidRPr="007B439C" w:rsidRDefault="007B439C" w:rsidP="007B439C">
            <w:pPr>
              <w:spacing w:after="0" w:line="360" w:lineRule="auto"/>
              <w:ind w:firstLine="0"/>
              <w:rPr>
                <w:sz w:val="28"/>
                <w:szCs w:val="28"/>
              </w:rPr>
            </w:pPr>
            <w:r w:rsidRPr="007B439C">
              <w:rPr>
                <w:b/>
                <w:sz w:val="28"/>
                <w:szCs w:val="28"/>
              </w:rPr>
              <w:t>2019</w:t>
            </w:r>
          </w:p>
        </w:tc>
        <w:tc>
          <w:tcPr>
            <w:tcW w:w="1837" w:type="pct"/>
            <w:shd w:val="clear" w:color="auto" w:fill="auto"/>
            <w:noWrap/>
            <w:vAlign w:val="center"/>
          </w:tcPr>
          <w:p w:rsidR="007B439C" w:rsidRPr="00E72395" w:rsidRDefault="00E72395" w:rsidP="00E72395">
            <w:pPr>
              <w:spacing w:after="0" w:line="360" w:lineRule="auto"/>
              <w:ind w:firstLine="0"/>
              <w:jc w:val="center"/>
              <w:rPr>
                <w:b/>
                <w:sz w:val="28"/>
                <w:szCs w:val="28"/>
              </w:rPr>
            </w:pPr>
            <w:r>
              <w:rPr>
                <w:b/>
                <w:sz w:val="28"/>
                <w:szCs w:val="28"/>
              </w:rPr>
              <w:t>800,0</w:t>
            </w:r>
          </w:p>
        </w:tc>
      </w:tr>
      <w:tr w:rsidR="007B439C" w:rsidRPr="007B439C" w:rsidTr="007E5933">
        <w:trPr>
          <w:trHeight w:val="300"/>
        </w:trPr>
        <w:tc>
          <w:tcPr>
            <w:tcW w:w="3163" w:type="pct"/>
            <w:shd w:val="clear" w:color="auto" w:fill="auto"/>
            <w:noWrap/>
            <w:vAlign w:val="bottom"/>
          </w:tcPr>
          <w:p w:rsidR="007B439C" w:rsidRPr="007B439C" w:rsidRDefault="007B439C" w:rsidP="007B439C">
            <w:pPr>
              <w:spacing w:after="0" w:line="360" w:lineRule="auto"/>
              <w:ind w:firstLine="0"/>
              <w:rPr>
                <w:b/>
                <w:sz w:val="28"/>
                <w:szCs w:val="28"/>
              </w:rPr>
            </w:pPr>
            <w:r w:rsidRPr="007B439C">
              <w:rPr>
                <w:i/>
                <w:sz w:val="28"/>
                <w:szCs w:val="28"/>
              </w:rPr>
              <w:t>Котельная пос. Громово</w:t>
            </w:r>
          </w:p>
        </w:tc>
        <w:tc>
          <w:tcPr>
            <w:tcW w:w="1837" w:type="pct"/>
            <w:shd w:val="clear" w:color="auto" w:fill="auto"/>
            <w:noWrap/>
            <w:vAlign w:val="center"/>
          </w:tcPr>
          <w:p w:rsidR="007B439C" w:rsidRPr="007B439C" w:rsidRDefault="007B439C" w:rsidP="007B439C">
            <w:pPr>
              <w:spacing w:after="0" w:line="360" w:lineRule="auto"/>
              <w:rPr>
                <w:sz w:val="28"/>
                <w:szCs w:val="28"/>
              </w:rPr>
            </w:pPr>
          </w:p>
        </w:tc>
      </w:tr>
      <w:tr w:rsidR="007B439C" w:rsidRPr="007B439C" w:rsidTr="007E5933">
        <w:trPr>
          <w:trHeight w:val="300"/>
        </w:trPr>
        <w:tc>
          <w:tcPr>
            <w:tcW w:w="3163" w:type="pct"/>
            <w:shd w:val="clear" w:color="auto" w:fill="auto"/>
            <w:noWrap/>
            <w:vAlign w:val="bottom"/>
          </w:tcPr>
          <w:p w:rsidR="007B439C" w:rsidRPr="007B439C" w:rsidRDefault="007B439C" w:rsidP="007B439C">
            <w:pPr>
              <w:spacing w:after="0" w:line="360" w:lineRule="auto"/>
              <w:ind w:firstLine="0"/>
              <w:rPr>
                <w:sz w:val="28"/>
                <w:szCs w:val="28"/>
              </w:rPr>
            </w:pPr>
            <w:r w:rsidRPr="007B439C">
              <w:rPr>
                <w:sz w:val="28"/>
                <w:szCs w:val="28"/>
              </w:rPr>
              <w:t>Замена котла Братск-М-1,33</w:t>
            </w:r>
          </w:p>
        </w:tc>
        <w:tc>
          <w:tcPr>
            <w:tcW w:w="1837" w:type="pct"/>
            <w:shd w:val="clear" w:color="auto" w:fill="auto"/>
            <w:noWrap/>
            <w:vAlign w:val="center"/>
          </w:tcPr>
          <w:p w:rsidR="007B439C" w:rsidRPr="007B439C" w:rsidRDefault="007B439C" w:rsidP="007B439C">
            <w:pPr>
              <w:spacing w:after="0" w:line="360" w:lineRule="auto"/>
              <w:rPr>
                <w:sz w:val="28"/>
                <w:szCs w:val="28"/>
              </w:rPr>
            </w:pPr>
            <w:r w:rsidRPr="007B439C">
              <w:rPr>
                <w:sz w:val="28"/>
                <w:szCs w:val="28"/>
              </w:rPr>
              <w:t>250,00</w:t>
            </w:r>
          </w:p>
        </w:tc>
      </w:tr>
      <w:tr w:rsidR="007B439C" w:rsidRPr="007B439C" w:rsidTr="007E5933">
        <w:trPr>
          <w:trHeight w:val="300"/>
        </w:trPr>
        <w:tc>
          <w:tcPr>
            <w:tcW w:w="3163" w:type="pct"/>
            <w:shd w:val="clear" w:color="auto" w:fill="auto"/>
            <w:noWrap/>
            <w:vAlign w:val="bottom"/>
          </w:tcPr>
          <w:p w:rsidR="007B439C" w:rsidRPr="007B439C" w:rsidRDefault="007B439C" w:rsidP="007B439C">
            <w:pPr>
              <w:spacing w:after="0" w:line="360" w:lineRule="auto"/>
              <w:ind w:firstLine="0"/>
              <w:rPr>
                <w:sz w:val="28"/>
                <w:szCs w:val="28"/>
              </w:rPr>
            </w:pPr>
            <w:r w:rsidRPr="007B439C">
              <w:rPr>
                <w:sz w:val="28"/>
                <w:szCs w:val="28"/>
              </w:rPr>
              <w:t>Насос подпиточныйGrundfos TP32(резерв)</w:t>
            </w:r>
          </w:p>
        </w:tc>
        <w:tc>
          <w:tcPr>
            <w:tcW w:w="1837" w:type="pct"/>
            <w:shd w:val="clear" w:color="auto" w:fill="auto"/>
            <w:noWrap/>
            <w:vAlign w:val="center"/>
          </w:tcPr>
          <w:p w:rsidR="007B439C" w:rsidRPr="007B439C" w:rsidRDefault="007B439C" w:rsidP="007B439C">
            <w:pPr>
              <w:spacing w:after="0" w:line="360" w:lineRule="auto"/>
              <w:rPr>
                <w:sz w:val="28"/>
                <w:szCs w:val="28"/>
              </w:rPr>
            </w:pPr>
            <w:r w:rsidRPr="007B439C">
              <w:rPr>
                <w:sz w:val="28"/>
                <w:szCs w:val="28"/>
              </w:rPr>
              <w:t>100,00</w:t>
            </w:r>
          </w:p>
        </w:tc>
      </w:tr>
      <w:tr w:rsidR="007B439C" w:rsidRPr="007B439C" w:rsidTr="007E5933">
        <w:trPr>
          <w:trHeight w:val="300"/>
        </w:trPr>
        <w:tc>
          <w:tcPr>
            <w:tcW w:w="3163" w:type="pct"/>
            <w:shd w:val="clear" w:color="auto" w:fill="auto"/>
            <w:noWrap/>
            <w:vAlign w:val="bottom"/>
          </w:tcPr>
          <w:p w:rsidR="007B439C" w:rsidRPr="007B439C" w:rsidRDefault="007B439C" w:rsidP="007B439C">
            <w:pPr>
              <w:spacing w:after="0" w:line="360" w:lineRule="auto"/>
              <w:ind w:firstLine="0"/>
              <w:rPr>
                <w:sz w:val="28"/>
                <w:szCs w:val="28"/>
              </w:rPr>
            </w:pPr>
            <w:r w:rsidRPr="007B439C">
              <w:rPr>
                <w:sz w:val="28"/>
                <w:szCs w:val="28"/>
              </w:rPr>
              <w:t>Капремонт дымососа DH5</w:t>
            </w:r>
          </w:p>
        </w:tc>
        <w:tc>
          <w:tcPr>
            <w:tcW w:w="1837" w:type="pct"/>
            <w:shd w:val="clear" w:color="auto" w:fill="auto"/>
            <w:noWrap/>
            <w:vAlign w:val="center"/>
          </w:tcPr>
          <w:p w:rsidR="007B439C" w:rsidRPr="007B439C" w:rsidRDefault="007B439C" w:rsidP="007B439C">
            <w:pPr>
              <w:spacing w:after="0" w:line="360" w:lineRule="auto"/>
              <w:rPr>
                <w:sz w:val="28"/>
                <w:szCs w:val="28"/>
              </w:rPr>
            </w:pPr>
            <w:r w:rsidRPr="007B439C">
              <w:rPr>
                <w:sz w:val="28"/>
                <w:szCs w:val="28"/>
              </w:rPr>
              <w:t>50,00</w:t>
            </w:r>
          </w:p>
        </w:tc>
      </w:tr>
      <w:tr w:rsidR="007B439C" w:rsidRPr="007B439C" w:rsidTr="007E5933">
        <w:trPr>
          <w:trHeight w:val="300"/>
        </w:trPr>
        <w:tc>
          <w:tcPr>
            <w:tcW w:w="3163" w:type="pct"/>
            <w:shd w:val="clear" w:color="auto" w:fill="auto"/>
            <w:noWrap/>
            <w:vAlign w:val="bottom"/>
          </w:tcPr>
          <w:p w:rsidR="007B439C" w:rsidRPr="007B439C" w:rsidRDefault="007B439C" w:rsidP="007B439C">
            <w:pPr>
              <w:spacing w:after="0" w:line="360" w:lineRule="auto"/>
              <w:ind w:firstLine="0"/>
              <w:rPr>
                <w:sz w:val="28"/>
                <w:szCs w:val="28"/>
              </w:rPr>
            </w:pPr>
            <w:r w:rsidRPr="007B439C">
              <w:rPr>
                <w:i/>
                <w:sz w:val="28"/>
                <w:szCs w:val="28"/>
              </w:rPr>
              <w:t>Котельная пос. ст. Громово</w:t>
            </w:r>
          </w:p>
        </w:tc>
        <w:tc>
          <w:tcPr>
            <w:tcW w:w="1837" w:type="pct"/>
            <w:shd w:val="clear" w:color="auto" w:fill="auto"/>
            <w:noWrap/>
            <w:vAlign w:val="center"/>
          </w:tcPr>
          <w:p w:rsidR="007B439C" w:rsidRPr="007B439C" w:rsidRDefault="007B439C" w:rsidP="007B439C">
            <w:pPr>
              <w:spacing w:after="0" w:line="360" w:lineRule="auto"/>
              <w:rPr>
                <w:sz w:val="28"/>
                <w:szCs w:val="28"/>
              </w:rPr>
            </w:pPr>
          </w:p>
        </w:tc>
      </w:tr>
      <w:tr w:rsidR="007B439C" w:rsidRPr="007B439C" w:rsidTr="007E5933">
        <w:trPr>
          <w:trHeight w:val="300"/>
        </w:trPr>
        <w:tc>
          <w:tcPr>
            <w:tcW w:w="3163" w:type="pct"/>
            <w:shd w:val="clear" w:color="auto" w:fill="auto"/>
            <w:noWrap/>
            <w:vAlign w:val="bottom"/>
          </w:tcPr>
          <w:p w:rsidR="007B439C" w:rsidRPr="007B439C" w:rsidRDefault="007B439C" w:rsidP="007B439C">
            <w:pPr>
              <w:spacing w:after="0" w:line="360" w:lineRule="auto"/>
              <w:ind w:firstLine="0"/>
              <w:rPr>
                <w:sz w:val="28"/>
                <w:szCs w:val="28"/>
              </w:rPr>
            </w:pPr>
            <w:r w:rsidRPr="007B439C">
              <w:rPr>
                <w:sz w:val="28"/>
                <w:szCs w:val="28"/>
              </w:rPr>
              <w:t>Ремонт бытовых помещений</w:t>
            </w:r>
          </w:p>
        </w:tc>
        <w:tc>
          <w:tcPr>
            <w:tcW w:w="1837" w:type="pct"/>
            <w:shd w:val="clear" w:color="auto" w:fill="auto"/>
            <w:noWrap/>
            <w:vAlign w:val="center"/>
          </w:tcPr>
          <w:p w:rsidR="007B439C" w:rsidRPr="007B439C" w:rsidRDefault="007B439C" w:rsidP="007B439C">
            <w:pPr>
              <w:spacing w:after="0" w:line="360" w:lineRule="auto"/>
              <w:rPr>
                <w:sz w:val="28"/>
                <w:szCs w:val="28"/>
              </w:rPr>
            </w:pPr>
            <w:r w:rsidRPr="007B439C">
              <w:rPr>
                <w:sz w:val="28"/>
                <w:szCs w:val="28"/>
              </w:rPr>
              <w:t>200,00</w:t>
            </w:r>
          </w:p>
        </w:tc>
      </w:tr>
      <w:tr w:rsidR="007B439C" w:rsidRPr="007B439C" w:rsidTr="007E5933">
        <w:trPr>
          <w:trHeight w:val="300"/>
        </w:trPr>
        <w:tc>
          <w:tcPr>
            <w:tcW w:w="3163" w:type="pct"/>
            <w:shd w:val="clear" w:color="auto" w:fill="auto"/>
            <w:noWrap/>
            <w:vAlign w:val="bottom"/>
          </w:tcPr>
          <w:p w:rsidR="007B439C" w:rsidRPr="007B439C" w:rsidRDefault="007B439C" w:rsidP="007B439C">
            <w:pPr>
              <w:spacing w:after="0" w:line="360" w:lineRule="auto"/>
              <w:ind w:firstLine="0"/>
              <w:rPr>
                <w:sz w:val="28"/>
                <w:szCs w:val="28"/>
              </w:rPr>
            </w:pPr>
            <w:r w:rsidRPr="007B439C">
              <w:rPr>
                <w:i/>
                <w:sz w:val="28"/>
                <w:szCs w:val="28"/>
              </w:rPr>
              <w:t>Котельная пос. Владимировка</w:t>
            </w:r>
          </w:p>
        </w:tc>
        <w:tc>
          <w:tcPr>
            <w:tcW w:w="1837" w:type="pct"/>
            <w:shd w:val="clear" w:color="auto" w:fill="auto"/>
            <w:noWrap/>
            <w:vAlign w:val="center"/>
          </w:tcPr>
          <w:p w:rsidR="007B439C" w:rsidRPr="007B439C" w:rsidRDefault="007B439C" w:rsidP="007B439C">
            <w:pPr>
              <w:spacing w:after="0" w:line="360" w:lineRule="auto"/>
              <w:rPr>
                <w:sz w:val="28"/>
                <w:szCs w:val="28"/>
              </w:rPr>
            </w:pPr>
          </w:p>
        </w:tc>
      </w:tr>
      <w:tr w:rsidR="007B439C" w:rsidRPr="007B439C" w:rsidTr="007E5933">
        <w:trPr>
          <w:trHeight w:val="300"/>
        </w:trPr>
        <w:tc>
          <w:tcPr>
            <w:tcW w:w="3163" w:type="pct"/>
            <w:shd w:val="clear" w:color="auto" w:fill="auto"/>
            <w:noWrap/>
            <w:vAlign w:val="bottom"/>
          </w:tcPr>
          <w:p w:rsidR="007B439C" w:rsidRPr="007B439C" w:rsidRDefault="007B439C" w:rsidP="007B439C">
            <w:pPr>
              <w:spacing w:after="0" w:line="360" w:lineRule="auto"/>
              <w:ind w:firstLine="0"/>
              <w:rPr>
                <w:sz w:val="28"/>
                <w:szCs w:val="28"/>
              </w:rPr>
            </w:pPr>
            <w:r w:rsidRPr="007B439C">
              <w:rPr>
                <w:sz w:val="28"/>
                <w:szCs w:val="28"/>
              </w:rPr>
              <w:lastRenderedPageBreak/>
              <w:t>Капремонт дымососа DH5</w:t>
            </w:r>
          </w:p>
        </w:tc>
        <w:tc>
          <w:tcPr>
            <w:tcW w:w="1837" w:type="pct"/>
            <w:shd w:val="clear" w:color="auto" w:fill="auto"/>
            <w:noWrap/>
            <w:vAlign w:val="center"/>
          </w:tcPr>
          <w:p w:rsidR="007B439C" w:rsidRPr="007B439C" w:rsidRDefault="007B439C" w:rsidP="007B439C">
            <w:pPr>
              <w:spacing w:after="0" w:line="360" w:lineRule="auto"/>
              <w:rPr>
                <w:sz w:val="28"/>
                <w:szCs w:val="28"/>
              </w:rPr>
            </w:pPr>
            <w:r w:rsidRPr="007B439C">
              <w:rPr>
                <w:sz w:val="28"/>
                <w:szCs w:val="28"/>
              </w:rPr>
              <w:t>50,00</w:t>
            </w:r>
          </w:p>
        </w:tc>
      </w:tr>
      <w:tr w:rsidR="007B439C" w:rsidRPr="007B439C" w:rsidTr="007E5933">
        <w:trPr>
          <w:trHeight w:val="300"/>
        </w:trPr>
        <w:tc>
          <w:tcPr>
            <w:tcW w:w="3163" w:type="pct"/>
            <w:shd w:val="clear" w:color="auto" w:fill="auto"/>
            <w:noWrap/>
            <w:vAlign w:val="bottom"/>
          </w:tcPr>
          <w:p w:rsidR="007B439C" w:rsidRPr="007B439C" w:rsidRDefault="007B439C" w:rsidP="007B439C">
            <w:pPr>
              <w:spacing w:after="0" w:line="360" w:lineRule="auto"/>
              <w:ind w:firstLine="0"/>
              <w:rPr>
                <w:sz w:val="28"/>
                <w:szCs w:val="28"/>
              </w:rPr>
            </w:pPr>
            <w:r w:rsidRPr="007B439C">
              <w:rPr>
                <w:sz w:val="28"/>
                <w:szCs w:val="28"/>
              </w:rPr>
              <w:t xml:space="preserve">Насос сетевой WILO IL50 </w:t>
            </w:r>
          </w:p>
        </w:tc>
        <w:tc>
          <w:tcPr>
            <w:tcW w:w="1837" w:type="pct"/>
            <w:shd w:val="clear" w:color="auto" w:fill="auto"/>
            <w:noWrap/>
            <w:vAlign w:val="center"/>
          </w:tcPr>
          <w:p w:rsidR="007B439C" w:rsidRPr="007B439C" w:rsidRDefault="007B439C" w:rsidP="007B439C">
            <w:pPr>
              <w:spacing w:after="0" w:line="360" w:lineRule="auto"/>
              <w:rPr>
                <w:sz w:val="28"/>
                <w:szCs w:val="28"/>
              </w:rPr>
            </w:pPr>
            <w:r w:rsidRPr="007B439C">
              <w:rPr>
                <w:sz w:val="28"/>
                <w:szCs w:val="28"/>
              </w:rPr>
              <w:t>150,00</w:t>
            </w:r>
          </w:p>
        </w:tc>
      </w:tr>
      <w:tr w:rsidR="007B439C" w:rsidRPr="007B439C" w:rsidTr="007E5933">
        <w:trPr>
          <w:trHeight w:val="300"/>
        </w:trPr>
        <w:tc>
          <w:tcPr>
            <w:tcW w:w="3163" w:type="pct"/>
            <w:shd w:val="clear" w:color="auto" w:fill="auto"/>
            <w:noWrap/>
            <w:vAlign w:val="bottom"/>
          </w:tcPr>
          <w:p w:rsidR="007B439C" w:rsidRPr="007B439C" w:rsidRDefault="007B439C" w:rsidP="007B439C">
            <w:pPr>
              <w:spacing w:after="0" w:line="360" w:lineRule="auto"/>
              <w:ind w:firstLine="0"/>
              <w:rPr>
                <w:b/>
                <w:sz w:val="28"/>
                <w:szCs w:val="28"/>
              </w:rPr>
            </w:pPr>
            <w:r w:rsidRPr="007B439C">
              <w:rPr>
                <w:b/>
                <w:sz w:val="28"/>
                <w:szCs w:val="28"/>
              </w:rPr>
              <w:t>2020</w:t>
            </w:r>
          </w:p>
        </w:tc>
        <w:tc>
          <w:tcPr>
            <w:tcW w:w="1837" w:type="pct"/>
            <w:shd w:val="clear" w:color="auto" w:fill="auto"/>
            <w:noWrap/>
            <w:vAlign w:val="center"/>
          </w:tcPr>
          <w:p w:rsidR="007B439C" w:rsidRPr="008F49CC" w:rsidRDefault="008F49CC" w:rsidP="008F49CC">
            <w:pPr>
              <w:spacing w:after="0" w:line="360" w:lineRule="auto"/>
              <w:ind w:firstLine="0"/>
              <w:jc w:val="center"/>
              <w:rPr>
                <w:b/>
                <w:sz w:val="28"/>
                <w:szCs w:val="28"/>
              </w:rPr>
            </w:pPr>
            <w:r>
              <w:rPr>
                <w:b/>
                <w:sz w:val="28"/>
                <w:szCs w:val="28"/>
              </w:rPr>
              <w:t>80</w:t>
            </w:r>
            <w:r w:rsidRPr="008F49CC">
              <w:rPr>
                <w:b/>
                <w:sz w:val="28"/>
                <w:szCs w:val="28"/>
              </w:rPr>
              <w:t> </w:t>
            </w:r>
            <w:r>
              <w:rPr>
                <w:b/>
                <w:sz w:val="28"/>
                <w:szCs w:val="28"/>
              </w:rPr>
              <w:t>0</w:t>
            </w:r>
            <w:r w:rsidRPr="008F49CC">
              <w:rPr>
                <w:b/>
                <w:sz w:val="28"/>
                <w:szCs w:val="28"/>
              </w:rPr>
              <w:t>50,0</w:t>
            </w:r>
          </w:p>
        </w:tc>
      </w:tr>
      <w:tr w:rsidR="007B439C" w:rsidRPr="007B439C" w:rsidTr="007E5933">
        <w:trPr>
          <w:trHeight w:val="300"/>
        </w:trPr>
        <w:tc>
          <w:tcPr>
            <w:tcW w:w="3163" w:type="pct"/>
            <w:shd w:val="clear" w:color="auto" w:fill="auto"/>
            <w:noWrap/>
            <w:vAlign w:val="bottom"/>
          </w:tcPr>
          <w:p w:rsidR="007B439C" w:rsidRPr="007B439C" w:rsidRDefault="007E5933" w:rsidP="007E5933">
            <w:pPr>
              <w:spacing w:after="0" w:line="360" w:lineRule="auto"/>
              <w:ind w:firstLine="0"/>
              <w:rPr>
                <w:sz w:val="28"/>
                <w:szCs w:val="28"/>
              </w:rPr>
            </w:pPr>
            <w:r w:rsidRPr="007B439C">
              <w:rPr>
                <w:i/>
                <w:sz w:val="28"/>
                <w:szCs w:val="28"/>
              </w:rPr>
              <w:t>Котельная пос. Громово</w:t>
            </w:r>
          </w:p>
        </w:tc>
        <w:tc>
          <w:tcPr>
            <w:tcW w:w="1837" w:type="pct"/>
            <w:shd w:val="clear" w:color="auto" w:fill="auto"/>
            <w:noWrap/>
            <w:vAlign w:val="center"/>
          </w:tcPr>
          <w:p w:rsidR="007B439C" w:rsidRPr="007B439C" w:rsidRDefault="007B439C" w:rsidP="007B439C">
            <w:pPr>
              <w:spacing w:after="0" w:line="360" w:lineRule="auto"/>
              <w:rPr>
                <w:sz w:val="28"/>
                <w:szCs w:val="28"/>
              </w:rPr>
            </w:pPr>
          </w:p>
        </w:tc>
      </w:tr>
      <w:tr w:rsidR="007B439C" w:rsidRPr="007B439C" w:rsidTr="007E5933">
        <w:trPr>
          <w:trHeight w:val="300"/>
        </w:trPr>
        <w:tc>
          <w:tcPr>
            <w:tcW w:w="3163" w:type="pct"/>
            <w:shd w:val="clear" w:color="auto" w:fill="auto"/>
            <w:noWrap/>
            <w:vAlign w:val="bottom"/>
          </w:tcPr>
          <w:p w:rsidR="007B439C" w:rsidRPr="007B439C" w:rsidRDefault="007B439C" w:rsidP="007B439C">
            <w:pPr>
              <w:spacing w:after="0" w:line="360" w:lineRule="auto"/>
              <w:ind w:firstLine="0"/>
              <w:rPr>
                <w:sz w:val="28"/>
                <w:szCs w:val="28"/>
              </w:rPr>
            </w:pPr>
            <w:r w:rsidRPr="007B439C">
              <w:rPr>
                <w:sz w:val="28"/>
                <w:szCs w:val="28"/>
              </w:rPr>
              <w:t>Капремонт топливоподачи</w:t>
            </w:r>
          </w:p>
        </w:tc>
        <w:tc>
          <w:tcPr>
            <w:tcW w:w="1837" w:type="pct"/>
            <w:shd w:val="clear" w:color="auto" w:fill="auto"/>
            <w:noWrap/>
            <w:vAlign w:val="center"/>
          </w:tcPr>
          <w:p w:rsidR="007B439C" w:rsidRPr="007B439C" w:rsidRDefault="007B439C" w:rsidP="007B439C">
            <w:pPr>
              <w:spacing w:after="0" w:line="360" w:lineRule="auto"/>
              <w:rPr>
                <w:sz w:val="28"/>
                <w:szCs w:val="28"/>
              </w:rPr>
            </w:pPr>
            <w:r w:rsidRPr="007B439C">
              <w:rPr>
                <w:sz w:val="28"/>
                <w:szCs w:val="28"/>
              </w:rPr>
              <w:t>250,00</w:t>
            </w:r>
          </w:p>
        </w:tc>
      </w:tr>
      <w:tr w:rsidR="007B439C" w:rsidRPr="007B439C" w:rsidTr="007E5933">
        <w:trPr>
          <w:trHeight w:val="300"/>
        </w:trPr>
        <w:tc>
          <w:tcPr>
            <w:tcW w:w="3163" w:type="pct"/>
            <w:shd w:val="clear" w:color="auto" w:fill="auto"/>
            <w:noWrap/>
            <w:vAlign w:val="bottom"/>
          </w:tcPr>
          <w:p w:rsidR="007B439C" w:rsidRPr="007B439C" w:rsidRDefault="007B439C" w:rsidP="007B439C">
            <w:pPr>
              <w:spacing w:after="0" w:line="360" w:lineRule="auto"/>
              <w:ind w:firstLine="0"/>
              <w:rPr>
                <w:sz w:val="28"/>
                <w:szCs w:val="28"/>
              </w:rPr>
            </w:pPr>
            <w:r w:rsidRPr="007B439C">
              <w:rPr>
                <w:sz w:val="28"/>
                <w:szCs w:val="28"/>
              </w:rPr>
              <w:t>Ремонт системы золоудаления</w:t>
            </w:r>
          </w:p>
        </w:tc>
        <w:tc>
          <w:tcPr>
            <w:tcW w:w="1837" w:type="pct"/>
            <w:shd w:val="clear" w:color="auto" w:fill="auto"/>
            <w:noWrap/>
            <w:vAlign w:val="center"/>
          </w:tcPr>
          <w:p w:rsidR="007B439C" w:rsidRPr="007B439C" w:rsidRDefault="007B439C" w:rsidP="007B439C">
            <w:pPr>
              <w:spacing w:after="0" w:line="360" w:lineRule="auto"/>
              <w:rPr>
                <w:sz w:val="28"/>
                <w:szCs w:val="28"/>
              </w:rPr>
            </w:pPr>
            <w:r w:rsidRPr="007B439C">
              <w:rPr>
                <w:sz w:val="28"/>
                <w:szCs w:val="28"/>
              </w:rPr>
              <w:t>150,00</w:t>
            </w:r>
          </w:p>
        </w:tc>
      </w:tr>
      <w:tr w:rsidR="007B439C" w:rsidRPr="007B439C" w:rsidTr="007E5933">
        <w:trPr>
          <w:trHeight w:val="300"/>
        </w:trPr>
        <w:tc>
          <w:tcPr>
            <w:tcW w:w="3163" w:type="pct"/>
            <w:shd w:val="clear" w:color="auto" w:fill="auto"/>
            <w:noWrap/>
            <w:vAlign w:val="bottom"/>
          </w:tcPr>
          <w:p w:rsidR="007B439C" w:rsidRPr="007B439C" w:rsidRDefault="007B439C" w:rsidP="007B439C">
            <w:pPr>
              <w:spacing w:after="0" w:line="360" w:lineRule="auto"/>
              <w:ind w:firstLine="0"/>
              <w:rPr>
                <w:sz w:val="28"/>
                <w:szCs w:val="28"/>
              </w:rPr>
            </w:pPr>
            <w:r w:rsidRPr="007B439C">
              <w:rPr>
                <w:sz w:val="28"/>
                <w:szCs w:val="28"/>
              </w:rPr>
              <w:t>Капремонт резервного дымососа DH11,2</w:t>
            </w:r>
          </w:p>
        </w:tc>
        <w:tc>
          <w:tcPr>
            <w:tcW w:w="1837" w:type="pct"/>
            <w:shd w:val="clear" w:color="auto" w:fill="auto"/>
            <w:noWrap/>
            <w:vAlign w:val="center"/>
          </w:tcPr>
          <w:p w:rsidR="007B439C" w:rsidRPr="007B439C" w:rsidRDefault="007B439C" w:rsidP="007B439C">
            <w:pPr>
              <w:spacing w:after="0" w:line="360" w:lineRule="auto"/>
              <w:rPr>
                <w:sz w:val="28"/>
                <w:szCs w:val="28"/>
              </w:rPr>
            </w:pPr>
            <w:r w:rsidRPr="007B439C">
              <w:rPr>
                <w:sz w:val="28"/>
                <w:szCs w:val="28"/>
              </w:rPr>
              <w:t>200,00</w:t>
            </w:r>
          </w:p>
        </w:tc>
      </w:tr>
      <w:tr w:rsidR="007E5933" w:rsidRPr="007B439C" w:rsidTr="007E5933">
        <w:trPr>
          <w:trHeight w:val="300"/>
        </w:trPr>
        <w:tc>
          <w:tcPr>
            <w:tcW w:w="3163" w:type="pct"/>
            <w:shd w:val="clear" w:color="auto" w:fill="auto"/>
            <w:noWrap/>
            <w:vAlign w:val="bottom"/>
          </w:tcPr>
          <w:p w:rsidR="007E5933" w:rsidRPr="007B439C" w:rsidRDefault="007E5933" w:rsidP="00E72395">
            <w:pPr>
              <w:spacing w:after="0" w:line="360" w:lineRule="auto"/>
              <w:ind w:firstLine="0"/>
              <w:jc w:val="left"/>
              <w:rPr>
                <w:sz w:val="28"/>
                <w:szCs w:val="28"/>
              </w:rPr>
            </w:pPr>
            <w:r>
              <w:rPr>
                <w:sz w:val="28"/>
                <w:szCs w:val="28"/>
              </w:rPr>
              <w:t xml:space="preserve">Строительство газовой БМК (мощностью </w:t>
            </w:r>
            <w:r w:rsidR="00E72395">
              <w:rPr>
                <w:sz w:val="28"/>
                <w:szCs w:val="28"/>
              </w:rPr>
              <w:t>3</w:t>
            </w:r>
            <w:r>
              <w:rPr>
                <w:sz w:val="28"/>
                <w:szCs w:val="28"/>
              </w:rPr>
              <w:t xml:space="preserve"> МВт)</w:t>
            </w:r>
          </w:p>
        </w:tc>
        <w:tc>
          <w:tcPr>
            <w:tcW w:w="1837" w:type="pct"/>
            <w:shd w:val="clear" w:color="auto" w:fill="auto"/>
            <w:noWrap/>
            <w:vAlign w:val="center"/>
          </w:tcPr>
          <w:p w:rsidR="007E5933" w:rsidRPr="007B439C" w:rsidRDefault="00E72395" w:rsidP="007B439C">
            <w:pPr>
              <w:spacing w:after="0" w:line="360" w:lineRule="auto"/>
              <w:rPr>
                <w:sz w:val="28"/>
                <w:szCs w:val="28"/>
              </w:rPr>
            </w:pPr>
            <w:r>
              <w:rPr>
                <w:sz w:val="28"/>
                <w:szCs w:val="28"/>
              </w:rPr>
              <w:t>38</w:t>
            </w:r>
            <w:r w:rsidR="008F49CC">
              <w:rPr>
                <w:sz w:val="28"/>
                <w:szCs w:val="28"/>
              </w:rPr>
              <w:t> </w:t>
            </w:r>
            <w:r w:rsidR="007E5933">
              <w:rPr>
                <w:sz w:val="28"/>
                <w:szCs w:val="28"/>
              </w:rPr>
              <w:t>000</w:t>
            </w:r>
            <w:r w:rsidR="008F49CC">
              <w:rPr>
                <w:sz w:val="28"/>
                <w:szCs w:val="28"/>
              </w:rPr>
              <w:t>,00</w:t>
            </w:r>
          </w:p>
        </w:tc>
      </w:tr>
      <w:tr w:rsidR="007B439C" w:rsidRPr="007B439C" w:rsidTr="007E5933">
        <w:trPr>
          <w:trHeight w:val="300"/>
        </w:trPr>
        <w:tc>
          <w:tcPr>
            <w:tcW w:w="3163" w:type="pct"/>
            <w:shd w:val="clear" w:color="auto" w:fill="auto"/>
            <w:noWrap/>
            <w:vAlign w:val="bottom"/>
          </w:tcPr>
          <w:p w:rsidR="007B439C" w:rsidRPr="007B439C" w:rsidRDefault="007B439C" w:rsidP="00E72395">
            <w:pPr>
              <w:spacing w:after="0" w:line="360" w:lineRule="auto"/>
              <w:ind w:firstLine="0"/>
              <w:jc w:val="left"/>
              <w:rPr>
                <w:sz w:val="28"/>
                <w:szCs w:val="28"/>
              </w:rPr>
            </w:pPr>
            <w:r w:rsidRPr="007B439C">
              <w:rPr>
                <w:i/>
                <w:sz w:val="28"/>
                <w:szCs w:val="28"/>
              </w:rPr>
              <w:t>Котельная пос. ст. Громово</w:t>
            </w:r>
          </w:p>
        </w:tc>
        <w:tc>
          <w:tcPr>
            <w:tcW w:w="1837" w:type="pct"/>
            <w:shd w:val="clear" w:color="auto" w:fill="auto"/>
            <w:noWrap/>
            <w:vAlign w:val="center"/>
          </w:tcPr>
          <w:p w:rsidR="007B439C" w:rsidRPr="007B439C" w:rsidRDefault="007B439C" w:rsidP="007B439C">
            <w:pPr>
              <w:spacing w:after="0" w:line="360" w:lineRule="auto"/>
              <w:rPr>
                <w:sz w:val="28"/>
                <w:szCs w:val="28"/>
              </w:rPr>
            </w:pPr>
          </w:p>
        </w:tc>
      </w:tr>
      <w:tr w:rsidR="007B439C" w:rsidRPr="007B439C" w:rsidTr="007E5933">
        <w:trPr>
          <w:trHeight w:val="300"/>
        </w:trPr>
        <w:tc>
          <w:tcPr>
            <w:tcW w:w="3163" w:type="pct"/>
            <w:shd w:val="clear" w:color="auto" w:fill="auto"/>
            <w:noWrap/>
            <w:vAlign w:val="bottom"/>
          </w:tcPr>
          <w:p w:rsidR="007B439C" w:rsidRPr="007B439C" w:rsidRDefault="007B439C" w:rsidP="00E72395">
            <w:pPr>
              <w:spacing w:after="0" w:line="360" w:lineRule="auto"/>
              <w:ind w:firstLine="0"/>
              <w:jc w:val="left"/>
              <w:rPr>
                <w:sz w:val="28"/>
                <w:szCs w:val="28"/>
              </w:rPr>
            </w:pPr>
            <w:r w:rsidRPr="007B439C">
              <w:rPr>
                <w:sz w:val="28"/>
                <w:szCs w:val="28"/>
              </w:rPr>
              <w:t>Замена котла КВр-1,5</w:t>
            </w:r>
          </w:p>
        </w:tc>
        <w:tc>
          <w:tcPr>
            <w:tcW w:w="1837" w:type="pct"/>
            <w:shd w:val="clear" w:color="auto" w:fill="auto"/>
            <w:noWrap/>
            <w:vAlign w:val="center"/>
          </w:tcPr>
          <w:p w:rsidR="007B439C" w:rsidRPr="007B439C" w:rsidRDefault="007B439C" w:rsidP="007B439C">
            <w:pPr>
              <w:spacing w:after="0" w:line="360" w:lineRule="auto"/>
              <w:rPr>
                <w:sz w:val="28"/>
                <w:szCs w:val="28"/>
              </w:rPr>
            </w:pPr>
            <w:r w:rsidRPr="007B439C">
              <w:rPr>
                <w:sz w:val="28"/>
                <w:szCs w:val="28"/>
              </w:rPr>
              <w:t>1000,00</w:t>
            </w:r>
          </w:p>
        </w:tc>
      </w:tr>
      <w:tr w:rsidR="007B439C" w:rsidRPr="007B439C" w:rsidTr="007E5933">
        <w:trPr>
          <w:trHeight w:val="300"/>
        </w:trPr>
        <w:tc>
          <w:tcPr>
            <w:tcW w:w="3163" w:type="pct"/>
            <w:shd w:val="clear" w:color="auto" w:fill="auto"/>
            <w:noWrap/>
            <w:vAlign w:val="bottom"/>
          </w:tcPr>
          <w:p w:rsidR="007B439C" w:rsidRPr="007B439C" w:rsidRDefault="007B439C" w:rsidP="00E72395">
            <w:pPr>
              <w:spacing w:after="0" w:line="360" w:lineRule="auto"/>
              <w:ind w:firstLine="0"/>
              <w:jc w:val="left"/>
              <w:rPr>
                <w:sz w:val="28"/>
                <w:szCs w:val="28"/>
              </w:rPr>
            </w:pPr>
            <w:r w:rsidRPr="007B439C">
              <w:rPr>
                <w:sz w:val="28"/>
                <w:szCs w:val="28"/>
              </w:rPr>
              <w:t xml:space="preserve">Ремонт тельфера </w:t>
            </w:r>
          </w:p>
        </w:tc>
        <w:tc>
          <w:tcPr>
            <w:tcW w:w="1837" w:type="pct"/>
            <w:shd w:val="clear" w:color="auto" w:fill="auto"/>
            <w:noWrap/>
            <w:vAlign w:val="center"/>
          </w:tcPr>
          <w:p w:rsidR="007B439C" w:rsidRPr="007B439C" w:rsidRDefault="007B439C" w:rsidP="007B439C">
            <w:pPr>
              <w:spacing w:after="0" w:line="360" w:lineRule="auto"/>
              <w:rPr>
                <w:sz w:val="28"/>
                <w:szCs w:val="28"/>
              </w:rPr>
            </w:pPr>
            <w:r w:rsidRPr="007B439C">
              <w:rPr>
                <w:sz w:val="28"/>
                <w:szCs w:val="28"/>
              </w:rPr>
              <w:t>150,00</w:t>
            </w:r>
          </w:p>
        </w:tc>
      </w:tr>
      <w:tr w:rsidR="007E5933" w:rsidRPr="007B439C" w:rsidTr="007E5933">
        <w:trPr>
          <w:trHeight w:val="300"/>
        </w:trPr>
        <w:tc>
          <w:tcPr>
            <w:tcW w:w="3163" w:type="pct"/>
            <w:shd w:val="clear" w:color="auto" w:fill="auto"/>
            <w:noWrap/>
            <w:vAlign w:val="bottom"/>
          </w:tcPr>
          <w:p w:rsidR="007E5933" w:rsidRPr="007B439C" w:rsidRDefault="007E5933" w:rsidP="00E72395">
            <w:pPr>
              <w:spacing w:after="0" w:line="360" w:lineRule="auto"/>
              <w:ind w:firstLine="0"/>
              <w:jc w:val="left"/>
              <w:rPr>
                <w:sz w:val="28"/>
                <w:szCs w:val="28"/>
              </w:rPr>
            </w:pPr>
            <w:r>
              <w:rPr>
                <w:sz w:val="28"/>
                <w:szCs w:val="28"/>
              </w:rPr>
              <w:t xml:space="preserve">Строительство газовой БМК </w:t>
            </w:r>
            <w:r>
              <w:rPr>
                <w:sz w:val="28"/>
                <w:szCs w:val="28"/>
              </w:rPr>
              <w:br/>
              <w:t xml:space="preserve">(мощностью </w:t>
            </w:r>
            <w:r w:rsidR="00E72395">
              <w:rPr>
                <w:sz w:val="28"/>
                <w:szCs w:val="28"/>
              </w:rPr>
              <w:t>3,5</w:t>
            </w:r>
            <w:r>
              <w:rPr>
                <w:sz w:val="28"/>
                <w:szCs w:val="28"/>
              </w:rPr>
              <w:t xml:space="preserve"> МВт)</w:t>
            </w:r>
          </w:p>
        </w:tc>
        <w:tc>
          <w:tcPr>
            <w:tcW w:w="1837" w:type="pct"/>
            <w:shd w:val="clear" w:color="auto" w:fill="auto"/>
            <w:noWrap/>
            <w:vAlign w:val="center"/>
          </w:tcPr>
          <w:p w:rsidR="007E5933" w:rsidRPr="007B439C" w:rsidRDefault="00E72395" w:rsidP="007E5933">
            <w:pPr>
              <w:spacing w:after="0" w:line="360" w:lineRule="auto"/>
              <w:rPr>
                <w:sz w:val="28"/>
                <w:szCs w:val="28"/>
              </w:rPr>
            </w:pPr>
            <w:r>
              <w:rPr>
                <w:sz w:val="28"/>
                <w:szCs w:val="28"/>
              </w:rPr>
              <w:t>40</w:t>
            </w:r>
            <w:r w:rsidR="008F49CC">
              <w:rPr>
                <w:sz w:val="28"/>
                <w:szCs w:val="28"/>
              </w:rPr>
              <w:t> </w:t>
            </w:r>
            <w:r w:rsidR="007E5933">
              <w:rPr>
                <w:sz w:val="28"/>
                <w:szCs w:val="28"/>
              </w:rPr>
              <w:t>000</w:t>
            </w:r>
            <w:r w:rsidR="008F49CC">
              <w:rPr>
                <w:sz w:val="28"/>
                <w:szCs w:val="28"/>
              </w:rPr>
              <w:t>,00</w:t>
            </w:r>
          </w:p>
        </w:tc>
      </w:tr>
      <w:tr w:rsidR="007E5933" w:rsidRPr="007B439C" w:rsidTr="007E5933">
        <w:trPr>
          <w:trHeight w:val="300"/>
        </w:trPr>
        <w:tc>
          <w:tcPr>
            <w:tcW w:w="3163" w:type="pct"/>
            <w:shd w:val="clear" w:color="auto" w:fill="auto"/>
            <w:noWrap/>
            <w:vAlign w:val="bottom"/>
          </w:tcPr>
          <w:p w:rsidR="007E5933" w:rsidRPr="007B439C" w:rsidRDefault="007E5933" w:rsidP="007E5933">
            <w:pPr>
              <w:spacing w:after="0" w:line="360" w:lineRule="auto"/>
              <w:ind w:firstLine="0"/>
              <w:rPr>
                <w:sz w:val="28"/>
                <w:szCs w:val="28"/>
              </w:rPr>
            </w:pPr>
            <w:r w:rsidRPr="007B439C">
              <w:rPr>
                <w:i/>
                <w:sz w:val="28"/>
                <w:szCs w:val="28"/>
              </w:rPr>
              <w:t>Котельная пос. Владимировка</w:t>
            </w:r>
          </w:p>
        </w:tc>
        <w:tc>
          <w:tcPr>
            <w:tcW w:w="1837" w:type="pct"/>
            <w:shd w:val="clear" w:color="auto" w:fill="auto"/>
            <w:noWrap/>
            <w:vAlign w:val="center"/>
          </w:tcPr>
          <w:p w:rsidR="007E5933" w:rsidRPr="007B439C" w:rsidRDefault="007E5933" w:rsidP="007E5933">
            <w:pPr>
              <w:spacing w:after="0" w:line="360" w:lineRule="auto"/>
              <w:rPr>
                <w:sz w:val="28"/>
                <w:szCs w:val="28"/>
              </w:rPr>
            </w:pPr>
          </w:p>
        </w:tc>
      </w:tr>
      <w:tr w:rsidR="007E5933" w:rsidRPr="007B439C" w:rsidTr="007E5933">
        <w:trPr>
          <w:trHeight w:val="300"/>
        </w:trPr>
        <w:tc>
          <w:tcPr>
            <w:tcW w:w="3163" w:type="pct"/>
            <w:shd w:val="clear" w:color="auto" w:fill="auto"/>
            <w:noWrap/>
            <w:vAlign w:val="bottom"/>
          </w:tcPr>
          <w:p w:rsidR="007E5933" w:rsidRPr="007B439C" w:rsidRDefault="007E5933" w:rsidP="007E5933">
            <w:pPr>
              <w:spacing w:after="0" w:line="360" w:lineRule="auto"/>
              <w:ind w:firstLine="0"/>
              <w:rPr>
                <w:sz w:val="28"/>
                <w:szCs w:val="28"/>
              </w:rPr>
            </w:pPr>
            <w:r w:rsidRPr="007B439C">
              <w:rPr>
                <w:sz w:val="28"/>
                <w:szCs w:val="28"/>
              </w:rPr>
              <w:t>Капремонт котла КВр-0,4</w:t>
            </w:r>
          </w:p>
        </w:tc>
        <w:tc>
          <w:tcPr>
            <w:tcW w:w="1837" w:type="pct"/>
            <w:shd w:val="clear" w:color="auto" w:fill="auto"/>
            <w:noWrap/>
            <w:vAlign w:val="center"/>
          </w:tcPr>
          <w:p w:rsidR="007E5933" w:rsidRPr="007B439C" w:rsidRDefault="007E5933" w:rsidP="007E5933">
            <w:pPr>
              <w:spacing w:after="0" w:line="360" w:lineRule="auto"/>
              <w:rPr>
                <w:sz w:val="28"/>
                <w:szCs w:val="28"/>
              </w:rPr>
            </w:pPr>
            <w:r w:rsidRPr="007B439C">
              <w:rPr>
                <w:sz w:val="28"/>
                <w:szCs w:val="28"/>
              </w:rPr>
              <w:t>300,00</w:t>
            </w:r>
          </w:p>
        </w:tc>
      </w:tr>
      <w:tr w:rsidR="007E5933" w:rsidRPr="007B439C" w:rsidTr="007E5933">
        <w:trPr>
          <w:trHeight w:val="300"/>
        </w:trPr>
        <w:tc>
          <w:tcPr>
            <w:tcW w:w="3163" w:type="pct"/>
            <w:shd w:val="clear" w:color="auto" w:fill="auto"/>
            <w:noWrap/>
            <w:vAlign w:val="bottom"/>
          </w:tcPr>
          <w:p w:rsidR="007E5933" w:rsidRPr="007B439C" w:rsidRDefault="007E5933" w:rsidP="007E5933">
            <w:pPr>
              <w:spacing w:after="0" w:line="360" w:lineRule="auto"/>
              <w:ind w:firstLine="0"/>
              <w:rPr>
                <w:sz w:val="28"/>
                <w:szCs w:val="28"/>
              </w:rPr>
            </w:pPr>
            <w:r w:rsidRPr="007B439C">
              <w:rPr>
                <w:b/>
                <w:sz w:val="28"/>
                <w:szCs w:val="28"/>
              </w:rPr>
              <w:t>2021</w:t>
            </w:r>
          </w:p>
        </w:tc>
        <w:tc>
          <w:tcPr>
            <w:tcW w:w="1837" w:type="pct"/>
            <w:shd w:val="clear" w:color="auto" w:fill="auto"/>
            <w:noWrap/>
            <w:vAlign w:val="center"/>
          </w:tcPr>
          <w:p w:rsidR="007E5933" w:rsidRPr="008F49CC" w:rsidRDefault="008F49CC" w:rsidP="007E5933">
            <w:pPr>
              <w:spacing w:after="0" w:line="360" w:lineRule="auto"/>
              <w:rPr>
                <w:b/>
                <w:sz w:val="28"/>
                <w:szCs w:val="28"/>
              </w:rPr>
            </w:pPr>
            <w:r w:rsidRPr="008F49CC">
              <w:rPr>
                <w:b/>
                <w:sz w:val="28"/>
                <w:szCs w:val="28"/>
              </w:rPr>
              <w:t>150,0</w:t>
            </w:r>
          </w:p>
        </w:tc>
      </w:tr>
      <w:tr w:rsidR="007E5933" w:rsidRPr="007B439C" w:rsidTr="007E5933">
        <w:trPr>
          <w:trHeight w:val="300"/>
        </w:trPr>
        <w:tc>
          <w:tcPr>
            <w:tcW w:w="3163" w:type="pct"/>
            <w:shd w:val="clear" w:color="auto" w:fill="auto"/>
            <w:noWrap/>
            <w:vAlign w:val="bottom"/>
          </w:tcPr>
          <w:p w:rsidR="007E5933" w:rsidRPr="007B439C" w:rsidRDefault="007E5933" w:rsidP="007E5933">
            <w:pPr>
              <w:spacing w:after="0" w:line="360" w:lineRule="auto"/>
              <w:ind w:firstLine="0"/>
              <w:rPr>
                <w:sz w:val="28"/>
                <w:szCs w:val="28"/>
              </w:rPr>
            </w:pPr>
            <w:r w:rsidRPr="007B439C">
              <w:rPr>
                <w:i/>
                <w:sz w:val="28"/>
                <w:szCs w:val="28"/>
              </w:rPr>
              <w:t>Котельная пос. Владимировка</w:t>
            </w:r>
          </w:p>
        </w:tc>
        <w:tc>
          <w:tcPr>
            <w:tcW w:w="1837" w:type="pct"/>
            <w:shd w:val="clear" w:color="auto" w:fill="auto"/>
            <w:noWrap/>
            <w:vAlign w:val="center"/>
          </w:tcPr>
          <w:p w:rsidR="007E5933" w:rsidRPr="007B439C" w:rsidRDefault="007E5933" w:rsidP="007E5933">
            <w:pPr>
              <w:spacing w:after="0" w:line="360" w:lineRule="auto"/>
              <w:rPr>
                <w:sz w:val="28"/>
                <w:szCs w:val="28"/>
              </w:rPr>
            </w:pPr>
          </w:p>
        </w:tc>
      </w:tr>
      <w:tr w:rsidR="007E5933" w:rsidRPr="007B439C" w:rsidTr="007E5933">
        <w:trPr>
          <w:trHeight w:val="300"/>
        </w:trPr>
        <w:tc>
          <w:tcPr>
            <w:tcW w:w="3163" w:type="pct"/>
            <w:shd w:val="clear" w:color="auto" w:fill="auto"/>
            <w:noWrap/>
            <w:vAlign w:val="bottom"/>
          </w:tcPr>
          <w:p w:rsidR="007E5933" w:rsidRPr="007B439C" w:rsidRDefault="007E5933" w:rsidP="007E5933">
            <w:pPr>
              <w:spacing w:after="0" w:line="360" w:lineRule="auto"/>
              <w:ind w:firstLine="0"/>
              <w:rPr>
                <w:sz w:val="28"/>
                <w:szCs w:val="28"/>
              </w:rPr>
            </w:pPr>
            <w:r w:rsidRPr="007B439C">
              <w:rPr>
                <w:sz w:val="28"/>
                <w:szCs w:val="28"/>
              </w:rPr>
              <w:t>Дымосос (замена) DH8</w:t>
            </w:r>
          </w:p>
        </w:tc>
        <w:tc>
          <w:tcPr>
            <w:tcW w:w="1837" w:type="pct"/>
            <w:shd w:val="clear" w:color="auto" w:fill="auto"/>
            <w:noWrap/>
            <w:vAlign w:val="center"/>
          </w:tcPr>
          <w:p w:rsidR="007E5933" w:rsidRPr="007B439C" w:rsidRDefault="007E5933" w:rsidP="007E5933">
            <w:pPr>
              <w:spacing w:after="0" w:line="360" w:lineRule="auto"/>
              <w:rPr>
                <w:sz w:val="28"/>
                <w:szCs w:val="28"/>
              </w:rPr>
            </w:pPr>
            <w:r w:rsidRPr="007B439C">
              <w:rPr>
                <w:sz w:val="28"/>
                <w:szCs w:val="28"/>
              </w:rPr>
              <w:t>150,00</w:t>
            </w:r>
          </w:p>
        </w:tc>
      </w:tr>
      <w:tr w:rsidR="007E5933" w:rsidRPr="007B439C" w:rsidTr="007E5933">
        <w:trPr>
          <w:trHeight w:val="300"/>
        </w:trPr>
        <w:tc>
          <w:tcPr>
            <w:tcW w:w="3163" w:type="pct"/>
            <w:shd w:val="clear" w:color="auto" w:fill="auto"/>
            <w:noWrap/>
            <w:vAlign w:val="bottom"/>
          </w:tcPr>
          <w:p w:rsidR="007E5933" w:rsidRPr="007B439C" w:rsidRDefault="007E5933" w:rsidP="007E5933">
            <w:pPr>
              <w:spacing w:after="0" w:line="360" w:lineRule="auto"/>
              <w:ind w:firstLine="0"/>
              <w:rPr>
                <w:sz w:val="28"/>
                <w:szCs w:val="28"/>
              </w:rPr>
            </w:pPr>
            <w:r w:rsidRPr="007B439C">
              <w:rPr>
                <w:b/>
                <w:bCs/>
                <w:sz w:val="28"/>
                <w:szCs w:val="28"/>
              </w:rPr>
              <w:t>2022</w:t>
            </w:r>
          </w:p>
        </w:tc>
        <w:tc>
          <w:tcPr>
            <w:tcW w:w="1837" w:type="pct"/>
            <w:shd w:val="clear" w:color="auto" w:fill="auto"/>
            <w:noWrap/>
            <w:vAlign w:val="center"/>
          </w:tcPr>
          <w:p w:rsidR="007E5933" w:rsidRPr="008F49CC" w:rsidRDefault="008F49CC" w:rsidP="007E5933">
            <w:pPr>
              <w:spacing w:after="0" w:line="360" w:lineRule="auto"/>
              <w:rPr>
                <w:b/>
                <w:sz w:val="28"/>
                <w:szCs w:val="28"/>
              </w:rPr>
            </w:pPr>
            <w:r w:rsidRPr="008F49CC">
              <w:rPr>
                <w:b/>
                <w:sz w:val="28"/>
                <w:szCs w:val="28"/>
              </w:rPr>
              <w:t>600,0</w:t>
            </w:r>
          </w:p>
        </w:tc>
      </w:tr>
      <w:tr w:rsidR="007E5933" w:rsidRPr="007B439C" w:rsidTr="007E5933">
        <w:trPr>
          <w:trHeight w:val="300"/>
        </w:trPr>
        <w:tc>
          <w:tcPr>
            <w:tcW w:w="3163" w:type="pct"/>
            <w:shd w:val="clear" w:color="auto" w:fill="auto"/>
            <w:noWrap/>
            <w:vAlign w:val="bottom"/>
          </w:tcPr>
          <w:p w:rsidR="007E5933" w:rsidRPr="007B439C" w:rsidRDefault="007E5933" w:rsidP="007E5933">
            <w:pPr>
              <w:spacing w:after="0" w:line="360" w:lineRule="auto"/>
              <w:ind w:firstLine="0"/>
              <w:rPr>
                <w:b/>
                <w:sz w:val="28"/>
                <w:szCs w:val="28"/>
              </w:rPr>
            </w:pPr>
            <w:r w:rsidRPr="007B439C">
              <w:rPr>
                <w:i/>
                <w:sz w:val="28"/>
                <w:szCs w:val="28"/>
              </w:rPr>
              <w:t>Котельная пос. Громово</w:t>
            </w:r>
          </w:p>
        </w:tc>
        <w:tc>
          <w:tcPr>
            <w:tcW w:w="1837" w:type="pct"/>
            <w:shd w:val="clear" w:color="auto" w:fill="auto"/>
            <w:noWrap/>
            <w:vAlign w:val="center"/>
          </w:tcPr>
          <w:p w:rsidR="007E5933" w:rsidRPr="007B439C" w:rsidRDefault="007E5933" w:rsidP="007E5933">
            <w:pPr>
              <w:spacing w:after="0" w:line="360" w:lineRule="auto"/>
              <w:rPr>
                <w:sz w:val="28"/>
                <w:szCs w:val="28"/>
              </w:rPr>
            </w:pPr>
          </w:p>
        </w:tc>
      </w:tr>
      <w:tr w:rsidR="007E5933" w:rsidRPr="007B439C" w:rsidTr="007E5933">
        <w:trPr>
          <w:trHeight w:val="300"/>
        </w:trPr>
        <w:tc>
          <w:tcPr>
            <w:tcW w:w="3163" w:type="pct"/>
            <w:shd w:val="clear" w:color="auto" w:fill="auto"/>
            <w:noWrap/>
            <w:vAlign w:val="bottom"/>
          </w:tcPr>
          <w:p w:rsidR="007E5933" w:rsidRPr="007B439C" w:rsidRDefault="007E5933" w:rsidP="007E5933">
            <w:pPr>
              <w:spacing w:after="0" w:line="360" w:lineRule="auto"/>
              <w:ind w:firstLine="0"/>
              <w:rPr>
                <w:sz w:val="28"/>
                <w:szCs w:val="28"/>
              </w:rPr>
            </w:pPr>
            <w:r w:rsidRPr="007B439C">
              <w:rPr>
                <w:sz w:val="28"/>
                <w:szCs w:val="28"/>
              </w:rPr>
              <w:t>Капремонт участка теплосети</w:t>
            </w:r>
          </w:p>
        </w:tc>
        <w:tc>
          <w:tcPr>
            <w:tcW w:w="1837" w:type="pct"/>
            <w:shd w:val="clear" w:color="auto" w:fill="auto"/>
            <w:noWrap/>
            <w:vAlign w:val="center"/>
          </w:tcPr>
          <w:p w:rsidR="007E5933" w:rsidRPr="007B439C" w:rsidRDefault="007E5933" w:rsidP="007E5933">
            <w:pPr>
              <w:spacing w:after="0" w:line="360" w:lineRule="auto"/>
              <w:rPr>
                <w:sz w:val="28"/>
                <w:szCs w:val="28"/>
              </w:rPr>
            </w:pPr>
            <w:r w:rsidRPr="007B439C">
              <w:rPr>
                <w:sz w:val="28"/>
                <w:szCs w:val="28"/>
              </w:rPr>
              <w:t>300,00</w:t>
            </w:r>
          </w:p>
        </w:tc>
      </w:tr>
      <w:tr w:rsidR="007E5933" w:rsidRPr="007B439C" w:rsidTr="007E5933">
        <w:trPr>
          <w:trHeight w:val="300"/>
        </w:trPr>
        <w:tc>
          <w:tcPr>
            <w:tcW w:w="3163" w:type="pct"/>
            <w:shd w:val="clear" w:color="auto" w:fill="auto"/>
            <w:noWrap/>
            <w:vAlign w:val="bottom"/>
          </w:tcPr>
          <w:p w:rsidR="007E5933" w:rsidRPr="007B439C" w:rsidRDefault="007E5933" w:rsidP="007E5933">
            <w:pPr>
              <w:spacing w:after="0" w:line="360" w:lineRule="auto"/>
              <w:ind w:firstLine="0"/>
              <w:rPr>
                <w:b/>
                <w:bCs/>
                <w:sz w:val="28"/>
                <w:szCs w:val="28"/>
              </w:rPr>
            </w:pPr>
            <w:r w:rsidRPr="007B439C">
              <w:rPr>
                <w:i/>
                <w:sz w:val="28"/>
                <w:szCs w:val="28"/>
              </w:rPr>
              <w:t>Котельная пос. ст. Громово</w:t>
            </w:r>
          </w:p>
        </w:tc>
        <w:tc>
          <w:tcPr>
            <w:tcW w:w="1837" w:type="pct"/>
            <w:shd w:val="clear" w:color="auto" w:fill="auto"/>
            <w:noWrap/>
            <w:vAlign w:val="bottom"/>
          </w:tcPr>
          <w:p w:rsidR="007E5933" w:rsidRPr="007B439C" w:rsidRDefault="007E5933" w:rsidP="007E5933">
            <w:pPr>
              <w:spacing w:after="0" w:line="360" w:lineRule="auto"/>
              <w:rPr>
                <w:b/>
                <w:bCs/>
                <w:sz w:val="28"/>
                <w:szCs w:val="28"/>
              </w:rPr>
            </w:pPr>
          </w:p>
        </w:tc>
      </w:tr>
      <w:tr w:rsidR="007E5933" w:rsidRPr="007B439C" w:rsidTr="007E5933">
        <w:trPr>
          <w:trHeight w:val="300"/>
        </w:trPr>
        <w:tc>
          <w:tcPr>
            <w:tcW w:w="3163" w:type="pct"/>
            <w:shd w:val="clear" w:color="auto" w:fill="auto"/>
            <w:noWrap/>
            <w:vAlign w:val="bottom"/>
          </w:tcPr>
          <w:p w:rsidR="007E5933" w:rsidRPr="007B439C" w:rsidRDefault="007E5933" w:rsidP="007E5933">
            <w:pPr>
              <w:spacing w:after="0" w:line="360" w:lineRule="auto"/>
              <w:ind w:firstLine="0"/>
              <w:rPr>
                <w:sz w:val="28"/>
                <w:szCs w:val="28"/>
              </w:rPr>
            </w:pPr>
            <w:r w:rsidRPr="007B439C">
              <w:rPr>
                <w:sz w:val="28"/>
                <w:szCs w:val="28"/>
              </w:rPr>
              <w:t>Капремонт участка теплосети</w:t>
            </w:r>
          </w:p>
        </w:tc>
        <w:tc>
          <w:tcPr>
            <w:tcW w:w="1837" w:type="pct"/>
            <w:shd w:val="clear" w:color="auto" w:fill="auto"/>
            <w:noWrap/>
            <w:vAlign w:val="bottom"/>
          </w:tcPr>
          <w:p w:rsidR="007E5933" w:rsidRPr="007B439C" w:rsidRDefault="007E5933" w:rsidP="007E5933">
            <w:pPr>
              <w:spacing w:after="0" w:line="360" w:lineRule="auto"/>
              <w:rPr>
                <w:bCs/>
                <w:sz w:val="28"/>
                <w:szCs w:val="28"/>
              </w:rPr>
            </w:pPr>
            <w:r w:rsidRPr="007B439C">
              <w:rPr>
                <w:bCs/>
                <w:sz w:val="28"/>
                <w:szCs w:val="28"/>
              </w:rPr>
              <w:t>300,00</w:t>
            </w:r>
          </w:p>
        </w:tc>
      </w:tr>
      <w:tr w:rsidR="007E5933" w:rsidRPr="007B439C" w:rsidTr="007E5933">
        <w:trPr>
          <w:trHeight w:val="300"/>
        </w:trPr>
        <w:tc>
          <w:tcPr>
            <w:tcW w:w="3163" w:type="pct"/>
            <w:shd w:val="clear" w:color="auto" w:fill="auto"/>
            <w:vAlign w:val="bottom"/>
          </w:tcPr>
          <w:p w:rsidR="007E5933" w:rsidRPr="007B439C" w:rsidRDefault="007E5933" w:rsidP="007E5933">
            <w:pPr>
              <w:spacing w:after="0" w:line="360" w:lineRule="auto"/>
              <w:ind w:firstLine="0"/>
              <w:rPr>
                <w:b/>
                <w:bCs/>
                <w:sz w:val="28"/>
                <w:szCs w:val="28"/>
              </w:rPr>
            </w:pPr>
            <w:r w:rsidRPr="007B439C">
              <w:rPr>
                <w:b/>
                <w:bCs/>
                <w:sz w:val="28"/>
                <w:szCs w:val="28"/>
              </w:rPr>
              <w:t>ВСЕГО:</w:t>
            </w:r>
          </w:p>
        </w:tc>
        <w:tc>
          <w:tcPr>
            <w:tcW w:w="1837" w:type="pct"/>
            <w:shd w:val="clear" w:color="auto" w:fill="auto"/>
            <w:noWrap/>
            <w:vAlign w:val="center"/>
          </w:tcPr>
          <w:p w:rsidR="007E5933" w:rsidRPr="007B439C" w:rsidRDefault="008F49CC" w:rsidP="008F49CC">
            <w:pPr>
              <w:spacing w:after="0" w:line="360" w:lineRule="auto"/>
              <w:rPr>
                <w:b/>
                <w:bCs/>
                <w:sz w:val="28"/>
                <w:szCs w:val="28"/>
              </w:rPr>
            </w:pPr>
            <w:r>
              <w:rPr>
                <w:b/>
                <w:bCs/>
                <w:sz w:val="28"/>
                <w:szCs w:val="28"/>
              </w:rPr>
              <w:t>81 600</w:t>
            </w:r>
            <w:r w:rsidR="007E5933" w:rsidRPr="007B439C">
              <w:rPr>
                <w:b/>
                <w:bCs/>
                <w:sz w:val="28"/>
                <w:szCs w:val="28"/>
              </w:rPr>
              <w:t>,00</w:t>
            </w:r>
          </w:p>
        </w:tc>
      </w:tr>
    </w:tbl>
    <w:p w:rsidR="007B439C" w:rsidRDefault="007B439C" w:rsidP="004F4D47">
      <w:pPr>
        <w:spacing w:after="0" w:line="360" w:lineRule="auto"/>
        <w:rPr>
          <w:sz w:val="28"/>
          <w:szCs w:val="28"/>
        </w:rPr>
      </w:pPr>
    </w:p>
    <w:p w:rsidR="00CD1050" w:rsidRPr="00B20C5C" w:rsidRDefault="00CD1050" w:rsidP="00CD1050">
      <w:pPr>
        <w:pStyle w:val="15"/>
        <w:spacing w:line="360" w:lineRule="auto"/>
        <w:rPr>
          <w:sz w:val="28"/>
        </w:rPr>
      </w:pPr>
      <w:bookmarkStart w:id="568" w:name="_Toc8825276"/>
      <w:r w:rsidRPr="00B20C5C">
        <w:rPr>
          <w:sz w:val="28"/>
        </w:rPr>
        <w:lastRenderedPageBreak/>
        <w:t>1</w:t>
      </w:r>
      <w:r w:rsidR="007B439C">
        <w:rPr>
          <w:sz w:val="28"/>
        </w:rPr>
        <w:t>2</w:t>
      </w:r>
      <w:r w:rsidRPr="00B20C5C">
        <w:rPr>
          <w:sz w:val="28"/>
        </w:rPr>
        <w:t xml:space="preserve">.2. </w:t>
      </w:r>
      <w:r w:rsidR="007B439C">
        <w:rPr>
          <w:sz w:val="28"/>
        </w:rPr>
        <w:t>Обоснованные п</w:t>
      </w:r>
      <w:r w:rsidRPr="00B20C5C">
        <w:rPr>
          <w:sz w:val="28"/>
        </w:rPr>
        <w:t>редложения по источникам инвестиций, обеспечивающих финансовые потребности</w:t>
      </w:r>
      <w:r w:rsidR="007B439C">
        <w:rPr>
          <w:sz w:val="28"/>
        </w:rPr>
        <w:t xml:space="preserve"> </w:t>
      </w:r>
      <w:r w:rsidR="007B439C" w:rsidRPr="00B64F0E">
        <w:rPr>
          <w:sz w:val="28"/>
        </w:rPr>
        <w:t>для осуществления строительства, реконструкции и технического перевооружения источников тепловой энергии и тепловых сетей</w:t>
      </w:r>
      <w:r w:rsidRPr="00B20C5C">
        <w:rPr>
          <w:sz w:val="28"/>
        </w:rPr>
        <w:t>.</w:t>
      </w:r>
      <w:bookmarkEnd w:id="568"/>
    </w:p>
    <w:p w:rsidR="007B439C" w:rsidRPr="002108F2" w:rsidRDefault="007B439C" w:rsidP="007B439C">
      <w:pPr>
        <w:widowControl w:val="0"/>
        <w:autoSpaceDE w:val="0"/>
        <w:autoSpaceDN w:val="0"/>
        <w:adjustRightInd w:val="0"/>
        <w:spacing w:after="0" w:line="360" w:lineRule="auto"/>
        <w:ind w:left="102" w:right="46" w:firstLine="708"/>
        <w:rPr>
          <w:szCs w:val="26"/>
        </w:rPr>
      </w:pPr>
      <w:bookmarkStart w:id="569" w:name="_Toc418171449"/>
      <w:bookmarkEnd w:id="567"/>
      <w:r w:rsidRPr="002108F2">
        <w:rPr>
          <w:szCs w:val="26"/>
        </w:rPr>
        <w:t>Фина</w:t>
      </w:r>
      <w:r w:rsidRPr="002108F2">
        <w:rPr>
          <w:spacing w:val="1"/>
          <w:szCs w:val="26"/>
        </w:rPr>
        <w:t>н</w:t>
      </w:r>
      <w:r w:rsidRPr="002108F2">
        <w:rPr>
          <w:szCs w:val="26"/>
        </w:rPr>
        <w:t>сиров</w:t>
      </w:r>
      <w:r w:rsidRPr="002108F2">
        <w:rPr>
          <w:spacing w:val="1"/>
          <w:szCs w:val="26"/>
        </w:rPr>
        <w:t>а</w:t>
      </w:r>
      <w:r w:rsidRPr="002108F2">
        <w:rPr>
          <w:szCs w:val="26"/>
        </w:rPr>
        <w:t>н</w:t>
      </w:r>
      <w:r w:rsidRPr="002108F2">
        <w:rPr>
          <w:spacing w:val="1"/>
          <w:szCs w:val="26"/>
        </w:rPr>
        <w:t>и</w:t>
      </w:r>
      <w:r w:rsidRPr="002108F2">
        <w:rPr>
          <w:szCs w:val="26"/>
        </w:rPr>
        <w:t xml:space="preserve">е </w:t>
      </w:r>
      <w:r w:rsidRPr="002108F2">
        <w:rPr>
          <w:spacing w:val="1"/>
          <w:szCs w:val="26"/>
        </w:rPr>
        <w:t>м</w:t>
      </w:r>
      <w:r w:rsidRPr="002108F2">
        <w:rPr>
          <w:szCs w:val="26"/>
        </w:rPr>
        <w:t>еропр</w:t>
      </w:r>
      <w:r w:rsidRPr="002108F2">
        <w:rPr>
          <w:spacing w:val="1"/>
          <w:szCs w:val="26"/>
        </w:rPr>
        <w:t>и</w:t>
      </w:r>
      <w:r w:rsidRPr="002108F2">
        <w:rPr>
          <w:szCs w:val="26"/>
        </w:rPr>
        <w:t>ят</w:t>
      </w:r>
      <w:r w:rsidRPr="002108F2">
        <w:rPr>
          <w:spacing w:val="1"/>
          <w:szCs w:val="26"/>
        </w:rPr>
        <w:t>и</w:t>
      </w:r>
      <w:r w:rsidRPr="002108F2">
        <w:rPr>
          <w:szCs w:val="26"/>
        </w:rPr>
        <w:t>й</w:t>
      </w:r>
      <w:r w:rsidRPr="002108F2">
        <w:rPr>
          <w:spacing w:val="2"/>
          <w:szCs w:val="26"/>
        </w:rPr>
        <w:t xml:space="preserve"> </w:t>
      </w:r>
      <w:r w:rsidRPr="002108F2">
        <w:rPr>
          <w:szCs w:val="26"/>
        </w:rPr>
        <w:t>по</w:t>
      </w:r>
      <w:r w:rsidRPr="002108F2">
        <w:rPr>
          <w:spacing w:val="14"/>
          <w:szCs w:val="26"/>
        </w:rPr>
        <w:t xml:space="preserve"> </w:t>
      </w:r>
      <w:r w:rsidRPr="002108F2">
        <w:rPr>
          <w:spacing w:val="2"/>
          <w:szCs w:val="26"/>
        </w:rPr>
        <w:t>с</w:t>
      </w:r>
      <w:r w:rsidRPr="002108F2">
        <w:rPr>
          <w:szCs w:val="26"/>
        </w:rPr>
        <w:t>троите</w:t>
      </w:r>
      <w:r w:rsidRPr="002108F2">
        <w:rPr>
          <w:spacing w:val="2"/>
          <w:szCs w:val="26"/>
        </w:rPr>
        <w:t>л</w:t>
      </w:r>
      <w:r w:rsidRPr="002108F2">
        <w:rPr>
          <w:szCs w:val="26"/>
        </w:rPr>
        <w:t>ьс</w:t>
      </w:r>
      <w:r w:rsidRPr="002108F2">
        <w:rPr>
          <w:spacing w:val="-1"/>
          <w:szCs w:val="26"/>
        </w:rPr>
        <w:t>т</w:t>
      </w:r>
      <w:r w:rsidRPr="002108F2">
        <w:rPr>
          <w:spacing w:val="5"/>
          <w:szCs w:val="26"/>
        </w:rPr>
        <w:t>в</w:t>
      </w:r>
      <w:r w:rsidRPr="002108F2">
        <w:rPr>
          <w:spacing w:val="-5"/>
          <w:szCs w:val="26"/>
        </w:rPr>
        <w:t>у</w:t>
      </w:r>
      <w:r w:rsidRPr="002108F2">
        <w:rPr>
          <w:szCs w:val="26"/>
        </w:rPr>
        <w:t>,</w:t>
      </w:r>
      <w:r w:rsidRPr="002108F2">
        <w:rPr>
          <w:spacing w:val="1"/>
          <w:szCs w:val="26"/>
        </w:rPr>
        <w:t xml:space="preserve"> </w:t>
      </w:r>
      <w:r w:rsidRPr="002108F2">
        <w:rPr>
          <w:szCs w:val="26"/>
        </w:rPr>
        <w:t>р</w:t>
      </w:r>
      <w:r w:rsidRPr="002108F2">
        <w:rPr>
          <w:spacing w:val="2"/>
          <w:szCs w:val="26"/>
        </w:rPr>
        <w:t>е</w:t>
      </w:r>
      <w:r w:rsidRPr="002108F2">
        <w:rPr>
          <w:spacing w:val="-1"/>
          <w:szCs w:val="26"/>
        </w:rPr>
        <w:t>к</w:t>
      </w:r>
      <w:r w:rsidRPr="002108F2">
        <w:rPr>
          <w:spacing w:val="2"/>
          <w:szCs w:val="26"/>
        </w:rPr>
        <w:t>о</w:t>
      </w:r>
      <w:r w:rsidRPr="002108F2">
        <w:rPr>
          <w:szCs w:val="26"/>
        </w:rPr>
        <w:t>нст</w:t>
      </w:r>
      <w:r w:rsidRPr="002108F2">
        <w:rPr>
          <w:spacing w:val="5"/>
          <w:szCs w:val="26"/>
        </w:rPr>
        <w:t>р</w:t>
      </w:r>
      <w:r w:rsidRPr="002108F2">
        <w:rPr>
          <w:spacing w:val="-5"/>
          <w:szCs w:val="26"/>
        </w:rPr>
        <w:t>у</w:t>
      </w:r>
      <w:r w:rsidRPr="002108F2">
        <w:rPr>
          <w:spacing w:val="-1"/>
          <w:szCs w:val="26"/>
        </w:rPr>
        <w:t>к</w:t>
      </w:r>
      <w:r w:rsidRPr="002108F2">
        <w:rPr>
          <w:szCs w:val="26"/>
        </w:rPr>
        <w:t>ц</w:t>
      </w:r>
      <w:r w:rsidRPr="002108F2">
        <w:rPr>
          <w:spacing w:val="1"/>
          <w:szCs w:val="26"/>
        </w:rPr>
        <w:t>и</w:t>
      </w:r>
      <w:r w:rsidRPr="002108F2">
        <w:rPr>
          <w:szCs w:val="26"/>
        </w:rPr>
        <w:t>и</w:t>
      </w:r>
      <w:r w:rsidRPr="002108F2">
        <w:rPr>
          <w:spacing w:val="2"/>
          <w:szCs w:val="26"/>
        </w:rPr>
        <w:t xml:space="preserve"> </w:t>
      </w:r>
      <w:r w:rsidRPr="002108F2">
        <w:rPr>
          <w:szCs w:val="26"/>
        </w:rPr>
        <w:t>и техниче</w:t>
      </w:r>
      <w:r w:rsidRPr="002108F2">
        <w:rPr>
          <w:spacing w:val="2"/>
          <w:szCs w:val="26"/>
        </w:rPr>
        <w:t>с</w:t>
      </w:r>
      <w:r w:rsidRPr="002108F2">
        <w:rPr>
          <w:spacing w:val="-1"/>
          <w:szCs w:val="26"/>
        </w:rPr>
        <w:t>к</w:t>
      </w:r>
      <w:r w:rsidRPr="002108F2">
        <w:rPr>
          <w:spacing w:val="2"/>
          <w:szCs w:val="26"/>
        </w:rPr>
        <w:t>о</w:t>
      </w:r>
      <w:r w:rsidRPr="002108F2">
        <w:rPr>
          <w:spacing w:val="4"/>
          <w:szCs w:val="26"/>
        </w:rPr>
        <w:t>м</w:t>
      </w:r>
      <w:r w:rsidRPr="002108F2">
        <w:rPr>
          <w:szCs w:val="26"/>
        </w:rPr>
        <w:t>у пер</w:t>
      </w:r>
      <w:r w:rsidRPr="002108F2">
        <w:rPr>
          <w:spacing w:val="3"/>
          <w:szCs w:val="26"/>
        </w:rPr>
        <w:t>е</w:t>
      </w:r>
      <w:r w:rsidRPr="002108F2">
        <w:rPr>
          <w:spacing w:val="2"/>
          <w:szCs w:val="26"/>
        </w:rPr>
        <w:t>в</w:t>
      </w:r>
      <w:r w:rsidRPr="002108F2">
        <w:rPr>
          <w:szCs w:val="26"/>
        </w:rPr>
        <w:t>оо</w:t>
      </w:r>
      <w:r w:rsidRPr="002108F2">
        <w:rPr>
          <w:spacing w:val="5"/>
          <w:szCs w:val="26"/>
        </w:rPr>
        <w:t>р</w:t>
      </w:r>
      <w:r w:rsidRPr="002108F2">
        <w:rPr>
          <w:spacing w:val="-5"/>
          <w:szCs w:val="26"/>
        </w:rPr>
        <w:t>у</w:t>
      </w:r>
      <w:r w:rsidRPr="002108F2">
        <w:rPr>
          <w:spacing w:val="1"/>
          <w:szCs w:val="26"/>
        </w:rPr>
        <w:t>ж</w:t>
      </w:r>
      <w:r w:rsidRPr="002108F2">
        <w:rPr>
          <w:szCs w:val="26"/>
        </w:rPr>
        <w:t>ен</w:t>
      </w:r>
      <w:r w:rsidRPr="002108F2">
        <w:rPr>
          <w:spacing w:val="1"/>
          <w:szCs w:val="26"/>
        </w:rPr>
        <w:t>и</w:t>
      </w:r>
      <w:r w:rsidRPr="002108F2">
        <w:rPr>
          <w:szCs w:val="26"/>
        </w:rPr>
        <w:t>ю ист</w:t>
      </w:r>
      <w:r w:rsidRPr="002108F2">
        <w:rPr>
          <w:spacing w:val="2"/>
          <w:szCs w:val="26"/>
        </w:rPr>
        <w:t>о</w:t>
      </w:r>
      <w:r w:rsidRPr="002108F2">
        <w:rPr>
          <w:spacing w:val="-1"/>
          <w:szCs w:val="26"/>
        </w:rPr>
        <w:t>ч</w:t>
      </w:r>
      <w:r w:rsidRPr="002108F2">
        <w:rPr>
          <w:szCs w:val="26"/>
        </w:rPr>
        <w:t>н</w:t>
      </w:r>
      <w:r w:rsidRPr="002108F2">
        <w:rPr>
          <w:spacing w:val="3"/>
          <w:szCs w:val="26"/>
        </w:rPr>
        <w:t>и</w:t>
      </w:r>
      <w:r w:rsidRPr="002108F2">
        <w:rPr>
          <w:spacing w:val="-1"/>
          <w:szCs w:val="26"/>
        </w:rPr>
        <w:t>к</w:t>
      </w:r>
      <w:r w:rsidRPr="002108F2">
        <w:rPr>
          <w:szCs w:val="26"/>
        </w:rPr>
        <w:t xml:space="preserve">ов тепловой </w:t>
      </w:r>
      <w:r w:rsidRPr="002108F2">
        <w:rPr>
          <w:spacing w:val="-1"/>
          <w:szCs w:val="26"/>
        </w:rPr>
        <w:t>э</w:t>
      </w:r>
      <w:r w:rsidRPr="002108F2">
        <w:rPr>
          <w:szCs w:val="26"/>
        </w:rPr>
        <w:t>не</w:t>
      </w:r>
      <w:r w:rsidRPr="002108F2">
        <w:rPr>
          <w:spacing w:val="3"/>
          <w:szCs w:val="26"/>
        </w:rPr>
        <w:t>р</w:t>
      </w:r>
      <w:r w:rsidRPr="002108F2">
        <w:rPr>
          <w:spacing w:val="2"/>
          <w:szCs w:val="26"/>
        </w:rPr>
        <w:t>г</w:t>
      </w:r>
      <w:r w:rsidRPr="002108F2">
        <w:rPr>
          <w:szCs w:val="26"/>
        </w:rPr>
        <w:t>ии и теплов</w:t>
      </w:r>
      <w:r w:rsidRPr="002108F2">
        <w:rPr>
          <w:spacing w:val="1"/>
          <w:szCs w:val="26"/>
        </w:rPr>
        <w:t>ы</w:t>
      </w:r>
      <w:r w:rsidRPr="002108F2">
        <w:rPr>
          <w:szCs w:val="26"/>
        </w:rPr>
        <w:t>х сет</w:t>
      </w:r>
      <w:r w:rsidRPr="002108F2">
        <w:rPr>
          <w:spacing w:val="2"/>
          <w:szCs w:val="26"/>
        </w:rPr>
        <w:t>е</w:t>
      </w:r>
      <w:r w:rsidRPr="002108F2">
        <w:rPr>
          <w:szCs w:val="26"/>
        </w:rPr>
        <w:t xml:space="preserve">й </w:t>
      </w:r>
      <w:r w:rsidRPr="002108F2">
        <w:rPr>
          <w:spacing w:val="-1"/>
          <w:szCs w:val="26"/>
        </w:rPr>
        <w:t>м</w:t>
      </w:r>
      <w:r w:rsidRPr="002108F2">
        <w:rPr>
          <w:szCs w:val="26"/>
        </w:rPr>
        <w:t>о</w:t>
      </w:r>
      <w:r w:rsidRPr="002108F2">
        <w:rPr>
          <w:spacing w:val="1"/>
          <w:szCs w:val="26"/>
        </w:rPr>
        <w:t>ж</w:t>
      </w:r>
      <w:r w:rsidRPr="002108F2">
        <w:rPr>
          <w:szCs w:val="26"/>
        </w:rPr>
        <w:t>ет</w:t>
      </w:r>
      <w:r w:rsidRPr="002108F2">
        <w:rPr>
          <w:spacing w:val="11"/>
          <w:szCs w:val="26"/>
        </w:rPr>
        <w:t xml:space="preserve"> </w:t>
      </w:r>
      <w:r w:rsidRPr="002108F2">
        <w:rPr>
          <w:szCs w:val="26"/>
        </w:rPr>
        <w:t>о</w:t>
      </w:r>
      <w:r w:rsidRPr="002108F2">
        <w:rPr>
          <w:spacing w:val="5"/>
          <w:szCs w:val="26"/>
        </w:rPr>
        <w:t>с</w:t>
      </w:r>
      <w:r w:rsidRPr="002108F2">
        <w:rPr>
          <w:spacing w:val="-5"/>
          <w:szCs w:val="26"/>
        </w:rPr>
        <w:t>у</w:t>
      </w:r>
      <w:r w:rsidRPr="002108F2">
        <w:rPr>
          <w:spacing w:val="2"/>
          <w:szCs w:val="26"/>
        </w:rPr>
        <w:t>щ</w:t>
      </w:r>
      <w:r w:rsidRPr="002108F2">
        <w:rPr>
          <w:szCs w:val="26"/>
        </w:rPr>
        <w:t>е</w:t>
      </w:r>
      <w:r w:rsidRPr="002108F2">
        <w:rPr>
          <w:spacing w:val="2"/>
          <w:szCs w:val="26"/>
        </w:rPr>
        <w:t>с</w:t>
      </w:r>
      <w:r w:rsidRPr="002108F2">
        <w:rPr>
          <w:szCs w:val="26"/>
        </w:rPr>
        <w:t>твля</w:t>
      </w:r>
      <w:r w:rsidRPr="002108F2">
        <w:rPr>
          <w:spacing w:val="2"/>
          <w:szCs w:val="26"/>
        </w:rPr>
        <w:t>т</w:t>
      </w:r>
      <w:r w:rsidRPr="002108F2">
        <w:rPr>
          <w:szCs w:val="26"/>
        </w:rPr>
        <w:t>ься из</w:t>
      </w:r>
      <w:r w:rsidRPr="002108F2">
        <w:rPr>
          <w:spacing w:val="16"/>
          <w:szCs w:val="26"/>
        </w:rPr>
        <w:t xml:space="preserve"> </w:t>
      </w:r>
      <w:r w:rsidRPr="002108F2">
        <w:rPr>
          <w:szCs w:val="26"/>
        </w:rPr>
        <w:t>д</w:t>
      </w:r>
      <w:r w:rsidRPr="002108F2">
        <w:rPr>
          <w:spacing w:val="5"/>
          <w:szCs w:val="26"/>
        </w:rPr>
        <w:t>в</w:t>
      </w:r>
      <w:r w:rsidRPr="002108F2">
        <w:rPr>
          <w:spacing w:val="-5"/>
          <w:szCs w:val="26"/>
        </w:rPr>
        <w:t>у</w:t>
      </w:r>
      <w:r w:rsidRPr="002108F2">
        <w:rPr>
          <w:szCs w:val="26"/>
        </w:rPr>
        <w:t>х</w:t>
      </w:r>
      <w:r w:rsidRPr="002108F2">
        <w:rPr>
          <w:spacing w:val="12"/>
          <w:szCs w:val="26"/>
        </w:rPr>
        <w:t xml:space="preserve"> </w:t>
      </w:r>
      <w:r w:rsidRPr="002108F2">
        <w:rPr>
          <w:szCs w:val="26"/>
        </w:rPr>
        <w:t>осн</w:t>
      </w:r>
      <w:r w:rsidRPr="002108F2">
        <w:rPr>
          <w:spacing w:val="3"/>
          <w:szCs w:val="26"/>
        </w:rPr>
        <w:t>о</w:t>
      </w:r>
      <w:r w:rsidRPr="002108F2">
        <w:rPr>
          <w:spacing w:val="2"/>
          <w:szCs w:val="26"/>
        </w:rPr>
        <w:t>в</w:t>
      </w:r>
      <w:r w:rsidRPr="002108F2">
        <w:rPr>
          <w:szCs w:val="26"/>
        </w:rPr>
        <w:t>н</w:t>
      </w:r>
      <w:r w:rsidRPr="002108F2">
        <w:rPr>
          <w:spacing w:val="1"/>
          <w:szCs w:val="26"/>
        </w:rPr>
        <w:t>ы</w:t>
      </w:r>
      <w:r w:rsidRPr="002108F2">
        <w:rPr>
          <w:szCs w:val="26"/>
        </w:rPr>
        <w:t>х</w:t>
      </w:r>
      <w:r w:rsidRPr="002108F2">
        <w:rPr>
          <w:spacing w:val="7"/>
          <w:szCs w:val="26"/>
        </w:rPr>
        <w:t xml:space="preserve"> </w:t>
      </w:r>
      <w:r w:rsidRPr="002108F2">
        <w:rPr>
          <w:szCs w:val="26"/>
        </w:rPr>
        <w:t>г</w:t>
      </w:r>
      <w:r w:rsidRPr="002108F2">
        <w:rPr>
          <w:spacing w:val="4"/>
          <w:szCs w:val="26"/>
        </w:rPr>
        <w:t>р</w:t>
      </w:r>
      <w:r w:rsidRPr="002108F2">
        <w:rPr>
          <w:spacing w:val="-5"/>
          <w:szCs w:val="26"/>
        </w:rPr>
        <w:t>у</w:t>
      </w:r>
      <w:r w:rsidRPr="002108F2">
        <w:rPr>
          <w:szCs w:val="26"/>
        </w:rPr>
        <w:t>пп</w:t>
      </w:r>
      <w:r w:rsidRPr="002108F2">
        <w:rPr>
          <w:spacing w:val="12"/>
          <w:szCs w:val="26"/>
        </w:rPr>
        <w:t xml:space="preserve"> </w:t>
      </w:r>
      <w:r w:rsidRPr="002108F2">
        <w:rPr>
          <w:szCs w:val="26"/>
        </w:rPr>
        <w:t>ист</w:t>
      </w:r>
      <w:r w:rsidRPr="002108F2">
        <w:rPr>
          <w:spacing w:val="2"/>
          <w:szCs w:val="26"/>
        </w:rPr>
        <w:t>о</w:t>
      </w:r>
      <w:r w:rsidRPr="002108F2">
        <w:rPr>
          <w:spacing w:val="-1"/>
          <w:szCs w:val="26"/>
        </w:rPr>
        <w:t>ч</w:t>
      </w:r>
      <w:r w:rsidRPr="002108F2">
        <w:rPr>
          <w:spacing w:val="3"/>
          <w:szCs w:val="26"/>
        </w:rPr>
        <w:t>н</w:t>
      </w:r>
      <w:r w:rsidRPr="002108F2">
        <w:rPr>
          <w:szCs w:val="26"/>
        </w:rPr>
        <w:t>иков:</w:t>
      </w:r>
      <w:r w:rsidRPr="002108F2">
        <w:rPr>
          <w:spacing w:val="3"/>
          <w:szCs w:val="26"/>
        </w:rPr>
        <w:t xml:space="preserve"> </w:t>
      </w:r>
      <w:r w:rsidRPr="002108F2">
        <w:rPr>
          <w:szCs w:val="26"/>
        </w:rPr>
        <w:t>б</w:t>
      </w:r>
      <w:r w:rsidRPr="002108F2">
        <w:rPr>
          <w:spacing w:val="1"/>
          <w:szCs w:val="26"/>
        </w:rPr>
        <w:t>ю</w:t>
      </w:r>
      <w:r w:rsidRPr="002108F2">
        <w:rPr>
          <w:szCs w:val="26"/>
        </w:rPr>
        <w:t>д</w:t>
      </w:r>
      <w:r w:rsidRPr="002108F2">
        <w:rPr>
          <w:spacing w:val="1"/>
          <w:szCs w:val="26"/>
        </w:rPr>
        <w:t>ж</w:t>
      </w:r>
      <w:r w:rsidRPr="002108F2">
        <w:rPr>
          <w:spacing w:val="2"/>
          <w:szCs w:val="26"/>
        </w:rPr>
        <w:t>е</w:t>
      </w:r>
      <w:r w:rsidRPr="002108F2">
        <w:rPr>
          <w:szCs w:val="26"/>
        </w:rPr>
        <w:t>тн</w:t>
      </w:r>
      <w:r w:rsidRPr="002108F2">
        <w:rPr>
          <w:spacing w:val="1"/>
          <w:szCs w:val="26"/>
        </w:rPr>
        <w:t>ы</w:t>
      </w:r>
      <w:r w:rsidRPr="002108F2">
        <w:rPr>
          <w:szCs w:val="26"/>
        </w:rPr>
        <w:t>х</w:t>
      </w:r>
      <w:r w:rsidRPr="002108F2">
        <w:rPr>
          <w:spacing w:val="6"/>
          <w:szCs w:val="26"/>
        </w:rPr>
        <w:t xml:space="preserve"> </w:t>
      </w:r>
      <w:r w:rsidRPr="002108F2">
        <w:rPr>
          <w:szCs w:val="26"/>
        </w:rPr>
        <w:t>и внеб</w:t>
      </w:r>
      <w:r w:rsidRPr="002108F2">
        <w:rPr>
          <w:spacing w:val="1"/>
          <w:szCs w:val="26"/>
        </w:rPr>
        <w:t>ю</w:t>
      </w:r>
      <w:r w:rsidRPr="002108F2">
        <w:rPr>
          <w:szCs w:val="26"/>
        </w:rPr>
        <w:t>д</w:t>
      </w:r>
      <w:r w:rsidRPr="002108F2">
        <w:rPr>
          <w:spacing w:val="1"/>
          <w:szCs w:val="26"/>
        </w:rPr>
        <w:t>ж</w:t>
      </w:r>
      <w:r w:rsidRPr="002108F2">
        <w:rPr>
          <w:szCs w:val="26"/>
        </w:rPr>
        <w:t>етн</w:t>
      </w:r>
      <w:r w:rsidRPr="002108F2">
        <w:rPr>
          <w:spacing w:val="1"/>
          <w:szCs w:val="26"/>
        </w:rPr>
        <w:t>ы</w:t>
      </w:r>
      <w:r w:rsidRPr="002108F2">
        <w:rPr>
          <w:szCs w:val="26"/>
        </w:rPr>
        <w:t>х.</w:t>
      </w:r>
    </w:p>
    <w:p w:rsidR="007B439C" w:rsidRPr="002108F2" w:rsidRDefault="007B439C" w:rsidP="007B439C">
      <w:pPr>
        <w:widowControl w:val="0"/>
        <w:autoSpaceDE w:val="0"/>
        <w:autoSpaceDN w:val="0"/>
        <w:adjustRightInd w:val="0"/>
        <w:spacing w:before="5" w:after="0" w:line="359" w:lineRule="auto"/>
        <w:ind w:left="102" w:right="42" w:firstLine="708"/>
        <w:rPr>
          <w:szCs w:val="26"/>
        </w:rPr>
      </w:pPr>
      <w:r w:rsidRPr="002108F2">
        <w:rPr>
          <w:szCs w:val="26"/>
        </w:rPr>
        <w:t>Б</w:t>
      </w:r>
      <w:r w:rsidRPr="002108F2">
        <w:rPr>
          <w:spacing w:val="1"/>
          <w:szCs w:val="26"/>
        </w:rPr>
        <w:t>ю</w:t>
      </w:r>
      <w:r w:rsidRPr="002108F2">
        <w:rPr>
          <w:szCs w:val="26"/>
        </w:rPr>
        <w:t>д</w:t>
      </w:r>
      <w:r w:rsidRPr="002108F2">
        <w:rPr>
          <w:spacing w:val="1"/>
          <w:szCs w:val="26"/>
        </w:rPr>
        <w:t>ж</w:t>
      </w:r>
      <w:r w:rsidRPr="002108F2">
        <w:rPr>
          <w:szCs w:val="26"/>
        </w:rPr>
        <w:t>етное</w:t>
      </w:r>
      <w:r w:rsidRPr="002108F2">
        <w:rPr>
          <w:spacing w:val="30"/>
          <w:szCs w:val="26"/>
        </w:rPr>
        <w:t xml:space="preserve"> </w:t>
      </w:r>
      <w:r w:rsidRPr="002108F2">
        <w:rPr>
          <w:szCs w:val="26"/>
        </w:rPr>
        <w:t>фи</w:t>
      </w:r>
      <w:r w:rsidRPr="002108F2">
        <w:rPr>
          <w:spacing w:val="1"/>
          <w:szCs w:val="26"/>
        </w:rPr>
        <w:t>н</w:t>
      </w:r>
      <w:r w:rsidRPr="002108F2">
        <w:rPr>
          <w:szCs w:val="26"/>
        </w:rPr>
        <w:t>анс</w:t>
      </w:r>
      <w:r w:rsidRPr="002108F2">
        <w:rPr>
          <w:spacing w:val="3"/>
          <w:szCs w:val="26"/>
        </w:rPr>
        <w:t>и</w:t>
      </w:r>
      <w:r w:rsidRPr="002108F2">
        <w:rPr>
          <w:szCs w:val="26"/>
        </w:rPr>
        <w:t>рован</w:t>
      </w:r>
      <w:r w:rsidRPr="002108F2">
        <w:rPr>
          <w:spacing w:val="1"/>
          <w:szCs w:val="26"/>
        </w:rPr>
        <w:t>и</w:t>
      </w:r>
      <w:r w:rsidRPr="002108F2">
        <w:rPr>
          <w:szCs w:val="26"/>
        </w:rPr>
        <w:t>е</w:t>
      </w:r>
      <w:r w:rsidRPr="002108F2">
        <w:rPr>
          <w:spacing w:val="30"/>
          <w:szCs w:val="26"/>
        </w:rPr>
        <w:t xml:space="preserve"> </w:t>
      </w:r>
      <w:r w:rsidRPr="002108F2">
        <w:rPr>
          <w:spacing w:val="-5"/>
          <w:szCs w:val="26"/>
        </w:rPr>
        <w:t>у</w:t>
      </w:r>
      <w:r w:rsidRPr="002108F2">
        <w:rPr>
          <w:spacing w:val="1"/>
          <w:szCs w:val="26"/>
        </w:rPr>
        <w:t>к</w:t>
      </w:r>
      <w:r w:rsidRPr="002108F2">
        <w:rPr>
          <w:szCs w:val="26"/>
        </w:rPr>
        <w:t>а</w:t>
      </w:r>
      <w:r w:rsidRPr="002108F2">
        <w:rPr>
          <w:spacing w:val="1"/>
          <w:szCs w:val="26"/>
        </w:rPr>
        <w:t>з</w:t>
      </w:r>
      <w:r w:rsidRPr="002108F2">
        <w:rPr>
          <w:szCs w:val="26"/>
        </w:rPr>
        <w:t>ан</w:t>
      </w:r>
      <w:r w:rsidRPr="002108F2">
        <w:rPr>
          <w:spacing w:val="1"/>
          <w:szCs w:val="26"/>
        </w:rPr>
        <w:t>ны</w:t>
      </w:r>
      <w:r w:rsidRPr="002108F2">
        <w:rPr>
          <w:szCs w:val="26"/>
        </w:rPr>
        <w:t>х</w:t>
      </w:r>
      <w:r w:rsidRPr="002108F2">
        <w:rPr>
          <w:spacing w:val="34"/>
          <w:szCs w:val="26"/>
        </w:rPr>
        <w:t xml:space="preserve"> </w:t>
      </w:r>
      <w:r w:rsidRPr="002108F2">
        <w:rPr>
          <w:spacing w:val="3"/>
          <w:szCs w:val="26"/>
        </w:rPr>
        <w:t>п</w:t>
      </w:r>
      <w:r w:rsidRPr="002108F2">
        <w:rPr>
          <w:szCs w:val="26"/>
        </w:rPr>
        <w:t>рое</w:t>
      </w:r>
      <w:r w:rsidRPr="002108F2">
        <w:rPr>
          <w:spacing w:val="-1"/>
          <w:szCs w:val="26"/>
        </w:rPr>
        <w:t>к</w:t>
      </w:r>
      <w:r w:rsidRPr="002108F2">
        <w:rPr>
          <w:spacing w:val="2"/>
          <w:szCs w:val="26"/>
        </w:rPr>
        <w:t>т</w:t>
      </w:r>
      <w:r w:rsidRPr="002108F2">
        <w:rPr>
          <w:szCs w:val="26"/>
        </w:rPr>
        <w:t>ов</w:t>
      </w:r>
      <w:r w:rsidRPr="002108F2">
        <w:rPr>
          <w:spacing w:val="33"/>
          <w:szCs w:val="26"/>
        </w:rPr>
        <w:t xml:space="preserve"> </w:t>
      </w:r>
      <w:r w:rsidRPr="002108F2">
        <w:rPr>
          <w:szCs w:val="26"/>
        </w:rPr>
        <w:t>о</w:t>
      </w:r>
      <w:r w:rsidRPr="002108F2">
        <w:rPr>
          <w:spacing w:val="5"/>
          <w:szCs w:val="26"/>
        </w:rPr>
        <w:t>с</w:t>
      </w:r>
      <w:r w:rsidRPr="002108F2">
        <w:rPr>
          <w:spacing w:val="-5"/>
          <w:szCs w:val="26"/>
        </w:rPr>
        <w:t>у</w:t>
      </w:r>
      <w:r w:rsidRPr="002108F2">
        <w:rPr>
          <w:spacing w:val="2"/>
          <w:szCs w:val="26"/>
        </w:rPr>
        <w:t>щ</w:t>
      </w:r>
      <w:r w:rsidRPr="002108F2">
        <w:rPr>
          <w:szCs w:val="26"/>
        </w:rPr>
        <w:t>ес</w:t>
      </w:r>
      <w:r w:rsidRPr="002108F2">
        <w:rPr>
          <w:spacing w:val="2"/>
          <w:szCs w:val="26"/>
        </w:rPr>
        <w:t>т</w:t>
      </w:r>
      <w:r w:rsidRPr="002108F2">
        <w:rPr>
          <w:szCs w:val="26"/>
        </w:rPr>
        <w:t>вл</w:t>
      </w:r>
      <w:r w:rsidRPr="002108F2">
        <w:rPr>
          <w:spacing w:val="1"/>
          <w:szCs w:val="26"/>
        </w:rPr>
        <w:t>я</w:t>
      </w:r>
      <w:r w:rsidRPr="002108F2">
        <w:rPr>
          <w:szCs w:val="26"/>
        </w:rPr>
        <w:t>ется</w:t>
      </w:r>
      <w:r w:rsidRPr="002108F2">
        <w:rPr>
          <w:spacing w:val="25"/>
          <w:szCs w:val="26"/>
        </w:rPr>
        <w:t xml:space="preserve"> </w:t>
      </w:r>
      <w:r w:rsidRPr="002108F2">
        <w:rPr>
          <w:szCs w:val="26"/>
        </w:rPr>
        <w:t>из</w:t>
      </w:r>
      <w:r w:rsidRPr="002108F2">
        <w:rPr>
          <w:spacing w:val="42"/>
          <w:szCs w:val="26"/>
        </w:rPr>
        <w:t xml:space="preserve"> </w:t>
      </w:r>
      <w:r w:rsidRPr="002108F2">
        <w:rPr>
          <w:szCs w:val="26"/>
        </w:rPr>
        <w:t>б</w:t>
      </w:r>
      <w:r w:rsidRPr="002108F2">
        <w:rPr>
          <w:spacing w:val="1"/>
          <w:szCs w:val="26"/>
        </w:rPr>
        <w:t>ю</w:t>
      </w:r>
      <w:r w:rsidRPr="002108F2">
        <w:rPr>
          <w:szCs w:val="26"/>
        </w:rPr>
        <w:t>д</w:t>
      </w:r>
      <w:r w:rsidRPr="002108F2">
        <w:rPr>
          <w:spacing w:val="1"/>
          <w:szCs w:val="26"/>
        </w:rPr>
        <w:t>ж</w:t>
      </w:r>
      <w:r w:rsidRPr="002108F2">
        <w:rPr>
          <w:szCs w:val="26"/>
        </w:rPr>
        <w:t>е</w:t>
      </w:r>
      <w:r w:rsidRPr="002108F2">
        <w:rPr>
          <w:spacing w:val="2"/>
          <w:szCs w:val="26"/>
        </w:rPr>
        <w:t>т</w:t>
      </w:r>
      <w:r w:rsidRPr="002108F2">
        <w:rPr>
          <w:szCs w:val="26"/>
        </w:rPr>
        <w:t>а Росси</w:t>
      </w:r>
      <w:r w:rsidRPr="002108F2">
        <w:rPr>
          <w:spacing w:val="1"/>
          <w:szCs w:val="26"/>
        </w:rPr>
        <w:t>й</w:t>
      </w:r>
      <w:r w:rsidRPr="002108F2">
        <w:rPr>
          <w:szCs w:val="26"/>
        </w:rPr>
        <w:t>с</w:t>
      </w:r>
      <w:r w:rsidRPr="002108F2">
        <w:rPr>
          <w:spacing w:val="-1"/>
          <w:szCs w:val="26"/>
        </w:rPr>
        <w:t>к</w:t>
      </w:r>
      <w:r w:rsidRPr="002108F2">
        <w:rPr>
          <w:szCs w:val="26"/>
        </w:rPr>
        <w:t>ой</w:t>
      </w:r>
      <w:r w:rsidRPr="002108F2">
        <w:rPr>
          <w:spacing w:val="3"/>
          <w:szCs w:val="26"/>
        </w:rPr>
        <w:t xml:space="preserve"> </w:t>
      </w:r>
      <w:r w:rsidRPr="002108F2">
        <w:rPr>
          <w:szCs w:val="26"/>
        </w:rPr>
        <w:t>Федера</w:t>
      </w:r>
      <w:r w:rsidRPr="002108F2">
        <w:rPr>
          <w:spacing w:val="2"/>
          <w:szCs w:val="26"/>
        </w:rPr>
        <w:t>ц</w:t>
      </w:r>
      <w:r w:rsidRPr="002108F2">
        <w:rPr>
          <w:szCs w:val="26"/>
        </w:rPr>
        <w:t>и</w:t>
      </w:r>
      <w:r w:rsidRPr="002108F2">
        <w:rPr>
          <w:spacing w:val="1"/>
          <w:szCs w:val="26"/>
        </w:rPr>
        <w:t>и</w:t>
      </w:r>
      <w:r w:rsidRPr="002108F2">
        <w:rPr>
          <w:szCs w:val="26"/>
        </w:rPr>
        <w:t>, б</w:t>
      </w:r>
      <w:r w:rsidRPr="002108F2">
        <w:rPr>
          <w:spacing w:val="1"/>
          <w:szCs w:val="26"/>
        </w:rPr>
        <w:t>ю</w:t>
      </w:r>
      <w:r w:rsidRPr="002108F2">
        <w:rPr>
          <w:szCs w:val="26"/>
        </w:rPr>
        <w:t>д</w:t>
      </w:r>
      <w:r w:rsidRPr="002108F2">
        <w:rPr>
          <w:spacing w:val="1"/>
          <w:szCs w:val="26"/>
        </w:rPr>
        <w:t>ж</w:t>
      </w:r>
      <w:r w:rsidRPr="002108F2">
        <w:rPr>
          <w:szCs w:val="26"/>
        </w:rPr>
        <w:t>етов</w:t>
      </w:r>
      <w:r w:rsidRPr="002108F2">
        <w:rPr>
          <w:spacing w:val="2"/>
          <w:szCs w:val="26"/>
        </w:rPr>
        <w:t xml:space="preserve"> </w:t>
      </w:r>
      <w:r w:rsidRPr="002108F2">
        <w:rPr>
          <w:spacing w:val="5"/>
          <w:szCs w:val="26"/>
        </w:rPr>
        <w:t>с</w:t>
      </w:r>
      <w:r w:rsidRPr="002108F2">
        <w:rPr>
          <w:spacing w:val="-5"/>
          <w:szCs w:val="26"/>
        </w:rPr>
        <w:t>у</w:t>
      </w:r>
      <w:r w:rsidRPr="002108F2">
        <w:rPr>
          <w:szCs w:val="26"/>
        </w:rPr>
        <w:t>бъ</w:t>
      </w:r>
      <w:r w:rsidRPr="002108F2">
        <w:rPr>
          <w:spacing w:val="3"/>
          <w:szCs w:val="26"/>
        </w:rPr>
        <w:t>е</w:t>
      </w:r>
      <w:r w:rsidRPr="002108F2">
        <w:rPr>
          <w:spacing w:val="-1"/>
          <w:szCs w:val="26"/>
        </w:rPr>
        <w:t>к</w:t>
      </w:r>
      <w:r w:rsidRPr="002108F2">
        <w:rPr>
          <w:szCs w:val="26"/>
        </w:rPr>
        <w:t>тов</w:t>
      </w:r>
      <w:r w:rsidRPr="002108F2">
        <w:rPr>
          <w:spacing w:val="2"/>
          <w:szCs w:val="26"/>
        </w:rPr>
        <w:t xml:space="preserve"> Р</w:t>
      </w:r>
      <w:r w:rsidRPr="002108F2">
        <w:rPr>
          <w:szCs w:val="26"/>
        </w:rPr>
        <w:t>осси</w:t>
      </w:r>
      <w:r w:rsidRPr="002108F2">
        <w:rPr>
          <w:spacing w:val="1"/>
          <w:szCs w:val="26"/>
        </w:rPr>
        <w:t>й</w:t>
      </w:r>
      <w:r w:rsidRPr="002108F2">
        <w:rPr>
          <w:szCs w:val="26"/>
        </w:rPr>
        <w:t>с</w:t>
      </w:r>
      <w:r w:rsidRPr="002108F2">
        <w:rPr>
          <w:spacing w:val="1"/>
          <w:szCs w:val="26"/>
        </w:rPr>
        <w:t>к</w:t>
      </w:r>
      <w:r w:rsidRPr="002108F2">
        <w:rPr>
          <w:szCs w:val="26"/>
        </w:rPr>
        <w:t>ой</w:t>
      </w:r>
      <w:r w:rsidRPr="002108F2">
        <w:rPr>
          <w:spacing w:val="1"/>
          <w:szCs w:val="26"/>
        </w:rPr>
        <w:t xml:space="preserve"> </w:t>
      </w:r>
      <w:r w:rsidRPr="002108F2">
        <w:rPr>
          <w:szCs w:val="26"/>
        </w:rPr>
        <w:t>Ф</w:t>
      </w:r>
      <w:r w:rsidRPr="002108F2">
        <w:rPr>
          <w:spacing w:val="2"/>
          <w:szCs w:val="26"/>
        </w:rPr>
        <w:t>е</w:t>
      </w:r>
      <w:r w:rsidRPr="002108F2">
        <w:rPr>
          <w:szCs w:val="26"/>
        </w:rPr>
        <w:t>дера</w:t>
      </w:r>
      <w:r w:rsidRPr="002108F2">
        <w:rPr>
          <w:spacing w:val="1"/>
          <w:szCs w:val="26"/>
        </w:rPr>
        <w:t>ц</w:t>
      </w:r>
      <w:r w:rsidRPr="002108F2">
        <w:rPr>
          <w:szCs w:val="26"/>
        </w:rPr>
        <w:t>ии</w:t>
      </w:r>
      <w:r w:rsidRPr="002108F2">
        <w:rPr>
          <w:spacing w:val="2"/>
          <w:szCs w:val="26"/>
        </w:rPr>
        <w:t xml:space="preserve"> </w:t>
      </w:r>
      <w:r w:rsidRPr="002108F2">
        <w:rPr>
          <w:szCs w:val="26"/>
        </w:rPr>
        <w:t>и</w:t>
      </w:r>
      <w:r w:rsidRPr="002108F2">
        <w:rPr>
          <w:spacing w:val="20"/>
          <w:szCs w:val="26"/>
        </w:rPr>
        <w:t xml:space="preserve"> </w:t>
      </w:r>
      <w:r w:rsidRPr="002108F2">
        <w:rPr>
          <w:spacing w:val="-1"/>
          <w:szCs w:val="26"/>
        </w:rPr>
        <w:t>м</w:t>
      </w:r>
      <w:r w:rsidRPr="002108F2">
        <w:rPr>
          <w:szCs w:val="26"/>
        </w:rPr>
        <w:t>естн</w:t>
      </w:r>
      <w:r w:rsidRPr="002108F2">
        <w:rPr>
          <w:spacing w:val="1"/>
          <w:szCs w:val="26"/>
        </w:rPr>
        <w:t>ы</w:t>
      </w:r>
      <w:r w:rsidRPr="002108F2">
        <w:rPr>
          <w:szCs w:val="26"/>
        </w:rPr>
        <w:t>х б</w:t>
      </w:r>
      <w:r w:rsidRPr="002108F2">
        <w:rPr>
          <w:spacing w:val="1"/>
          <w:szCs w:val="26"/>
        </w:rPr>
        <w:t>ю</w:t>
      </w:r>
      <w:r w:rsidRPr="002108F2">
        <w:rPr>
          <w:szCs w:val="26"/>
        </w:rPr>
        <w:t>д</w:t>
      </w:r>
      <w:r w:rsidRPr="002108F2">
        <w:rPr>
          <w:spacing w:val="1"/>
          <w:szCs w:val="26"/>
        </w:rPr>
        <w:t>ж</w:t>
      </w:r>
      <w:r w:rsidRPr="002108F2">
        <w:rPr>
          <w:szCs w:val="26"/>
        </w:rPr>
        <w:t>етов</w:t>
      </w:r>
      <w:r w:rsidRPr="002108F2">
        <w:rPr>
          <w:spacing w:val="3"/>
          <w:szCs w:val="26"/>
        </w:rPr>
        <w:t xml:space="preserve"> </w:t>
      </w:r>
      <w:r w:rsidRPr="002108F2">
        <w:rPr>
          <w:szCs w:val="26"/>
        </w:rPr>
        <w:t>в</w:t>
      </w:r>
      <w:r w:rsidRPr="002108F2">
        <w:rPr>
          <w:spacing w:val="15"/>
          <w:szCs w:val="26"/>
        </w:rPr>
        <w:t xml:space="preserve"> </w:t>
      </w:r>
      <w:r w:rsidRPr="002108F2">
        <w:rPr>
          <w:szCs w:val="26"/>
        </w:rPr>
        <w:t>со</w:t>
      </w:r>
      <w:r w:rsidRPr="002108F2">
        <w:rPr>
          <w:spacing w:val="2"/>
          <w:szCs w:val="26"/>
        </w:rPr>
        <w:t>о</w:t>
      </w:r>
      <w:r w:rsidRPr="002108F2">
        <w:rPr>
          <w:szCs w:val="26"/>
        </w:rPr>
        <w:t>тве</w:t>
      </w:r>
      <w:r w:rsidRPr="002108F2">
        <w:rPr>
          <w:spacing w:val="1"/>
          <w:szCs w:val="26"/>
        </w:rPr>
        <w:t>т</w:t>
      </w:r>
      <w:r w:rsidRPr="002108F2">
        <w:rPr>
          <w:szCs w:val="26"/>
        </w:rPr>
        <w:t>ствии с</w:t>
      </w:r>
      <w:r w:rsidRPr="002108F2">
        <w:rPr>
          <w:spacing w:val="16"/>
          <w:szCs w:val="26"/>
        </w:rPr>
        <w:t xml:space="preserve"> </w:t>
      </w:r>
      <w:r w:rsidRPr="002108F2">
        <w:rPr>
          <w:szCs w:val="26"/>
        </w:rPr>
        <w:t>Б</w:t>
      </w:r>
      <w:r w:rsidRPr="002108F2">
        <w:rPr>
          <w:spacing w:val="1"/>
          <w:szCs w:val="26"/>
        </w:rPr>
        <w:t>ю</w:t>
      </w:r>
      <w:r w:rsidRPr="002108F2">
        <w:rPr>
          <w:szCs w:val="26"/>
        </w:rPr>
        <w:t>д</w:t>
      </w:r>
      <w:r w:rsidRPr="002108F2">
        <w:rPr>
          <w:spacing w:val="1"/>
          <w:szCs w:val="26"/>
        </w:rPr>
        <w:t>ж</w:t>
      </w:r>
      <w:r w:rsidRPr="002108F2">
        <w:rPr>
          <w:szCs w:val="26"/>
        </w:rPr>
        <w:t>етн</w:t>
      </w:r>
      <w:r w:rsidRPr="002108F2">
        <w:rPr>
          <w:spacing w:val="1"/>
          <w:szCs w:val="26"/>
        </w:rPr>
        <w:t>ы</w:t>
      </w:r>
      <w:r w:rsidRPr="002108F2">
        <w:rPr>
          <w:szCs w:val="26"/>
        </w:rPr>
        <w:t>м</w:t>
      </w:r>
      <w:r w:rsidRPr="002108F2">
        <w:rPr>
          <w:spacing w:val="2"/>
          <w:szCs w:val="26"/>
        </w:rPr>
        <w:t xml:space="preserve"> </w:t>
      </w:r>
      <w:r w:rsidRPr="002108F2">
        <w:rPr>
          <w:spacing w:val="-1"/>
          <w:szCs w:val="26"/>
        </w:rPr>
        <w:t>к</w:t>
      </w:r>
      <w:r w:rsidRPr="002108F2">
        <w:rPr>
          <w:szCs w:val="26"/>
        </w:rPr>
        <w:t>од</w:t>
      </w:r>
      <w:r w:rsidRPr="002108F2">
        <w:rPr>
          <w:spacing w:val="2"/>
          <w:szCs w:val="26"/>
        </w:rPr>
        <w:t>е</w:t>
      </w:r>
      <w:r w:rsidRPr="002108F2">
        <w:rPr>
          <w:spacing w:val="-1"/>
          <w:szCs w:val="26"/>
        </w:rPr>
        <w:t>к</w:t>
      </w:r>
      <w:r w:rsidRPr="002108F2">
        <w:rPr>
          <w:szCs w:val="26"/>
        </w:rPr>
        <w:t>с</w:t>
      </w:r>
      <w:r w:rsidRPr="002108F2">
        <w:rPr>
          <w:spacing w:val="2"/>
          <w:szCs w:val="26"/>
        </w:rPr>
        <w:t>о</w:t>
      </w:r>
      <w:r w:rsidRPr="002108F2">
        <w:rPr>
          <w:szCs w:val="26"/>
        </w:rPr>
        <w:t>м</w:t>
      </w:r>
      <w:r w:rsidRPr="002108F2">
        <w:rPr>
          <w:spacing w:val="5"/>
          <w:szCs w:val="26"/>
        </w:rPr>
        <w:t xml:space="preserve"> </w:t>
      </w:r>
      <w:r w:rsidRPr="002108F2">
        <w:rPr>
          <w:szCs w:val="26"/>
        </w:rPr>
        <w:t>РФ</w:t>
      </w:r>
      <w:r w:rsidRPr="002108F2">
        <w:rPr>
          <w:spacing w:val="12"/>
          <w:szCs w:val="26"/>
        </w:rPr>
        <w:t xml:space="preserve"> </w:t>
      </w:r>
      <w:r w:rsidRPr="002108F2">
        <w:rPr>
          <w:szCs w:val="26"/>
        </w:rPr>
        <w:t>и</w:t>
      </w:r>
      <w:r w:rsidRPr="002108F2">
        <w:rPr>
          <w:spacing w:val="13"/>
          <w:szCs w:val="26"/>
        </w:rPr>
        <w:t xml:space="preserve"> </w:t>
      </w:r>
      <w:r w:rsidRPr="002108F2">
        <w:rPr>
          <w:spacing w:val="2"/>
          <w:szCs w:val="26"/>
        </w:rPr>
        <w:t>др</w:t>
      </w:r>
      <w:r w:rsidRPr="002108F2">
        <w:rPr>
          <w:spacing w:val="-5"/>
          <w:szCs w:val="26"/>
        </w:rPr>
        <w:t>у</w:t>
      </w:r>
      <w:r w:rsidRPr="002108F2">
        <w:rPr>
          <w:spacing w:val="2"/>
          <w:szCs w:val="26"/>
        </w:rPr>
        <w:t>г</w:t>
      </w:r>
      <w:r w:rsidRPr="002108F2">
        <w:rPr>
          <w:szCs w:val="26"/>
        </w:rPr>
        <w:t>ими</w:t>
      </w:r>
      <w:r w:rsidRPr="002108F2">
        <w:rPr>
          <w:spacing w:val="7"/>
          <w:szCs w:val="26"/>
        </w:rPr>
        <w:t xml:space="preserve"> </w:t>
      </w:r>
      <w:r w:rsidRPr="002108F2">
        <w:rPr>
          <w:szCs w:val="26"/>
        </w:rPr>
        <w:t>но</w:t>
      </w:r>
      <w:r w:rsidRPr="002108F2">
        <w:rPr>
          <w:spacing w:val="3"/>
          <w:szCs w:val="26"/>
        </w:rPr>
        <w:t>р</w:t>
      </w:r>
      <w:r w:rsidRPr="002108F2">
        <w:rPr>
          <w:spacing w:val="-1"/>
          <w:szCs w:val="26"/>
        </w:rPr>
        <w:t>м</w:t>
      </w:r>
      <w:r w:rsidRPr="002108F2">
        <w:rPr>
          <w:szCs w:val="26"/>
        </w:rPr>
        <w:t>ативн</w:t>
      </w:r>
      <w:r w:rsidRPr="002108F2">
        <w:rPr>
          <w:spacing w:val="8"/>
          <w:szCs w:val="26"/>
        </w:rPr>
        <w:t>о</w:t>
      </w:r>
      <w:r w:rsidRPr="002108F2">
        <w:rPr>
          <w:szCs w:val="26"/>
        </w:rPr>
        <w:t>- правов</w:t>
      </w:r>
      <w:r w:rsidRPr="002108F2">
        <w:rPr>
          <w:spacing w:val="2"/>
          <w:szCs w:val="26"/>
        </w:rPr>
        <w:t>ы</w:t>
      </w:r>
      <w:r w:rsidRPr="002108F2">
        <w:rPr>
          <w:spacing w:val="-1"/>
          <w:szCs w:val="26"/>
        </w:rPr>
        <w:t>м</w:t>
      </w:r>
      <w:r w:rsidRPr="002108F2">
        <w:rPr>
          <w:szCs w:val="26"/>
        </w:rPr>
        <w:t>и</w:t>
      </w:r>
      <w:r w:rsidRPr="002108F2">
        <w:rPr>
          <w:spacing w:val="-12"/>
          <w:szCs w:val="26"/>
        </w:rPr>
        <w:t xml:space="preserve"> </w:t>
      </w:r>
      <w:r w:rsidRPr="002108F2">
        <w:rPr>
          <w:spacing w:val="3"/>
          <w:szCs w:val="26"/>
        </w:rPr>
        <w:t>а</w:t>
      </w:r>
      <w:r w:rsidRPr="002108F2">
        <w:rPr>
          <w:spacing w:val="-1"/>
          <w:szCs w:val="26"/>
        </w:rPr>
        <w:t>к</w:t>
      </w:r>
      <w:r w:rsidRPr="002108F2">
        <w:rPr>
          <w:szCs w:val="26"/>
        </w:rPr>
        <w:t>т</w:t>
      </w:r>
      <w:r w:rsidRPr="002108F2">
        <w:rPr>
          <w:spacing w:val="2"/>
          <w:szCs w:val="26"/>
        </w:rPr>
        <w:t>а</w:t>
      </w:r>
      <w:r w:rsidRPr="002108F2">
        <w:rPr>
          <w:spacing w:val="-1"/>
          <w:szCs w:val="26"/>
        </w:rPr>
        <w:t>м</w:t>
      </w:r>
      <w:r w:rsidRPr="002108F2">
        <w:rPr>
          <w:szCs w:val="26"/>
        </w:rPr>
        <w:t>и.</w:t>
      </w:r>
    </w:p>
    <w:p w:rsidR="007B439C" w:rsidRPr="002108F2" w:rsidRDefault="007B439C" w:rsidP="007B439C">
      <w:pPr>
        <w:widowControl w:val="0"/>
        <w:autoSpaceDE w:val="0"/>
        <w:autoSpaceDN w:val="0"/>
        <w:adjustRightInd w:val="0"/>
        <w:spacing w:before="7" w:after="0" w:line="360" w:lineRule="auto"/>
        <w:ind w:left="102" w:right="50" w:firstLine="708"/>
        <w:rPr>
          <w:szCs w:val="26"/>
        </w:rPr>
      </w:pPr>
      <w:r w:rsidRPr="002108F2">
        <w:rPr>
          <w:spacing w:val="1"/>
          <w:szCs w:val="26"/>
        </w:rPr>
        <w:t>Д</w:t>
      </w:r>
      <w:r w:rsidRPr="002108F2">
        <w:rPr>
          <w:szCs w:val="26"/>
        </w:rPr>
        <w:t>опо</w:t>
      </w:r>
      <w:r w:rsidRPr="002108F2">
        <w:rPr>
          <w:spacing w:val="1"/>
          <w:szCs w:val="26"/>
        </w:rPr>
        <w:t>л</w:t>
      </w:r>
      <w:r w:rsidRPr="002108F2">
        <w:rPr>
          <w:szCs w:val="26"/>
        </w:rPr>
        <w:t>н</w:t>
      </w:r>
      <w:r w:rsidRPr="002108F2">
        <w:rPr>
          <w:spacing w:val="1"/>
          <w:szCs w:val="26"/>
        </w:rPr>
        <w:t>и</w:t>
      </w:r>
      <w:r w:rsidRPr="002108F2">
        <w:rPr>
          <w:szCs w:val="26"/>
        </w:rPr>
        <w:t xml:space="preserve">тельная </w:t>
      </w:r>
      <w:r w:rsidRPr="002108F2">
        <w:rPr>
          <w:spacing w:val="2"/>
          <w:szCs w:val="26"/>
        </w:rPr>
        <w:t>гос</w:t>
      </w:r>
      <w:r w:rsidRPr="002108F2">
        <w:rPr>
          <w:spacing w:val="-5"/>
          <w:szCs w:val="26"/>
        </w:rPr>
        <w:t>у</w:t>
      </w:r>
      <w:r w:rsidRPr="002108F2">
        <w:rPr>
          <w:szCs w:val="26"/>
        </w:rPr>
        <w:t>д</w:t>
      </w:r>
      <w:r w:rsidRPr="002108F2">
        <w:rPr>
          <w:spacing w:val="2"/>
          <w:szCs w:val="26"/>
        </w:rPr>
        <w:t>а</w:t>
      </w:r>
      <w:r w:rsidRPr="002108F2">
        <w:rPr>
          <w:szCs w:val="26"/>
        </w:rPr>
        <w:t>рствен</w:t>
      </w:r>
      <w:r w:rsidRPr="002108F2">
        <w:rPr>
          <w:spacing w:val="1"/>
          <w:szCs w:val="26"/>
        </w:rPr>
        <w:t>н</w:t>
      </w:r>
      <w:r w:rsidRPr="002108F2">
        <w:rPr>
          <w:szCs w:val="26"/>
        </w:rPr>
        <w:t>ая по</w:t>
      </w:r>
      <w:r w:rsidRPr="002108F2">
        <w:rPr>
          <w:spacing w:val="3"/>
          <w:szCs w:val="26"/>
        </w:rPr>
        <w:t>д</w:t>
      </w:r>
      <w:r w:rsidRPr="002108F2">
        <w:rPr>
          <w:spacing w:val="2"/>
          <w:szCs w:val="26"/>
        </w:rPr>
        <w:t>д</w:t>
      </w:r>
      <w:r w:rsidRPr="002108F2">
        <w:rPr>
          <w:szCs w:val="26"/>
        </w:rPr>
        <w:t>ер</w:t>
      </w:r>
      <w:r w:rsidRPr="002108F2">
        <w:rPr>
          <w:spacing w:val="1"/>
          <w:szCs w:val="26"/>
        </w:rPr>
        <w:t>ж</w:t>
      </w:r>
      <w:r w:rsidRPr="002108F2">
        <w:rPr>
          <w:spacing w:val="-1"/>
          <w:szCs w:val="26"/>
        </w:rPr>
        <w:t>к</w:t>
      </w:r>
      <w:r w:rsidRPr="002108F2">
        <w:rPr>
          <w:szCs w:val="26"/>
        </w:rPr>
        <w:t xml:space="preserve">а </w:t>
      </w:r>
      <w:r w:rsidRPr="002108F2">
        <w:rPr>
          <w:spacing w:val="1"/>
          <w:szCs w:val="26"/>
        </w:rPr>
        <w:t>м</w:t>
      </w:r>
      <w:r w:rsidRPr="002108F2">
        <w:rPr>
          <w:szCs w:val="26"/>
        </w:rPr>
        <w:t>о</w:t>
      </w:r>
      <w:r w:rsidRPr="002108F2">
        <w:rPr>
          <w:spacing w:val="1"/>
          <w:szCs w:val="26"/>
        </w:rPr>
        <w:t>ж</w:t>
      </w:r>
      <w:r w:rsidRPr="002108F2">
        <w:rPr>
          <w:szCs w:val="26"/>
        </w:rPr>
        <w:t>ет б</w:t>
      </w:r>
      <w:r w:rsidRPr="002108F2">
        <w:rPr>
          <w:spacing w:val="1"/>
          <w:szCs w:val="26"/>
        </w:rPr>
        <w:t>ы</w:t>
      </w:r>
      <w:r w:rsidRPr="002108F2">
        <w:rPr>
          <w:spacing w:val="2"/>
          <w:szCs w:val="26"/>
        </w:rPr>
        <w:t>т</w:t>
      </w:r>
      <w:r w:rsidRPr="002108F2">
        <w:rPr>
          <w:szCs w:val="26"/>
        </w:rPr>
        <w:t>ь о</w:t>
      </w:r>
      <w:r w:rsidRPr="002108F2">
        <w:rPr>
          <w:spacing w:val="-1"/>
          <w:szCs w:val="26"/>
        </w:rPr>
        <w:t>к</w:t>
      </w:r>
      <w:r w:rsidRPr="002108F2">
        <w:rPr>
          <w:szCs w:val="26"/>
        </w:rPr>
        <w:t>а</w:t>
      </w:r>
      <w:r w:rsidRPr="002108F2">
        <w:rPr>
          <w:spacing w:val="1"/>
          <w:szCs w:val="26"/>
        </w:rPr>
        <w:t>з</w:t>
      </w:r>
      <w:r w:rsidRPr="002108F2">
        <w:rPr>
          <w:szCs w:val="26"/>
        </w:rPr>
        <w:t>ана в соответ</w:t>
      </w:r>
      <w:r w:rsidRPr="002108F2">
        <w:rPr>
          <w:spacing w:val="2"/>
          <w:szCs w:val="26"/>
        </w:rPr>
        <w:t>с</w:t>
      </w:r>
      <w:r w:rsidRPr="002108F2">
        <w:rPr>
          <w:szCs w:val="26"/>
        </w:rPr>
        <w:t>твии</w:t>
      </w:r>
      <w:r w:rsidRPr="002108F2">
        <w:rPr>
          <w:spacing w:val="7"/>
          <w:szCs w:val="26"/>
        </w:rPr>
        <w:t xml:space="preserve"> </w:t>
      </w:r>
      <w:r w:rsidRPr="002108F2">
        <w:rPr>
          <w:szCs w:val="26"/>
        </w:rPr>
        <w:t>с</w:t>
      </w:r>
      <w:r w:rsidRPr="002108F2">
        <w:rPr>
          <w:spacing w:val="21"/>
          <w:szCs w:val="26"/>
        </w:rPr>
        <w:t xml:space="preserve"> </w:t>
      </w:r>
      <w:r w:rsidRPr="002108F2">
        <w:rPr>
          <w:spacing w:val="1"/>
          <w:szCs w:val="26"/>
        </w:rPr>
        <w:t>з</w:t>
      </w:r>
      <w:r w:rsidRPr="002108F2">
        <w:rPr>
          <w:szCs w:val="26"/>
        </w:rPr>
        <w:t>а</w:t>
      </w:r>
      <w:r w:rsidRPr="002108F2">
        <w:rPr>
          <w:spacing w:val="1"/>
          <w:szCs w:val="26"/>
        </w:rPr>
        <w:t>к</w:t>
      </w:r>
      <w:r w:rsidRPr="002108F2">
        <w:rPr>
          <w:spacing w:val="2"/>
          <w:szCs w:val="26"/>
        </w:rPr>
        <w:t>о</w:t>
      </w:r>
      <w:r w:rsidRPr="002108F2">
        <w:rPr>
          <w:szCs w:val="26"/>
        </w:rPr>
        <w:t>нодатель</w:t>
      </w:r>
      <w:r w:rsidRPr="002108F2">
        <w:rPr>
          <w:spacing w:val="2"/>
          <w:szCs w:val="26"/>
        </w:rPr>
        <w:t>с</w:t>
      </w:r>
      <w:r w:rsidRPr="002108F2">
        <w:rPr>
          <w:szCs w:val="26"/>
        </w:rPr>
        <w:t>тв</w:t>
      </w:r>
      <w:r w:rsidRPr="002108F2">
        <w:rPr>
          <w:spacing w:val="2"/>
          <w:szCs w:val="26"/>
        </w:rPr>
        <w:t>о</w:t>
      </w:r>
      <w:r w:rsidRPr="002108F2">
        <w:rPr>
          <w:szCs w:val="26"/>
        </w:rPr>
        <w:t>м о</w:t>
      </w:r>
      <w:r w:rsidRPr="002108F2">
        <w:rPr>
          <w:spacing w:val="21"/>
          <w:szCs w:val="26"/>
        </w:rPr>
        <w:t xml:space="preserve"> </w:t>
      </w:r>
      <w:r w:rsidRPr="002108F2">
        <w:rPr>
          <w:szCs w:val="26"/>
        </w:rPr>
        <w:t>го</w:t>
      </w:r>
      <w:r w:rsidRPr="002108F2">
        <w:rPr>
          <w:spacing w:val="2"/>
          <w:szCs w:val="26"/>
        </w:rPr>
        <w:t>с</w:t>
      </w:r>
      <w:r w:rsidRPr="002108F2">
        <w:rPr>
          <w:spacing w:val="-5"/>
          <w:szCs w:val="26"/>
        </w:rPr>
        <w:t>у</w:t>
      </w:r>
      <w:r w:rsidRPr="002108F2">
        <w:rPr>
          <w:spacing w:val="2"/>
          <w:szCs w:val="26"/>
        </w:rPr>
        <w:t>да</w:t>
      </w:r>
      <w:r w:rsidRPr="002108F2">
        <w:rPr>
          <w:szCs w:val="26"/>
        </w:rPr>
        <w:t>рствен</w:t>
      </w:r>
      <w:r w:rsidRPr="002108F2">
        <w:rPr>
          <w:spacing w:val="1"/>
          <w:szCs w:val="26"/>
        </w:rPr>
        <w:t>н</w:t>
      </w:r>
      <w:r w:rsidRPr="002108F2">
        <w:rPr>
          <w:szCs w:val="26"/>
        </w:rPr>
        <w:t>ой</w:t>
      </w:r>
      <w:r w:rsidRPr="002108F2">
        <w:rPr>
          <w:spacing w:val="3"/>
          <w:szCs w:val="26"/>
        </w:rPr>
        <w:t xml:space="preserve"> </w:t>
      </w:r>
      <w:r w:rsidRPr="002108F2">
        <w:rPr>
          <w:szCs w:val="26"/>
        </w:rPr>
        <w:t>п</w:t>
      </w:r>
      <w:r w:rsidRPr="002108F2">
        <w:rPr>
          <w:spacing w:val="3"/>
          <w:szCs w:val="26"/>
        </w:rPr>
        <w:t>о</w:t>
      </w:r>
      <w:r w:rsidRPr="002108F2">
        <w:rPr>
          <w:szCs w:val="26"/>
        </w:rPr>
        <w:t>дде</w:t>
      </w:r>
      <w:r w:rsidRPr="002108F2">
        <w:rPr>
          <w:spacing w:val="2"/>
          <w:szCs w:val="26"/>
        </w:rPr>
        <w:t>р</w:t>
      </w:r>
      <w:r w:rsidRPr="002108F2">
        <w:rPr>
          <w:spacing w:val="1"/>
          <w:szCs w:val="26"/>
        </w:rPr>
        <w:t>ж</w:t>
      </w:r>
      <w:r w:rsidRPr="002108F2">
        <w:rPr>
          <w:spacing w:val="-1"/>
          <w:szCs w:val="26"/>
        </w:rPr>
        <w:t>к</w:t>
      </w:r>
      <w:r w:rsidRPr="002108F2">
        <w:rPr>
          <w:szCs w:val="26"/>
        </w:rPr>
        <w:t>е</w:t>
      </w:r>
      <w:r w:rsidRPr="002108F2">
        <w:rPr>
          <w:spacing w:val="10"/>
          <w:szCs w:val="26"/>
        </w:rPr>
        <w:t xml:space="preserve"> </w:t>
      </w:r>
      <w:r w:rsidRPr="002108F2">
        <w:rPr>
          <w:szCs w:val="26"/>
        </w:rPr>
        <w:t>и</w:t>
      </w:r>
      <w:r w:rsidRPr="002108F2">
        <w:rPr>
          <w:spacing w:val="1"/>
          <w:szCs w:val="26"/>
        </w:rPr>
        <w:t>н</w:t>
      </w:r>
      <w:r w:rsidRPr="002108F2">
        <w:rPr>
          <w:szCs w:val="26"/>
        </w:rPr>
        <w:t>вести</w:t>
      </w:r>
      <w:r w:rsidRPr="002108F2">
        <w:rPr>
          <w:spacing w:val="1"/>
          <w:szCs w:val="26"/>
        </w:rPr>
        <w:t>ц</w:t>
      </w:r>
      <w:r w:rsidRPr="002108F2">
        <w:rPr>
          <w:szCs w:val="26"/>
        </w:rPr>
        <w:t>ио</w:t>
      </w:r>
      <w:r w:rsidRPr="002108F2">
        <w:rPr>
          <w:spacing w:val="1"/>
          <w:szCs w:val="26"/>
        </w:rPr>
        <w:t>н</w:t>
      </w:r>
      <w:r w:rsidRPr="002108F2">
        <w:rPr>
          <w:szCs w:val="26"/>
        </w:rPr>
        <w:t>ной де</w:t>
      </w:r>
      <w:r w:rsidRPr="002108F2">
        <w:rPr>
          <w:spacing w:val="1"/>
          <w:szCs w:val="26"/>
        </w:rPr>
        <w:t>я</w:t>
      </w:r>
      <w:r w:rsidRPr="002108F2">
        <w:rPr>
          <w:szCs w:val="26"/>
        </w:rPr>
        <w:t>тельно</w:t>
      </w:r>
      <w:r w:rsidRPr="002108F2">
        <w:rPr>
          <w:spacing w:val="2"/>
          <w:szCs w:val="26"/>
        </w:rPr>
        <w:t>с</w:t>
      </w:r>
      <w:r w:rsidRPr="002108F2">
        <w:rPr>
          <w:szCs w:val="26"/>
        </w:rPr>
        <w:t>ти,</w:t>
      </w:r>
      <w:r w:rsidRPr="002108F2">
        <w:rPr>
          <w:spacing w:val="6"/>
          <w:szCs w:val="26"/>
        </w:rPr>
        <w:t xml:space="preserve"> </w:t>
      </w:r>
      <w:r w:rsidRPr="002108F2">
        <w:rPr>
          <w:szCs w:val="26"/>
        </w:rPr>
        <w:t>в</w:t>
      </w:r>
      <w:r w:rsidRPr="002108F2">
        <w:rPr>
          <w:spacing w:val="22"/>
          <w:szCs w:val="26"/>
        </w:rPr>
        <w:t xml:space="preserve"> </w:t>
      </w:r>
      <w:r w:rsidRPr="002108F2">
        <w:rPr>
          <w:szCs w:val="26"/>
        </w:rPr>
        <w:t>том</w:t>
      </w:r>
      <w:r w:rsidRPr="002108F2">
        <w:rPr>
          <w:spacing w:val="17"/>
          <w:szCs w:val="26"/>
        </w:rPr>
        <w:t xml:space="preserve"> </w:t>
      </w:r>
      <w:r w:rsidRPr="002108F2">
        <w:rPr>
          <w:spacing w:val="-1"/>
          <w:szCs w:val="26"/>
        </w:rPr>
        <w:t>ч</w:t>
      </w:r>
      <w:r w:rsidRPr="002108F2">
        <w:rPr>
          <w:szCs w:val="26"/>
        </w:rPr>
        <w:t>ис</w:t>
      </w:r>
      <w:r w:rsidRPr="002108F2">
        <w:rPr>
          <w:spacing w:val="1"/>
          <w:szCs w:val="26"/>
        </w:rPr>
        <w:t>л</w:t>
      </w:r>
      <w:r w:rsidRPr="002108F2">
        <w:rPr>
          <w:szCs w:val="26"/>
        </w:rPr>
        <w:t>е</w:t>
      </w:r>
      <w:r w:rsidRPr="002108F2">
        <w:rPr>
          <w:spacing w:val="15"/>
          <w:szCs w:val="26"/>
        </w:rPr>
        <w:t xml:space="preserve"> </w:t>
      </w:r>
      <w:r w:rsidRPr="002108F2">
        <w:rPr>
          <w:szCs w:val="26"/>
        </w:rPr>
        <w:t>при</w:t>
      </w:r>
      <w:r w:rsidRPr="002108F2">
        <w:rPr>
          <w:spacing w:val="19"/>
          <w:szCs w:val="26"/>
        </w:rPr>
        <w:t xml:space="preserve"> </w:t>
      </w:r>
      <w:r w:rsidRPr="002108F2">
        <w:rPr>
          <w:szCs w:val="26"/>
        </w:rPr>
        <w:t>реал</w:t>
      </w:r>
      <w:r w:rsidRPr="002108F2">
        <w:rPr>
          <w:spacing w:val="1"/>
          <w:szCs w:val="26"/>
        </w:rPr>
        <w:t>из</w:t>
      </w:r>
      <w:r w:rsidRPr="002108F2">
        <w:rPr>
          <w:szCs w:val="26"/>
        </w:rPr>
        <w:t>а</w:t>
      </w:r>
      <w:r w:rsidRPr="002108F2">
        <w:rPr>
          <w:spacing w:val="3"/>
          <w:szCs w:val="26"/>
        </w:rPr>
        <w:t>ц</w:t>
      </w:r>
      <w:r w:rsidRPr="002108F2">
        <w:rPr>
          <w:szCs w:val="26"/>
        </w:rPr>
        <w:t>ии</w:t>
      </w:r>
      <w:r w:rsidRPr="002108F2">
        <w:rPr>
          <w:spacing w:val="8"/>
          <w:szCs w:val="26"/>
        </w:rPr>
        <w:t xml:space="preserve"> </w:t>
      </w:r>
      <w:r w:rsidRPr="002108F2">
        <w:rPr>
          <w:spacing w:val="-1"/>
          <w:szCs w:val="26"/>
        </w:rPr>
        <w:t>м</w:t>
      </w:r>
      <w:r w:rsidRPr="002108F2">
        <w:rPr>
          <w:szCs w:val="26"/>
        </w:rPr>
        <w:t>еропр</w:t>
      </w:r>
      <w:r w:rsidRPr="002108F2">
        <w:rPr>
          <w:spacing w:val="1"/>
          <w:szCs w:val="26"/>
        </w:rPr>
        <w:t>и</w:t>
      </w:r>
      <w:r w:rsidRPr="002108F2">
        <w:rPr>
          <w:szCs w:val="26"/>
        </w:rPr>
        <w:t>ят</w:t>
      </w:r>
      <w:r w:rsidRPr="002108F2">
        <w:rPr>
          <w:spacing w:val="1"/>
          <w:szCs w:val="26"/>
        </w:rPr>
        <w:t>и</w:t>
      </w:r>
      <w:r w:rsidRPr="002108F2">
        <w:rPr>
          <w:szCs w:val="26"/>
        </w:rPr>
        <w:t>й</w:t>
      </w:r>
      <w:r w:rsidRPr="002108F2">
        <w:rPr>
          <w:spacing w:val="8"/>
          <w:szCs w:val="26"/>
        </w:rPr>
        <w:t xml:space="preserve"> </w:t>
      </w:r>
      <w:r w:rsidRPr="002108F2">
        <w:rPr>
          <w:szCs w:val="26"/>
        </w:rPr>
        <w:t>по</w:t>
      </w:r>
      <w:r w:rsidRPr="002108F2">
        <w:rPr>
          <w:spacing w:val="20"/>
          <w:szCs w:val="26"/>
        </w:rPr>
        <w:t xml:space="preserve"> </w:t>
      </w:r>
      <w:r w:rsidRPr="002108F2">
        <w:rPr>
          <w:spacing w:val="-1"/>
          <w:szCs w:val="26"/>
        </w:rPr>
        <w:t>э</w:t>
      </w:r>
      <w:r w:rsidRPr="002108F2">
        <w:rPr>
          <w:szCs w:val="26"/>
        </w:rPr>
        <w:t>нерго</w:t>
      </w:r>
      <w:r w:rsidRPr="002108F2">
        <w:rPr>
          <w:spacing w:val="2"/>
          <w:szCs w:val="26"/>
        </w:rPr>
        <w:t>с</w:t>
      </w:r>
      <w:r w:rsidRPr="002108F2">
        <w:rPr>
          <w:szCs w:val="26"/>
        </w:rPr>
        <w:t>бере</w:t>
      </w:r>
      <w:r w:rsidRPr="002108F2">
        <w:rPr>
          <w:spacing w:val="1"/>
          <w:szCs w:val="26"/>
        </w:rPr>
        <w:t>ж</w:t>
      </w:r>
      <w:r w:rsidRPr="002108F2">
        <w:rPr>
          <w:szCs w:val="26"/>
        </w:rPr>
        <w:t>ен</w:t>
      </w:r>
      <w:r w:rsidRPr="002108F2">
        <w:rPr>
          <w:spacing w:val="1"/>
          <w:szCs w:val="26"/>
        </w:rPr>
        <w:t>и</w:t>
      </w:r>
      <w:r w:rsidRPr="002108F2">
        <w:rPr>
          <w:szCs w:val="26"/>
        </w:rPr>
        <w:t>ю и пов</w:t>
      </w:r>
      <w:r w:rsidRPr="002108F2">
        <w:rPr>
          <w:spacing w:val="1"/>
          <w:szCs w:val="26"/>
        </w:rPr>
        <w:t>ы</w:t>
      </w:r>
      <w:r w:rsidRPr="002108F2">
        <w:rPr>
          <w:szCs w:val="26"/>
        </w:rPr>
        <w:t>шен</w:t>
      </w:r>
      <w:r w:rsidRPr="002108F2">
        <w:rPr>
          <w:spacing w:val="1"/>
          <w:szCs w:val="26"/>
        </w:rPr>
        <w:t>и</w:t>
      </w:r>
      <w:r w:rsidRPr="002108F2">
        <w:rPr>
          <w:szCs w:val="26"/>
        </w:rPr>
        <w:t>ю</w:t>
      </w:r>
      <w:r w:rsidRPr="002108F2">
        <w:rPr>
          <w:spacing w:val="-14"/>
          <w:szCs w:val="26"/>
        </w:rPr>
        <w:t xml:space="preserve"> </w:t>
      </w:r>
      <w:r w:rsidRPr="002108F2">
        <w:rPr>
          <w:szCs w:val="26"/>
        </w:rPr>
        <w:t>эне</w:t>
      </w:r>
      <w:r w:rsidRPr="002108F2">
        <w:rPr>
          <w:spacing w:val="3"/>
          <w:szCs w:val="26"/>
        </w:rPr>
        <w:t>р</w:t>
      </w:r>
      <w:r w:rsidRPr="002108F2">
        <w:rPr>
          <w:szCs w:val="26"/>
        </w:rPr>
        <w:t>ге</w:t>
      </w:r>
      <w:r w:rsidRPr="002108F2">
        <w:rPr>
          <w:spacing w:val="-1"/>
          <w:szCs w:val="26"/>
        </w:rPr>
        <w:t>т</w:t>
      </w:r>
      <w:r w:rsidRPr="002108F2">
        <w:rPr>
          <w:spacing w:val="3"/>
          <w:szCs w:val="26"/>
        </w:rPr>
        <w:t>и</w:t>
      </w:r>
      <w:r w:rsidRPr="002108F2">
        <w:rPr>
          <w:spacing w:val="-1"/>
          <w:szCs w:val="26"/>
        </w:rPr>
        <w:t>ч</w:t>
      </w:r>
      <w:r w:rsidRPr="002108F2">
        <w:rPr>
          <w:szCs w:val="26"/>
        </w:rPr>
        <w:t>ес</w:t>
      </w:r>
      <w:r w:rsidRPr="002108F2">
        <w:rPr>
          <w:spacing w:val="-1"/>
          <w:szCs w:val="26"/>
        </w:rPr>
        <w:t>к</w:t>
      </w:r>
      <w:r w:rsidRPr="002108F2">
        <w:rPr>
          <w:szCs w:val="26"/>
        </w:rPr>
        <w:t>ой</w:t>
      </w:r>
      <w:r w:rsidRPr="002108F2">
        <w:rPr>
          <w:spacing w:val="-15"/>
          <w:szCs w:val="26"/>
        </w:rPr>
        <w:t xml:space="preserve"> </w:t>
      </w:r>
      <w:r w:rsidRPr="002108F2">
        <w:rPr>
          <w:spacing w:val="-1"/>
          <w:szCs w:val="26"/>
        </w:rPr>
        <w:t>э</w:t>
      </w:r>
      <w:r w:rsidRPr="002108F2">
        <w:rPr>
          <w:szCs w:val="26"/>
        </w:rPr>
        <w:t>ф</w:t>
      </w:r>
      <w:r w:rsidRPr="002108F2">
        <w:rPr>
          <w:spacing w:val="2"/>
          <w:szCs w:val="26"/>
        </w:rPr>
        <w:t>ф</w:t>
      </w:r>
      <w:r w:rsidRPr="002108F2">
        <w:rPr>
          <w:szCs w:val="26"/>
        </w:rPr>
        <w:t>е</w:t>
      </w:r>
      <w:r w:rsidRPr="002108F2">
        <w:rPr>
          <w:spacing w:val="1"/>
          <w:szCs w:val="26"/>
        </w:rPr>
        <w:t>к</w:t>
      </w:r>
      <w:r w:rsidRPr="002108F2">
        <w:rPr>
          <w:szCs w:val="26"/>
        </w:rPr>
        <w:t>тивнос</w:t>
      </w:r>
      <w:r w:rsidRPr="002108F2">
        <w:rPr>
          <w:spacing w:val="2"/>
          <w:szCs w:val="26"/>
        </w:rPr>
        <w:t>т</w:t>
      </w:r>
      <w:r w:rsidRPr="002108F2">
        <w:rPr>
          <w:szCs w:val="26"/>
        </w:rPr>
        <w:t>и.</w:t>
      </w:r>
    </w:p>
    <w:p w:rsidR="007B439C" w:rsidRPr="002108F2" w:rsidRDefault="007B439C" w:rsidP="007B439C">
      <w:pPr>
        <w:widowControl w:val="0"/>
        <w:autoSpaceDE w:val="0"/>
        <w:autoSpaceDN w:val="0"/>
        <w:adjustRightInd w:val="0"/>
        <w:spacing w:before="5" w:after="0" w:line="359" w:lineRule="auto"/>
        <w:ind w:left="102" w:right="43" w:firstLine="708"/>
        <w:rPr>
          <w:szCs w:val="26"/>
        </w:rPr>
      </w:pPr>
      <w:r w:rsidRPr="002108F2">
        <w:rPr>
          <w:szCs w:val="26"/>
        </w:rPr>
        <w:t>Внеб</w:t>
      </w:r>
      <w:r w:rsidRPr="002108F2">
        <w:rPr>
          <w:spacing w:val="1"/>
          <w:szCs w:val="26"/>
        </w:rPr>
        <w:t>ю</w:t>
      </w:r>
      <w:r w:rsidRPr="002108F2">
        <w:rPr>
          <w:szCs w:val="26"/>
        </w:rPr>
        <w:t>д</w:t>
      </w:r>
      <w:r w:rsidRPr="002108F2">
        <w:rPr>
          <w:spacing w:val="1"/>
          <w:szCs w:val="26"/>
        </w:rPr>
        <w:t>ж</w:t>
      </w:r>
      <w:r w:rsidRPr="002108F2">
        <w:rPr>
          <w:szCs w:val="26"/>
        </w:rPr>
        <w:t>етное</w:t>
      </w:r>
      <w:r w:rsidRPr="002108F2">
        <w:rPr>
          <w:spacing w:val="31"/>
          <w:szCs w:val="26"/>
        </w:rPr>
        <w:t xml:space="preserve"> </w:t>
      </w:r>
      <w:r w:rsidRPr="002108F2">
        <w:rPr>
          <w:szCs w:val="26"/>
        </w:rPr>
        <w:t>фи</w:t>
      </w:r>
      <w:r w:rsidRPr="002108F2">
        <w:rPr>
          <w:spacing w:val="1"/>
          <w:szCs w:val="26"/>
        </w:rPr>
        <w:t>н</w:t>
      </w:r>
      <w:r w:rsidRPr="002108F2">
        <w:rPr>
          <w:spacing w:val="2"/>
          <w:szCs w:val="26"/>
        </w:rPr>
        <w:t>а</w:t>
      </w:r>
      <w:r w:rsidRPr="002108F2">
        <w:rPr>
          <w:szCs w:val="26"/>
        </w:rPr>
        <w:t>нс</w:t>
      </w:r>
      <w:r w:rsidRPr="002108F2">
        <w:rPr>
          <w:spacing w:val="1"/>
          <w:szCs w:val="26"/>
        </w:rPr>
        <w:t>и</w:t>
      </w:r>
      <w:r w:rsidRPr="002108F2">
        <w:rPr>
          <w:szCs w:val="26"/>
        </w:rPr>
        <w:t>рован</w:t>
      </w:r>
      <w:r w:rsidRPr="002108F2">
        <w:rPr>
          <w:spacing w:val="1"/>
          <w:szCs w:val="26"/>
        </w:rPr>
        <w:t>и</w:t>
      </w:r>
      <w:r w:rsidRPr="002108F2">
        <w:rPr>
          <w:szCs w:val="26"/>
        </w:rPr>
        <w:t>е</w:t>
      </w:r>
      <w:r w:rsidRPr="002108F2">
        <w:rPr>
          <w:spacing w:val="30"/>
          <w:szCs w:val="26"/>
        </w:rPr>
        <w:t xml:space="preserve"> </w:t>
      </w:r>
      <w:r w:rsidRPr="002108F2">
        <w:rPr>
          <w:szCs w:val="26"/>
        </w:rPr>
        <w:t>о</w:t>
      </w:r>
      <w:r w:rsidRPr="002108F2">
        <w:rPr>
          <w:spacing w:val="5"/>
          <w:szCs w:val="26"/>
        </w:rPr>
        <w:t>с</w:t>
      </w:r>
      <w:r w:rsidRPr="002108F2">
        <w:rPr>
          <w:spacing w:val="-5"/>
          <w:szCs w:val="26"/>
        </w:rPr>
        <w:t>у</w:t>
      </w:r>
      <w:r w:rsidRPr="002108F2">
        <w:rPr>
          <w:spacing w:val="2"/>
          <w:szCs w:val="26"/>
        </w:rPr>
        <w:t>щ</w:t>
      </w:r>
      <w:r w:rsidRPr="002108F2">
        <w:rPr>
          <w:szCs w:val="26"/>
        </w:rPr>
        <w:t>ест</w:t>
      </w:r>
      <w:r w:rsidRPr="002108F2">
        <w:rPr>
          <w:spacing w:val="2"/>
          <w:szCs w:val="26"/>
        </w:rPr>
        <w:t>в</w:t>
      </w:r>
      <w:r w:rsidRPr="002108F2">
        <w:rPr>
          <w:szCs w:val="26"/>
        </w:rPr>
        <w:t>л</w:t>
      </w:r>
      <w:r w:rsidRPr="002108F2">
        <w:rPr>
          <w:spacing w:val="1"/>
          <w:szCs w:val="26"/>
        </w:rPr>
        <w:t>я</w:t>
      </w:r>
      <w:r w:rsidRPr="002108F2">
        <w:rPr>
          <w:szCs w:val="26"/>
        </w:rPr>
        <w:t>ется</w:t>
      </w:r>
      <w:r w:rsidRPr="002108F2">
        <w:rPr>
          <w:spacing w:val="30"/>
          <w:szCs w:val="26"/>
        </w:rPr>
        <w:t xml:space="preserve"> </w:t>
      </w:r>
      <w:r w:rsidRPr="002108F2">
        <w:rPr>
          <w:spacing w:val="1"/>
          <w:szCs w:val="26"/>
        </w:rPr>
        <w:t>з</w:t>
      </w:r>
      <w:r w:rsidRPr="002108F2">
        <w:rPr>
          <w:szCs w:val="26"/>
        </w:rPr>
        <w:t>а</w:t>
      </w:r>
      <w:r w:rsidRPr="002108F2">
        <w:rPr>
          <w:spacing w:val="46"/>
          <w:szCs w:val="26"/>
        </w:rPr>
        <w:t xml:space="preserve"> </w:t>
      </w:r>
      <w:r w:rsidRPr="002108F2">
        <w:rPr>
          <w:szCs w:val="26"/>
        </w:rPr>
        <w:t>счет</w:t>
      </w:r>
      <w:r w:rsidRPr="002108F2">
        <w:rPr>
          <w:spacing w:val="44"/>
          <w:szCs w:val="26"/>
        </w:rPr>
        <w:t xml:space="preserve"> </w:t>
      </w:r>
      <w:r w:rsidRPr="002108F2">
        <w:rPr>
          <w:szCs w:val="26"/>
        </w:rPr>
        <w:t>собс</w:t>
      </w:r>
      <w:r w:rsidRPr="002108F2">
        <w:rPr>
          <w:spacing w:val="2"/>
          <w:szCs w:val="26"/>
        </w:rPr>
        <w:t>т</w:t>
      </w:r>
      <w:r w:rsidRPr="002108F2">
        <w:rPr>
          <w:szCs w:val="26"/>
        </w:rPr>
        <w:t>вен</w:t>
      </w:r>
      <w:r w:rsidRPr="002108F2">
        <w:rPr>
          <w:spacing w:val="1"/>
          <w:szCs w:val="26"/>
        </w:rPr>
        <w:t>ны</w:t>
      </w:r>
      <w:r w:rsidRPr="002108F2">
        <w:rPr>
          <w:szCs w:val="26"/>
        </w:rPr>
        <w:t>х</w:t>
      </w:r>
      <w:r w:rsidRPr="002108F2">
        <w:rPr>
          <w:spacing w:val="40"/>
          <w:szCs w:val="26"/>
        </w:rPr>
        <w:t xml:space="preserve"> </w:t>
      </w:r>
      <w:r w:rsidRPr="002108F2">
        <w:rPr>
          <w:szCs w:val="26"/>
        </w:rPr>
        <w:t>сред</w:t>
      </w:r>
      <w:r w:rsidRPr="002108F2">
        <w:rPr>
          <w:spacing w:val="3"/>
          <w:szCs w:val="26"/>
        </w:rPr>
        <w:t>с</w:t>
      </w:r>
      <w:r w:rsidRPr="002108F2">
        <w:rPr>
          <w:spacing w:val="2"/>
          <w:szCs w:val="26"/>
        </w:rPr>
        <w:t>т</w:t>
      </w:r>
      <w:r w:rsidRPr="002108F2">
        <w:rPr>
          <w:szCs w:val="26"/>
        </w:rPr>
        <w:t>в теплос</w:t>
      </w:r>
      <w:r w:rsidRPr="002108F2">
        <w:rPr>
          <w:spacing w:val="1"/>
          <w:szCs w:val="26"/>
        </w:rPr>
        <w:t>н</w:t>
      </w:r>
      <w:r w:rsidRPr="002108F2">
        <w:rPr>
          <w:szCs w:val="26"/>
        </w:rPr>
        <w:t>аб</w:t>
      </w:r>
      <w:r w:rsidRPr="002108F2">
        <w:rPr>
          <w:spacing w:val="1"/>
          <w:szCs w:val="26"/>
        </w:rPr>
        <w:t>ж</w:t>
      </w:r>
      <w:r w:rsidRPr="002108F2">
        <w:rPr>
          <w:szCs w:val="26"/>
        </w:rPr>
        <w:t>а</w:t>
      </w:r>
      <w:r w:rsidRPr="002108F2">
        <w:rPr>
          <w:spacing w:val="1"/>
          <w:szCs w:val="26"/>
        </w:rPr>
        <w:t>ю</w:t>
      </w:r>
      <w:r w:rsidRPr="002108F2">
        <w:rPr>
          <w:szCs w:val="26"/>
        </w:rPr>
        <w:t>щих и</w:t>
      </w:r>
      <w:r w:rsidRPr="002108F2">
        <w:rPr>
          <w:spacing w:val="15"/>
          <w:szCs w:val="26"/>
        </w:rPr>
        <w:t xml:space="preserve"> </w:t>
      </w:r>
      <w:r w:rsidRPr="002108F2">
        <w:rPr>
          <w:szCs w:val="26"/>
        </w:rPr>
        <w:t>теплосет</w:t>
      </w:r>
      <w:r w:rsidRPr="002108F2">
        <w:rPr>
          <w:spacing w:val="2"/>
          <w:szCs w:val="26"/>
        </w:rPr>
        <w:t>е</w:t>
      </w:r>
      <w:r w:rsidRPr="002108F2">
        <w:rPr>
          <w:szCs w:val="26"/>
        </w:rPr>
        <w:t>в</w:t>
      </w:r>
      <w:r w:rsidRPr="002108F2">
        <w:rPr>
          <w:spacing w:val="1"/>
          <w:szCs w:val="26"/>
        </w:rPr>
        <w:t>ы</w:t>
      </w:r>
      <w:r w:rsidRPr="002108F2">
        <w:rPr>
          <w:szCs w:val="26"/>
        </w:rPr>
        <w:t>х</w:t>
      </w:r>
      <w:r w:rsidRPr="002108F2">
        <w:rPr>
          <w:spacing w:val="1"/>
          <w:szCs w:val="26"/>
        </w:rPr>
        <w:t xml:space="preserve"> </w:t>
      </w:r>
      <w:r w:rsidRPr="002108F2">
        <w:rPr>
          <w:szCs w:val="26"/>
        </w:rPr>
        <w:t>п</w:t>
      </w:r>
      <w:r w:rsidRPr="002108F2">
        <w:rPr>
          <w:spacing w:val="3"/>
          <w:szCs w:val="26"/>
        </w:rPr>
        <w:t>р</w:t>
      </w:r>
      <w:r w:rsidRPr="002108F2">
        <w:rPr>
          <w:szCs w:val="26"/>
        </w:rPr>
        <w:t>едпр</w:t>
      </w:r>
      <w:r w:rsidRPr="002108F2">
        <w:rPr>
          <w:spacing w:val="1"/>
          <w:szCs w:val="26"/>
        </w:rPr>
        <w:t>и</w:t>
      </w:r>
      <w:r w:rsidRPr="002108F2">
        <w:rPr>
          <w:szCs w:val="26"/>
        </w:rPr>
        <w:t>ят</w:t>
      </w:r>
      <w:r w:rsidRPr="002108F2">
        <w:rPr>
          <w:spacing w:val="1"/>
          <w:szCs w:val="26"/>
        </w:rPr>
        <w:t>и</w:t>
      </w:r>
      <w:r w:rsidRPr="002108F2">
        <w:rPr>
          <w:szCs w:val="26"/>
        </w:rPr>
        <w:t>й,</w:t>
      </w:r>
      <w:r w:rsidRPr="002108F2">
        <w:rPr>
          <w:spacing w:val="2"/>
          <w:szCs w:val="26"/>
        </w:rPr>
        <w:t xml:space="preserve"> </w:t>
      </w:r>
      <w:r w:rsidRPr="002108F2">
        <w:rPr>
          <w:szCs w:val="26"/>
        </w:rPr>
        <w:t>сос</w:t>
      </w:r>
      <w:r w:rsidRPr="002108F2">
        <w:rPr>
          <w:spacing w:val="2"/>
          <w:szCs w:val="26"/>
        </w:rPr>
        <w:t>т</w:t>
      </w:r>
      <w:r w:rsidRPr="002108F2">
        <w:rPr>
          <w:szCs w:val="26"/>
        </w:rPr>
        <w:t>оя</w:t>
      </w:r>
      <w:r w:rsidRPr="002108F2">
        <w:rPr>
          <w:spacing w:val="3"/>
          <w:szCs w:val="26"/>
        </w:rPr>
        <w:t>щ</w:t>
      </w:r>
      <w:r w:rsidRPr="002108F2">
        <w:rPr>
          <w:szCs w:val="26"/>
        </w:rPr>
        <w:t>их</w:t>
      </w:r>
      <w:r w:rsidRPr="002108F2">
        <w:rPr>
          <w:spacing w:val="5"/>
          <w:szCs w:val="26"/>
        </w:rPr>
        <w:t xml:space="preserve"> </w:t>
      </w:r>
      <w:r w:rsidRPr="002108F2">
        <w:rPr>
          <w:szCs w:val="26"/>
        </w:rPr>
        <w:t>из</w:t>
      </w:r>
      <w:r w:rsidRPr="002108F2">
        <w:rPr>
          <w:spacing w:val="14"/>
          <w:szCs w:val="26"/>
        </w:rPr>
        <w:t xml:space="preserve"> </w:t>
      </w:r>
      <w:r w:rsidRPr="002108F2">
        <w:rPr>
          <w:szCs w:val="26"/>
        </w:rPr>
        <w:t>пр</w:t>
      </w:r>
      <w:r w:rsidRPr="002108F2">
        <w:rPr>
          <w:spacing w:val="1"/>
          <w:szCs w:val="26"/>
        </w:rPr>
        <w:t>и</w:t>
      </w:r>
      <w:r w:rsidRPr="002108F2">
        <w:rPr>
          <w:szCs w:val="26"/>
        </w:rPr>
        <w:t>б</w:t>
      </w:r>
      <w:r w:rsidRPr="002108F2">
        <w:rPr>
          <w:spacing w:val="1"/>
          <w:szCs w:val="26"/>
        </w:rPr>
        <w:t>ы</w:t>
      </w:r>
      <w:r w:rsidRPr="002108F2">
        <w:rPr>
          <w:szCs w:val="26"/>
        </w:rPr>
        <w:t>ли</w:t>
      </w:r>
      <w:r w:rsidRPr="002108F2">
        <w:rPr>
          <w:spacing w:val="7"/>
          <w:szCs w:val="26"/>
        </w:rPr>
        <w:t xml:space="preserve"> </w:t>
      </w:r>
      <w:r w:rsidRPr="002108F2">
        <w:rPr>
          <w:szCs w:val="26"/>
        </w:rPr>
        <w:t>и амор</w:t>
      </w:r>
      <w:r w:rsidRPr="002108F2">
        <w:rPr>
          <w:spacing w:val="-1"/>
          <w:szCs w:val="26"/>
        </w:rPr>
        <w:t>т</w:t>
      </w:r>
      <w:r w:rsidRPr="002108F2">
        <w:rPr>
          <w:szCs w:val="26"/>
        </w:rPr>
        <w:t>и</w:t>
      </w:r>
      <w:r w:rsidRPr="002108F2">
        <w:rPr>
          <w:spacing w:val="1"/>
          <w:szCs w:val="26"/>
        </w:rPr>
        <w:t>з</w:t>
      </w:r>
      <w:r w:rsidRPr="002108F2">
        <w:rPr>
          <w:szCs w:val="26"/>
        </w:rPr>
        <w:t>ац</w:t>
      </w:r>
      <w:r w:rsidRPr="002108F2">
        <w:rPr>
          <w:spacing w:val="1"/>
          <w:szCs w:val="26"/>
        </w:rPr>
        <w:t>и</w:t>
      </w:r>
      <w:r w:rsidRPr="002108F2">
        <w:rPr>
          <w:szCs w:val="26"/>
        </w:rPr>
        <w:t>он</w:t>
      </w:r>
      <w:r w:rsidRPr="002108F2">
        <w:rPr>
          <w:spacing w:val="1"/>
          <w:szCs w:val="26"/>
        </w:rPr>
        <w:t>ны</w:t>
      </w:r>
      <w:r w:rsidRPr="002108F2">
        <w:rPr>
          <w:szCs w:val="26"/>
        </w:rPr>
        <w:t>х</w:t>
      </w:r>
      <w:r w:rsidRPr="002108F2">
        <w:rPr>
          <w:spacing w:val="-18"/>
          <w:szCs w:val="26"/>
        </w:rPr>
        <w:t xml:space="preserve"> </w:t>
      </w:r>
      <w:r w:rsidRPr="002108F2">
        <w:rPr>
          <w:szCs w:val="26"/>
        </w:rPr>
        <w:t>от</w:t>
      </w:r>
      <w:r w:rsidRPr="002108F2">
        <w:rPr>
          <w:spacing w:val="1"/>
          <w:szCs w:val="26"/>
        </w:rPr>
        <w:t>ч</w:t>
      </w:r>
      <w:r w:rsidRPr="002108F2">
        <w:rPr>
          <w:szCs w:val="26"/>
        </w:rPr>
        <w:t>ис</w:t>
      </w:r>
      <w:r w:rsidRPr="002108F2">
        <w:rPr>
          <w:spacing w:val="1"/>
          <w:szCs w:val="26"/>
        </w:rPr>
        <w:t>л</w:t>
      </w:r>
      <w:r w:rsidRPr="002108F2">
        <w:rPr>
          <w:szCs w:val="26"/>
        </w:rPr>
        <w:t>ен</w:t>
      </w:r>
      <w:r w:rsidRPr="002108F2">
        <w:rPr>
          <w:spacing w:val="1"/>
          <w:szCs w:val="26"/>
        </w:rPr>
        <w:t>и</w:t>
      </w:r>
      <w:r w:rsidRPr="002108F2">
        <w:rPr>
          <w:szCs w:val="26"/>
        </w:rPr>
        <w:t>й.</w:t>
      </w:r>
    </w:p>
    <w:p w:rsidR="007B439C" w:rsidRPr="002108F2" w:rsidRDefault="007B439C" w:rsidP="007B439C">
      <w:pPr>
        <w:widowControl w:val="0"/>
        <w:autoSpaceDE w:val="0"/>
        <w:autoSpaceDN w:val="0"/>
        <w:adjustRightInd w:val="0"/>
        <w:spacing w:before="6" w:after="0" w:line="360" w:lineRule="auto"/>
        <w:ind w:left="102" w:right="46" w:firstLine="708"/>
        <w:rPr>
          <w:szCs w:val="26"/>
        </w:rPr>
      </w:pPr>
      <w:r w:rsidRPr="002108F2">
        <w:rPr>
          <w:szCs w:val="26"/>
        </w:rPr>
        <w:t>В</w:t>
      </w:r>
      <w:r w:rsidRPr="002108F2">
        <w:rPr>
          <w:spacing w:val="18"/>
          <w:szCs w:val="26"/>
        </w:rPr>
        <w:t xml:space="preserve"> </w:t>
      </w:r>
      <w:r w:rsidRPr="002108F2">
        <w:rPr>
          <w:szCs w:val="26"/>
        </w:rPr>
        <w:t>со</w:t>
      </w:r>
      <w:r w:rsidRPr="002108F2">
        <w:rPr>
          <w:spacing w:val="2"/>
          <w:szCs w:val="26"/>
        </w:rPr>
        <w:t>о</w:t>
      </w:r>
      <w:r w:rsidRPr="002108F2">
        <w:rPr>
          <w:szCs w:val="26"/>
        </w:rPr>
        <w:t>твет</w:t>
      </w:r>
      <w:r w:rsidRPr="002108F2">
        <w:rPr>
          <w:spacing w:val="2"/>
          <w:szCs w:val="26"/>
        </w:rPr>
        <w:t>с</w:t>
      </w:r>
      <w:r w:rsidRPr="002108F2">
        <w:rPr>
          <w:szCs w:val="26"/>
        </w:rPr>
        <w:t>твии</w:t>
      </w:r>
      <w:r w:rsidRPr="002108F2">
        <w:rPr>
          <w:spacing w:val="5"/>
          <w:szCs w:val="26"/>
        </w:rPr>
        <w:t xml:space="preserve"> </w:t>
      </w:r>
      <w:r w:rsidRPr="002108F2">
        <w:rPr>
          <w:szCs w:val="26"/>
        </w:rPr>
        <w:t>с</w:t>
      </w:r>
      <w:r w:rsidRPr="002108F2">
        <w:rPr>
          <w:spacing w:val="21"/>
          <w:szCs w:val="26"/>
        </w:rPr>
        <w:t xml:space="preserve"> </w:t>
      </w:r>
      <w:r w:rsidRPr="002108F2">
        <w:rPr>
          <w:spacing w:val="2"/>
          <w:szCs w:val="26"/>
        </w:rPr>
        <w:t>д</w:t>
      </w:r>
      <w:r w:rsidRPr="002108F2">
        <w:rPr>
          <w:szCs w:val="26"/>
        </w:rPr>
        <w:t>ейст</w:t>
      </w:r>
      <w:r w:rsidRPr="002108F2">
        <w:rPr>
          <w:spacing w:val="5"/>
          <w:szCs w:val="26"/>
        </w:rPr>
        <w:t>в</w:t>
      </w:r>
      <w:r w:rsidRPr="002108F2">
        <w:rPr>
          <w:spacing w:val="-5"/>
          <w:szCs w:val="26"/>
        </w:rPr>
        <w:t>у</w:t>
      </w:r>
      <w:r w:rsidRPr="002108F2">
        <w:rPr>
          <w:szCs w:val="26"/>
        </w:rPr>
        <w:t>ющ</w:t>
      </w:r>
      <w:r w:rsidRPr="002108F2">
        <w:rPr>
          <w:spacing w:val="3"/>
          <w:szCs w:val="26"/>
        </w:rPr>
        <w:t>и</w:t>
      </w:r>
      <w:r w:rsidRPr="002108F2">
        <w:rPr>
          <w:szCs w:val="26"/>
        </w:rPr>
        <w:t>м</w:t>
      </w:r>
      <w:r w:rsidRPr="002108F2">
        <w:rPr>
          <w:spacing w:val="3"/>
          <w:szCs w:val="26"/>
        </w:rPr>
        <w:t xml:space="preserve"> </w:t>
      </w:r>
      <w:r w:rsidRPr="002108F2">
        <w:rPr>
          <w:spacing w:val="1"/>
          <w:szCs w:val="26"/>
        </w:rPr>
        <w:t>з</w:t>
      </w:r>
      <w:r w:rsidRPr="002108F2">
        <w:rPr>
          <w:spacing w:val="2"/>
          <w:szCs w:val="26"/>
        </w:rPr>
        <w:t>а</w:t>
      </w:r>
      <w:r w:rsidRPr="002108F2">
        <w:rPr>
          <w:spacing w:val="-1"/>
          <w:szCs w:val="26"/>
        </w:rPr>
        <w:t>к</w:t>
      </w:r>
      <w:r w:rsidRPr="002108F2">
        <w:rPr>
          <w:szCs w:val="26"/>
        </w:rPr>
        <w:t>он</w:t>
      </w:r>
      <w:r w:rsidRPr="002108F2">
        <w:rPr>
          <w:spacing w:val="3"/>
          <w:szCs w:val="26"/>
        </w:rPr>
        <w:t>о</w:t>
      </w:r>
      <w:r w:rsidRPr="002108F2">
        <w:rPr>
          <w:szCs w:val="26"/>
        </w:rPr>
        <w:t>датель</w:t>
      </w:r>
      <w:r w:rsidRPr="002108F2">
        <w:rPr>
          <w:spacing w:val="2"/>
          <w:szCs w:val="26"/>
        </w:rPr>
        <w:t>с</w:t>
      </w:r>
      <w:r w:rsidRPr="002108F2">
        <w:rPr>
          <w:szCs w:val="26"/>
        </w:rPr>
        <w:t>твом и</w:t>
      </w:r>
      <w:r w:rsidRPr="002108F2">
        <w:rPr>
          <w:spacing w:val="19"/>
          <w:szCs w:val="26"/>
        </w:rPr>
        <w:t xml:space="preserve"> </w:t>
      </w:r>
      <w:r w:rsidRPr="002108F2">
        <w:rPr>
          <w:spacing w:val="3"/>
          <w:szCs w:val="26"/>
        </w:rPr>
        <w:t>п</w:t>
      </w:r>
      <w:r w:rsidRPr="002108F2">
        <w:rPr>
          <w:szCs w:val="26"/>
        </w:rPr>
        <w:t>о</w:t>
      </w:r>
      <w:r w:rsidRPr="002108F2">
        <w:rPr>
          <w:spacing w:val="17"/>
          <w:szCs w:val="26"/>
        </w:rPr>
        <w:t xml:space="preserve"> </w:t>
      </w:r>
      <w:r w:rsidRPr="002108F2">
        <w:rPr>
          <w:spacing w:val="2"/>
          <w:szCs w:val="26"/>
        </w:rPr>
        <w:t>с</w:t>
      </w:r>
      <w:r w:rsidRPr="002108F2">
        <w:rPr>
          <w:szCs w:val="26"/>
        </w:rPr>
        <w:t>огласован</w:t>
      </w:r>
      <w:r w:rsidRPr="002108F2">
        <w:rPr>
          <w:spacing w:val="1"/>
          <w:szCs w:val="26"/>
        </w:rPr>
        <w:t>и</w:t>
      </w:r>
      <w:r w:rsidRPr="002108F2">
        <w:rPr>
          <w:szCs w:val="26"/>
        </w:rPr>
        <w:t>ю</w:t>
      </w:r>
      <w:r w:rsidRPr="002108F2">
        <w:rPr>
          <w:spacing w:val="8"/>
          <w:szCs w:val="26"/>
        </w:rPr>
        <w:t xml:space="preserve"> </w:t>
      </w:r>
      <w:r w:rsidRPr="002108F2">
        <w:rPr>
          <w:szCs w:val="26"/>
        </w:rPr>
        <w:t>с органа</w:t>
      </w:r>
      <w:r w:rsidRPr="002108F2">
        <w:rPr>
          <w:spacing w:val="-1"/>
          <w:szCs w:val="26"/>
        </w:rPr>
        <w:t>м</w:t>
      </w:r>
      <w:r w:rsidRPr="002108F2">
        <w:rPr>
          <w:szCs w:val="26"/>
        </w:rPr>
        <w:t>и</w:t>
      </w:r>
      <w:r w:rsidRPr="002108F2">
        <w:rPr>
          <w:spacing w:val="13"/>
          <w:szCs w:val="26"/>
        </w:rPr>
        <w:t xml:space="preserve"> </w:t>
      </w:r>
      <w:r w:rsidRPr="002108F2">
        <w:rPr>
          <w:szCs w:val="26"/>
        </w:rPr>
        <w:t>тарифн</w:t>
      </w:r>
      <w:r w:rsidRPr="002108F2">
        <w:rPr>
          <w:spacing w:val="3"/>
          <w:szCs w:val="26"/>
        </w:rPr>
        <w:t>о</w:t>
      </w:r>
      <w:r w:rsidRPr="002108F2">
        <w:rPr>
          <w:szCs w:val="26"/>
        </w:rPr>
        <w:t>го</w:t>
      </w:r>
      <w:r w:rsidRPr="002108F2">
        <w:rPr>
          <w:spacing w:val="11"/>
          <w:szCs w:val="26"/>
        </w:rPr>
        <w:t xml:space="preserve"> </w:t>
      </w:r>
      <w:r w:rsidRPr="002108F2">
        <w:rPr>
          <w:szCs w:val="26"/>
        </w:rPr>
        <w:t>ре</w:t>
      </w:r>
      <w:r w:rsidRPr="002108F2">
        <w:rPr>
          <w:spacing w:val="4"/>
          <w:szCs w:val="26"/>
        </w:rPr>
        <w:t>г</w:t>
      </w:r>
      <w:r w:rsidRPr="002108F2">
        <w:rPr>
          <w:spacing w:val="-5"/>
          <w:szCs w:val="26"/>
        </w:rPr>
        <w:t>у</w:t>
      </w:r>
      <w:r w:rsidRPr="002108F2">
        <w:rPr>
          <w:szCs w:val="26"/>
        </w:rPr>
        <w:t>л</w:t>
      </w:r>
      <w:r w:rsidRPr="002108F2">
        <w:rPr>
          <w:spacing w:val="1"/>
          <w:szCs w:val="26"/>
        </w:rPr>
        <w:t>и</w:t>
      </w:r>
      <w:r w:rsidRPr="002108F2">
        <w:rPr>
          <w:szCs w:val="26"/>
        </w:rPr>
        <w:t>рован</w:t>
      </w:r>
      <w:r w:rsidRPr="002108F2">
        <w:rPr>
          <w:spacing w:val="1"/>
          <w:szCs w:val="26"/>
        </w:rPr>
        <w:t>и</w:t>
      </w:r>
      <w:r w:rsidRPr="002108F2">
        <w:rPr>
          <w:szCs w:val="26"/>
        </w:rPr>
        <w:t>я</w:t>
      </w:r>
      <w:r w:rsidRPr="002108F2">
        <w:rPr>
          <w:spacing w:val="5"/>
          <w:szCs w:val="26"/>
        </w:rPr>
        <w:t xml:space="preserve"> </w:t>
      </w:r>
      <w:r w:rsidRPr="002108F2">
        <w:rPr>
          <w:szCs w:val="26"/>
        </w:rPr>
        <w:t>в</w:t>
      </w:r>
      <w:r w:rsidRPr="002108F2">
        <w:rPr>
          <w:spacing w:val="20"/>
          <w:szCs w:val="26"/>
        </w:rPr>
        <w:t xml:space="preserve"> </w:t>
      </w:r>
      <w:r w:rsidRPr="002108F2">
        <w:rPr>
          <w:spacing w:val="2"/>
          <w:szCs w:val="26"/>
        </w:rPr>
        <w:t>т</w:t>
      </w:r>
      <w:r w:rsidRPr="002108F2">
        <w:rPr>
          <w:szCs w:val="26"/>
        </w:rPr>
        <w:t>арифы</w:t>
      </w:r>
      <w:r w:rsidRPr="002108F2">
        <w:rPr>
          <w:spacing w:val="14"/>
          <w:szCs w:val="26"/>
        </w:rPr>
        <w:t xml:space="preserve"> </w:t>
      </w:r>
      <w:r w:rsidRPr="002108F2">
        <w:rPr>
          <w:szCs w:val="26"/>
        </w:rPr>
        <w:t>теплос</w:t>
      </w:r>
      <w:r w:rsidRPr="002108F2">
        <w:rPr>
          <w:spacing w:val="1"/>
          <w:szCs w:val="26"/>
        </w:rPr>
        <w:t>н</w:t>
      </w:r>
      <w:r w:rsidRPr="002108F2">
        <w:rPr>
          <w:szCs w:val="26"/>
        </w:rPr>
        <w:t>аб</w:t>
      </w:r>
      <w:r w:rsidRPr="002108F2">
        <w:rPr>
          <w:spacing w:val="1"/>
          <w:szCs w:val="26"/>
        </w:rPr>
        <w:t>ж</w:t>
      </w:r>
      <w:r w:rsidRPr="002108F2">
        <w:rPr>
          <w:spacing w:val="2"/>
          <w:szCs w:val="26"/>
        </w:rPr>
        <w:t>а</w:t>
      </w:r>
      <w:r w:rsidRPr="002108F2">
        <w:rPr>
          <w:szCs w:val="26"/>
        </w:rPr>
        <w:t>ющ</w:t>
      </w:r>
      <w:r w:rsidRPr="002108F2">
        <w:rPr>
          <w:spacing w:val="1"/>
          <w:szCs w:val="26"/>
        </w:rPr>
        <w:t>и</w:t>
      </w:r>
      <w:r w:rsidRPr="002108F2">
        <w:rPr>
          <w:szCs w:val="26"/>
        </w:rPr>
        <w:t>х и</w:t>
      </w:r>
      <w:r w:rsidRPr="002108F2">
        <w:rPr>
          <w:spacing w:val="20"/>
          <w:szCs w:val="26"/>
        </w:rPr>
        <w:t xml:space="preserve"> </w:t>
      </w:r>
      <w:r w:rsidRPr="002108F2">
        <w:rPr>
          <w:szCs w:val="26"/>
        </w:rPr>
        <w:t>теплосете</w:t>
      </w:r>
      <w:r w:rsidRPr="002108F2">
        <w:rPr>
          <w:spacing w:val="3"/>
          <w:szCs w:val="26"/>
        </w:rPr>
        <w:t>в</w:t>
      </w:r>
      <w:r w:rsidRPr="002108F2">
        <w:rPr>
          <w:spacing w:val="1"/>
          <w:szCs w:val="26"/>
        </w:rPr>
        <w:t>ы</w:t>
      </w:r>
      <w:r w:rsidRPr="002108F2">
        <w:rPr>
          <w:szCs w:val="26"/>
        </w:rPr>
        <w:t>х органи</w:t>
      </w:r>
      <w:r w:rsidRPr="002108F2">
        <w:rPr>
          <w:spacing w:val="1"/>
          <w:szCs w:val="26"/>
        </w:rPr>
        <w:t>з</w:t>
      </w:r>
      <w:r w:rsidRPr="002108F2">
        <w:rPr>
          <w:szCs w:val="26"/>
        </w:rPr>
        <w:t>ац</w:t>
      </w:r>
      <w:r w:rsidRPr="002108F2">
        <w:rPr>
          <w:spacing w:val="1"/>
          <w:szCs w:val="26"/>
        </w:rPr>
        <w:t>и</w:t>
      </w:r>
      <w:r w:rsidRPr="002108F2">
        <w:rPr>
          <w:szCs w:val="26"/>
        </w:rPr>
        <w:t>й</w:t>
      </w:r>
      <w:r w:rsidRPr="002108F2">
        <w:rPr>
          <w:spacing w:val="5"/>
          <w:szCs w:val="26"/>
        </w:rPr>
        <w:t xml:space="preserve"> </w:t>
      </w:r>
      <w:r w:rsidRPr="002108F2">
        <w:rPr>
          <w:spacing w:val="-1"/>
          <w:szCs w:val="26"/>
        </w:rPr>
        <w:t>м</w:t>
      </w:r>
      <w:r w:rsidRPr="002108F2">
        <w:rPr>
          <w:szCs w:val="26"/>
        </w:rPr>
        <w:t>о</w:t>
      </w:r>
      <w:r w:rsidRPr="002108F2">
        <w:rPr>
          <w:spacing w:val="1"/>
          <w:szCs w:val="26"/>
        </w:rPr>
        <w:t>ж</w:t>
      </w:r>
      <w:r w:rsidRPr="002108F2">
        <w:rPr>
          <w:szCs w:val="26"/>
        </w:rPr>
        <w:t>ет</w:t>
      </w:r>
      <w:r w:rsidRPr="002108F2">
        <w:rPr>
          <w:spacing w:val="13"/>
          <w:szCs w:val="26"/>
        </w:rPr>
        <w:t xml:space="preserve"> </w:t>
      </w:r>
      <w:r w:rsidRPr="002108F2">
        <w:rPr>
          <w:szCs w:val="26"/>
        </w:rPr>
        <w:t>в</w:t>
      </w:r>
      <w:r w:rsidRPr="002108F2">
        <w:rPr>
          <w:spacing w:val="-1"/>
          <w:szCs w:val="26"/>
        </w:rPr>
        <w:t>к</w:t>
      </w:r>
      <w:r w:rsidRPr="002108F2">
        <w:rPr>
          <w:szCs w:val="26"/>
        </w:rPr>
        <w:t>л</w:t>
      </w:r>
      <w:r w:rsidRPr="002108F2">
        <w:rPr>
          <w:spacing w:val="1"/>
          <w:szCs w:val="26"/>
        </w:rPr>
        <w:t>ю</w:t>
      </w:r>
      <w:r w:rsidRPr="002108F2">
        <w:rPr>
          <w:spacing w:val="-1"/>
          <w:szCs w:val="26"/>
        </w:rPr>
        <w:t>ч</w:t>
      </w:r>
      <w:r w:rsidRPr="002108F2">
        <w:rPr>
          <w:spacing w:val="2"/>
          <w:szCs w:val="26"/>
        </w:rPr>
        <w:t>а</w:t>
      </w:r>
      <w:r w:rsidRPr="002108F2">
        <w:rPr>
          <w:szCs w:val="26"/>
        </w:rPr>
        <w:t>т</w:t>
      </w:r>
      <w:r w:rsidRPr="002108F2">
        <w:rPr>
          <w:spacing w:val="-1"/>
          <w:szCs w:val="26"/>
        </w:rPr>
        <w:t>ь</w:t>
      </w:r>
      <w:r w:rsidRPr="002108F2">
        <w:rPr>
          <w:szCs w:val="26"/>
        </w:rPr>
        <w:t>ся</w:t>
      </w:r>
      <w:r w:rsidRPr="002108F2">
        <w:rPr>
          <w:spacing w:val="5"/>
          <w:szCs w:val="26"/>
        </w:rPr>
        <w:t xml:space="preserve"> </w:t>
      </w:r>
      <w:r w:rsidRPr="002108F2">
        <w:rPr>
          <w:szCs w:val="26"/>
        </w:rPr>
        <w:t>и</w:t>
      </w:r>
      <w:r w:rsidRPr="002108F2">
        <w:rPr>
          <w:spacing w:val="1"/>
          <w:szCs w:val="26"/>
        </w:rPr>
        <w:t>н</w:t>
      </w:r>
      <w:r w:rsidRPr="002108F2">
        <w:rPr>
          <w:szCs w:val="26"/>
        </w:rPr>
        <w:t>вест</w:t>
      </w:r>
      <w:r w:rsidRPr="002108F2">
        <w:rPr>
          <w:spacing w:val="3"/>
          <w:szCs w:val="26"/>
        </w:rPr>
        <w:t>и</w:t>
      </w:r>
      <w:r w:rsidRPr="002108F2">
        <w:rPr>
          <w:szCs w:val="26"/>
        </w:rPr>
        <w:t>ц</w:t>
      </w:r>
      <w:r w:rsidRPr="002108F2">
        <w:rPr>
          <w:spacing w:val="1"/>
          <w:szCs w:val="26"/>
        </w:rPr>
        <w:t>и</w:t>
      </w:r>
      <w:r w:rsidRPr="002108F2">
        <w:rPr>
          <w:szCs w:val="26"/>
        </w:rPr>
        <w:t>он</w:t>
      </w:r>
      <w:r w:rsidRPr="002108F2">
        <w:rPr>
          <w:spacing w:val="1"/>
          <w:szCs w:val="26"/>
        </w:rPr>
        <w:t>н</w:t>
      </w:r>
      <w:r w:rsidRPr="002108F2">
        <w:rPr>
          <w:szCs w:val="26"/>
        </w:rPr>
        <w:t>ая составл</w:t>
      </w:r>
      <w:r w:rsidRPr="002108F2">
        <w:rPr>
          <w:spacing w:val="1"/>
          <w:szCs w:val="26"/>
        </w:rPr>
        <w:t>я</w:t>
      </w:r>
      <w:r w:rsidRPr="002108F2">
        <w:rPr>
          <w:szCs w:val="26"/>
        </w:rPr>
        <w:t>ю</w:t>
      </w:r>
      <w:r w:rsidRPr="002108F2">
        <w:rPr>
          <w:spacing w:val="3"/>
          <w:szCs w:val="26"/>
        </w:rPr>
        <w:t>щ</w:t>
      </w:r>
      <w:r w:rsidRPr="002108F2">
        <w:rPr>
          <w:szCs w:val="26"/>
        </w:rPr>
        <w:t>а</w:t>
      </w:r>
      <w:r w:rsidRPr="002108F2">
        <w:rPr>
          <w:spacing w:val="1"/>
          <w:szCs w:val="26"/>
        </w:rPr>
        <w:t>я</w:t>
      </w:r>
      <w:r w:rsidRPr="002108F2">
        <w:rPr>
          <w:szCs w:val="26"/>
        </w:rPr>
        <w:t>, необход</w:t>
      </w:r>
      <w:r w:rsidRPr="002108F2">
        <w:rPr>
          <w:spacing w:val="1"/>
          <w:szCs w:val="26"/>
        </w:rPr>
        <w:t>и</w:t>
      </w:r>
      <w:r w:rsidRPr="002108F2">
        <w:rPr>
          <w:spacing w:val="-1"/>
          <w:szCs w:val="26"/>
        </w:rPr>
        <w:t>м</w:t>
      </w:r>
      <w:r w:rsidRPr="002108F2">
        <w:rPr>
          <w:szCs w:val="26"/>
        </w:rPr>
        <w:t>ая</w:t>
      </w:r>
      <w:r w:rsidRPr="002108F2">
        <w:rPr>
          <w:spacing w:val="4"/>
          <w:szCs w:val="26"/>
        </w:rPr>
        <w:t xml:space="preserve"> </w:t>
      </w:r>
      <w:r w:rsidRPr="002108F2">
        <w:rPr>
          <w:szCs w:val="26"/>
        </w:rPr>
        <w:t>для реал</w:t>
      </w:r>
      <w:r w:rsidRPr="002108F2">
        <w:rPr>
          <w:spacing w:val="1"/>
          <w:szCs w:val="26"/>
        </w:rPr>
        <w:t>из</w:t>
      </w:r>
      <w:r w:rsidRPr="002108F2">
        <w:rPr>
          <w:szCs w:val="26"/>
        </w:rPr>
        <w:t>ац</w:t>
      </w:r>
      <w:r w:rsidRPr="002108F2">
        <w:rPr>
          <w:spacing w:val="1"/>
          <w:szCs w:val="26"/>
        </w:rPr>
        <w:t>и</w:t>
      </w:r>
      <w:r w:rsidRPr="002108F2">
        <w:rPr>
          <w:szCs w:val="26"/>
        </w:rPr>
        <w:t>и</w:t>
      </w:r>
      <w:r w:rsidRPr="002108F2">
        <w:rPr>
          <w:spacing w:val="-11"/>
          <w:szCs w:val="26"/>
        </w:rPr>
        <w:t xml:space="preserve"> </w:t>
      </w:r>
      <w:r w:rsidRPr="002108F2">
        <w:rPr>
          <w:spacing w:val="-5"/>
          <w:szCs w:val="26"/>
        </w:rPr>
        <w:t>у</w:t>
      </w:r>
      <w:r w:rsidRPr="002108F2">
        <w:rPr>
          <w:spacing w:val="1"/>
          <w:szCs w:val="26"/>
        </w:rPr>
        <w:t>к</w:t>
      </w:r>
      <w:r w:rsidRPr="002108F2">
        <w:rPr>
          <w:szCs w:val="26"/>
        </w:rPr>
        <w:t>а</w:t>
      </w:r>
      <w:r w:rsidRPr="002108F2">
        <w:rPr>
          <w:spacing w:val="1"/>
          <w:szCs w:val="26"/>
        </w:rPr>
        <w:t>з</w:t>
      </w:r>
      <w:r w:rsidRPr="002108F2">
        <w:rPr>
          <w:szCs w:val="26"/>
        </w:rPr>
        <w:t>ан</w:t>
      </w:r>
      <w:r w:rsidRPr="002108F2">
        <w:rPr>
          <w:spacing w:val="1"/>
          <w:szCs w:val="26"/>
        </w:rPr>
        <w:t>н</w:t>
      </w:r>
      <w:r w:rsidRPr="002108F2">
        <w:rPr>
          <w:spacing w:val="3"/>
          <w:szCs w:val="26"/>
        </w:rPr>
        <w:t>ы</w:t>
      </w:r>
      <w:r w:rsidRPr="002108F2">
        <w:rPr>
          <w:szCs w:val="26"/>
        </w:rPr>
        <w:t>х</w:t>
      </w:r>
      <w:r w:rsidRPr="002108F2">
        <w:rPr>
          <w:spacing w:val="-12"/>
          <w:szCs w:val="26"/>
        </w:rPr>
        <w:t xml:space="preserve"> </w:t>
      </w:r>
      <w:r w:rsidRPr="002108F2">
        <w:rPr>
          <w:szCs w:val="26"/>
        </w:rPr>
        <w:t>в</w:t>
      </w:r>
      <w:r w:rsidRPr="002108F2">
        <w:rPr>
          <w:spacing w:val="1"/>
          <w:szCs w:val="26"/>
        </w:rPr>
        <w:t>ы</w:t>
      </w:r>
      <w:r w:rsidRPr="002108F2">
        <w:rPr>
          <w:szCs w:val="26"/>
        </w:rPr>
        <w:t>ше</w:t>
      </w:r>
      <w:r w:rsidRPr="002108F2">
        <w:rPr>
          <w:spacing w:val="-6"/>
          <w:szCs w:val="26"/>
        </w:rPr>
        <w:t xml:space="preserve"> </w:t>
      </w:r>
      <w:r w:rsidRPr="002108F2">
        <w:rPr>
          <w:spacing w:val="-1"/>
          <w:szCs w:val="26"/>
        </w:rPr>
        <w:t>м</w:t>
      </w:r>
      <w:r w:rsidRPr="002108F2">
        <w:rPr>
          <w:spacing w:val="2"/>
          <w:szCs w:val="26"/>
        </w:rPr>
        <w:t>е</w:t>
      </w:r>
      <w:r w:rsidRPr="002108F2">
        <w:rPr>
          <w:szCs w:val="26"/>
        </w:rPr>
        <w:t>ропр</w:t>
      </w:r>
      <w:r w:rsidRPr="002108F2">
        <w:rPr>
          <w:spacing w:val="1"/>
          <w:szCs w:val="26"/>
        </w:rPr>
        <w:t>и</w:t>
      </w:r>
      <w:r w:rsidRPr="002108F2">
        <w:rPr>
          <w:szCs w:val="26"/>
        </w:rPr>
        <w:t>ят</w:t>
      </w:r>
      <w:r w:rsidRPr="002108F2">
        <w:rPr>
          <w:spacing w:val="1"/>
          <w:szCs w:val="26"/>
        </w:rPr>
        <w:t>и</w:t>
      </w:r>
      <w:r w:rsidRPr="002108F2">
        <w:rPr>
          <w:szCs w:val="26"/>
        </w:rPr>
        <w:t>й.</w:t>
      </w:r>
    </w:p>
    <w:p w:rsidR="007B439C" w:rsidRPr="002108F2" w:rsidRDefault="007B439C" w:rsidP="007B439C">
      <w:pPr>
        <w:widowControl w:val="0"/>
        <w:autoSpaceDE w:val="0"/>
        <w:autoSpaceDN w:val="0"/>
        <w:adjustRightInd w:val="0"/>
        <w:spacing w:before="12" w:after="0" w:line="240" w:lineRule="exact"/>
        <w:rPr>
          <w:sz w:val="24"/>
          <w:szCs w:val="24"/>
        </w:rPr>
      </w:pPr>
    </w:p>
    <w:p w:rsidR="007B439C" w:rsidRPr="002108F2" w:rsidRDefault="007B439C" w:rsidP="007B439C">
      <w:pPr>
        <w:widowControl w:val="0"/>
        <w:tabs>
          <w:tab w:val="left" w:pos="1800"/>
        </w:tabs>
        <w:autoSpaceDE w:val="0"/>
        <w:autoSpaceDN w:val="0"/>
        <w:adjustRightInd w:val="0"/>
        <w:spacing w:after="0" w:line="240" w:lineRule="auto"/>
        <w:ind w:left="822" w:right="-20" w:firstLine="29"/>
        <w:rPr>
          <w:szCs w:val="26"/>
        </w:rPr>
      </w:pPr>
      <w:r w:rsidRPr="002108F2">
        <w:rPr>
          <w:b/>
          <w:bCs/>
          <w:szCs w:val="26"/>
        </w:rPr>
        <w:t>Собств</w:t>
      </w:r>
      <w:r w:rsidRPr="002108F2">
        <w:rPr>
          <w:b/>
          <w:bCs/>
          <w:spacing w:val="2"/>
          <w:szCs w:val="26"/>
        </w:rPr>
        <w:t>е</w:t>
      </w:r>
      <w:r w:rsidRPr="002108F2">
        <w:rPr>
          <w:b/>
          <w:bCs/>
          <w:szCs w:val="26"/>
        </w:rPr>
        <w:t>н</w:t>
      </w:r>
      <w:r w:rsidRPr="002108F2">
        <w:rPr>
          <w:b/>
          <w:bCs/>
          <w:spacing w:val="1"/>
          <w:szCs w:val="26"/>
        </w:rPr>
        <w:t>н</w:t>
      </w:r>
      <w:r w:rsidRPr="002108F2">
        <w:rPr>
          <w:b/>
          <w:bCs/>
          <w:spacing w:val="-1"/>
          <w:szCs w:val="26"/>
        </w:rPr>
        <w:t>ы</w:t>
      </w:r>
      <w:r w:rsidRPr="002108F2">
        <w:rPr>
          <w:b/>
          <w:bCs/>
          <w:szCs w:val="26"/>
        </w:rPr>
        <w:t>е</w:t>
      </w:r>
      <w:r w:rsidRPr="002108F2">
        <w:rPr>
          <w:b/>
          <w:bCs/>
          <w:spacing w:val="-16"/>
          <w:szCs w:val="26"/>
        </w:rPr>
        <w:t xml:space="preserve"> </w:t>
      </w:r>
      <w:r w:rsidRPr="002108F2">
        <w:rPr>
          <w:b/>
          <w:bCs/>
          <w:szCs w:val="26"/>
        </w:rPr>
        <w:t>с</w:t>
      </w:r>
      <w:r w:rsidRPr="002108F2">
        <w:rPr>
          <w:b/>
          <w:bCs/>
          <w:spacing w:val="2"/>
          <w:szCs w:val="26"/>
        </w:rPr>
        <w:t>р</w:t>
      </w:r>
      <w:r w:rsidRPr="002108F2">
        <w:rPr>
          <w:b/>
          <w:bCs/>
          <w:szCs w:val="26"/>
        </w:rPr>
        <w:t>е</w:t>
      </w:r>
      <w:r w:rsidRPr="002108F2">
        <w:rPr>
          <w:b/>
          <w:bCs/>
          <w:spacing w:val="1"/>
          <w:szCs w:val="26"/>
        </w:rPr>
        <w:t>д</w:t>
      </w:r>
      <w:r w:rsidRPr="002108F2">
        <w:rPr>
          <w:b/>
          <w:bCs/>
          <w:szCs w:val="26"/>
        </w:rPr>
        <w:t>с</w:t>
      </w:r>
      <w:r w:rsidRPr="002108F2">
        <w:rPr>
          <w:b/>
          <w:bCs/>
          <w:spacing w:val="2"/>
          <w:szCs w:val="26"/>
        </w:rPr>
        <w:t>т</w:t>
      </w:r>
      <w:r w:rsidRPr="002108F2">
        <w:rPr>
          <w:b/>
          <w:bCs/>
          <w:szCs w:val="26"/>
        </w:rPr>
        <w:t>ва</w:t>
      </w:r>
      <w:r w:rsidRPr="002108F2">
        <w:rPr>
          <w:b/>
          <w:bCs/>
          <w:spacing w:val="-10"/>
          <w:szCs w:val="26"/>
        </w:rPr>
        <w:t xml:space="preserve"> </w:t>
      </w:r>
      <w:r w:rsidRPr="002108F2">
        <w:rPr>
          <w:b/>
          <w:bCs/>
          <w:szCs w:val="26"/>
        </w:rPr>
        <w:t>эне</w:t>
      </w:r>
      <w:r w:rsidRPr="002108F2">
        <w:rPr>
          <w:b/>
          <w:bCs/>
          <w:spacing w:val="2"/>
          <w:szCs w:val="26"/>
        </w:rPr>
        <w:t>р</w:t>
      </w:r>
      <w:r w:rsidRPr="002108F2">
        <w:rPr>
          <w:b/>
          <w:bCs/>
          <w:szCs w:val="26"/>
        </w:rPr>
        <w:t>госн</w:t>
      </w:r>
      <w:r w:rsidRPr="002108F2">
        <w:rPr>
          <w:b/>
          <w:bCs/>
          <w:spacing w:val="2"/>
          <w:szCs w:val="26"/>
        </w:rPr>
        <w:t>аб</w:t>
      </w:r>
      <w:r w:rsidRPr="002108F2">
        <w:rPr>
          <w:b/>
          <w:bCs/>
          <w:spacing w:val="-3"/>
          <w:szCs w:val="26"/>
        </w:rPr>
        <w:t>ж</w:t>
      </w:r>
      <w:r w:rsidRPr="002108F2">
        <w:rPr>
          <w:b/>
          <w:bCs/>
          <w:szCs w:val="26"/>
        </w:rPr>
        <w:t>а</w:t>
      </w:r>
      <w:r w:rsidRPr="002108F2">
        <w:rPr>
          <w:b/>
          <w:bCs/>
          <w:spacing w:val="3"/>
          <w:szCs w:val="26"/>
        </w:rPr>
        <w:t>ю</w:t>
      </w:r>
      <w:r w:rsidRPr="002108F2">
        <w:rPr>
          <w:b/>
          <w:bCs/>
          <w:spacing w:val="2"/>
          <w:szCs w:val="26"/>
        </w:rPr>
        <w:t>щ</w:t>
      </w:r>
      <w:r w:rsidRPr="002108F2">
        <w:rPr>
          <w:b/>
          <w:bCs/>
          <w:szCs w:val="26"/>
        </w:rPr>
        <w:t>их</w:t>
      </w:r>
      <w:r w:rsidRPr="002108F2">
        <w:rPr>
          <w:b/>
          <w:bCs/>
          <w:spacing w:val="-22"/>
          <w:szCs w:val="26"/>
        </w:rPr>
        <w:t xml:space="preserve"> </w:t>
      </w:r>
      <w:r w:rsidRPr="002108F2">
        <w:rPr>
          <w:b/>
          <w:bCs/>
          <w:szCs w:val="26"/>
        </w:rPr>
        <w:t>орган</w:t>
      </w:r>
      <w:r w:rsidRPr="002108F2">
        <w:rPr>
          <w:b/>
          <w:bCs/>
          <w:spacing w:val="1"/>
          <w:szCs w:val="26"/>
        </w:rPr>
        <w:t>и</w:t>
      </w:r>
      <w:r w:rsidRPr="002108F2">
        <w:rPr>
          <w:b/>
          <w:bCs/>
          <w:spacing w:val="-1"/>
          <w:szCs w:val="26"/>
        </w:rPr>
        <w:t>з</w:t>
      </w:r>
      <w:r w:rsidRPr="002108F2">
        <w:rPr>
          <w:b/>
          <w:bCs/>
          <w:szCs w:val="26"/>
        </w:rPr>
        <w:t>а</w:t>
      </w:r>
      <w:r w:rsidRPr="002108F2">
        <w:rPr>
          <w:b/>
          <w:bCs/>
          <w:spacing w:val="2"/>
          <w:szCs w:val="26"/>
        </w:rPr>
        <w:t>ц</w:t>
      </w:r>
      <w:r w:rsidRPr="002108F2">
        <w:rPr>
          <w:b/>
          <w:bCs/>
          <w:szCs w:val="26"/>
        </w:rPr>
        <w:t>ий</w:t>
      </w:r>
    </w:p>
    <w:p w:rsidR="007B439C" w:rsidRPr="002108F2" w:rsidRDefault="007B439C" w:rsidP="007B439C">
      <w:pPr>
        <w:widowControl w:val="0"/>
        <w:autoSpaceDE w:val="0"/>
        <w:autoSpaceDN w:val="0"/>
        <w:adjustRightInd w:val="0"/>
        <w:spacing w:after="0" w:line="260" w:lineRule="exact"/>
        <w:rPr>
          <w:szCs w:val="26"/>
        </w:rPr>
      </w:pPr>
    </w:p>
    <w:p w:rsidR="007B439C" w:rsidRPr="002108F2" w:rsidRDefault="007B439C" w:rsidP="007B439C">
      <w:pPr>
        <w:widowControl w:val="0"/>
        <w:autoSpaceDE w:val="0"/>
        <w:autoSpaceDN w:val="0"/>
        <w:adjustRightInd w:val="0"/>
        <w:spacing w:after="0" w:line="360" w:lineRule="auto"/>
        <w:ind w:left="102" w:right="46" w:firstLine="708"/>
        <w:rPr>
          <w:szCs w:val="26"/>
        </w:rPr>
      </w:pPr>
      <w:r w:rsidRPr="002108F2">
        <w:rPr>
          <w:i/>
          <w:iCs/>
          <w:szCs w:val="26"/>
        </w:rPr>
        <w:t>Приб</w:t>
      </w:r>
      <w:r w:rsidRPr="002108F2">
        <w:rPr>
          <w:i/>
          <w:iCs/>
          <w:spacing w:val="1"/>
          <w:szCs w:val="26"/>
        </w:rPr>
        <w:t>ы</w:t>
      </w:r>
      <w:r w:rsidRPr="002108F2">
        <w:rPr>
          <w:i/>
          <w:iCs/>
          <w:szCs w:val="26"/>
        </w:rPr>
        <w:t>ль.</w:t>
      </w:r>
      <w:r w:rsidRPr="002108F2">
        <w:rPr>
          <w:i/>
          <w:iCs/>
          <w:spacing w:val="2"/>
          <w:szCs w:val="26"/>
        </w:rPr>
        <w:t xml:space="preserve"> </w:t>
      </w:r>
      <w:r w:rsidRPr="002108F2">
        <w:rPr>
          <w:szCs w:val="26"/>
        </w:rPr>
        <w:t>Чистая</w:t>
      </w:r>
      <w:r w:rsidRPr="002108F2">
        <w:rPr>
          <w:spacing w:val="3"/>
          <w:szCs w:val="26"/>
        </w:rPr>
        <w:t xml:space="preserve"> п</w:t>
      </w:r>
      <w:r w:rsidRPr="002108F2">
        <w:rPr>
          <w:spacing w:val="2"/>
          <w:szCs w:val="26"/>
        </w:rPr>
        <w:t>р</w:t>
      </w:r>
      <w:r w:rsidRPr="002108F2">
        <w:rPr>
          <w:szCs w:val="26"/>
        </w:rPr>
        <w:t>иб</w:t>
      </w:r>
      <w:r w:rsidRPr="002108F2">
        <w:rPr>
          <w:spacing w:val="1"/>
          <w:szCs w:val="26"/>
        </w:rPr>
        <w:t>ы</w:t>
      </w:r>
      <w:r w:rsidRPr="002108F2">
        <w:rPr>
          <w:szCs w:val="26"/>
        </w:rPr>
        <w:t>ль пред</w:t>
      </w:r>
      <w:r w:rsidRPr="002108F2">
        <w:rPr>
          <w:spacing w:val="1"/>
          <w:szCs w:val="26"/>
        </w:rPr>
        <w:t>п</w:t>
      </w:r>
      <w:r w:rsidRPr="002108F2">
        <w:rPr>
          <w:szCs w:val="26"/>
        </w:rPr>
        <w:t>ри</w:t>
      </w:r>
      <w:r w:rsidRPr="002108F2">
        <w:rPr>
          <w:spacing w:val="1"/>
          <w:szCs w:val="26"/>
        </w:rPr>
        <w:t>я</w:t>
      </w:r>
      <w:r w:rsidRPr="002108F2">
        <w:rPr>
          <w:szCs w:val="26"/>
        </w:rPr>
        <w:t>тия</w:t>
      </w:r>
      <w:r w:rsidRPr="002108F2">
        <w:rPr>
          <w:spacing w:val="3"/>
          <w:szCs w:val="26"/>
        </w:rPr>
        <w:t xml:space="preserve"> </w:t>
      </w:r>
      <w:r w:rsidRPr="002108F2">
        <w:rPr>
          <w:szCs w:val="26"/>
        </w:rPr>
        <w:t>–</w:t>
      </w:r>
      <w:r w:rsidRPr="002108F2">
        <w:rPr>
          <w:spacing w:val="9"/>
          <w:szCs w:val="26"/>
        </w:rPr>
        <w:t xml:space="preserve"> </w:t>
      </w:r>
      <w:r w:rsidRPr="002108F2">
        <w:rPr>
          <w:szCs w:val="26"/>
        </w:rPr>
        <w:t>один</w:t>
      </w:r>
      <w:r w:rsidRPr="002108F2">
        <w:rPr>
          <w:spacing w:val="5"/>
          <w:szCs w:val="26"/>
        </w:rPr>
        <w:t xml:space="preserve"> </w:t>
      </w:r>
      <w:r w:rsidRPr="002108F2">
        <w:rPr>
          <w:szCs w:val="26"/>
        </w:rPr>
        <w:t>из</w:t>
      </w:r>
      <w:r w:rsidRPr="002108F2">
        <w:rPr>
          <w:spacing w:val="9"/>
          <w:szCs w:val="26"/>
        </w:rPr>
        <w:t xml:space="preserve"> </w:t>
      </w:r>
      <w:r w:rsidRPr="002108F2">
        <w:rPr>
          <w:spacing w:val="2"/>
          <w:szCs w:val="26"/>
        </w:rPr>
        <w:t>о</w:t>
      </w:r>
      <w:r w:rsidRPr="002108F2">
        <w:rPr>
          <w:szCs w:val="26"/>
        </w:rPr>
        <w:t>снов</w:t>
      </w:r>
      <w:r w:rsidRPr="002108F2">
        <w:rPr>
          <w:spacing w:val="3"/>
          <w:szCs w:val="26"/>
        </w:rPr>
        <w:t>н</w:t>
      </w:r>
      <w:r w:rsidRPr="002108F2">
        <w:rPr>
          <w:spacing w:val="1"/>
          <w:szCs w:val="26"/>
        </w:rPr>
        <w:t>ы</w:t>
      </w:r>
      <w:r w:rsidRPr="002108F2">
        <w:rPr>
          <w:szCs w:val="26"/>
        </w:rPr>
        <w:t>х источн</w:t>
      </w:r>
      <w:r w:rsidRPr="002108F2">
        <w:rPr>
          <w:spacing w:val="3"/>
          <w:szCs w:val="26"/>
        </w:rPr>
        <w:t>и</w:t>
      </w:r>
      <w:r w:rsidRPr="002108F2">
        <w:rPr>
          <w:spacing w:val="-1"/>
          <w:szCs w:val="26"/>
        </w:rPr>
        <w:t>к</w:t>
      </w:r>
      <w:r w:rsidRPr="002108F2">
        <w:rPr>
          <w:szCs w:val="26"/>
        </w:rPr>
        <w:t>ов и</w:t>
      </w:r>
      <w:r w:rsidRPr="002108F2">
        <w:rPr>
          <w:spacing w:val="1"/>
          <w:szCs w:val="26"/>
        </w:rPr>
        <w:t>н</w:t>
      </w:r>
      <w:r w:rsidRPr="002108F2">
        <w:rPr>
          <w:szCs w:val="26"/>
        </w:rPr>
        <w:t>вести</w:t>
      </w:r>
      <w:r w:rsidRPr="002108F2">
        <w:rPr>
          <w:spacing w:val="1"/>
          <w:szCs w:val="26"/>
        </w:rPr>
        <w:t>ц</w:t>
      </w:r>
      <w:r w:rsidRPr="002108F2">
        <w:rPr>
          <w:szCs w:val="26"/>
        </w:rPr>
        <w:t>ио</w:t>
      </w:r>
      <w:r w:rsidRPr="002108F2">
        <w:rPr>
          <w:spacing w:val="1"/>
          <w:szCs w:val="26"/>
        </w:rPr>
        <w:t>н</w:t>
      </w:r>
      <w:r w:rsidRPr="002108F2">
        <w:rPr>
          <w:szCs w:val="26"/>
        </w:rPr>
        <w:t>н</w:t>
      </w:r>
      <w:r w:rsidRPr="002108F2">
        <w:rPr>
          <w:spacing w:val="1"/>
          <w:szCs w:val="26"/>
        </w:rPr>
        <w:t>ы</w:t>
      </w:r>
      <w:r w:rsidRPr="002108F2">
        <w:rPr>
          <w:szCs w:val="26"/>
        </w:rPr>
        <w:t>х</w:t>
      </w:r>
      <w:r w:rsidRPr="002108F2">
        <w:rPr>
          <w:spacing w:val="-19"/>
          <w:szCs w:val="26"/>
        </w:rPr>
        <w:t xml:space="preserve"> </w:t>
      </w:r>
      <w:r w:rsidRPr="002108F2">
        <w:rPr>
          <w:szCs w:val="26"/>
        </w:rPr>
        <w:t>сре</w:t>
      </w:r>
      <w:r w:rsidRPr="002108F2">
        <w:rPr>
          <w:spacing w:val="2"/>
          <w:szCs w:val="26"/>
        </w:rPr>
        <w:t>д</w:t>
      </w:r>
      <w:r w:rsidRPr="002108F2">
        <w:rPr>
          <w:szCs w:val="26"/>
        </w:rPr>
        <w:t>ств</w:t>
      </w:r>
      <w:r w:rsidRPr="002108F2">
        <w:rPr>
          <w:spacing w:val="-8"/>
          <w:szCs w:val="26"/>
        </w:rPr>
        <w:t xml:space="preserve"> </w:t>
      </w:r>
      <w:r w:rsidRPr="002108F2">
        <w:rPr>
          <w:szCs w:val="26"/>
        </w:rPr>
        <w:t>на</w:t>
      </w:r>
      <w:r w:rsidRPr="002108F2">
        <w:rPr>
          <w:spacing w:val="-3"/>
          <w:szCs w:val="26"/>
        </w:rPr>
        <w:t xml:space="preserve"> </w:t>
      </w:r>
      <w:r w:rsidRPr="002108F2">
        <w:rPr>
          <w:spacing w:val="1"/>
          <w:szCs w:val="26"/>
        </w:rPr>
        <w:t>п</w:t>
      </w:r>
      <w:r w:rsidRPr="002108F2">
        <w:rPr>
          <w:szCs w:val="26"/>
        </w:rPr>
        <w:t>редпр</w:t>
      </w:r>
      <w:r w:rsidRPr="002108F2">
        <w:rPr>
          <w:spacing w:val="1"/>
          <w:szCs w:val="26"/>
        </w:rPr>
        <w:t>и</w:t>
      </w:r>
      <w:r w:rsidRPr="002108F2">
        <w:rPr>
          <w:szCs w:val="26"/>
        </w:rPr>
        <w:t>ят</w:t>
      </w:r>
      <w:r w:rsidRPr="002108F2">
        <w:rPr>
          <w:spacing w:val="1"/>
          <w:szCs w:val="26"/>
        </w:rPr>
        <w:t>и</w:t>
      </w:r>
      <w:r w:rsidRPr="002108F2">
        <w:rPr>
          <w:szCs w:val="26"/>
        </w:rPr>
        <w:t>ях</w:t>
      </w:r>
      <w:r w:rsidRPr="002108F2">
        <w:rPr>
          <w:spacing w:val="-6"/>
          <w:szCs w:val="26"/>
        </w:rPr>
        <w:t xml:space="preserve"> </w:t>
      </w:r>
      <w:r w:rsidRPr="002108F2">
        <w:rPr>
          <w:szCs w:val="26"/>
        </w:rPr>
        <w:t>л</w:t>
      </w:r>
      <w:r w:rsidRPr="002108F2">
        <w:rPr>
          <w:spacing w:val="1"/>
          <w:szCs w:val="26"/>
        </w:rPr>
        <w:t>ю</w:t>
      </w:r>
      <w:r w:rsidRPr="002108F2">
        <w:rPr>
          <w:szCs w:val="26"/>
        </w:rPr>
        <w:t>бой</w:t>
      </w:r>
      <w:r w:rsidRPr="002108F2">
        <w:rPr>
          <w:spacing w:val="-7"/>
          <w:szCs w:val="26"/>
        </w:rPr>
        <w:t xml:space="preserve"> </w:t>
      </w:r>
      <w:r w:rsidRPr="002108F2">
        <w:rPr>
          <w:szCs w:val="26"/>
        </w:rPr>
        <w:t>формы</w:t>
      </w:r>
      <w:r w:rsidRPr="002108F2">
        <w:rPr>
          <w:spacing w:val="-8"/>
          <w:szCs w:val="26"/>
        </w:rPr>
        <w:t xml:space="preserve"> </w:t>
      </w:r>
      <w:r w:rsidRPr="002108F2">
        <w:rPr>
          <w:spacing w:val="3"/>
          <w:szCs w:val="26"/>
        </w:rPr>
        <w:t>с</w:t>
      </w:r>
      <w:r w:rsidRPr="002108F2">
        <w:rPr>
          <w:szCs w:val="26"/>
        </w:rPr>
        <w:t>обст</w:t>
      </w:r>
      <w:r w:rsidRPr="002108F2">
        <w:rPr>
          <w:spacing w:val="2"/>
          <w:szCs w:val="26"/>
        </w:rPr>
        <w:t>в</w:t>
      </w:r>
      <w:r w:rsidRPr="002108F2">
        <w:rPr>
          <w:szCs w:val="26"/>
        </w:rPr>
        <w:t>ен</w:t>
      </w:r>
      <w:r w:rsidRPr="002108F2">
        <w:rPr>
          <w:spacing w:val="1"/>
          <w:szCs w:val="26"/>
        </w:rPr>
        <w:t>н</w:t>
      </w:r>
      <w:r w:rsidRPr="002108F2">
        <w:rPr>
          <w:szCs w:val="26"/>
        </w:rPr>
        <w:t>ости.</w:t>
      </w:r>
    </w:p>
    <w:p w:rsidR="007B439C" w:rsidRPr="002108F2" w:rsidRDefault="007B439C" w:rsidP="007B439C">
      <w:pPr>
        <w:widowControl w:val="0"/>
        <w:autoSpaceDE w:val="0"/>
        <w:autoSpaceDN w:val="0"/>
        <w:adjustRightInd w:val="0"/>
        <w:spacing w:before="5" w:after="0" w:line="360" w:lineRule="auto"/>
        <w:ind w:left="102" w:right="40" w:firstLine="708"/>
        <w:rPr>
          <w:szCs w:val="26"/>
        </w:rPr>
      </w:pPr>
      <w:r w:rsidRPr="002108F2">
        <w:rPr>
          <w:i/>
          <w:iCs/>
          <w:szCs w:val="26"/>
        </w:rPr>
        <w:t>Аморти</w:t>
      </w:r>
      <w:r w:rsidRPr="002108F2">
        <w:rPr>
          <w:i/>
          <w:iCs/>
          <w:spacing w:val="2"/>
          <w:szCs w:val="26"/>
        </w:rPr>
        <w:t>з</w:t>
      </w:r>
      <w:r w:rsidRPr="002108F2">
        <w:rPr>
          <w:i/>
          <w:iCs/>
          <w:szCs w:val="26"/>
        </w:rPr>
        <w:t>ацио</w:t>
      </w:r>
      <w:r w:rsidRPr="002108F2">
        <w:rPr>
          <w:i/>
          <w:iCs/>
          <w:spacing w:val="1"/>
          <w:szCs w:val="26"/>
        </w:rPr>
        <w:t>нн</w:t>
      </w:r>
      <w:r w:rsidRPr="002108F2">
        <w:rPr>
          <w:i/>
          <w:iCs/>
          <w:szCs w:val="26"/>
        </w:rPr>
        <w:t>ые</w:t>
      </w:r>
      <w:r w:rsidRPr="002108F2">
        <w:rPr>
          <w:i/>
          <w:iCs/>
          <w:spacing w:val="22"/>
          <w:szCs w:val="26"/>
        </w:rPr>
        <w:t xml:space="preserve"> </w:t>
      </w:r>
      <w:r w:rsidRPr="002108F2">
        <w:rPr>
          <w:i/>
          <w:iCs/>
          <w:spacing w:val="3"/>
          <w:szCs w:val="26"/>
        </w:rPr>
        <w:t>ф</w:t>
      </w:r>
      <w:r w:rsidRPr="002108F2">
        <w:rPr>
          <w:i/>
          <w:iCs/>
          <w:szCs w:val="26"/>
        </w:rPr>
        <w:t>о</w:t>
      </w:r>
      <w:r w:rsidRPr="002108F2">
        <w:rPr>
          <w:i/>
          <w:iCs/>
          <w:spacing w:val="1"/>
          <w:szCs w:val="26"/>
        </w:rPr>
        <w:t>нд</w:t>
      </w:r>
      <w:r w:rsidRPr="002108F2">
        <w:rPr>
          <w:i/>
          <w:iCs/>
          <w:spacing w:val="2"/>
          <w:szCs w:val="26"/>
        </w:rPr>
        <w:t>ы</w:t>
      </w:r>
      <w:r w:rsidRPr="002108F2">
        <w:rPr>
          <w:szCs w:val="26"/>
        </w:rPr>
        <w:t>.</w:t>
      </w:r>
      <w:r w:rsidRPr="002108F2">
        <w:rPr>
          <w:spacing w:val="35"/>
          <w:szCs w:val="26"/>
        </w:rPr>
        <w:t xml:space="preserve"> </w:t>
      </w:r>
      <w:r w:rsidRPr="002108F2">
        <w:rPr>
          <w:szCs w:val="26"/>
        </w:rPr>
        <w:t>А</w:t>
      </w:r>
      <w:r w:rsidRPr="002108F2">
        <w:rPr>
          <w:spacing w:val="1"/>
          <w:szCs w:val="26"/>
        </w:rPr>
        <w:t>м</w:t>
      </w:r>
      <w:r w:rsidRPr="002108F2">
        <w:rPr>
          <w:szCs w:val="26"/>
        </w:rPr>
        <w:t>орти</w:t>
      </w:r>
      <w:r w:rsidRPr="002108F2">
        <w:rPr>
          <w:spacing w:val="1"/>
          <w:szCs w:val="26"/>
        </w:rPr>
        <w:t>з</w:t>
      </w:r>
      <w:r w:rsidRPr="002108F2">
        <w:rPr>
          <w:szCs w:val="26"/>
        </w:rPr>
        <w:t>ац</w:t>
      </w:r>
      <w:r w:rsidRPr="002108F2">
        <w:rPr>
          <w:spacing w:val="1"/>
          <w:szCs w:val="26"/>
        </w:rPr>
        <w:t>и</w:t>
      </w:r>
      <w:r w:rsidRPr="002108F2">
        <w:rPr>
          <w:szCs w:val="26"/>
        </w:rPr>
        <w:t>о</w:t>
      </w:r>
      <w:r w:rsidRPr="002108F2">
        <w:rPr>
          <w:spacing w:val="3"/>
          <w:szCs w:val="26"/>
        </w:rPr>
        <w:t>н</w:t>
      </w:r>
      <w:r w:rsidRPr="002108F2">
        <w:rPr>
          <w:szCs w:val="26"/>
        </w:rPr>
        <w:t>н</w:t>
      </w:r>
      <w:r w:rsidRPr="002108F2">
        <w:rPr>
          <w:spacing w:val="1"/>
          <w:szCs w:val="26"/>
        </w:rPr>
        <w:t>ы</w:t>
      </w:r>
      <w:r w:rsidRPr="002108F2">
        <w:rPr>
          <w:szCs w:val="26"/>
        </w:rPr>
        <w:t>й</w:t>
      </w:r>
      <w:r w:rsidRPr="002108F2">
        <w:rPr>
          <w:spacing w:val="22"/>
          <w:szCs w:val="26"/>
        </w:rPr>
        <w:t xml:space="preserve"> </w:t>
      </w:r>
      <w:r w:rsidRPr="002108F2">
        <w:rPr>
          <w:szCs w:val="26"/>
        </w:rPr>
        <w:t>фонд</w:t>
      </w:r>
      <w:r w:rsidRPr="002108F2">
        <w:rPr>
          <w:spacing w:val="40"/>
          <w:szCs w:val="26"/>
        </w:rPr>
        <w:t xml:space="preserve"> </w:t>
      </w:r>
      <w:r w:rsidRPr="002108F2">
        <w:rPr>
          <w:szCs w:val="26"/>
        </w:rPr>
        <w:t>–</w:t>
      </w:r>
      <w:r w:rsidRPr="002108F2">
        <w:rPr>
          <w:spacing w:val="44"/>
          <w:szCs w:val="26"/>
        </w:rPr>
        <w:t xml:space="preserve"> </w:t>
      </w:r>
      <w:r w:rsidRPr="002108F2">
        <w:rPr>
          <w:spacing w:val="1"/>
          <w:szCs w:val="26"/>
        </w:rPr>
        <w:t>э</w:t>
      </w:r>
      <w:r w:rsidRPr="002108F2">
        <w:rPr>
          <w:szCs w:val="26"/>
        </w:rPr>
        <w:t>то</w:t>
      </w:r>
      <w:r w:rsidRPr="002108F2">
        <w:rPr>
          <w:spacing w:val="41"/>
          <w:szCs w:val="26"/>
        </w:rPr>
        <w:t xml:space="preserve"> </w:t>
      </w:r>
      <w:r w:rsidRPr="002108F2">
        <w:rPr>
          <w:szCs w:val="26"/>
        </w:rPr>
        <w:t>ден</w:t>
      </w:r>
      <w:r w:rsidRPr="002108F2">
        <w:rPr>
          <w:spacing w:val="3"/>
          <w:szCs w:val="26"/>
        </w:rPr>
        <w:t>е</w:t>
      </w:r>
      <w:r w:rsidRPr="002108F2">
        <w:rPr>
          <w:spacing w:val="1"/>
          <w:szCs w:val="26"/>
        </w:rPr>
        <w:t>ж</w:t>
      </w:r>
      <w:r w:rsidRPr="002108F2">
        <w:rPr>
          <w:szCs w:val="26"/>
        </w:rPr>
        <w:t>н</w:t>
      </w:r>
      <w:r w:rsidRPr="002108F2">
        <w:rPr>
          <w:spacing w:val="1"/>
          <w:szCs w:val="26"/>
        </w:rPr>
        <w:t>ы</w:t>
      </w:r>
      <w:r w:rsidRPr="002108F2">
        <w:rPr>
          <w:szCs w:val="26"/>
        </w:rPr>
        <w:t>е</w:t>
      </w:r>
      <w:r w:rsidRPr="002108F2">
        <w:rPr>
          <w:spacing w:val="34"/>
          <w:szCs w:val="26"/>
        </w:rPr>
        <w:t xml:space="preserve"> </w:t>
      </w:r>
      <w:r w:rsidRPr="002108F2">
        <w:rPr>
          <w:szCs w:val="26"/>
        </w:rPr>
        <w:t>средства, накопле</w:t>
      </w:r>
      <w:r w:rsidRPr="002108F2">
        <w:rPr>
          <w:spacing w:val="1"/>
          <w:szCs w:val="26"/>
        </w:rPr>
        <w:t>н</w:t>
      </w:r>
      <w:r w:rsidRPr="002108F2">
        <w:rPr>
          <w:szCs w:val="26"/>
        </w:rPr>
        <w:t>н</w:t>
      </w:r>
      <w:r w:rsidRPr="002108F2">
        <w:rPr>
          <w:spacing w:val="1"/>
          <w:szCs w:val="26"/>
        </w:rPr>
        <w:t>ы</w:t>
      </w:r>
      <w:r w:rsidRPr="002108F2">
        <w:rPr>
          <w:szCs w:val="26"/>
        </w:rPr>
        <w:t>е</w:t>
      </w:r>
      <w:r w:rsidRPr="002108F2">
        <w:rPr>
          <w:spacing w:val="3"/>
          <w:szCs w:val="26"/>
        </w:rPr>
        <w:t xml:space="preserve"> </w:t>
      </w:r>
      <w:r w:rsidRPr="002108F2">
        <w:rPr>
          <w:spacing w:val="1"/>
          <w:szCs w:val="26"/>
        </w:rPr>
        <w:t>з</w:t>
      </w:r>
      <w:r w:rsidRPr="002108F2">
        <w:rPr>
          <w:szCs w:val="26"/>
        </w:rPr>
        <w:t>а</w:t>
      </w:r>
      <w:r w:rsidRPr="002108F2">
        <w:rPr>
          <w:spacing w:val="16"/>
          <w:szCs w:val="26"/>
        </w:rPr>
        <w:t xml:space="preserve"> </w:t>
      </w:r>
      <w:r w:rsidRPr="002108F2">
        <w:rPr>
          <w:spacing w:val="2"/>
          <w:szCs w:val="26"/>
        </w:rPr>
        <w:t>с</w:t>
      </w:r>
      <w:r w:rsidRPr="002108F2">
        <w:rPr>
          <w:spacing w:val="-1"/>
          <w:szCs w:val="26"/>
        </w:rPr>
        <w:t>ч</w:t>
      </w:r>
      <w:r w:rsidRPr="002108F2">
        <w:rPr>
          <w:spacing w:val="2"/>
          <w:szCs w:val="26"/>
        </w:rPr>
        <w:t>е</w:t>
      </w:r>
      <w:r w:rsidRPr="002108F2">
        <w:rPr>
          <w:szCs w:val="26"/>
        </w:rPr>
        <w:t>т</w:t>
      </w:r>
      <w:r w:rsidRPr="002108F2">
        <w:rPr>
          <w:spacing w:val="12"/>
          <w:szCs w:val="26"/>
        </w:rPr>
        <w:t xml:space="preserve"> </w:t>
      </w:r>
      <w:r w:rsidRPr="002108F2">
        <w:rPr>
          <w:szCs w:val="26"/>
        </w:rPr>
        <w:t>амо</w:t>
      </w:r>
      <w:r w:rsidRPr="002108F2">
        <w:rPr>
          <w:spacing w:val="1"/>
          <w:szCs w:val="26"/>
        </w:rPr>
        <w:t>р</w:t>
      </w:r>
      <w:r w:rsidRPr="002108F2">
        <w:rPr>
          <w:szCs w:val="26"/>
        </w:rPr>
        <w:t>ти</w:t>
      </w:r>
      <w:r w:rsidRPr="002108F2">
        <w:rPr>
          <w:spacing w:val="1"/>
          <w:szCs w:val="26"/>
        </w:rPr>
        <w:t>з</w:t>
      </w:r>
      <w:r w:rsidRPr="002108F2">
        <w:rPr>
          <w:szCs w:val="26"/>
        </w:rPr>
        <w:t>ац</w:t>
      </w:r>
      <w:r w:rsidRPr="002108F2">
        <w:rPr>
          <w:spacing w:val="1"/>
          <w:szCs w:val="26"/>
        </w:rPr>
        <w:t>и</w:t>
      </w:r>
      <w:r w:rsidRPr="002108F2">
        <w:rPr>
          <w:szCs w:val="26"/>
        </w:rPr>
        <w:t>он</w:t>
      </w:r>
      <w:r w:rsidRPr="002108F2">
        <w:rPr>
          <w:spacing w:val="1"/>
          <w:szCs w:val="26"/>
        </w:rPr>
        <w:t>ны</w:t>
      </w:r>
      <w:r w:rsidRPr="002108F2">
        <w:rPr>
          <w:szCs w:val="26"/>
        </w:rPr>
        <w:t>х от</w:t>
      </w:r>
      <w:r w:rsidRPr="002108F2">
        <w:rPr>
          <w:spacing w:val="-1"/>
          <w:szCs w:val="26"/>
        </w:rPr>
        <w:t>ч</w:t>
      </w:r>
      <w:r w:rsidRPr="002108F2">
        <w:rPr>
          <w:szCs w:val="26"/>
        </w:rPr>
        <w:t>ис</w:t>
      </w:r>
      <w:r w:rsidRPr="002108F2">
        <w:rPr>
          <w:spacing w:val="1"/>
          <w:szCs w:val="26"/>
        </w:rPr>
        <w:t>л</w:t>
      </w:r>
      <w:r w:rsidRPr="002108F2">
        <w:rPr>
          <w:szCs w:val="26"/>
        </w:rPr>
        <w:t>ен</w:t>
      </w:r>
      <w:r w:rsidRPr="002108F2">
        <w:rPr>
          <w:spacing w:val="1"/>
          <w:szCs w:val="26"/>
        </w:rPr>
        <w:t>и</w:t>
      </w:r>
      <w:r w:rsidRPr="002108F2">
        <w:rPr>
          <w:szCs w:val="26"/>
        </w:rPr>
        <w:t>й</w:t>
      </w:r>
      <w:r w:rsidRPr="002108F2">
        <w:rPr>
          <w:spacing w:val="5"/>
          <w:szCs w:val="26"/>
        </w:rPr>
        <w:t xml:space="preserve"> </w:t>
      </w:r>
      <w:r w:rsidRPr="002108F2">
        <w:rPr>
          <w:spacing w:val="2"/>
          <w:szCs w:val="26"/>
        </w:rPr>
        <w:t>о</w:t>
      </w:r>
      <w:r w:rsidRPr="002108F2">
        <w:rPr>
          <w:szCs w:val="26"/>
        </w:rPr>
        <w:t>снов</w:t>
      </w:r>
      <w:r w:rsidRPr="002108F2">
        <w:rPr>
          <w:spacing w:val="1"/>
          <w:szCs w:val="26"/>
        </w:rPr>
        <w:t>н</w:t>
      </w:r>
      <w:r w:rsidRPr="002108F2">
        <w:rPr>
          <w:spacing w:val="3"/>
          <w:szCs w:val="26"/>
        </w:rPr>
        <w:t>ы</w:t>
      </w:r>
      <w:r w:rsidRPr="002108F2">
        <w:rPr>
          <w:szCs w:val="26"/>
        </w:rPr>
        <w:t>х</w:t>
      </w:r>
      <w:r w:rsidRPr="002108F2">
        <w:rPr>
          <w:spacing w:val="7"/>
          <w:szCs w:val="26"/>
        </w:rPr>
        <w:t xml:space="preserve"> </w:t>
      </w:r>
      <w:r w:rsidRPr="002108F2">
        <w:rPr>
          <w:szCs w:val="26"/>
        </w:rPr>
        <w:t>средств</w:t>
      </w:r>
      <w:r w:rsidRPr="002108F2">
        <w:rPr>
          <w:spacing w:val="20"/>
          <w:szCs w:val="26"/>
        </w:rPr>
        <w:t xml:space="preserve"> </w:t>
      </w:r>
      <w:r w:rsidRPr="002108F2">
        <w:rPr>
          <w:szCs w:val="26"/>
        </w:rPr>
        <w:t>(осно</w:t>
      </w:r>
      <w:r w:rsidRPr="002108F2">
        <w:rPr>
          <w:spacing w:val="1"/>
          <w:szCs w:val="26"/>
        </w:rPr>
        <w:t>в</w:t>
      </w:r>
      <w:r w:rsidRPr="002108F2">
        <w:rPr>
          <w:szCs w:val="26"/>
        </w:rPr>
        <w:t>н</w:t>
      </w:r>
      <w:r w:rsidRPr="002108F2">
        <w:rPr>
          <w:spacing w:val="1"/>
          <w:szCs w:val="26"/>
        </w:rPr>
        <w:t>ы</w:t>
      </w:r>
      <w:r w:rsidRPr="002108F2">
        <w:rPr>
          <w:szCs w:val="26"/>
        </w:rPr>
        <w:t>х фондов)</w:t>
      </w:r>
      <w:r w:rsidRPr="002108F2">
        <w:rPr>
          <w:spacing w:val="11"/>
          <w:szCs w:val="26"/>
        </w:rPr>
        <w:t xml:space="preserve"> </w:t>
      </w:r>
      <w:r w:rsidRPr="002108F2">
        <w:rPr>
          <w:szCs w:val="26"/>
        </w:rPr>
        <w:t>и</w:t>
      </w:r>
      <w:r w:rsidRPr="002108F2">
        <w:rPr>
          <w:spacing w:val="19"/>
          <w:szCs w:val="26"/>
        </w:rPr>
        <w:t xml:space="preserve"> </w:t>
      </w:r>
      <w:r w:rsidRPr="002108F2">
        <w:rPr>
          <w:spacing w:val="3"/>
          <w:szCs w:val="26"/>
        </w:rPr>
        <w:t>п</w:t>
      </w:r>
      <w:r w:rsidRPr="002108F2">
        <w:rPr>
          <w:szCs w:val="26"/>
        </w:rPr>
        <w:t>редн</w:t>
      </w:r>
      <w:r w:rsidRPr="002108F2">
        <w:rPr>
          <w:spacing w:val="1"/>
          <w:szCs w:val="26"/>
        </w:rPr>
        <w:t>аз</w:t>
      </w:r>
      <w:r w:rsidRPr="002108F2">
        <w:rPr>
          <w:szCs w:val="26"/>
        </w:rPr>
        <w:t>н</w:t>
      </w:r>
      <w:r w:rsidRPr="002108F2">
        <w:rPr>
          <w:spacing w:val="3"/>
          <w:szCs w:val="26"/>
        </w:rPr>
        <w:t>а</w:t>
      </w:r>
      <w:r w:rsidRPr="002108F2">
        <w:rPr>
          <w:spacing w:val="-1"/>
          <w:szCs w:val="26"/>
        </w:rPr>
        <w:t>ч</w:t>
      </w:r>
      <w:r w:rsidRPr="002108F2">
        <w:rPr>
          <w:szCs w:val="26"/>
        </w:rPr>
        <w:t>ен</w:t>
      </w:r>
      <w:r w:rsidRPr="002108F2">
        <w:rPr>
          <w:spacing w:val="1"/>
          <w:szCs w:val="26"/>
        </w:rPr>
        <w:t>ны</w:t>
      </w:r>
      <w:r w:rsidRPr="002108F2">
        <w:rPr>
          <w:szCs w:val="26"/>
        </w:rPr>
        <w:t>е для</w:t>
      </w:r>
      <w:r w:rsidRPr="002108F2">
        <w:rPr>
          <w:spacing w:val="17"/>
          <w:szCs w:val="26"/>
        </w:rPr>
        <w:t xml:space="preserve"> </w:t>
      </w:r>
      <w:r w:rsidRPr="002108F2">
        <w:rPr>
          <w:szCs w:val="26"/>
        </w:rPr>
        <w:t>во</w:t>
      </w:r>
      <w:r w:rsidRPr="002108F2">
        <w:rPr>
          <w:spacing w:val="2"/>
          <w:szCs w:val="26"/>
        </w:rPr>
        <w:t>с</w:t>
      </w:r>
      <w:r w:rsidRPr="002108F2">
        <w:rPr>
          <w:szCs w:val="26"/>
        </w:rPr>
        <w:t>стан</w:t>
      </w:r>
      <w:r w:rsidRPr="002108F2">
        <w:rPr>
          <w:spacing w:val="2"/>
          <w:szCs w:val="26"/>
        </w:rPr>
        <w:t>о</w:t>
      </w:r>
      <w:r w:rsidRPr="002108F2">
        <w:rPr>
          <w:szCs w:val="26"/>
        </w:rPr>
        <w:t>вле</w:t>
      </w:r>
      <w:r w:rsidRPr="002108F2">
        <w:rPr>
          <w:spacing w:val="1"/>
          <w:szCs w:val="26"/>
        </w:rPr>
        <w:t>н</w:t>
      </w:r>
      <w:r w:rsidRPr="002108F2">
        <w:rPr>
          <w:szCs w:val="26"/>
        </w:rPr>
        <w:t>ия</w:t>
      </w:r>
      <w:r w:rsidRPr="002108F2">
        <w:rPr>
          <w:spacing w:val="3"/>
          <w:szCs w:val="26"/>
        </w:rPr>
        <w:t xml:space="preserve"> </w:t>
      </w:r>
      <w:r w:rsidRPr="002108F2">
        <w:rPr>
          <w:szCs w:val="26"/>
        </w:rPr>
        <w:t>и</w:t>
      </w:r>
      <w:r w:rsidRPr="002108F2">
        <w:rPr>
          <w:spacing w:val="1"/>
          <w:szCs w:val="26"/>
        </w:rPr>
        <w:t>з</w:t>
      </w:r>
      <w:r w:rsidRPr="002108F2">
        <w:rPr>
          <w:szCs w:val="26"/>
        </w:rPr>
        <w:t>ноше</w:t>
      </w:r>
      <w:r w:rsidRPr="002108F2">
        <w:rPr>
          <w:spacing w:val="1"/>
          <w:szCs w:val="26"/>
        </w:rPr>
        <w:t>н</w:t>
      </w:r>
      <w:r w:rsidRPr="002108F2">
        <w:rPr>
          <w:szCs w:val="26"/>
        </w:rPr>
        <w:t>н</w:t>
      </w:r>
      <w:r w:rsidRPr="002108F2">
        <w:rPr>
          <w:spacing w:val="1"/>
          <w:szCs w:val="26"/>
        </w:rPr>
        <w:t>ы</w:t>
      </w:r>
      <w:r w:rsidRPr="002108F2">
        <w:rPr>
          <w:szCs w:val="26"/>
        </w:rPr>
        <w:t>х</w:t>
      </w:r>
      <w:r w:rsidRPr="002108F2">
        <w:rPr>
          <w:spacing w:val="8"/>
          <w:szCs w:val="26"/>
        </w:rPr>
        <w:t xml:space="preserve"> </w:t>
      </w:r>
      <w:r w:rsidRPr="002108F2">
        <w:rPr>
          <w:szCs w:val="26"/>
        </w:rPr>
        <w:t>основ</w:t>
      </w:r>
      <w:r w:rsidRPr="002108F2">
        <w:rPr>
          <w:spacing w:val="1"/>
          <w:szCs w:val="26"/>
        </w:rPr>
        <w:t>ны</w:t>
      </w:r>
      <w:r w:rsidRPr="002108F2">
        <w:rPr>
          <w:szCs w:val="26"/>
        </w:rPr>
        <w:t>х</w:t>
      </w:r>
      <w:r w:rsidRPr="002108F2">
        <w:rPr>
          <w:spacing w:val="9"/>
          <w:szCs w:val="26"/>
        </w:rPr>
        <w:t xml:space="preserve"> </w:t>
      </w:r>
      <w:r w:rsidRPr="002108F2">
        <w:rPr>
          <w:szCs w:val="26"/>
        </w:rPr>
        <w:t>сред</w:t>
      </w:r>
      <w:r w:rsidRPr="002108F2">
        <w:rPr>
          <w:spacing w:val="3"/>
          <w:szCs w:val="26"/>
        </w:rPr>
        <w:t>с</w:t>
      </w:r>
      <w:r w:rsidRPr="002108F2">
        <w:rPr>
          <w:szCs w:val="26"/>
        </w:rPr>
        <w:t>тв</w:t>
      </w:r>
      <w:r w:rsidRPr="002108F2">
        <w:rPr>
          <w:spacing w:val="11"/>
          <w:szCs w:val="26"/>
        </w:rPr>
        <w:t xml:space="preserve"> </w:t>
      </w:r>
      <w:r w:rsidRPr="002108F2">
        <w:rPr>
          <w:szCs w:val="26"/>
        </w:rPr>
        <w:t>и пр</w:t>
      </w:r>
      <w:r w:rsidRPr="002108F2">
        <w:rPr>
          <w:spacing w:val="1"/>
          <w:szCs w:val="26"/>
        </w:rPr>
        <w:t>и</w:t>
      </w:r>
      <w:r w:rsidRPr="002108F2">
        <w:rPr>
          <w:szCs w:val="26"/>
        </w:rPr>
        <w:t>обрете</w:t>
      </w:r>
      <w:r w:rsidRPr="002108F2">
        <w:rPr>
          <w:spacing w:val="1"/>
          <w:szCs w:val="26"/>
        </w:rPr>
        <w:t>н</w:t>
      </w:r>
      <w:r w:rsidRPr="002108F2">
        <w:rPr>
          <w:szCs w:val="26"/>
        </w:rPr>
        <w:t>ия</w:t>
      </w:r>
      <w:r w:rsidRPr="002108F2">
        <w:rPr>
          <w:spacing w:val="-14"/>
          <w:szCs w:val="26"/>
        </w:rPr>
        <w:t xml:space="preserve"> </w:t>
      </w:r>
      <w:r w:rsidRPr="002108F2">
        <w:rPr>
          <w:szCs w:val="26"/>
        </w:rPr>
        <w:t>нов</w:t>
      </w:r>
      <w:r w:rsidRPr="002108F2">
        <w:rPr>
          <w:spacing w:val="1"/>
          <w:szCs w:val="26"/>
        </w:rPr>
        <w:t>ы</w:t>
      </w:r>
      <w:r w:rsidRPr="002108F2">
        <w:rPr>
          <w:szCs w:val="26"/>
        </w:rPr>
        <w:t>х.</w:t>
      </w:r>
    </w:p>
    <w:p w:rsidR="007B439C" w:rsidRPr="002108F2" w:rsidRDefault="007B439C" w:rsidP="007B439C">
      <w:pPr>
        <w:widowControl w:val="0"/>
        <w:autoSpaceDE w:val="0"/>
        <w:autoSpaceDN w:val="0"/>
        <w:adjustRightInd w:val="0"/>
        <w:spacing w:before="5" w:after="0" w:line="360" w:lineRule="auto"/>
        <w:ind w:left="102" w:right="42" w:firstLine="708"/>
        <w:rPr>
          <w:szCs w:val="26"/>
        </w:rPr>
      </w:pPr>
      <w:r w:rsidRPr="002108F2">
        <w:rPr>
          <w:szCs w:val="26"/>
        </w:rPr>
        <w:lastRenderedPageBreak/>
        <w:t>В</w:t>
      </w:r>
      <w:r w:rsidRPr="002108F2">
        <w:rPr>
          <w:spacing w:val="36"/>
          <w:szCs w:val="26"/>
        </w:rPr>
        <w:t xml:space="preserve"> </w:t>
      </w:r>
      <w:r w:rsidRPr="002108F2">
        <w:rPr>
          <w:szCs w:val="26"/>
        </w:rPr>
        <w:t>совр</w:t>
      </w:r>
      <w:r w:rsidRPr="002108F2">
        <w:rPr>
          <w:spacing w:val="2"/>
          <w:szCs w:val="26"/>
        </w:rPr>
        <w:t>е</w:t>
      </w:r>
      <w:r w:rsidRPr="002108F2">
        <w:rPr>
          <w:spacing w:val="-1"/>
          <w:szCs w:val="26"/>
        </w:rPr>
        <w:t>м</w:t>
      </w:r>
      <w:r w:rsidRPr="002108F2">
        <w:rPr>
          <w:szCs w:val="26"/>
        </w:rPr>
        <w:t>ен</w:t>
      </w:r>
      <w:r w:rsidRPr="002108F2">
        <w:rPr>
          <w:spacing w:val="1"/>
          <w:szCs w:val="26"/>
        </w:rPr>
        <w:t>н</w:t>
      </w:r>
      <w:r w:rsidRPr="002108F2">
        <w:rPr>
          <w:szCs w:val="26"/>
        </w:rPr>
        <w:t>ой</w:t>
      </w:r>
      <w:r w:rsidRPr="002108F2">
        <w:rPr>
          <w:spacing w:val="26"/>
          <w:szCs w:val="26"/>
        </w:rPr>
        <w:t xml:space="preserve"> </w:t>
      </w:r>
      <w:r w:rsidRPr="002108F2">
        <w:rPr>
          <w:szCs w:val="26"/>
        </w:rPr>
        <w:t>от</w:t>
      </w:r>
      <w:r w:rsidRPr="002108F2">
        <w:rPr>
          <w:spacing w:val="2"/>
          <w:szCs w:val="26"/>
        </w:rPr>
        <w:t>е</w:t>
      </w:r>
      <w:r w:rsidRPr="002108F2">
        <w:rPr>
          <w:spacing w:val="-1"/>
          <w:szCs w:val="26"/>
        </w:rPr>
        <w:t>ч</w:t>
      </w:r>
      <w:r w:rsidRPr="002108F2">
        <w:rPr>
          <w:spacing w:val="2"/>
          <w:szCs w:val="26"/>
        </w:rPr>
        <w:t>е</w:t>
      </w:r>
      <w:r w:rsidRPr="002108F2">
        <w:rPr>
          <w:szCs w:val="26"/>
        </w:rPr>
        <w:t>ствен</w:t>
      </w:r>
      <w:r w:rsidRPr="002108F2">
        <w:rPr>
          <w:spacing w:val="1"/>
          <w:szCs w:val="26"/>
        </w:rPr>
        <w:t>н</w:t>
      </w:r>
      <w:r w:rsidRPr="002108F2">
        <w:rPr>
          <w:szCs w:val="26"/>
        </w:rPr>
        <w:t>ой</w:t>
      </w:r>
      <w:r w:rsidRPr="002108F2">
        <w:rPr>
          <w:spacing w:val="22"/>
          <w:szCs w:val="26"/>
        </w:rPr>
        <w:t xml:space="preserve"> </w:t>
      </w:r>
      <w:r w:rsidRPr="002108F2">
        <w:rPr>
          <w:szCs w:val="26"/>
        </w:rPr>
        <w:t>п</w:t>
      </w:r>
      <w:r w:rsidRPr="002108F2">
        <w:rPr>
          <w:spacing w:val="3"/>
          <w:szCs w:val="26"/>
        </w:rPr>
        <w:t>р</w:t>
      </w:r>
      <w:r w:rsidRPr="002108F2">
        <w:rPr>
          <w:szCs w:val="26"/>
        </w:rPr>
        <w:t>а</w:t>
      </w:r>
      <w:r w:rsidRPr="002108F2">
        <w:rPr>
          <w:spacing w:val="-1"/>
          <w:szCs w:val="26"/>
        </w:rPr>
        <w:t>к</w:t>
      </w:r>
      <w:r w:rsidRPr="002108F2">
        <w:rPr>
          <w:szCs w:val="26"/>
        </w:rPr>
        <w:t>т</w:t>
      </w:r>
      <w:r w:rsidRPr="002108F2">
        <w:rPr>
          <w:spacing w:val="2"/>
          <w:szCs w:val="26"/>
        </w:rPr>
        <w:t>и</w:t>
      </w:r>
      <w:r w:rsidRPr="002108F2">
        <w:rPr>
          <w:spacing w:val="-1"/>
          <w:szCs w:val="26"/>
        </w:rPr>
        <w:t>к</w:t>
      </w:r>
      <w:r w:rsidRPr="002108F2">
        <w:rPr>
          <w:szCs w:val="26"/>
        </w:rPr>
        <w:t>е</w:t>
      </w:r>
      <w:r w:rsidRPr="002108F2">
        <w:rPr>
          <w:spacing w:val="30"/>
          <w:szCs w:val="26"/>
        </w:rPr>
        <w:t xml:space="preserve"> </w:t>
      </w:r>
      <w:r w:rsidRPr="002108F2">
        <w:rPr>
          <w:spacing w:val="2"/>
          <w:szCs w:val="26"/>
        </w:rPr>
        <w:t>а</w:t>
      </w:r>
      <w:r w:rsidRPr="002108F2">
        <w:rPr>
          <w:spacing w:val="-1"/>
          <w:szCs w:val="26"/>
        </w:rPr>
        <w:t>м</w:t>
      </w:r>
      <w:r w:rsidRPr="002108F2">
        <w:rPr>
          <w:szCs w:val="26"/>
        </w:rPr>
        <w:t>орти</w:t>
      </w:r>
      <w:r w:rsidRPr="002108F2">
        <w:rPr>
          <w:spacing w:val="1"/>
          <w:szCs w:val="26"/>
        </w:rPr>
        <w:t>з</w:t>
      </w:r>
      <w:r w:rsidRPr="002108F2">
        <w:rPr>
          <w:szCs w:val="26"/>
        </w:rPr>
        <w:t>ац</w:t>
      </w:r>
      <w:r w:rsidRPr="002108F2">
        <w:rPr>
          <w:spacing w:val="6"/>
          <w:szCs w:val="26"/>
        </w:rPr>
        <w:t>и</w:t>
      </w:r>
      <w:r w:rsidRPr="002108F2">
        <w:rPr>
          <w:szCs w:val="26"/>
        </w:rPr>
        <w:t>я</w:t>
      </w:r>
      <w:r w:rsidRPr="002108F2">
        <w:rPr>
          <w:spacing w:val="25"/>
          <w:szCs w:val="26"/>
        </w:rPr>
        <w:t xml:space="preserve"> </w:t>
      </w:r>
      <w:r w:rsidRPr="002108F2">
        <w:rPr>
          <w:szCs w:val="26"/>
        </w:rPr>
        <w:t>не</w:t>
      </w:r>
      <w:r w:rsidRPr="002108F2">
        <w:rPr>
          <w:spacing w:val="38"/>
          <w:szCs w:val="26"/>
        </w:rPr>
        <w:t xml:space="preserve"> </w:t>
      </w:r>
      <w:r w:rsidRPr="002108F2">
        <w:rPr>
          <w:szCs w:val="26"/>
        </w:rPr>
        <w:t>и</w:t>
      </w:r>
      <w:r w:rsidRPr="002108F2">
        <w:rPr>
          <w:spacing w:val="2"/>
          <w:szCs w:val="26"/>
        </w:rPr>
        <w:t>г</w:t>
      </w:r>
      <w:r w:rsidRPr="002108F2">
        <w:rPr>
          <w:szCs w:val="26"/>
        </w:rPr>
        <w:t>ра</w:t>
      </w:r>
      <w:r w:rsidRPr="002108F2">
        <w:rPr>
          <w:spacing w:val="2"/>
          <w:szCs w:val="26"/>
        </w:rPr>
        <w:t>е</w:t>
      </w:r>
      <w:r w:rsidRPr="002108F2">
        <w:rPr>
          <w:szCs w:val="26"/>
        </w:rPr>
        <w:t>т</w:t>
      </w:r>
      <w:r w:rsidRPr="002108F2">
        <w:rPr>
          <w:spacing w:val="30"/>
          <w:szCs w:val="26"/>
        </w:rPr>
        <w:t xml:space="preserve"> </w:t>
      </w:r>
      <w:r w:rsidRPr="002108F2">
        <w:rPr>
          <w:spacing w:val="5"/>
          <w:szCs w:val="26"/>
        </w:rPr>
        <w:t>с</w:t>
      </w:r>
      <w:r w:rsidRPr="002108F2">
        <w:rPr>
          <w:spacing w:val="-5"/>
          <w:szCs w:val="26"/>
        </w:rPr>
        <w:t>у</w:t>
      </w:r>
      <w:r w:rsidRPr="002108F2">
        <w:rPr>
          <w:spacing w:val="2"/>
          <w:szCs w:val="26"/>
        </w:rPr>
        <w:t>щ</w:t>
      </w:r>
      <w:r w:rsidRPr="002108F2">
        <w:rPr>
          <w:szCs w:val="26"/>
        </w:rPr>
        <w:t>ествен</w:t>
      </w:r>
      <w:r w:rsidRPr="002108F2">
        <w:rPr>
          <w:spacing w:val="1"/>
          <w:szCs w:val="26"/>
        </w:rPr>
        <w:t>н</w:t>
      </w:r>
      <w:r w:rsidRPr="002108F2">
        <w:rPr>
          <w:szCs w:val="26"/>
        </w:rPr>
        <w:t>ой роли в</w:t>
      </w:r>
      <w:r w:rsidRPr="002108F2">
        <w:rPr>
          <w:spacing w:val="6"/>
          <w:szCs w:val="26"/>
        </w:rPr>
        <w:t xml:space="preserve"> </w:t>
      </w:r>
      <w:r w:rsidRPr="002108F2">
        <w:rPr>
          <w:szCs w:val="26"/>
        </w:rPr>
        <w:t>техн</w:t>
      </w:r>
      <w:r w:rsidRPr="002108F2">
        <w:rPr>
          <w:spacing w:val="3"/>
          <w:szCs w:val="26"/>
        </w:rPr>
        <w:t>и</w:t>
      </w:r>
      <w:r w:rsidRPr="002108F2">
        <w:rPr>
          <w:spacing w:val="-1"/>
          <w:szCs w:val="26"/>
        </w:rPr>
        <w:t>ч</w:t>
      </w:r>
      <w:r w:rsidRPr="002108F2">
        <w:rPr>
          <w:szCs w:val="26"/>
        </w:rPr>
        <w:t>ес</w:t>
      </w:r>
      <w:r w:rsidRPr="002108F2">
        <w:rPr>
          <w:spacing w:val="1"/>
          <w:szCs w:val="26"/>
        </w:rPr>
        <w:t>к</w:t>
      </w:r>
      <w:r w:rsidRPr="002108F2">
        <w:rPr>
          <w:szCs w:val="26"/>
        </w:rPr>
        <w:t>ом</w:t>
      </w:r>
      <w:r w:rsidRPr="002108F2">
        <w:rPr>
          <w:spacing w:val="-8"/>
          <w:szCs w:val="26"/>
        </w:rPr>
        <w:t xml:space="preserve"> </w:t>
      </w:r>
      <w:r w:rsidRPr="002108F2">
        <w:rPr>
          <w:spacing w:val="3"/>
          <w:szCs w:val="26"/>
        </w:rPr>
        <w:t>п</w:t>
      </w:r>
      <w:r w:rsidRPr="002108F2">
        <w:rPr>
          <w:szCs w:val="26"/>
        </w:rPr>
        <w:t>еревоо</w:t>
      </w:r>
      <w:r w:rsidRPr="002108F2">
        <w:rPr>
          <w:spacing w:val="5"/>
          <w:szCs w:val="26"/>
        </w:rPr>
        <w:t>р</w:t>
      </w:r>
      <w:r w:rsidRPr="002108F2">
        <w:rPr>
          <w:spacing w:val="-5"/>
          <w:szCs w:val="26"/>
        </w:rPr>
        <w:t>у</w:t>
      </w:r>
      <w:r w:rsidRPr="002108F2">
        <w:rPr>
          <w:spacing w:val="1"/>
          <w:szCs w:val="26"/>
        </w:rPr>
        <w:t>ж</w:t>
      </w:r>
      <w:r w:rsidRPr="002108F2">
        <w:rPr>
          <w:szCs w:val="26"/>
        </w:rPr>
        <w:t>ен</w:t>
      </w:r>
      <w:r w:rsidRPr="002108F2">
        <w:rPr>
          <w:spacing w:val="1"/>
          <w:szCs w:val="26"/>
        </w:rPr>
        <w:t>и</w:t>
      </w:r>
      <w:r w:rsidRPr="002108F2">
        <w:rPr>
          <w:szCs w:val="26"/>
        </w:rPr>
        <w:t>и</w:t>
      </w:r>
      <w:r w:rsidRPr="002108F2">
        <w:rPr>
          <w:spacing w:val="-12"/>
          <w:szCs w:val="26"/>
        </w:rPr>
        <w:t xml:space="preserve"> </w:t>
      </w:r>
      <w:r w:rsidRPr="002108F2">
        <w:rPr>
          <w:szCs w:val="26"/>
        </w:rPr>
        <w:t>и</w:t>
      </w:r>
      <w:r w:rsidRPr="002108F2">
        <w:rPr>
          <w:spacing w:val="10"/>
          <w:szCs w:val="26"/>
        </w:rPr>
        <w:t xml:space="preserve"> </w:t>
      </w:r>
      <w:r w:rsidRPr="002108F2">
        <w:rPr>
          <w:spacing w:val="-1"/>
          <w:szCs w:val="26"/>
        </w:rPr>
        <w:t>м</w:t>
      </w:r>
      <w:r w:rsidRPr="002108F2">
        <w:rPr>
          <w:szCs w:val="26"/>
        </w:rPr>
        <w:t>о</w:t>
      </w:r>
      <w:r w:rsidRPr="002108F2">
        <w:rPr>
          <w:spacing w:val="2"/>
          <w:szCs w:val="26"/>
        </w:rPr>
        <w:t>д</w:t>
      </w:r>
      <w:r w:rsidRPr="002108F2">
        <w:rPr>
          <w:szCs w:val="26"/>
        </w:rPr>
        <w:t>ерн</w:t>
      </w:r>
      <w:r w:rsidRPr="002108F2">
        <w:rPr>
          <w:spacing w:val="1"/>
          <w:szCs w:val="26"/>
        </w:rPr>
        <w:t>из</w:t>
      </w:r>
      <w:r w:rsidRPr="002108F2">
        <w:rPr>
          <w:szCs w:val="26"/>
        </w:rPr>
        <w:t>ац</w:t>
      </w:r>
      <w:r w:rsidRPr="002108F2">
        <w:rPr>
          <w:spacing w:val="1"/>
          <w:szCs w:val="26"/>
        </w:rPr>
        <w:t>и</w:t>
      </w:r>
      <w:r w:rsidRPr="002108F2">
        <w:rPr>
          <w:szCs w:val="26"/>
        </w:rPr>
        <w:t>и</w:t>
      </w:r>
      <w:r w:rsidRPr="002108F2">
        <w:rPr>
          <w:spacing w:val="-11"/>
          <w:szCs w:val="26"/>
        </w:rPr>
        <w:t xml:space="preserve"> </w:t>
      </w:r>
      <w:r w:rsidRPr="002108F2">
        <w:rPr>
          <w:szCs w:val="26"/>
        </w:rPr>
        <w:t>фир</w:t>
      </w:r>
      <w:r w:rsidRPr="002108F2">
        <w:rPr>
          <w:spacing w:val="3"/>
          <w:szCs w:val="26"/>
        </w:rPr>
        <w:t>м</w:t>
      </w:r>
      <w:r w:rsidRPr="002108F2">
        <w:rPr>
          <w:szCs w:val="26"/>
        </w:rPr>
        <w:t>,</w:t>
      </w:r>
      <w:r w:rsidRPr="002108F2">
        <w:rPr>
          <w:spacing w:val="-3"/>
          <w:szCs w:val="26"/>
        </w:rPr>
        <w:t xml:space="preserve"> </w:t>
      </w:r>
      <w:r w:rsidRPr="002108F2">
        <w:rPr>
          <w:szCs w:val="26"/>
        </w:rPr>
        <w:t>всл</w:t>
      </w:r>
      <w:r w:rsidRPr="002108F2">
        <w:rPr>
          <w:spacing w:val="3"/>
          <w:szCs w:val="26"/>
        </w:rPr>
        <w:t>е</w:t>
      </w:r>
      <w:r w:rsidRPr="002108F2">
        <w:rPr>
          <w:szCs w:val="26"/>
        </w:rPr>
        <w:t>дствие</w:t>
      </w:r>
      <w:r w:rsidRPr="002108F2">
        <w:rPr>
          <w:spacing w:val="-5"/>
          <w:szCs w:val="26"/>
        </w:rPr>
        <w:t xml:space="preserve"> </w:t>
      </w:r>
      <w:r w:rsidRPr="002108F2">
        <w:rPr>
          <w:szCs w:val="26"/>
        </w:rPr>
        <w:t>то</w:t>
      </w:r>
      <w:r w:rsidRPr="002108F2">
        <w:rPr>
          <w:spacing w:val="-1"/>
          <w:szCs w:val="26"/>
        </w:rPr>
        <w:t>г</w:t>
      </w:r>
      <w:r w:rsidRPr="002108F2">
        <w:rPr>
          <w:spacing w:val="2"/>
          <w:szCs w:val="26"/>
        </w:rPr>
        <w:t>о</w:t>
      </w:r>
      <w:r w:rsidRPr="002108F2">
        <w:rPr>
          <w:szCs w:val="26"/>
        </w:rPr>
        <w:t>,</w:t>
      </w:r>
      <w:r w:rsidRPr="002108F2">
        <w:rPr>
          <w:spacing w:val="4"/>
          <w:szCs w:val="26"/>
        </w:rPr>
        <w:t xml:space="preserve"> </w:t>
      </w:r>
      <w:r w:rsidRPr="002108F2">
        <w:rPr>
          <w:spacing w:val="-1"/>
          <w:szCs w:val="26"/>
        </w:rPr>
        <w:t>ч</w:t>
      </w:r>
      <w:r w:rsidRPr="002108F2">
        <w:rPr>
          <w:szCs w:val="26"/>
        </w:rPr>
        <w:t>то</w:t>
      </w:r>
      <w:r w:rsidRPr="002108F2">
        <w:rPr>
          <w:spacing w:val="2"/>
          <w:szCs w:val="26"/>
        </w:rPr>
        <w:t xml:space="preserve"> </w:t>
      </w:r>
      <w:r w:rsidRPr="002108F2">
        <w:rPr>
          <w:spacing w:val="-1"/>
          <w:szCs w:val="26"/>
        </w:rPr>
        <w:t>э</w:t>
      </w:r>
      <w:r w:rsidRPr="002108F2">
        <w:rPr>
          <w:spacing w:val="2"/>
          <w:szCs w:val="26"/>
        </w:rPr>
        <w:t>т</w:t>
      </w:r>
      <w:r w:rsidRPr="002108F2">
        <w:rPr>
          <w:szCs w:val="26"/>
        </w:rPr>
        <w:t>от фонд</w:t>
      </w:r>
      <w:r w:rsidRPr="002108F2">
        <w:rPr>
          <w:spacing w:val="11"/>
          <w:szCs w:val="26"/>
        </w:rPr>
        <w:t xml:space="preserve"> </w:t>
      </w:r>
      <w:r w:rsidRPr="002108F2">
        <w:rPr>
          <w:szCs w:val="26"/>
        </w:rPr>
        <w:t>на</w:t>
      </w:r>
      <w:r w:rsidRPr="002108F2">
        <w:rPr>
          <w:spacing w:val="14"/>
          <w:szCs w:val="26"/>
        </w:rPr>
        <w:t xml:space="preserve"> </w:t>
      </w:r>
      <w:r w:rsidRPr="002108F2">
        <w:rPr>
          <w:szCs w:val="26"/>
        </w:rPr>
        <w:t>повер</w:t>
      </w:r>
      <w:r w:rsidRPr="002108F2">
        <w:rPr>
          <w:spacing w:val="4"/>
          <w:szCs w:val="26"/>
        </w:rPr>
        <w:t>к</w:t>
      </w:r>
      <w:r w:rsidRPr="002108F2">
        <w:rPr>
          <w:szCs w:val="26"/>
        </w:rPr>
        <w:t>у</w:t>
      </w:r>
      <w:r w:rsidRPr="002108F2">
        <w:rPr>
          <w:spacing w:val="1"/>
          <w:szCs w:val="26"/>
        </w:rPr>
        <w:t xml:space="preserve"> </w:t>
      </w:r>
      <w:r w:rsidRPr="002108F2">
        <w:rPr>
          <w:szCs w:val="26"/>
        </w:rPr>
        <w:t>я</w:t>
      </w:r>
      <w:r w:rsidRPr="002108F2">
        <w:rPr>
          <w:spacing w:val="3"/>
          <w:szCs w:val="26"/>
        </w:rPr>
        <w:t>в</w:t>
      </w:r>
      <w:r w:rsidRPr="002108F2">
        <w:rPr>
          <w:szCs w:val="26"/>
        </w:rPr>
        <w:t>л</w:t>
      </w:r>
      <w:r w:rsidRPr="002108F2">
        <w:rPr>
          <w:spacing w:val="1"/>
          <w:szCs w:val="26"/>
        </w:rPr>
        <w:t>я</w:t>
      </w:r>
      <w:r w:rsidRPr="002108F2">
        <w:rPr>
          <w:szCs w:val="26"/>
        </w:rPr>
        <w:t>ется</w:t>
      </w:r>
      <w:r w:rsidRPr="002108F2">
        <w:rPr>
          <w:spacing w:val="7"/>
          <w:szCs w:val="26"/>
        </w:rPr>
        <w:t xml:space="preserve"> </w:t>
      </w:r>
      <w:r w:rsidRPr="002108F2">
        <w:rPr>
          <w:spacing w:val="-1"/>
          <w:szCs w:val="26"/>
        </w:rPr>
        <w:t>ч</w:t>
      </w:r>
      <w:r w:rsidRPr="002108F2">
        <w:rPr>
          <w:szCs w:val="26"/>
        </w:rPr>
        <w:t>исто</w:t>
      </w:r>
      <w:r w:rsidRPr="002108F2">
        <w:rPr>
          <w:spacing w:val="14"/>
          <w:szCs w:val="26"/>
        </w:rPr>
        <w:t xml:space="preserve"> </w:t>
      </w:r>
      <w:r w:rsidRPr="002108F2">
        <w:rPr>
          <w:spacing w:val="-5"/>
          <w:szCs w:val="26"/>
        </w:rPr>
        <w:t>у</w:t>
      </w:r>
      <w:r w:rsidRPr="002108F2">
        <w:rPr>
          <w:spacing w:val="-1"/>
          <w:szCs w:val="26"/>
        </w:rPr>
        <w:t>ч</w:t>
      </w:r>
      <w:r w:rsidRPr="002108F2">
        <w:rPr>
          <w:spacing w:val="2"/>
          <w:szCs w:val="26"/>
        </w:rPr>
        <w:t>е</w:t>
      </w:r>
      <w:r w:rsidRPr="002108F2">
        <w:rPr>
          <w:szCs w:val="26"/>
        </w:rPr>
        <w:t>тн</w:t>
      </w:r>
      <w:r w:rsidRPr="002108F2">
        <w:rPr>
          <w:spacing w:val="3"/>
          <w:szCs w:val="26"/>
        </w:rPr>
        <w:t>ы</w:t>
      </w:r>
      <w:r w:rsidRPr="002108F2">
        <w:rPr>
          <w:spacing w:val="-1"/>
          <w:szCs w:val="26"/>
        </w:rPr>
        <w:t>м</w:t>
      </w:r>
      <w:r w:rsidRPr="002108F2">
        <w:rPr>
          <w:szCs w:val="26"/>
        </w:rPr>
        <w:t>,</w:t>
      </w:r>
      <w:r w:rsidRPr="002108F2">
        <w:rPr>
          <w:spacing w:val="5"/>
          <w:szCs w:val="26"/>
        </w:rPr>
        <w:t xml:space="preserve"> </w:t>
      </w:r>
      <w:r w:rsidRPr="002108F2">
        <w:rPr>
          <w:szCs w:val="26"/>
        </w:rPr>
        <w:t>«</w:t>
      </w:r>
      <w:r w:rsidRPr="002108F2">
        <w:rPr>
          <w:spacing w:val="5"/>
          <w:szCs w:val="26"/>
        </w:rPr>
        <w:t>б</w:t>
      </w:r>
      <w:r w:rsidRPr="002108F2">
        <w:rPr>
          <w:spacing w:val="-5"/>
          <w:szCs w:val="26"/>
        </w:rPr>
        <w:t>у</w:t>
      </w:r>
      <w:r w:rsidRPr="002108F2">
        <w:rPr>
          <w:spacing w:val="-1"/>
          <w:szCs w:val="26"/>
        </w:rPr>
        <w:t>м</w:t>
      </w:r>
      <w:r w:rsidRPr="002108F2">
        <w:rPr>
          <w:szCs w:val="26"/>
        </w:rPr>
        <w:t>а</w:t>
      </w:r>
      <w:r w:rsidRPr="002108F2">
        <w:rPr>
          <w:spacing w:val="1"/>
          <w:szCs w:val="26"/>
        </w:rPr>
        <w:t>ж</w:t>
      </w:r>
      <w:r w:rsidRPr="002108F2">
        <w:rPr>
          <w:szCs w:val="26"/>
        </w:rPr>
        <w:t>н</w:t>
      </w:r>
      <w:r w:rsidRPr="002108F2">
        <w:rPr>
          <w:spacing w:val="4"/>
          <w:szCs w:val="26"/>
        </w:rPr>
        <w:t>ы</w:t>
      </w:r>
      <w:r w:rsidRPr="002108F2">
        <w:rPr>
          <w:spacing w:val="1"/>
          <w:szCs w:val="26"/>
        </w:rPr>
        <w:t>м</w:t>
      </w:r>
      <w:r w:rsidRPr="002108F2">
        <w:rPr>
          <w:spacing w:val="-2"/>
          <w:szCs w:val="26"/>
        </w:rPr>
        <w:t>»</w:t>
      </w:r>
      <w:r w:rsidRPr="002108F2">
        <w:rPr>
          <w:szCs w:val="26"/>
        </w:rPr>
        <w:t>. На</w:t>
      </w:r>
      <w:r w:rsidRPr="002108F2">
        <w:rPr>
          <w:spacing w:val="3"/>
          <w:szCs w:val="26"/>
        </w:rPr>
        <w:t>л</w:t>
      </w:r>
      <w:r w:rsidRPr="002108F2">
        <w:rPr>
          <w:szCs w:val="26"/>
        </w:rPr>
        <w:t>ичие</w:t>
      </w:r>
      <w:r w:rsidRPr="002108F2">
        <w:rPr>
          <w:spacing w:val="7"/>
          <w:szCs w:val="26"/>
        </w:rPr>
        <w:t xml:space="preserve"> </w:t>
      </w:r>
      <w:r w:rsidRPr="002108F2">
        <w:rPr>
          <w:spacing w:val="-1"/>
          <w:szCs w:val="26"/>
        </w:rPr>
        <w:t>э</w:t>
      </w:r>
      <w:r w:rsidRPr="002108F2">
        <w:rPr>
          <w:szCs w:val="26"/>
        </w:rPr>
        <w:t>т</w:t>
      </w:r>
      <w:r w:rsidRPr="002108F2">
        <w:rPr>
          <w:spacing w:val="2"/>
          <w:szCs w:val="26"/>
        </w:rPr>
        <w:t>о</w:t>
      </w:r>
      <w:r w:rsidRPr="002108F2">
        <w:rPr>
          <w:szCs w:val="26"/>
        </w:rPr>
        <w:t>го</w:t>
      </w:r>
      <w:r w:rsidRPr="002108F2">
        <w:rPr>
          <w:spacing w:val="9"/>
          <w:szCs w:val="26"/>
        </w:rPr>
        <w:t xml:space="preserve"> </w:t>
      </w:r>
      <w:r w:rsidRPr="002108F2">
        <w:rPr>
          <w:szCs w:val="26"/>
        </w:rPr>
        <w:t>фонда</w:t>
      </w:r>
      <w:r w:rsidRPr="002108F2">
        <w:rPr>
          <w:spacing w:val="9"/>
          <w:szCs w:val="26"/>
        </w:rPr>
        <w:t xml:space="preserve"> </w:t>
      </w:r>
      <w:r w:rsidRPr="002108F2">
        <w:rPr>
          <w:szCs w:val="26"/>
        </w:rPr>
        <w:t>не о</w:t>
      </w:r>
      <w:r w:rsidRPr="002108F2">
        <w:rPr>
          <w:spacing w:val="1"/>
          <w:szCs w:val="26"/>
        </w:rPr>
        <w:t>з</w:t>
      </w:r>
      <w:r w:rsidRPr="002108F2">
        <w:rPr>
          <w:szCs w:val="26"/>
        </w:rPr>
        <w:t>начает</w:t>
      </w:r>
      <w:r w:rsidRPr="002108F2">
        <w:rPr>
          <w:spacing w:val="30"/>
          <w:szCs w:val="26"/>
        </w:rPr>
        <w:t xml:space="preserve"> </w:t>
      </w:r>
      <w:r w:rsidRPr="002108F2">
        <w:rPr>
          <w:szCs w:val="26"/>
        </w:rPr>
        <w:t>на</w:t>
      </w:r>
      <w:r w:rsidRPr="002108F2">
        <w:rPr>
          <w:spacing w:val="1"/>
          <w:szCs w:val="26"/>
        </w:rPr>
        <w:t>л</w:t>
      </w:r>
      <w:r w:rsidRPr="002108F2">
        <w:rPr>
          <w:szCs w:val="26"/>
        </w:rPr>
        <w:t>ичия</w:t>
      </w:r>
      <w:r w:rsidRPr="002108F2">
        <w:rPr>
          <w:spacing w:val="32"/>
          <w:szCs w:val="26"/>
        </w:rPr>
        <w:t xml:space="preserve"> </w:t>
      </w:r>
      <w:r w:rsidRPr="002108F2">
        <w:rPr>
          <w:szCs w:val="26"/>
        </w:rPr>
        <w:t>о</w:t>
      </w:r>
      <w:r w:rsidRPr="002108F2">
        <w:rPr>
          <w:spacing w:val="2"/>
          <w:szCs w:val="26"/>
        </w:rPr>
        <w:t>б</w:t>
      </w:r>
      <w:r w:rsidRPr="002108F2">
        <w:rPr>
          <w:szCs w:val="26"/>
        </w:rPr>
        <w:t>оротн</w:t>
      </w:r>
      <w:r w:rsidRPr="002108F2">
        <w:rPr>
          <w:spacing w:val="1"/>
          <w:szCs w:val="26"/>
        </w:rPr>
        <w:t>ы</w:t>
      </w:r>
      <w:r w:rsidRPr="002108F2">
        <w:rPr>
          <w:szCs w:val="26"/>
        </w:rPr>
        <w:t>х</w:t>
      </w:r>
      <w:r w:rsidRPr="002108F2">
        <w:rPr>
          <w:spacing w:val="28"/>
          <w:szCs w:val="26"/>
        </w:rPr>
        <w:t xml:space="preserve"> </w:t>
      </w:r>
      <w:r w:rsidRPr="002108F2">
        <w:rPr>
          <w:szCs w:val="26"/>
        </w:rPr>
        <w:t>сред</w:t>
      </w:r>
      <w:r w:rsidRPr="002108F2">
        <w:rPr>
          <w:spacing w:val="3"/>
          <w:szCs w:val="26"/>
        </w:rPr>
        <w:t>с</w:t>
      </w:r>
      <w:r w:rsidRPr="002108F2">
        <w:rPr>
          <w:szCs w:val="26"/>
        </w:rPr>
        <w:t>тв,</w:t>
      </w:r>
      <w:r w:rsidRPr="002108F2">
        <w:rPr>
          <w:spacing w:val="31"/>
          <w:szCs w:val="26"/>
        </w:rPr>
        <w:t xml:space="preserve"> </w:t>
      </w:r>
      <w:r w:rsidRPr="002108F2">
        <w:rPr>
          <w:szCs w:val="26"/>
        </w:rPr>
        <w:t>пр</w:t>
      </w:r>
      <w:r w:rsidRPr="002108F2">
        <w:rPr>
          <w:spacing w:val="3"/>
          <w:szCs w:val="26"/>
        </w:rPr>
        <w:t>е</w:t>
      </w:r>
      <w:r w:rsidRPr="002108F2">
        <w:rPr>
          <w:spacing w:val="1"/>
          <w:szCs w:val="26"/>
        </w:rPr>
        <w:t>ж</w:t>
      </w:r>
      <w:r w:rsidRPr="002108F2">
        <w:rPr>
          <w:szCs w:val="26"/>
        </w:rPr>
        <w:t>де</w:t>
      </w:r>
      <w:r w:rsidRPr="002108F2">
        <w:rPr>
          <w:spacing w:val="32"/>
          <w:szCs w:val="26"/>
        </w:rPr>
        <w:t xml:space="preserve"> </w:t>
      </w:r>
      <w:r w:rsidRPr="002108F2">
        <w:rPr>
          <w:szCs w:val="26"/>
        </w:rPr>
        <w:t>всего</w:t>
      </w:r>
      <w:r w:rsidRPr="002108F2">
        <w:rPr>
          <w:spacing w:val="34"/>
          <w:szCs w:val="26"/>
        </w:rPr>
        <w:t xml:space="preserve"> </w:t>
      </w:r>
      <w:r w:rsidRPr="002108F2">
        <w:rPr>
          <w:szCs w:val="26"/>
        </w:rPr>
        <w:t>ден</w:t>
      </w:r>
      <w:r w:rsidRPr="002108F2">
        <w:rPr>
          <w:spacing w:val="1"/>
          <w:szCs w:val="26"/>
        </w:rPr>
        <w:t>еж</w:t>
      </w:r>
      <w:r w:rsidRPr="002108F2">
        <w:rPr>
          <w:szCs w:val="26"/>
        </w:rPr>
        <w:t>н</w:t>
      </w:r>
      <w:r w:rsidRPr="002108F2">
        <w:rPr>
          <w:spacing w:val="1"/>
          <w:szCs w:val="26"/>
        </w:rPr>
        <w:t>ы</w:t>
      </w:r>
      <w:r w:rsidRPr="002108F2">
        <w:rPr>
          <w:szCs w:val="26"/>
        </w:rPr>
        <w:t>х,</w:t>
      </w:r>
      <w:r w:rsidRPr="002108F2">
        <w:rPr>
          <w:spacing w:val="37"/>
          <w:szCs w:val="26"/>
        </w:rPr>
        <w:t xml:space="preserve"> </w:t>
      </w:r>
      <w:r w:rsidRPr="002108F2">
        <w:rPr>
          <w:spacing w:val="-1"/>
          <w:szCs w:val="26"/>
        </w:rPr>
        <w:t>к</w:t>
      </w:r>
      <w:r w:rsidRPr="002108F2">
        <w:rPr>
          <w:szCs w:val="26"/>
        </w:rPr>
        <w:t>оторые</w:t>
      </w:r>
      <w:r w:rsidRPr="002108F2">
        <w:rPr>
          <w:spacing w:val="34"/>
          <w:szCs w:val="26"/>
        </w:rPr>
        <w:t xml:space="preserve"> </w:t>
      </w:r>
      <w:r w:rsidRPr="002108F2">
        <w:rPr>
          <w:spacing w:val="-1"/>
          <w:szCs w:val="26"/>
        </w:rPr>
        <w:t>м</w:t>
      </w:r>
      <w:r w:rsidRPr="002108F2">
        <w:rPr>
          <w:szCs w:val="26"/>
        </w:rPr>
        <w:t>о</w:t>
      </w:r>
      <w:r w:rsidRPr="002108F2">
        <w:rPr>
          <w:spacing w:val="4"/>
          <w:szCs w:val="26"/>
        </w:rPr>
        <w:t>г</w:t>
      </w:r>
      <w:r w:rsidRPr="002108F2">
        <w:rPr>
          <w:spacing w:val="-5"/>
          <w:szCs w:val="26"/>
        </w:rPr>
        <w:t>у</w:t>
      </w:r>
      <w:r w:rsidRPr="002108F2">
        <w:rPr>
          <w:szCs w:val="26"/>
        </w:rPr>
        <w:t>т</w:t>
      </w:r>
      <w:r w:rsidRPr="002108F2">
        <w:rPr>
          <w:spacing w:val="36"/>
          <w:szCs w:val="26"/>
        </w:rPr>
        <w:t xml:space="preserve"> </w:t>
      </w:r>
      <w:r w:rsidRPr="002108F2">
        <w:rPr>
          <w:szCs w:val="26"/>
        </w:rPr>
        <w:t>б</w:t>
      </w:r>
      <w:r w:rsidRPr="002108F2">
        <w:rPr>
          <w:spacing w:val="1"/>
          <w:szCs w:val="26"/>
        </w:rPr>
        <w:t>ы</w:t>
      </w:r>
      <w:r w:rsidRPr="002108F2">
        <w:rPr>
          <w:szCs w:val="26"/>
        </w:rPr>
        <w:t>ть и</w:t>
      </w:r>
      <w:r w:rsidRPr="002108F2">
        <w:rPr>
          <w:spacing w:val="1"/>
          <w:szCs w:val="26"/>
        </w:rPr>
        <w:t>н</w:t>
      </w:r>
      <w:r w:rsidRPr="002108F2">
        <w:rPr>
          <w:szCs w:val="26"/>
        </w:rPr>
        <w:t>вестирова</w:t>
      </w:r>
      <w:r w:rsidRPr="002108F2">
        <w:rPr>
          <w:spacing w:val="1"/>
          <w:szCs w:val="26"/>
        </w:rPr>
        <w:t>н</w:t>
      </w:r>
      <w:r w:rsidRPr="002108F2">
        <w:rPr>
          <w:szCs w:val="26"/>
        </w:rPr>
        <w:t>ы</w:t>
      </w:r>
      <w:r w:rsidRPr="002108F2">
        <w:rPr>
          <w:spacing w:val="-17"/>
          <w:szCs w:val="26"/>
        </w:rPr>
        <w:t xml:space="preserve"> </w:t>
      </w:r>
      <w:r w:rsidRPr="002108F2">
        <w:rPr>
          <w:szCs w:val="26"/>
        </w:rPr>
        <w:t>в</w:t>
      </w:r>
      <w:r w:rsidRPr="002108F2">
        <w:rPr>
          <w:spacing w:val="-1"/>
          <w:szCs w:val="26"/>
        </w:rPr>
        <w:t xml:space="preserve"> </w:t>
      </w:r>
      <w:r w:rsidRPr="002108F2">
        <w:rPr>
          <w:szCs w:val="26"/>
        </w:rPr>
        <w:t>н</w:t>
      </w:r>
      <w:r w:rsidRPr="002108F2">
        <w:rPr>
          <w:spacing w:val="3"/>
          <w:szCs w:val="26"/>
        </w:rPr>
        <w:t>о</w:t>
      </w:r>
      <w:r w:rsidRPr="002108F2">
        <w:rPr>
          <w:spacing w:val="2"/>
          <w:szCs w:val="26"/>
        </w:rPr>
        <w:t>в</w:t>
      </w:r>
      <w:r w:rsidRPr="002108F2">
        <w:rPr>
          <w:szCs w:val="26"/>
        </w:rPr>
        <w:t>ое</w:t>
      </w:r>
      <w:r w:rsidRPr="002108F2">
        <w:rPr>
          <w:spacing w:val="-6"/>
          <w:szCs w:val="26"/>
        </w:rPr>
        <w:t xml:space="preserve"> </w:t>
      </w:r>
      <w:r w:rsidRPr="002108F2">
        <w:rPr>
          <w:szCs w:val="26"/>
        </w:rPr>
        <w:t>обо</w:t>
      </w:r>
      <w:r w:rsidRPr="002108F2">
        <w:rPr>
          <w:spacing w:val="5"/>
          <w:szCs w:val="26"/>
        </w:rPr>
        <w:t>р</w:t>
      </w:r>
      <w:r w:rsidRPr="002108F2">
        <w:rPr>
          <w:spacing w:val="-5"/>
          <w:szCs w:val="26"/>
        </w:rPr>
        <w:t>у</w:t>
      </w:r>
      <w:r w:rsidRPr="002108F2">
        <w:rPr>
          <w:szCs w:val="26"/>
        </w:rPr>
        <w:t>д</w:t>
      </w:r>
      <w:r w:rsidRPr="002108F2">
        <w:rPr>
          <w:spacing w:val="2"/>
          <w:szCs w:val="26"/>
        </w:rPr>
        <w:t>о</w:t>
      </w:r>
      <w:r w:rsidRPr="002108F2">
        <w:rPr>
          <w:szCs w:val="26"/>
        </w:rPr>
        <w:t>ван</w:t>
      </w:r>
      <w:r w:rsidRPr="002108F2">
        <w:rPr>
          <w:spacing w:val="1"/>
          <w:szCs w:val="26"/>
        </w:rPr>
        <w:t>и</w:t>
      </w:r>
      <w:r w:rsidRPr="002108F2">
        <w:rPr>
          <w:szCs w:val="26"/>
        </w:rPr>
        <w:t>е</w:t>
      </w:r>
      <w:r w:rsidRPr="002108F2">
        <w:rPr>
          <w:spacing w:val="-15"/>
          <w:szCs w:val="26"/>
        </w:rPr>
        <w:t xml:space="preserve"> </w:t>
      </w:r>
      <w:r w:rsidRPr="002108F2">
        <w:rPr>
          <w:szCs w:val="26"/>
        </w:rPr>
        <w:t>и</w:t>
      </w:r>
      <w:r w:rsidRPr="002108F2">
        <w:rPr>
          <w:spacing w:val="-1"/>
          <w:szCs w:val="26"/>
        </w:rPr>
        <w:t xml:space="preserve"> </w:t>
      </w:r>
      <w:r w:rsidRPr="002108F2">
        <w:rPr>
          <w:spacing w:val="1"/>
          <w:szCs w:val="26"/>
        </w:rPr>
        <w:t>н</w:t>
      </w:r>
      <w:r w:rsidRPr="002108F2">
        <w:rPr>
          <w:spacing w:val="2"/>
          <w:szCs w:val="26"/>
        </w:rPr>
        <w:t>о</w:t>
      </w:r>
      <w:r w:rsidRPr="002108F2">
        <w:rPr>
          <w:szCs w:val="26"/>
        </w:rPr>
        <w:t>в</w:t>
      </w:r>
      <w:r w:rsidRPr="002108F2">
        <w:rPr>
          <w:spacing w:val="1"/>
          <w:szCs w:val="26"/>
        </w:rPr>
        <w:t>ы</w:t>
      </w:r>
      <w:r w:rsidRPr="002108F2">
        <w:rPr>
          <w:szCs w:val="26"/>
        </w:rPr>
        <w:t>е</w:t>
      </w:r>
      <w:r w:rsidRPr="002108F2">
        <w:rPr>
          <w:spacing w:val="-7"/>
          <w:szCs w:val="26"/>
        </w:rPr>
        <w:t xml:space="preserve"> </w:t>
      </w:r>
      <w:r w:rsidRPr="002108F2">
        <w:rPr>
          <w:szCs w:val="26"/>
        </w:rPr>
        <w:t>технол</w:t>
      </w:r>
      <w:r w:rsidRPr="002108F2">
        <w:rPr>
          <w:spacing w:val="3"/>
          <w:szCs w:val="26"/>
        </w:rPr>
        <w:t>о</w:t>
      </w:r>
      <w:r w:rsidRPr="002108F2">
        <w:rPr>
          <w:szCs w:val="26"/>
        </w:rPr>
        <w:t>гии.</w:t>
      </w:r>
    </w:p>
    <w:p w:rsidR="007B439C" w:rsidRPr="002108F2" w:rsidRDefault="007B439C" w:rsidP="007B439C">
      <w:pPr>
        <w:widowControl w:val="0"/>
        <w:autoSpaceDE w:val="0"/>
        <w:autoSpaceDN w:val="0"/>
        <w:adjustRightInd w:val="0"/>
        <w:spacing w:before="6" w:after="0" w:line="360" w:lineRule="auto"/>
        <w:ind w:left="102" w:right="45" w:firstLine="708"/>
        <w:rPr>
          <w:szCs w:val="26"/>
        </w:rPr>
      </w:pPr>
      <w:r w:rsidRPr="002108F2">
        <w:rPr>
          <w:szCs w:val="26"/>
        </w:rPr>
        <w:t>В</w:t>
      </w:r>
      <w:r w:rsidRPr="002108F2">
        <w:rPr>
          <w:spacing w:val="14"/>
          <w:szCs w:val="26"/>
        </w:rPr>
        <w:t xml:space="preserve"> </w:t>
      </w:r>
      <w:r w:rsidRPr="002108F2">
        <w:rPr>
          <w:spacing w:val="-1"/>
          <w:szCs w:val="26"/>
        </w:rPr>
        <w:t>э</w:t>
      </w:r>
      <w:r w:rsidRPr="002108F2">
        <w:rPr>
          <w:szCs w:val="26"/>
        </w:rPr>
        <w:t>той</w:t>
      </w:r>
      <w:r w:rsidRPr="002108F2">
        <w:rPr>
          <w:spacing w:val="10"/>
          <w:szCs w:val="26"/>
        </w:rPr>
        <w:t xml:space="preserve"> </w:t>
      </w:r>
      <w:r w:rsidRPr="002108F2">
        <w:rPr>
          <w:szCs w:val="26"/>
        </w:rPr>
        <w:t>св</w:t>
      </w:r>
      <w:r w:rsidRPr="002108F2">
        <w:rPr>
          <w:spacing w:val="1"/>
          <w:szCs w:val="26"/>
        </w:rPr>
        <w:t>яз</w:t>
      </w:r>
      <w:r w:rsidRPr="002108F2">
        <w:rPr>
          <w:szCs w:val="26"/>
        </w:rPr>
        <w:t>и</w:t>
      </w:r>
      <w:r w:rsidRPr="002108F2">
        <w:rPr>
          <w:spacing w:val="9"/>
          <w:szCs w:val="26"/>
        </w:rPr>
        <w:t xml:space="preserve"> </w:t>
      </w:r>
      <w:r w:rsidRPr="002108F2">
        <w:rPr>
          <w:szCs w:val="26"/>
        </w:rPr>
        <w:t>в</w:t>
      </w:r>
      <w:r w:rsidRPr="002108F2">
        <w:rPr>
          <w:spacing w:val="2"/>
          <w:szCs w:val="26"/>
        </w:rPr>
        <w:t>с</w:t>
      </w:r>
      <w:r w:rsidRPr="002108F2">
        <w:rPr>
          <w:szCs w:val="26"/>
        </w:rPr>
        <w:t>тает</w:t>
      </w:r>
      <w:r w:rsidRPr="002108F2">
        <w:rPr>
          <w:spacing w:val="12"/>
          <w:szCs w:val="26"/>
        </w:rPr>
        <w:t xml:space="preserve"> </w:t>
      </w:r>
      <w:r w:rsidRPr="002108F2">
        <w:rPr>
          <w:szCs w:val="26"/>
        </w:rPr>
        <w:t>вопрос</w:t>
      </w:r>
      <w:r w:rsidRPr="002108F2">
        <w:rPr>
          <w:spacing w:val="8"/>
          <w:szCs w:val="26"/>
        </w:rPr>
        <w:t xml:space="preserve"> </w:t>
      </w:r>
      <w:r w:rsidRPr="002108F2">
        <w:rPr>
          <w:szCs w:val="26"/>
        </w:rPr>
        <w:t>ст</w:t>
      </w:r>
      <w:r w:rsidRPr="002108F2">
        <w:rPr>
          <w:spacing w:val="2"/>
          <w:szCs w:val="26"/>
        </w:rPr>
        <w:t>и</w:t>
      </w:r>
      <w:r w:rsidRPr="002108F2">
        <w:rPr>
          <w:spacing w:val="4"/>
          <w:szCs w:val="26"/>
        </w:rPr>
        <w:t>м</w:t>
      </w:r>
      <w:r w:rsidRPr="002108F2">
        <w:rPr>
          <w:spacing w:val="-5"/>
          <w:szCs w:val="26"/>
        </w:rPr>
        <w:t>у</w:t>
      </w:r>
      <w:r w:rsidRPr="002108F2">
        <w:rPr>
          <w:szCs w:val="26"/>
        </w:rPr>
        <w:t>л</w:t>
      </w:r>
      <w:r w:rsidRPr="002108F2">
        <w:rPr>
          <w:spacing w:val="1"/>
          <w:szCs w:val="26"/>
        </w:rPr>
        <w:t>и</w:t>
      </w:r>
      <w:r w:rsidRPr="002108F2">
        <w:rPr>
          <w:szCs w:val="26"/>
        </w:rPr>
        <w:t>ро</w:t>
      </w:r>
      <w:r w:rsidRPr="002108F2">
        <w:rPr>
          <w:spacing w:val="2"/>
          <w:szCs w:val="26"/>
        </w:rPr>
        <w:t>в</w:t>
      </w:r>
      <w:r w:rsidRPr="002108F2">
        <w:rPr>
          <w:szCs w:val="26"/>
        </w:rPr>
        <w:t>ан</w:t>
      </w:r>
      <w:r w:rsidRPr="002108F2">
        <w:rPr>
          <w:spacing w:val="1"/>
          <w:szCs w:val="26"/>
        </w:rPr>
        <w:t>и</w:t>
      </w:r>
      <w:r w:rsidRPr="002108F2">
        <w:rPr>
          <w:szCs w:val="26"/>
        </w:rPr>
        <w:t>я пред</w:t>
      </w:r>
      <w:r w:rsidRPr="002108F2">
        <w:rPr>
          <w:spacing w:val="1"/>
          <w:szCs w:val="26"/>
        </w:rPr>
        <w:t>п</w:t>
      </w:r>
      <w:r w:rsidRPr="002108F2">
        <w:rPr>
          <w:szCs w:val="26"/>
        </w:rPr>
        <w:t>ри</w:t>
      </w:r>
      <w:r w:rsidRPr="002108F2">
        <w:rPr>
          <w:spacing w:val="1"/>
          <w:szCs w:val="26"/>
        </w:rPr>
        <w:t>я</w:t>
      </w:r>
      <w:r w:rsidRPr="002108F2">
        <w:rPr>
          <w:szCs w:val="26"/>
        </w:rPr>
        <w:t>тий</w:t>
      </w:r>
      <w:r w:rsidRPr="002108F2">
        <w:rPr>
          <w:spacing w:val="1"/>
          <w:szCs w:val="26"/>
        </w:rPr>
        <w:t xml:space="preserve"> </w:t>
      </w:r>
      <w:r w:rsidRPr="002108F2">
        <w:rPr>
          <w:szCs w:val="26"/>
        </w:rPr>
        <w:t>в</w:t>
      </w:r>
      <w:r w:rsidRPr="002108F2">
        <w:rPr>
          <w:spacing w:val="16"/>
          <w:szCs w:val="26"/>
        </w:rPr>
        <w:t xml:space="preserve"> </w:t>
      </w:r>
      <w:r w:rsidRPr="002108F2">
        <w:rPr>
          <w:szCs w:val="26"/>
        </w:rPr>
        <w:t>ис</w:t>
      </w:r>
      <w:r w:rsidRPr="002108F2">
        <w:rPr>
          <w:spacing w:val="1"/>
          <w:szCs w:val="26"/>
        </w:rPr>
        <w:t>п</w:t>
      </w:r>
      <w:r w:rsidRPr="002108F2">
        <w:rPr>
          <w:szCs w:val="26"/>
        </w:rPr>
        <w:t>ользова</w:t>
      </w:r>
      <w:r w:rsidRPr="002108F2">
        <w:rPr>
          <w:spacing w:val="1"/>
          <w:szCs w:val="26"/>
        </w:rPr>
        <w:t>н</w:t>
      </w:r>
      <w:r w:rsidRPr="002108F2">
        <w:rPr>
          <w:szCs w:val="26"/>
        </w:rPr>
        <w:t>ии амор</w:t>
      </w:r>
      <w:r w:rsidRPr="002108F2">
        <w:rPr>
          <w:spacing w:val="-1"/>
          <w:szCs w:val="26"/>
        </w:rPr>
        <w:t>т</w:t>
      </w:r>
      <w:r w:rsidRPr="002108F2">
        <w:rPr>
          <w:szCs w:val="26"/>
        </w:rPr>
        <w:t>и</w:t>
      </w:r>
      <w:r w:rsidRPr="002108F2">
        <w:rPr>
          <w:spacing w:val="1"/>
          <w:szCs w:val="26"/>
        </w:rPr>
        <w:t>з</w:t>
      </w:r>
      <w:r w:rsidRPr="002108F2">
        <w:rPr>
          <w:szCs w:val="26"/>
        </w:rPr>
        <w:t>ац</w:t>
      </w:r>
      <w:r w:rsidRPr="002108F2">
        <w:rPr>
          <w:spacing w:val="1"/>
          <w:szCs w:val="26"/>
        </w:rPr>
        <w:t>и</w:t>
      </w:r>
      <w:r w:rsidRPr="002108F2">
        <w:rPr>
          <w:szCs w:val="26"/>
        </w:rPr>
        <w:t xml:space="preserve">и не  </w:t>
      </w:r>
      <w:r w:rsidRPr="002108F2">
        <w:rPr>
          <w:spacing w:val="2"/>
          <w:szCs w:val="26"/>
        </w:rPr>
        <w:t xml:space="preserve"> </w:t>
      </w:r>
      <w:r w:rsidRPr="002108F2">
        <w:rPr>
          <w:szCs w:val="26"/>
        </w:rPr>
        <w:t>т</w:t>
      </w:r>
      <w:r w:rsidRPr="002108F2">
        <w:rPr>
          <w:spacing w:val="2"/>
          <w:szCs w:val="26"/>
        </w:rPr>
        <w:t>ол</w:t>
      </w:r>
      <w:r w:rsidRPr="002108F2">
        <w:rPr>
          <w:szCs w:val="26"/>
        </w:rPr>
        <w:t>ь</w:t>
      </w:r>
      <w:r w:rsidRPr="002108F2">
        <w:rPr>
          <w:spacing w:val="-2"/>
          <w:szCs w:val="26"/>
        </w:rPr>
        <w:t>к</w:t>
      </w:r>
      <w:r w:rsidRPr="002108F2">
        <w:rPr>
          <w:szCs w:val="26"/>
        </w:rPr>
        <w:t xml:space="preserve">о </w:t>
      </w:r>
      <w:r w:rsidRPr="002108F2">
        <w:rPr>
          <w:spacing w:val="-1"/>
          <w:szCs w:val="26"/>
        </w:rPr>
        <w:t>к</w:t>
      </w:r>
      <w:r w:rsidRPr="002108F2">
        <w:rPr>
          <w:szCs w:val="26"/>
        </w:rPr>
        <w:t xml:space="preserve">ак </w:t>
      </w:r>
      <w:r w:rsidRPr="002108F2">
        <w:rPr>
          <w:spacing w:val="64"/>
          <w:szCs w:val="26"/>
        </w:rPr>
        <w:t xml:space="preserve"> </w:t>
      </w:r>
      <w:r w:rsidRPr="002108F2">
        <w:rPr>
          <w:szCs w:val="26"/>
        </w:rPr>
        <w:t>и</w:t>
      </w:r>
      <w:r w:rsidRPr="002108F2">
        <w:rPr>
          <w:spacing w:val="1"/>
          <w:szCs w:val="26"/>
        </w:rPr>
        <w:t>н</w:t>
      </w:r>
      <w:r w:rsidRPr="002108F2">
        <w:rPr>
          <w:spacing w:val="2"/>
          <w:szCs w:val="26"/>
        </w:rPr>
        <w:t>с</w:t>
      </w:r>
      <w:r w:rsidRPr="002108F2">
        <w:rPr>
          <w:szCs w:val="26"/>
        </w:rPr>
        <w:t>т</w:t>
      </w:r>
      <w:r w:rsidRPr="002108F2">
        <w:rPr>
          <w:spacing w:val="4"/>
          <w:szCs w:val="26"/>
        </w:rPr>
        <w:t>р</w:t>
      </w:r>
      <w:r w:rsidRPr="002108F2">
        <w:rPr>
          <w:spacing w:val="-5"/>
          <w:szCs w:val="26"/>
        </w:rPr>
        <w:t>у</w:t>
      </w:r>
      <w:r w:rsidRPr="002108F2">
        <w:rPr>
          <w:spacing w:val="1"/>
          <w:szCs w:val="26"/>
        </w:rPr>
        <w:t>м</w:t>
      </w:r>
      <w:r w:rsidRPr="002108F2">
        <w:rPr>
          <w:szCs w:val="26"/>
        </w:rPr>
        <w:t>ен</w:t>
      </w:r>
      <w:r w:rsidRPr="002108F2">
        <w:rPr>
          <w:spacing w:val="2"/>
          <w:szCs w:val="26"/>
        </w:rPr>
        <w:t>т</w:t>
      </w:r>
      <w:r w:rsidRPr="002108F2">
        <w:rPr>
          <w:szCs w:val="26"/>
        </w:rPr>
        <w:t xml:space="preserve">а </w:t>
      </w:r>
      <w:r w:rsidRPr="002108F2">
        <w:rPr>
          <w:spacing w:val="55"/>
          <w:szCs w:val="26"/>
        </w:rPr>
        <w:t xml:space="preserve"> </w:t>
      </w:r>
      <w:r w:rsidRPr="002108F2">
        <w:rPr>
          <w:szCs w:val="26"/>
        </w:rPr>
        <w:t>во</w:t>
      </w:r>
      <w:r w:rsidRPr="002108F2">
        <w:rPr>
          <w:spacing w:val="1"/>
          <w:szCs w:val="26"/>
        </w:rPr>
        <w:t>з</w:t>
      </w:r>
      <w:r w:rsidRPr="002108F2">
        <w:rPr>
          <w:spacing w:val="-1"/>
          <w:szCs w:val="26"/>
        </w:rPr>
        <w:t>м</w:t>
      </w:r>
      <w:r w:rsidRPr="002108F2">
        <w:rPr>
          <w:szCs w:val="26"/>
        </w:rPr>
        <w:t>ещен</w:t>
      </w:r>
      <w:r w:rsidRPr="002108F2">
        <w:rPr>
          <w:spacing w:val="1"/>
          <w:szCs w:val="26"/>
        </w:rPr>
        <w:t>и</w:t>
      </w:r>
      <w:r w:rsidRPr="002108F2">
        <w:rPr>
          <w:szCs w:val="26"/>
        </w:rPr>
        <w:t xml:space="preserve">я </w:t>
      </w:r>
      <w:r w:rsidRPr="002108F2">
        <w:rPr>
          <w:spacing w:val="57"/>
          <w:szCs w:val="26"/>
        </w:rPr>
        <w:t xml:space="preserve"> </w:t>
      </w:r>
      <w:r w:rsidRPr="002108F2">
        <w:rPr>
          <w:spacing w:val="1"/>
          <w:szCs w:val="26"/>
        </w:rPr>
        <w:t>з</w:t>
      </w:r>
      <w:r w:rsidRPr="002108F2">
        <w:rPr>
          <w:szCs w:val="26"/>
        </w:rPr>
        <w:t>атр</w:t>
      </w:r>
      <w:r w:rsidRPr="002108F2">
        <w:rPr>
          <w:spacing w:val="2"/>
          <w:szCs w:val="26"/>
        </w:rPr>
        <w:t>а</w:t>
      </w:r>
      <w:r w:rsidRPr="002108F2">
        <w:rPr>
          <w:szCs w:val="26"/>
        </w:rPr>
        <w:t xml:space="preserve">т </w:t>
      </w:r>
      <w:r w:rsidRPr="002108F2">
        <w:rPr>
          <w:spacing w:val="62"/>
          <w:szCs w:val="26"/>
        </w:rPr>
        <w:t xml:space="preserve"> </w:t>
      </w:r>
      <w:r w:rsidRPr="002108F2">
        <w:rPr>
          <w:szCs w:val="26"/>
        </w:rPr>
        <w:t xml:space="preserve">на  </w:t>
      </w:r>
      <w:r w:rsidRPr="002108F2">
        <w:rPr>
          <w:spacing w:val="2"/>
          <w:szCs w:val="26"/>
        </w:rPr>
        <w:t xml:space="preserve"> </w:t>
      </w:r>
      <w:r w:rsidRPr="002108F2">
        <w:rPr>
          <w:szCs w:val="26"/>
        </w:rPr>
        <w:t>пр</w:t>
      </w:r>
      <w:r w:rsidRPr="002108F2">
        <w:rPr>
          <w:spacing w:val="1"/>
          <w:szCs w:val="26"/>
        </w:rPr>
        <w:t>и</w:t>
      </w:r>
      <w:r w:rsidRPr="002108F2">
        <w:rPr>
          <w:szCs w:val="26"/>
        </w:rPr>
        <w:t>обретен</w:t>
      </w:r>
      <w:r w:rsidRPr="002108F2">
        <w:rPr>
          <w:spacing w:val="1"/>
          <w:szCs w:val="26"/>
        </w:rPr>
        <w:t>и</w:t>
      </w:r>
      <w:r w:rsidRPr="002108F2">
        <w:rPr>
          <w:szCs w:val="26"/>
        </w:rPr>
        <w:t>е основ</w:t>
      </w:r>
      <w:r w:rsidRPr="002108F2">
        <w:rPr>
          <w:spacing w:val="1"/>
          <w:szCs w:val="26"/>
        </w:rPr>
        <w:t>ны</w:t>
      </w:r>
      <w:r w:rsidRPr="002108F2">
        <w:rPr>
          <w:szCs w:val="26"/>
        </w:rPr>
        <w:t>х</w:t>
      </w:r>
      <w:r w:rsidRPr="002108F2">
        <w:rPr>
          <w:spacing w:val="-11"/>
          <w:szCs w:val="26"/>
        </w:rPr>
        <w:t xml:space="preserve"> </w:t>
      </w:r>
      <w:r w:rsidRPr="002108F2">
        <w:rPr>
          <w:szCs w:val="26"/>
        </w:rPr>
        <w:t>средс</w:t>
      </w:r>
      <w:r w:rsidRPr="002108F2">
        <w:rPr>
          <w:spacing w:val="2"/>
          <w:szCs w:val="26"/>
        </w:rPr>
        <w:t>т</w:t>
      </w:r>
      <w:r w:rsidRPr="002108F2">
        <w:rPr>
          <w:szCs w:val="26"/>
        </w:rPr>
        <w:t>в,</w:t>
      </w:r>
      <w:r w:rsidRPr="002108F2">
        <w:rPr>
          <w:spacing w:val="-9"/>
          <w:szCs w:val="26"/>
        </w:rPr>
        <w:t xml:space="preserve"> </w:t>
      </w:r>
      <w:r w:rsidRPr="002108F2">
        <w:rPr>
          <w:szCs w:val="26"/>
        </w:rPr>
        <w:t>но и</w:t>
      </w:r>
      <w:r w:rsidRPr="002108F2">
        <w:rPr>
          <w:spacing w:val="-1"/>
          <w:szCs w:val="26"/>
        </w:rPr>
        <w:t xml:space="preserve"> </w:t>
      </w:r>
      <w:r w:rsidRPr="002108F2">
        <w:rPr>
          <w:szCs w:val="26"/>
        </w:rPr>
        <w:t>как</w:t>
      </w:r>
      <w:r w:rsidRPr="002108F2">
        <w:rPr>
          <w:spacing w:val="-4"/>
          <w:szCs w:val="26"/>
        </w:rPr>
        <w:t xml:space="preserve"> </w:t>
      </w:r>
      <w:r w:rsidRPr="002108F2">
        <w:rPr>
          <w:spacing w:val="1"/>
          <w:szCs w:val="26"/>
        </w:rPr>
        <w:t>и</w:t>
      </w:r>
      <w:r w:rsidRPr="002108F2">
        <w:rPr>
          <w:szCs w:val="26"/>
        </w:rPr>
        <w:t>ст</w:t>
      </w:r>
      <w:r w:rsidRPr="002108F2">
        <w:rPr>
          <w:spacing w:val="2"/>
          <w:szCs w:val="26"/>
        </w:rPr>
        <w:t>о</w:t>
      </w:r>
      <w:r w:rsidRPr="002108F2">
        <w:rPr>
          <w:spacing w:val="-1"/>
          <w:szCs w:val="26"/>
        </w:rPr>
        <w:t>ч</w:t>
      </w:r>
      <w:r w:rsidRPr="002108F2">
        <w:rPr>
          <w:szCs w:val="26"/>
        </w:rPr>
        <w:t>н</w:t>
      </w:r>
      <w:r w:rsidRPr="002108F2">
        <w:rPr>
          <w:spacing w:val="1"/>
          <w:szCs w:val="26"/>
        </w:rPr>
        <w:t>и</w:t>
      </w:r>
      <w:r w:rsidRPr="002108F2">
        <w:rPr>
          <w:spacing w:val="-1"/>
          <w:szCs w:val="26"/>
        </w:rPr>
        <w:t>к</w:t>
      </w:r>
      <w:r w:rsidRPr="002108F2">
        <w:rPr>
          <w:szCs w:val="26"/>
        </w:rPr>
        <w:t>а</w:t>
      </w:r>
      <w:r w:rsidRPr="002108F2">
        <w:rPr>
          <w:spacing w:val="-9"/>
          <w:szCs w:val="26"/>
        </w:rPr>
        <w:t xml:space="preserve"> </w:t>
      </w:r>
      <w:r w:rsidRPr="002108F2">
        <w:rPr>
          <w:szCs w:val="26"/>
        </w:rPr>
        <w:t>тех</w:t>
      </w:r>
      <w:r w:rsidRPr="002108F2">
        <w:rPr>
          <w:spacing w:val="2"/>
          <w:szCs w:val="26"/>
        </w:rPr>
        <w:t>н</w:t>
      </w:r>
      <w:r w:rsidRPr="002108F2">
        <w:rPr>
          <w:szCs w:val="26"/>
        </w:rPr>
        <w:t>ичес</w:t>
      </w:r>
      <w:r w:rsidRPr="002108F2">
        <w:rPr>
          <w:spacing w:val="-1"/>
          <w:szCs w:val="26"/>
        </w:rPr>
        <w:t>к</w:t>
      </w:r>
      <w:r w:rsidRPr="002108F2">
        <w:rPr>
          <w:szCs w:val="26"/>
        </w:rPr>
        <w:t>ой</w:t>
      </w:r>
      <w:r w:rsidRPr="002108F2">
        <w:rPr>
          <w:spacing w:val="-12"/>
          <w:szCs w:val="26"/>
        </w:rPr>
        <w:t xml:space="preserve"> </w:t>
      </w:r>
      <w:r w:rsidRPr="002108F2">
        <w:rPr>
          <w:spacing w:val="-1"/>
          <w:szCs w:val="26"/>
        </w:rPr>
        <w:t>м</w:t>
      </w:r>
      <w:r w:rsidRPr="002108F2">
        <w:rPr>
          <w:szCs w:val="26"/>
        </w:rPr>
        <w:t>од</w:t>
      </w:r>
      <w:r w:rsidRPr="002108F2">
        <w:rPr>
          <w:spacing w:val="2"/>
          <w:szCs w:val="26"/>
        </w:rPr>
        <w:t>е</w:t>
      </w:r>
      <w:r w:rsidRPr="002108F2">
        <w:rPr>
          <w:szCs w:val="26"/>
        </w:rPr>
        <w:t>рн</w:t>
      </w:r>
      <w:r w:rsidRPr="002108F2">
        <w:rPr>
          <w:spacing w:val="1"/>
          <w:szCs w:val="26"/>
        </w:rPr>
        <w:t>из</w:t>
      </w:r>
      <w:r w:rsidRPr="002108F2">
        <w:rPr>
          <w:szCs w:val="26"/>
        </w:rPr>
        <w:t>ац</w:t>
      </w:r>
      <w:r w:rsidRPr="002108F2">
        <w:rPr>
          <w:spacing w:val="1"/>
          <w:szCs w:val="26"/>
        </w:rPr>
        <w:t>и</w:t>
      </w:r>
      <w:r w:rsidRPr="002108F2">
        <w:rPr>
          <w:szCs w:val="26"/>
        </w:rPr>
        <w:t>и.</w:t>
      </w:r>
    </w:p>
    <w:p w:rsidR="007B439C" w:rsidRPr="002108F2" w:rsidRDefault="007B439C" w:rsidP="004F731C">
      <w:pPr>
        <w:widowControl w:val="0"/>
        <w:autoSpaceDE w:val="0"/>
        <w:autoSpaceDN w:val="0"/>
        <w:adjustRightInd w:val="0"/>
        <w:spacing w:before="6" w:after="0" w:line="360" w:lineRule="auto"/>
        <w:ind w:left="102" w:right="45" w:firstLine="708"/>
        <w:rPr>
          <w:szCs w:val="26"/>
        </w:rPr>
      </w:pPr>
      <w:r w:rsidRPr="002108F2">
        <w:rPr>
          <w:szCs w:val="26"/>
        </w:rPr>
        <w:t>Э</w:t>
      </w:r>
      <w:r w:rsidRPr="004F731C">
        <w:rPr>
          <w:szCs w:val="26"/>
        </w:rPr>
        <w:t>т</w:t>
      </w:r>
      <w:r w:rsidRPr="002108F2">
        <w:rPr>
          <w:szCs w:val="26"/>
        </w:rPr>
        <w:t>о</w:t>
      </w:r>
      <w:r w:rsidRPr="004F731C">
        <w:rPr>
          <w:szCs w:val="26"/>
        </w:rPr>
        <w:t>г</w:t>
      </w:r>
      <w:r w:rsidRPr="002108F2">
        <w:rPr>
          <w:szCs w:val="26"/>
        </w:rPr>
        <w:t>о</w:t>
      </w:r>
      <w:r w:rsidRPr="004F731C">
        <w:rPr>
          <w:szCs w:val="26"/>
        </w:rPr>
        <w:t xml:space="preserve"> м</w:t>
      </w:r>
      <w:r w:rsidRPr="002108F2">
        <w:rPr>
          <w:szCs w:val="26"/>
        </w:rPr>
        <w:t>о</w:t>
      </w:r>
      <w:r w:rsidRPr="004F731C">
        <w:rPr>
          <w:szCs w:val="26"/>
        </w:rPr>
        <w:t>ж</w:t>
      </w:r>
      <w:r w:rsidRPr="002108F2">
        <w:rPr>
          <w:szCs w:val="26"/>
        </w:rPr>
        <w:t>но</w:t>
      </w:r>
      <w:r w:rsidRPr="004F731C">
        <w:rPr>
          <w:szCs w:val="26"/>
        </w:rPr>
        <w:t xml:space="preserve"> </w:t>
      </w:r>
      <w:r w:rsidRPr="002108F2">
        <w:rPr>
          <w:szCs w:val="26"/>
        </w:rPr>
        <w:t>дост</w:t>
      </w:r>
      <w:r w:rsidRPr="004F731C">
        <w:rPr>
          <w:szCs w:val="26"/>
        </w:rPr>
        <w:t>ич</w:t>
      </w:r>
      <w:r w:rsidRPr="002108F2">
        <w:rPr>
          <w:szCs w:val="26"/>
        </w:rPr>
        <w:t>ь</w:t>
      </w:r>
      <w:r w:rsidRPr="004F731C">
        <w:rPr>
          <w:szCs w:val="26"/>
        </w:rPr>
        <w:t xml:space="preserve"> </w:t>
      </w:r>
      <w:r w:rsidRPr="002108F2">
        <w:rPr>
          <w:szCs w:val="26"/>
        </w:rPr>
        <w:t>л</w:t>
      </w:r>
      <w:r w:rsidRPr="004F731C">
        <w:rPr>
          <w:szCs w:val="26"/>
        </w:rPr>
        <w:t>и</w:t>
      </w:r>
      <w:r w:rsidRPr="002108F2">
        <w:rPr>
          <w:szCs w:val="26"/>
        </w:rPr>
        <w:t>шь</w:t>
      </w:r>
      <w:r w:rsidRPr="004F731C">
        <w:rPr>
          <w:szCs w:val="26"/>
        </w:rPr>
        <w:t xml:space="preserve"> </w:t>
      </w:r>
      <w:r w:rsidRPr="002108F2">
        <w:rPr>
          <w:szCs w:val="26"/>
        </w:rPr>
        <w:t>при</w:t>
      </w:r>
      <w:r w:rsidRPr="004F731C">
        <w:rPr>
          <w:szCs w:val="26"/>
        </w:rPr>
        <w:t xml:space="preserve"> с</w:t>
      </w:r>
      <w:r w:rsidRPr="002108F2">
        <w:rPr>
          <w:szCs w:val="26"/>
        </w:rPr>
        <w:t>о</w:t>
      </w:r>
      <w:r w:rsidRPr="004F731C">
        <w:rPr>
          <w:szCs w:val="26"/>
        </w:rPr>
        <w:t>з</w:t>
      </w:r>
      <w:r w:rsidRPr="002108F2">
        <w:rPr>
          <w:szCs w:val="26"/>
        </w:rPr>
        <w:t>дан</w:t>
      </w:r>
      <w:r w:rsidRPr="004F731C">
        <w:rPr>
          <w:szCs w:val="26"/>
        </w:rPr>
        <w:t>и</w:t>
      </w:r>
      <w:r w:rsidRPr="002108F2">
        <w:rPr>
          <w:szCs w:val="26"/>
        </w:rPr>
        <w:t>и</w:t>
      </w:r>
      <w:r w:rsidRPr="004F731C">
        <w:rPr>
          <w:szCs w:val="26"/>
        </w:rPr>
        <w:t xml:space="preserve"> ц</w:t>
      </w:r>
      <w:r w:rsidRPr="002108F2">
        <w:rPr>
          <w:szCs w:val="26"/>
        </w:rPr>
        <w:t>елев</w:t>
      </w:r>
      <w:r w:rsidRPr="004F731C">
        <w:rPr>
          <w:szCs w:val="26"/>
        </w:rPr>
        <w:t>ы</w:t>
      </w:r>
      <w:r w:rsidRPr="002108F2">
        <w:rPr>
          <w:szCs w:val="26"/>
        </w:rPr>
        <w:t>х</w:t>
      </w:r>
      <w:r w:rsidRPr="004F731C">
        <w:rPr>
          <w:szCs w:val="26"/>
        </w:rPr>
        <w:t xml:space="preserve"> </w:t>
      </w:r>
      <w:r w:rsidRPr="002108F2">
        <w:rPr>
          <w:szCs w:val="26"/>
        </w:rPr>
        <w:t>фондов</w:t>
      </w:r>
      <w:r w:rsidRPr="004F731C">
        <w:rPr>
          <w:szCs w:val="26"/>
        </w:rPr>
        <w:t xml:space="preserve"> д</w:t>
      </w:r>
      <w:r w:rsidRPr="002108F2">
        <w:rPr>
          <w:szCs w:val="26"/>
        </w:rPr>
        <w:t>ене</w:t>
      </w:r>
      <w:r w:rsidRPr="004F731C">
        <w:rPr>
          <w:szCs w:val="26"/>
        </w:rPr>
        <w:t>ж</w:t>
      </w:r>
      <w:r w:rsidRPr="002108F2">
        <w:rPr>
          <w:szCs w:val="26"/>
        </w:rPr>
        <w:t>н</w:t>
      </w:r>
      <w:r w:rsidRPr="004F731C">
        <w:rPr>
          <w:szCs w:val="26"/>
        </w:rPr>
        <w:t>ы</w:t>
      </w:r>
      <w:r w:rsidRPr="002108F2">
        <w:rPr>
          <w:szCs w:val="26"/>
        </w:rPr>
        <w:t>х</w:t>
      </w:r>
      <w:r w:rsidRPr="004F731C">
        <w:rPr>
          <w:szCs w:val="26"/>
        </w:rPr>
        <w:t xml:space="preserve"> </w:t>
      </w:r>
      <w:r w:rsidRPr="002108F2">
        <w:rPr>
          <w:szCs w:val="26"/>
        </w:rPr>
        <w:t>средст</w:t>
      </w:r>
      <w:r w:rsidRPr="004F731C">
        <w:rPr>
          <w:szCs w:val="26"/>
        </w:rPr>
        <w:t>в</w:t>
      </w:r>
      <w:r w:rsidRPr="002108F2">
        <w:rPr>
          <w:szCs w:val="26"/>
        </w:rPr>
        <w:t>.</w:t>
      </w:r>
    </w:p>
    <w:p w:rsidR="007B439C" w:rsidRPr="002108F2" w:rsidRDefault="007B439C" w:rsidP="007B439C">
      <w:pPr>
        <w:widowControl w:val="0"/>
        <w:autoSpaceDE w:val="0"/>
        <w:autoSpaceDN w:val="0"/>
        <w:adjustRightInd w:val="0"/>
        <w:spacing w:before="7" w:after="0" w:line="140" w:lineRule="exact"/>
        <w:rPr>
          <w:sz w:val="14"/>
          <w:szCs w:val="14"/>
        </w:rPr>
      </w:pPr>
    </w:p>
    <w:p w:rsidR="007B439C" w:rsidRPr="002108F2" w:rsidRDefault="007B439C" w:rsidP="007B439C">
      <w:pPr>
        <w:widowControl w:val="0"/>
        <w:autoSpaceDE w:val="0"/>
        <w:autoSpaceDN w:val="0"/>
        <w:adjustRightInd w:val="0"/>
        <w:spacing w:before="5" w:after="0" w:line="359" w:lineRule="auto"/>
        <w:ind w:left="102" w:right="44" w:firstLine="708"/>
        <w:rPr>
          <w:szCs w:val="26"/>
        </w:rPr>
      </w:pPr>
      <w:r w:rsidRPr="002108F2">
        <w:rPr>
          <w:szCs w:val="26"/>
        </w:rPr>
        <w:t>Инве</w:t>
      </w:r>
      <w:r w:rsidRPr="002108F2">
        <w:rPr>
          <w:spacing w:val="1"/>
          <w:szCs w:val="26"/>
        </w:rPr>
        <w:t>с</w:t>
      </w:r>
      <w:r w:rsidRPr="002108F2">
        <w:rPr>
          <w:szCs w:val="26"/>
        </w:rPr>
        <w:t>тиц</w:t>
      </w:r>
      <w:r w:rsidRPr="002108F2">
        <w:rPr>
          <w:spacing w:val="1"/>
          <w:szCs w:val="26"/>
        </w:rPr>
        <w:t>и</w:t>
      </w:r>
      <w:r w:rsidRPr="002108F2">
        <w:rPr>
          <w:szCs w:val="26"/>
        </w:rPr>
        <w:t>он</w:t>
      </w:r>
      <w:r w:rsidRPr="002108F2">
        <w:rPr>
          <w:spacing w:val="1"/>
          <w:szCs w:val="26"/>
        </w:rPr>
        <w:t>ны</w:t>
      </w:r>
      <w:r w:rsidRPr="002108F2">
        <w:rPr>
          <w:szCs w:val="26"/>
        </w:rPr>
        <w:t>е с</w:t>
      </w:r>
      <w:r w:rsidRPr="002108F2">
        <w:rPr>
          <w:spacing w:val="2"/>
          <w:szCs w:val="26"/>
        </w:rPr>
        <w:t>о</w:t>
      </w:r>
      <w:r w:rsidRPr="002108F2">
        <w:rPr>
          <w:szCs w:val="26"/>
        </w:rPr>
        <w:t>ставл</w:t>
      </w:r>
      <w:r w:rsidRPr="002108F2">
        <w:rPr>
          <w:spacing w:val="1"/>
          <w:szCs w:val="26"/>
        </w:rPr>
        <w:t>я</w:t>
      </w:r>
      <w:r w:rsidRPr="002108F2">
        <w:rPr>
          <w:szCs w:val="26"/>
        </w:rPr>
        <w:t>ющ</w:t>
      </w:r>
      <w:r w:rsidRPr="002108F2">
        <w:rPr>
          <w:spacing w:val="1"/>
          <w:szCs w:val="26"/>
        </w:rPr>
        <w:t>и</w:t>
      </w:r>
      <w:r w:rsidRPr="002108F2">
        <w:rPr>
          <w:szCs w:val="26"/>
        </w:rPr>
        <w:t>е</w:t>
      </w:r>
      <w:r w:rsidRPr="002108F2">
        <w:rPr>
          <w:spacing w:val="3"/>
          <w:szCs w:val="26"/>
        </w:rPr>
        <w:t xml:space="preserve"> </w:t>
      </w:r>
      <w:r w:rsidRPr="002108F2">
        <w:rPr>
          <w:szCs w:val="26"/>
        </w:rPr>
        <w:t>в</w:t>
      </w:r>
      <w:r w:rsidRPr="002108F2">
        <w:rPr>
          <w:spacing w:val="20"/>
          <w:szCs w:val="26"/>
        </w:rPr>
        <w:t xml:space="preserve"> </w:t>
      </w:r>
      <w:r w:rsidRPr="002108F2">
        <w:rPr>
          <w:szCs w:val="26"/>
        </w:rPr>
        <w:t>та</w:t>
      </w:r>
      <w:r w:rsidRPr="002108F2">
        <w:rPr>
          <w:spacing w:val="2"/>
          <w:szCs w:val="26"/>
        </w:rPr>
        <w:t>р</w:t>
      </w:r>
      <w:r w:rsidRPr="002108F2">
        <w:rPr>
          <w:szCs w:val="26"/>
        </w:rPr>
        <w:t>ифах</w:t>
      </w:r>
      <w:r w:rsidRPr="002108F2">
        <w:rPr>
          <w:spacing w:val="11"/>
          <w:szCs w:val="26"/>
        </w:rPr>
        <w:t xml:space="preserve"> </w:t>
      </w:r>
      <w:r w:rsidRPr="002108F2">
        <w:rPr>
          <w:szCs w:val="26"/>
        </w:rPr>
        <w:t>на</w:t>
      </w:r>
      <w:r w:rsidRPr="002108F2">
        <w:rPr>
          <w:spacing w:val="18"/>
          <w:szCs w:val="26"/>
        </w:rPr>
        <w:t xml:space="preserve"> </w:t>
      </w:r>
      <w:r w:rsidRPr="002108F2">
        <w:rPr>
          <w:spacing w:val="2"/>
          <w:szCs w:val="26"/>
        </w:rPr>
        <w:t>т</w:t>
      </w:r>
      <w:r w:rsidRPr="002108F2">
        <w:rPr>
          <w:szCs w:val="26"/>
        </w:rPr>
        <w:t>еп</w:t>
      </w:r>
      <w:r w:rsidRPr="002108F2">
        <w:rPr>
          <w:spacing w:val="1"/>
          <w:szCs w:val="26"/>
        </w:rPr>
        <w:t>л</w:t>
      </w:r>
      <w:r w:rsidRPr="002108F2">
        <w:rPr>
          <w:szCs w:val="26"/>
        </w:rPr>
        <w:t>о</w:t>
      </w:r>
      <w:r w:rsidRPr="002108F2">
        <w:rPr>
          <w:spacing w:val="5"/>
          <w:szCs w:val="26"/>
        </w:rPr>
        <w:t>в</w:t>
      </w:r>
      <w:r w:rsidRPr="002108F2">
        <w:rPr>
          <w:spacing w:val="-5"/>
          <w:szCs w:val="26"/>
        </w:rPr>
        <w:t>у</w:t>
      </w:r>
      <w:r w:rsidRPr="002108F2">
        <w:rPr>
          <w:szCs w:val="26"/>
        </w:rPr>
        <w:t>ю</w:t>
      </w:r>
      <w:r w:rsidRPr="002108F2">
        <w:rPr>
          <w:spacing w:val="11"/>
          <w:szCs w:val="26"/>
        </w:rPr>
        <w:t xml:space="preserve"> </w:t>
      </w:r>
      <w:r w:rsidRPr="002108F2">
        <w:rPr>
          <w:spacing w:val="-1"/>
          <w:szCs w:val="26"/>
        </w:rPr>
        <w:t>э</w:t>
      </w:r>
      <w:r w:rsidRPr="002108F2">
        <w:rPr>
          <w:szCs w:val="26"/>
        </w:rPr>
        <w:t>нерги</w:t>
      </w:r>
      <w:r w:rsidRPr="002108F2">
        <w:rPr>
          <w:spacing w:val="1"/>
          <w:szCs w:val="26"/>
        </w:rPr>
        <w:t>ю</w:t>
      </w:r>
      <w:r w:rsidRPr="002108F2">
        <w:rPr>
          <w:szCs w:val="26"/>
        </w:rPr>
        <w:t>.</w:t>
      </w:r>
      <w:r w:rsidRPr="002108F2">
        <w:rPr>
          <w:spacing w:val="14"/>
          <w:szCs w:val="26"/>
        </w:rPr>
        <w:t xml:space="preserve"> </w:t>
      </w:r>
      <w:r w:rsidRPr="002108F2">
        <w:rPr>
          <w:szCs w:val="26"/>
        </w:rPr>
        <w:t>В соответ</w:t>
      </w:r>
      <w:r w:rsidRPr="002108F2">
        <w:rPr>
          <w:spacing w:val="2"/>
          <w:szCs w:val="26"/>
        </w:rPr>
        <w:t>с</w:t>
      </w:r>
      <w:r w:rsidRPr="002108F2">
        <w:rPr>
          <w:szCs w:val="26"/>
        </w:rPr>
        <w:t>твии</w:t>
      </w:r>
      <w:r w:rsidRPr="002108F2">
        <w:rPr>
          <w:spacing w:val="-12"/>
          <w:szCs w:val="26"/>
        </w:rPr>
        <w:t xml:space="preserve"> </w:t>
      </w:r>
      <w:r w:rsidRPr="002108F2">
        <w:rPr>
          <w:szCs w:val="26"/>
        </w:rPr>
        <w:t>с</w:t>
      </w:r>
      <w:r w:rsidRPr="002108F2">
        <w:rPr>
          <w:spacing w:val="1"/>
          <w:szCs w:val="26"/>
        </w:rPr>
        <w:t xml:space="preserve"> </w:t>
      </w:r>
      <w:r w:rsidRPr="002108F2">
        <w:rPr>
          <w:szCs w:val="26"/>
        </w:rPr>
        <w:t>Феде</w:t>
      </w:r>
      <w:r w:rsidRPr="002108F2">
        <w:rPr>
          <w:spacing w:val="2"/>
          <w:szCs w:val="26"/>
        </w:rPr>
        <w:t>р</w:t>
      </w:r>
      <w:r w:rsidRPr="002108F2">
        <w:rPr>
          <w:szCs w:val="26"/>
        </w:rPr>
        <w:t>альн</w:t>
      </w:r>
      <w:r w:rsidRPr="002108F2">
        <w:rPr>
          <w:spacing w:val="1"/>
          <w:szCs w:val="26"/>
        </w:rPr>
        <w:t>ы</w:t>
      </w:r>
      <w:r w:rsidRPr="002108F2">
        <w:rPr>
          <w:szCs w:val="26"/>
        </w:rPr>
        <w:t>м</w:t>
      </w:r>
      <w:r w:rsidRPr="002108F2">
        <w:rPr>
          <w:spacing w:val="-14"/>
          <w:szCs w:val="26"/>
        </w:rPr>
        <w:t xml:space="preserve"> </w:t>
      </w:r>
      <w:r w:rsidRPr="002108F2">
        <w:rPr>
          <w:spacing w:val="1"/>
          <w:szCs w:val="26"/>
        </w:rPr>
        <w:t>з</w:t>
      </w:r>
      <w:r w:rsidRPr="002108F2">
        <w:rPr>
          <w:szCs w:val="26"/>
        </w:rPr>
        <w:t>а</w:t>
      </w:r>
      <w:r w:rsidRPr="002108F2">
        <w:rPr>
          <w:spacing w:val="-1"/>
          <w:szCs w:val="26"/>
        </w:rPr>
        <w:t>к</w:t>
      </w:r>
      <w:r w:rsidRPr="002108F2">
        <w:rPr>
          <w:szCs w:val="26"/>
        </w:rPr>
        <w:t>он</w:t>
      </w:r>
      <w:r w:rsidRPr="002108F2">
        <w:rPr>
          <w:spacing w:val="3"/>
          <w:szCs w:val="26"/>
        </w:rPr>
        <w:t>о</w:t>
      </w:r>
      <w:r w:rsidRPr="002108F2">
        <w:rPr>
          <w:szCs w:val="26"/>
        </w:rPr>
        <w:t>м</w:t>
      </w:r>
      <w:r w:rsidRPr="002108F2">
        <w:rPr>
          <w:spacing w:val="-8"/>
          <w:szCs w:val="26"/>
        </w:rPr>
        <w:t xml:space="preserve"> </w:t>
      </w:r>
      <w:r w:rsidRPr="002108F2">
        <w:rPr>
          <w:szCs w:val="26"/>
        </w:rPr>
        <w:t>от</w:t>
      </w:r>
      <w:r w:rsidRPr="002108F2">
        <w:rPr>
          <w:spacing w:val="-1"/>
          <w:szCs w:val="26"/>
        </w:rPr>
        <w:t xml:space="preserve"> </w:t>
      </w:r>
      <w:r w:rsidRPr="002108F2">
        <w:rPr>
          <w:szCs w:val="26"/>
        </w:rPr>
        <w:t>2</w:t>
      </w:r>
      <w:r w:rsidRPr="002108F2">
        <w:rPr>
          <w:spacing w:val="2"/>
          <w:szCs w:val="26"/>
        </w:rPr>
        <w:t>7</w:t>
      </w:r>
      <w:r w:rsidRPr="002108F2">
        <w:rPr>
          <w:szCs w:val="26"/>
        </w:rPr>
        <w:t>.07.2010</w:t>
      </w:r>
      <w:r w:rsidRPr="002108F2">
        <w:rPr>
          <w:spacing w:val="-6"/>
          <w:szCs w:val="26"/>
        </w:rPr>
        <w:t xml:space="preserve"> </w:t>
      </w:r>
      <w:r w:rsidRPr="002108F2">
        <w:rPr>
          <w:spacing w:val="-1"/>
          <w:szCs w:val="26"/>
        </w:rPr>
        <w:t>г</w:t>
      </w:r>
      <w:r w:rsidRPr="002108F2">
        <w:rPr>
          <w:szCs w:val="26"/>
        </w:rPr>
        <w:t>. N 190</w:t>
      </w:r>
      <w:r w:rsidRPr="002108F2">
        <w:rPr>
          <w:spacing w:val="2"/>
          <w:szCs w:val="26"/>
        </w:rPr>
        <w:t>-</w:t>
      </w:r>
      <w:r w:rsidRPr="002108F2">
        <w:rPr>
          <w:szCs w:val="26"/>
        </w:rPr>
        <w:t>ФЗ</w:t>
      </w:r>
      <w:r w:rsidRPr="002108F2">
        <w:rPr>
          <w:spacing w:val="-5"/>
          <w:szCs w:val="26"/>
        </w:rPr>
        <w:t xml:space="preserve"> </w:t>
      </w:r>
      <w:r w:rsidRPr="002108F2">
        <w:rPr>
          <w:spacing w:val="-2"/>
          <w:szCs w:val="26"/>
        </w:rPr>
        <w:t>«</w:t>
      </w:r>
      <w:r w:rsidRPr="002108F2">
        <w:rPr>
          <w:szCs w:val="26"/>
        </w:rPr>
        <w:t>О</w:t>
      </w:r>
      <w:r w:rsidRPr="002108F2">
        <w:rPr>
          <w:spacing w:val="-1"/>
          <w:szCs w:val="26"/>
        </w:rPr>
        <w:t xml:space="preserve"> </w:t>
      </w:r>
      <w:r w:rsidRPr="002108F2">
        <w:rPr>
          <w:szCs w:val="26"/>
        </w:rPr>
        <w:t>теп</w:t>
      </w:r>
      <w:r w:rsidRPr="002108F2">
        <w:rPr>
          <w:spacing w:val="3"/>
          <w:szCs w:val="26"/>
        </w:rPr>
        <w:t>л</w:t>
      </w:r>
      <w:r w:rsidRPr="002108F2">
        <w:rPr>
          <w:szCs w:val="26"/>
        </w:rPr>
        <w:t>осна</w:t>
      </w:r>
      <w:r w:rsidRPr="002108F2">
        <w:rPr>
          <w:spacing w:val="1"/>
          <w:szCs w:val="26"/>
        </w:rPr>
        <w:t>бж</w:t>
      </w:r>
      <w:r w:rsidRPr="002108F2">
        <w:rPr>
          <w:szCs w:val="26"/>
        </w:rPr>
        <w:t>ен</w:t>
      </w:r>
      <w:r w:rsidRPr="002108F2">
        <w:rPr>
          <w:spacing w:val="1"/>
          <w:szCs w:val="26"/>
        </w:rPr>
        <w:t>и</w:t>
      </w:r>
      <w:r w:rsidRPr="002108F2">
        <w:rPr>
          <w:spacing w:val="3"/>
          <w:szCs w:val="26"/>
        </w:rPr>
        <w:t>и</w:t>
      </w:r>
      <w:r w:rsidRPr="002108F2">
        <w:rPr>
          <w:spacing w:val="-2"/>
          <w:szCs w:val="26"/>
        </w:rPr>
        <w:t>»</w:t>
      </w:r>
      <w:r w:rsidRPr="002108F2">
        <w:rPr>
          <w:szCs w:val="26"/>
        </w:rPr>
        <w:t>, органы</w:t>
      </w:r>
      <w:r w:rsidRPr="002108F2">
        <w:rPr>
          <w:spacing w:val="10"/>
          <w:szCs w:val="26"/>
        </w:rPr>
        <w:t xml:space="preserve"> </w:t>
      </w:r>
      <w:r w:rsidRPr="002108F2">
        <w:rPr>
          <w:szCs w:val="26"/>
        </w:rPr>
        <w:t>ис</w:t>
      </w:r>
      <w:r w:rsidRPr="002108F2">
        <w:rPr>
          <w:spacing w:val="1"/>
          <w:szCs w:val="26"/>
        </w:rPr>
        <w:t>п</w:t>
      </w:r>
      <w:r w:rsidRPr="002108F2">
        <w:rPr>
          <w:szCs w:val="26"/>
        </w:rPr>
        <w:t>ол</w:t>
      </w:r>
      <w:r w:rsidRPr="002108F2">
        <w:rPr>
          <w:spacing w:val="1"/>
          <w:szCs w:val="26"/>
        </w:rPr>
        <w:t>н</w:t>
      </w:r>
      <w:r w:rsidRPr="002108F2">
        <w:rPr>
          <w:szCs w:val="26"/>
        </w:rPr>
        <w:t>ите</w:t>
      </w:r>
      <w:r w:rsidRPr="002108F2">
        <w:rPr>
          <w:spacing w:val="3"/>
          <w:szCs w:val="26"/>
        </w:rPr>
        <w:t>л</w:t>
      </w:r>
      <w:r w:rsidRPr="002108F2">
        <w:rPr>
          <w:spacing w:val="2"/>
          <w:szCs w:val="26"/>
        </w:rPr>
        <w:t>ь</w:t>
      </w:r>
      <w:r w:rsidRPr="002108F2">
        <w:rPr>
          <w:szCs w:val="26"/>
        </w:rPr>
        <w:t>ной власти</w:t>
      </w:r>
      <w:r w:rsidRPr="002108F2">
        <w:rPr>
          <w:spacing w:val="11"/>
          <w:szCs w:val="26"/>
        </w:rPr>
        <w:t xml:space="preserve"> </w:t>
      </w:r>
      <w:r w:rsidRPr="002108F2">
        <w:rPr>
          <w:spacing w:val="5"/>
          <w:szCs w:val="26"/>
        </w:rPr>
        <w:t>с</w:t>
      </w:r>
      <w:r w:rsidRPr="002108F2">
        <w:rPr>
          <w:spacing w:val="-5"/>
          <w:szCs w:val="26"/>
        </w:rPr>
        <w:t>у</w:t>
      </w:r>
      <w:r w:rsidRPr="002108F2">
        <w:rPr>
          <w:szCs w:val="26"/>
        </w:rPr>
        <w:t>бъ</w:t>
      </w:r>
      <w:r w:rsidRPr="002108F2">
        <w:rPr>
          <w:spacing w:val="3"/>
          <w:szCs w:val="26"/>
        </w:rPr>
        <w:t>е</w:t>
      </w:r>
      <w:r w:rsidRPr="002108F2">
        <w:rPr>
          <w:spacing w:val="1"/>
          <w:szCs w:val="26"/>
        </w:rPr>
        <w:t>к</w:t>
      </w:r>
      <w:r w:rsidRPr="002108F2">
        <w:rPr>
          <w:szCs w:val="26"/>
        </w:rPr>
        <w:t>тов</w:t>
      </w:r>
      <w:r w:rsidRPr="002108F2">
        <w:rPr>
          <w:spacing w:val="6"/>
          <w:szCs w:val="26"/>
        </w:rPr>
        <w:t xml:space="preserve"> </w:t>
      </w:r>
      <w:r w:rsidRPr="002108F2">
        <w:rPr>
          <w:szCs w:val="26"/>
        </w:rPr>
        <w:t>Росси</w:t>
      </w:r>
      <w:r w:rsidRPr="002108F2">
        <w:rPr>
          <w:spacing w:val="1"/>
          <w:szCs w:val="26"/>
        </w:rPr>
        <w:t>й</w:t>
      </w:r>
      <w:r w:rsidRPr="002108F2">
        <w:rPr>
          <w:spacing w:val="2"/>
          <w:szCs w:val="26"/>
        </w:rPr>
        <w:t>с</w:t>
      </w:r>
      <w:r w:rsidRPr="002108F2">
        <w:rPr>
          <w:spacing w:val="-1"/>
          <w:szCs w:val="26"/>
        </w:rPr>
        <w:t>к</w:t>
      </w:r>
      <w:r w:rsidRPr="002108F2">
        <w:rPr>
          <w:szCs w:val="26"/>
        </w:rPr>
        <w:t>ой</w:t>
      </w:r>
      <w:r w:rsidRPr="002108F2">
        <w:rPr>
          <w:spacing w:val="4"/>
          <w:szCs w:val="26"/>
        </w:rPr>
        <w:t xml:space="preserve"> </w:t>
      </w:r>
      <w:r w:rsidRPr="002108F2">
        <w:rPr>
          <w:spacing w:val="1"/>
          <w:szCs w:val="26"/>
        </w:rPr>
        <w:t>Ф</w:t>
      </w:r>
      <w:r w:rsidRPr="002108F2">
        <w:rPr>
          <w:spacing w:val="2"/>
          <w:szCs w:val="26"/>
        </w:rPr>
        <w:t>е</w:t>
      </w:r>
      <w:r w:rsidRPr="002108F2">
        <w:rPr>
          <w:szCs w:val="26"/>
        </w:rPr>
        <w:t>дера</w:t>
      </w:r>
      <w:r w:rsidRPr="002108F2">
        <w:rPr>
          <w:spacing w:val="1"/>
          <w:szCs w:val="26"/>
        </w:rPr>
        <w:t>ц</w:t>
      </w:r>
      <w:r w:rsidRPr="002108F2">
        <w:rPr>
          <w:szCs w:val="26"/>
        </w:rPr>
        <w:t>ии</w:t>
      </w:r>
      <w:r w:rsidRPr="002108F2">
        <w:rPr>
          <w:spacing w:val="6"/>
          <w:szCs w:val="26"/>
        </w:rPr>
        <w:t xml:space="preserve"> </w:t>
      </w:r>
      <w:r w:rsidRPr="002108F2">
        <w:rPr>
          <w:szCs w:val="26"/>
        </w:rPr>
        <w:t>в</w:t>
      </w:r>
      <w:r w:rsidRPr="002108F2">
        <w:rPr>
          <w:spacing w:val="16"/>
          <w:szCs w:val="26"/>
        </w:rPr>
        <w:t xml:space="preserve"> </w:t>
      </w:r>
      <w:r w:rsidRPr="002108F2">
        <w:rPr>
          <w:szCs w:val="26"/>
        </w:rPr>
        <w:t>области го</w:t>
      </w:r>
      <w:r w:rsidRPr="002108F2">
        <w:rPr>
          <w:spacing w:val="4"/>
          <w:szCs w:val="26"/>
        </w:rPr>
        <w:t>с</w:t>
      </w:r>
      <w:r w:rsidRPr="002108F2">
        <w:rPr>
          <w:spacing w:val="-5"/>
          <w:szCs w:val="26"/>
        </w:rPr>
        <w:t>у</w:t>
      </w:r>
      <w:r w:rsidRPr="002108F2">
        <w:rPr>
          <w:szCs w:val="26"/>
        </w:rPr>
        <w:t>дар</w:t>
      </w:r>
      <w:r w:rsidRPr="002108F2">
        <w:rPr>
          <w:spacing w:val="2"/>
          <w:szCs w:val="26"/>
        </w:rPr>
        <w:t>с</w:t>
      </w:r>
      <w:r w:rsidRPr="002108F2">
        <w:rPr>
          <w:szCs w:val="26"/>
        </w:rPr>
        <w:t>твенно</w:t>
      </w:r>
      <w:r w:rsidRPr="002108F2">
        <w:rPr>
          <w:spacing w:val="2"/>
          <w:szCs w:val="26"/>
        </w:rPr>
        <w:t>г</w:t>
      </w:r>
      <w:r w:rsidRPr="002108F2">
        <w:rPr>
          <w:szCs w:val="26"/>
        </w:rPr>
        <w:t>о</w:t>
      </w:r>
      <w:r w:rsidRPr="002108F2">
        <w:rPr>
          <w:spacing w:val="-20"/>
          <w:szCs w:val="26"/>
        </w:rPr>
        <w:t xml:space="preserve"> </w:t>
      </w:r>
      <w:r w:rsidRPr="002108F2">
        <w:rPr>
          <w:szCs w:val="26"/>
        </w:rPr>
        <w:t>ре</w:t>
      </w:r>
      <w:r w:rsidRPr="002108F2">
        <w:rPr>
          <w:spacing w:val="2"/>
          <w:szCs w:val="26"/>
        </w:rPr>
        <w:t>г</w:t>
      </w:r>
      <w:r w:rsidRPr="002108F2">
        <w:rPr>
          <w:spacing w:val="-5"/>
          <w:szCs w:val="26"/>
        </w:rPr>
        <w:t>у</w:t>
      </w:r>
      <w:r w:rsidRPr="002108F2">
        <w:rPr>
          <w:spacing w:val="2"/>
          <w:szCs w:val="26"/>
        </w:rPr>
        <w:t>л</w:t>
      </w:r>
      <w:r w:rsidRPr="002108F2">
        <w:rPr>
          <w:szCs w:val="26"/>
        </w:rPr>
        <w:t>и</w:t>
      </w:r>
      <w:r w:rsidRPr="002108F2">
        <w:rPr>
          <w:spacing w:val="3"/>
          <w:szCs w:val="26"/>
        </w:rPr>
        <w:t>р</w:t>
      </w:r>
      <w:r w:rsidRPr="002108F2">
        <w:rPr>
          <w:szCs w:val="26"/>
        </w:rPr>
        <w:t>ован</w:t>
      </w:r>
      <w:r w:rsidRPr="002108F2">
        <w:rPr>
          <w:spacing w:val="1"/>
          <w:szCs w:val="26"/>
        </w:rPr>
        <w:t>и</w:t>
      </w:r>
      <w:r w:rsidRPr="002108F2">
        <w:rPr>
          <w:szCs w:val="26"/>
        </w:rPr>
        <w:t>я</w:t>
      </w:r>
      <w:r w:rsidRPr="002108F2">
        <w:rPr>
          <w:spacing w:val="-16"/>
          <w:szCs w:val="26"/>
        </w:rPr>
        <w:t xml:space="preserve"> </w:t>
      </w:r>
      <w:r w:rsidRPr="002108F2">
        <w:rPr>
          <w:spacing w:val="1"/>
          <w:szCs w:val="26"/>
        </w:rPr>
        <w:t>ц</w:t>
      </w:r>
      <w:r w:rsidRPr="002108F2">
        <w:rPr>
          <w:szCs w:val="26"/>
        </w:rPr>
        <w:t>ен</w:t>
      </w:r>
      <w:r w:rsidRPr="002108F2">
        <w:rPr>
          <w:spacing w:val="-4"/>
          <w:szCs w:val="26"/>
        </w:rPr>
        <w:t xml:space="preserve"> </w:t>
      </w:r>
      <w:r w:rsidRPr="002108F2">
        <w:rPr>
          <w:szCs w:val="26"/>
        </w:rPr>
        <w:t>(тар</w:t>
      </w:r>
      <w:r w:rsidRPr="002108F2">
        <w:rPr>
          <w:spacing w:val="3"/>
          <w:szCs w:val="26"/>
        </w:rPr>
        <w:t>и</w:t>
      </w:r>
      <w:r w:rsidRPr="002108F2">
        <w:rPr>
          <w:szCs w:val="26"/>
        </w:rPr>
        <w:t>фов)</w:t>
      </w:r>
      <w:r w:rsidRPr="002108F2">
        <w:rPr>
          <w:spacing w:val="-7"/>
          <w:szCs w:val="26"/>
        </w:rPr>
        <w:t xml:space="preserve"> </w:t>
      </w:r>
      <w:r w:rsidRPr="002108F2">
        <w:rPr>
          <w:spacing w:val="-5"/>
          <w:szCs w:val="26"/>
        </w:rPr>
        <w:t>у</w:t>
      </w:r>
      <w:r w:rsidRPr="002108F2">
        <w:rPr>
          <w:szCs w:val="26"/>
        </w:rPr>
        <w:t>стан</w:t>
      </w:r>
      <w:r w:rsidRPr="002108F2">
        <w:rPr>
          <w:spacing w:val="3"/>
          <w:szCs w:val="26"/>
        </w:rPr>
        <w:t>а</w:t>
      </w:r>
      <w:r w:rsidRPr="002108F2">
        <w:rPr>
          <w:szCs w:val="26"/>
        </w:rPr>
        <w:t>вл</w:t>
      </w:r>
      <w:r w:rsidRPr="002108F2">
        <w:rPr>
          <w:spacing w:val="1"/>
          <w:szCs w:val="26"/>
        </w:rPr>
        <w:t>и</w:t>
      </w:r>
      <w:r w:rsidRPr="002108F2">
        <w:rPr>
          <w:szCs w:val="26"/>
        </w:rPr>
        <w:t>ва</w:t>
      </w:r>
      <w:r w:rsidRPr="002108F2">
        <w:rPr>
          <w:spacing w:val="1"/>
          <w:szCs w:val="26"/>
        </w:rPr>
        <w:t>ю</w:t>
      </w:r>
      <w:r w:rsidRPr="002108F2">
        <w:rPr>
          <w:szCs w:val="26"/>
        </w:rPr>
        <w:t>т</w:t>
      </w:r>
      <w:r w:rsidRPr="002108F2">
        <w:rPr>
          <w:spacing w:val="-17"/>
          <w:szCs w:val="26"/>
        </w:rPr>
        <w:t xml:space="preserve"> </w:t>
      </w:r>
      <w:r w:rsidRPr="002108F2">
        <w:rPr>
          <w:spacing w:val="2"/>
          <w:szCs w:val="26"/>
        </w:rPr>
        <w:t>с</w:t>
      </w:r>
      <w:r w:rsidRPr="002108F2">
        <w:rPr>
          <w:szCs w:val="26"/>
        </w:rPr>
        <w:t>ле</w:t>
      </w:r>
      <w:r w:rsidRPr="002108F2">
        <w:rPr>
          <w:spacing w:val="3"/>
          <w:szCs w:val="26"/>
        </w:rPr>
        <w:t>д</w:t>
      </w:r>
      <w:r w:rsidRPr="002108F2">
        <w:rPr>
          <w:spacing w:val="-5"/>
          <w:szCs w:val="26"/>
        </w:rPr>
        <w:t>у</w:t>
      </w:r>
      <w:r w:rsidRPr="002108F2">
        <w:rPr>
          <w:spacing w:val="3"/>
          <w:szCs w:val="26"/>
        </w:rPr>
        <w:t>ю</w:t>
      </w:r>
      <w:r w:rsidRPr="002108F2">
        <w:rPr>
          <w:szCs w:val="26"/>
        </w:rPr>
        <w:t>щие</w:t>
      </w:r>
      <w:r w:rsidRPr="002108F2">
        <w:rPr>
          <w:spacing w:val="-13"/>
          <w:szCs w:val="26"/>
        </w:rPr>
        <w:t xml:space="preserve"> </w:t>
      </w:r>
      <w:r w:rsidRPr="002108F2">
        <w:rPr>
          <w:szCs w:val="26"/>
        </w:rPr>
        <w:t>т</w:t>
      </w:r>
      <w:r w:rsidRPr="002108F2">
        <w:rPr>
          <w:spacing w:val="2"/>
          <w:szCs w:val="26"/>
        </w:rPr>
        <w:t>а</w:t>
      </w:r>
      <w:r w:rsidRPr="002108F2">
        <w:rPr>
          <w:szCs w:val="26"/>
        </w:rPr>
        <w:t>риф</w:t>
      </w:r>
      <w:r w:rsidRPr="002108F2">
        <w:rPr>
          <w:spacing w:val="1"/>
          <w:szCs w:val="26"/>
        </w:rPr>
        <w:t>ы</w:t>
      </w:r>
      <w:r w:rsidRPr="002108F2">
        <w:rPr>
          <w:szCs w:val="26"/>
        </w:rPr>
        <w:t>:</w:t>
      </w:r>
    </w:p>
    <w:p w:rsidR="007B439C" w:rsidRPr="002108F2" w:rsidRDefault="007B439C" w:rsidP="007B439C">
      <w:pPr>
        <w:widowControl w:val="0"/>
        <w:autoSpaceDE w:val="0"/>
        <w:autoSpaceDN w:val="0"/>
        <w:adjustRightInd w:val="0"/>
        <w:spacing w:before="7" w:after="0" w:line="357" w:lineRule="auto"/>
        <w:ind w:left="102" w:right="44" w:firstLine="708"/>
        <w:rPr>
          <w:szCs w:val="26"/>
        </w:rPr>
      </w:pPr>
      <w:r w:rsidRPr="002108F2">
        <w:rPr>
          <w:szCs w:val="26"/>
        </w:rPr>
        <w:t xml:space="preserve"> </w:t>
      </w:r>
      <w:r w:rsidRPr="002108F2">
        <w:rPr>
          <w:spacing w:val="27"/>
          <w:szCs w:val="26"/>
        </w:rPr>
        <w:t xml:space="preserve"> </w:t>
      </w:r>
      <w:r w:rsidRPr="002108F2">
        <w:rPr>
          <w:szCs w:val="26"/>
        </w:rPr>
        <w:t>тарифы</w:t>
      </w:r>
      <w:r w:rsidRPr="002108F2">
        <w:rPr>
          <w:spacing w:val="6"/>
          <w:szCs w:val="26"/>
        </w:rPr>
        <w:t xml:space="preserve"> </w:t>
      </w:r>
      <w:r w:rsidRPr="002108F2">
        <w:rPr>
          <w:szCs w:val="26"/>
        </w:rPr>
        <w:t>на</w:t>
      </w:r>
      <w:r w:rsidRPr="002108F2">
        <w:rPr>
          <w:spacing w:val="12"/>
          <w:szCs w:val="26"/>
        </w:rPr>
        <w:t xml:space="preserve"> </w:t>
      </w:r>
      <w:r w:rsidRPr="002108F2">
        <w:rPr>
          <w:szCs w:val="26"/>
        </w:rPr>
        <w:t>тепло</w:t>
      </w:r>
      <w:r w:rsidRPr="002108F2">
        <w:rPr>
          <w:spacing w:val="5"/>
          <w:szCs w:val="26"/>
        </w:rPr>
        <w:t>в</w:t>
      </w:r>
      <w:r w:rsidRPr="002108F2">
        <w:rPr>
          <w:spacing w:val="-2"/>
          <w:szCs w:val="26"/>
        </w:rPr>
        <w:t>у</w:t>
      </w:r>
      <w:r w:rsidRPr="002108F2">
        <w:rPr>
          <w:szCs w:val="26"/>
        </w:rPr>
        <w:t>ю</w:t>
      </w:r>
      <w:r w:rsidRPr="002108F2">
        <w:rPr>
          <w:spacing w:val="4"/>
          <w:szCs w:val="26"/>
        </w:rPr>
        <w:t xml:space="preserve"> </w:t>
      </w:r>
      <w:r w:rsidRPr="002108F2">
        <w:rPr>
          <w:spacing w:val="-1"/>
          <w:szCs w:val="26"/>
        </w:rPr>
        <w:t>э</w:t>
      </w:r>
      <w:r w:rsidRPr="002108F2">
        <w:rPr>
          <w:szCs w:val="26"/>
        </w:rPr>
        <w:t>нергию</w:t>
      </w:r>
      <w:r w:rsidRPr="002108F2">
        <w:rPr>
          <w:spacing w:val="5"/>
          <w:szCs w:val="26"/>
        </w:rPr>
        <w:t xml:space="preserve"> </w:t>
      </w:r>
      <w:r w:rsidRPr="002108F2">
        <w:rPr>
          <w:spacing w:val="2"/>
          <w:szCs w:val="26"/>
        </w:rPr>
        <w:t>(</w:t>
      </w:r>
      <w:r w:rsidRPr="002108F2">
        <w:rPr>
          <w:spacing w:val="-1"/>
          <w:szCs w:val="26"/>
        </w:rPr>
        <w:t>м</w:t>
      </w:r>
      <w:r w:rsidRPr="002108F2">
        <w:rPr>
          <w:szCs w:val="26"/>
        </w:rPr>
        <w:t>ощн</w:t>
      </w:r>
      <w:r w:rsidRPr="002108F2">
        <w:rPr>
          <w:spacing w:val="2"/>
          <w:szCs w:val="26"/>
        </w:rPr>
        <w:t>о</w:t>
      </w:r>
      <w:r w:rsidRPr="002108F2">
        <w:rPr>
          <w:szCs w:val="26"/>
        </w:rPr>
        <w:t>ст</w:t>
      </w:r>
      <w:r w:rsidRPr="002108F2">
        <w:rPr>
          <w:spacing w:val="-1"/>
          <w:szCs w:val="26"/>
        </w:rPr>
        <w:t>ь</w:t>
      </w:r>
      <w:r w:rsidRPr="002108F2">
        <w:rPr>
          <w:szCs w:val="26"/>
        </w:rPr>
        <w:t>), про</w:t>
      </w:r>
      <w:r w:rsidRPr="002108F2">
        <w:rPr>
          <w:spacing w:val="1"/>
          <w:szCs w:val="26"/>
        </w:rPr>
        <w:t>из</w:t>
      </w:r>
      <w:r w:rsidRPr="002108F2">
        <w:rPr>
          <w:szCs w:val="26"/>
        </w:rPr>
        <w:t>вод</w:t>
      </w:r>
      <w:r w:rsidRPr="002108F2">
        <w:rPr>
          <w:spacing w:val="3"/>
          <w:szCs w:val="26"/>
        </w:rPr>
        <w:t>и</w:t>
      </w:r>
      <w:r w:rsidRPr="002108F2">
        <w:rPr>
          <w:spacing w:val="4"/>
          <w:szCs w:val="26"/>
        </w:rPr>
        <w:t>м</w:t>
      </w:r>
      <w:r w:rsidRPr="002108F2">
        <w:rPr>
          <w:spacing w:val="-5"/>
          <w:szCs w:val="26"/>
        </w:rPr>
        <w:t>у</w:t>
      </w:r>
      <w:r w:rsidRPr="002108F2">
        <w:rPr>
          <w:szCs w:val="26"/>
        </w:rPr>
        <w:t>ю в</w:t>
      </w:r>
      <w:r w:rsidRPr="002108F2">
        <w:rPr>
          <w:spacing w:val="12"/>
          <w:szCs w:val="26"/>
        </w:rPr>
        <w:t xml:space="preserve"> </w:t>
      </w:r>
      <w:r w:rsidRPr="002108F2">
        <w:rPr>
          <w:szCs w:val="26"/>
        </w:rPr>
        <w:t>ре</w:t>
      </w:r>
      <w:r w:rsidRPr="002108F2">
        <w:rPr>
          <w:spacing w:val="1"/>
          <w:szCs w:val="26"/>
        </w:rPr>
        <w:t>ж</w:t>
      </w:r>
      <w:r w:rsidRPr="002108F2">
        <w:rPr>
          <w:szCs w:val="26"/>
        </w:rPr>
        <w:t>и</w:t>
      </w:r>
      <w:r w:rsidRPr="002108F2">
        <w:rPr>
          <w:spacing w:val="2"/>
          <w:szCs w:val="26"/>
        </w:rPr>
        <w:t>м</w:t>
      </w:r>
      <w:r w:rsidRPr="002108F2">
        <w:rPr>
          <w:szCs w:val="26"/>
        </w:rPr>
        <w:t xml:space="preserve">е </w:t>
      </w:r>
      <w:r w:rsidRPr="002108F2">
        <w:rPr>
          <w:spacing w:val="-1"/>
          <w:szCs w:val="26"/>
        </w:rPr>
        <w:t>к</w:t>
      </w:r>
      <w:r w:rsidRPr="002108F2">
        <w:rPr>
          <w:szCs w:val="26"/>
        </w:rPr>
        <w:t>о</w:t>
      </w:r>
      <w:r w:rsidRPr="002108F2">
        <w:rPr>
          <w:spacing w:val="-1"/>
          <w:szCs w:val="26"/>
        </w:rPr>
        <w:t>м</w:t>
      </w:r>
      <w:r w:rsidRPr="002108F2">
        <w:rPr>
          <w:szCs w:val="26"/>
        </w:rPr>
        <w:t>би</w:t>
      </w:r>
      <w:r w:rsidRPr="002108F2">
        <w:rPr>
          <w:spacing w:val="1"/>
          <w:szCs w:val="26"/>
        </w:rPr>
        <w:t>н</w:t>
      </w:r>
      <w:r w:rsidRPr="002108F2">
        <w:rPr>
          <w:spacing w:val="3"/>
          <w:szCs w:val="26"/>
        </w:rPr>
        <w:t>и</w:t>
      </w:r>
      <w:r w:rsidRPr="002108F2">
        <w:rPr>
          <w:szCs w:val="26"/>
        </w:rPr>
        <w:t>рован</w:t>
      </w:r>
      <w:r w:rsidRPr="002108F2">
        <w:rPr>
          <w:spacing w:val="1"/>
          <w:szCs w:val="26"/>
        </w:rPr>
        <w:t>н</w:t>
      </w:r>
      <w:r w:rsidRPr="002108F2">
        <w:rPr>
          <w:szCs w:val="26"/>
        </w:rPr>
        <w:t xml:space="preserve">ой </w:t>
      </w:r>
      <w:r w:rsidRPr="002108F2">
        <w:rPr>
          <w:spacing w:val="2"/>
          <w:szCs w:val="26"/>
        </w:rPr>
        <w:t>в</w:t>
      </w:r>
      <w:r w:rsidRPr="002108F2">
        <w:rPr>
          <w:spacing w:val="1"/>
          <w:szCs w:val="26"/>
        </w:rPr>
        <w:t>ы</w:t>
      </w:r>
      <w:r w:rsidRPr="002108F2">
        <w:rPr>
          <w:szCs w:val="26"/>
        </w:rPr>
        <w:t>работ</w:t>
      </w:r>
      <w:r w:rsidRPr="002108F2">
        <w:rPr>
          <w:spacing w:val="-2"/>
          <w:szCs w:val="26"/>
        </w:rPr>
        <w:t>к</w:t>
      </w:r>
      <w:r w:rsidRPr="002108F2">
        <w:rPr>
          <w:szCs w:val="26"/>
        </w:rPr>
        <w:t>и</w:t>
      </w:r>
      <w:r w:rsidRPr="002108F2">
        <w:rPr>
          <w:spacing w:val="10"/>
          <w:szCs w:val="26"/>
        </w:rPr>
        <w:t xml:space="preserve"> </w:t>
      </w:r>
      <w:r w:rsidRPr="002108F2">
        <w:rPr>
          <w:spacing w:val="-1"/>
          <w:szCs w:val="26"/>
        </w:rPr>
        <w:t>э</w:t>
      </w:r>
      <w:r w:rsidRPr="002108F2">
        <w:rPr>
          <w:szCs w:val="26"/>
        </w:rPr>
        <w:t>ле</w:t>
      </w:r>
      <w:r w:rsidRPr="002108F2">
        <w:rPr>
          <w:spacing w:val="1"/>
          <w:szCs w:val="26"/>
        </w:rPr>
        <w:t>к</w:t>
      </w:r>
      <w:r w:rsidRPr="002108F2">
        <w:rPr>
          <w:szCs w:val="26"/>
        </w:rPr>
        <w:t>трич</w:t>
      </w:r>
      <w:r w:rsidRPr="002108F2">
        <w:rPr>
          <w:spacing w:val="2"/>
          <w:szCs w:val="26"/>
        </w:rPr>
        <w:t>е</w:t>
      </w:r>
      <w:r w:rsidRPr="002108F2">
        <w:rPr>
          <w:szCs w:val="26"/>
        </w:rPr>
        <w:t>с</w:t>
      </w:r>
      <w:r w:rsidRPr="002108F2">
        <w:rPr>
          <w:spacing w:val="-1"/>
          <w:szCs w:val="26"/>
        </w:rPr>
        <w:t>к</w:t>
      </w:r>
      <w:r w:rsidRPr="002108F2">
        <w:rPr>
          <w:szCs w:val="26"/>
        </w:rPr>
        <w:t>ой</w:t>
      </w:r>
      <w:r w:rsidRPr="002108F2">
        <w:rPr>
          <w:spacing w:val="4"/>
          <w:szCs w:val="26"/>
        </w:rPr>
        <w:t xml:space="preserve"> </w:t>
      </w:r>
      <w:r w:rsidRPr="002108F2">
        <w:rPr>
          <w:szCs w:val="26"/>
        </w:rPr>
        <w:t>и</w:t>
      </w:r>
      <w:r w:rsidRPr="002108F2">
        <w:rPr>
          <w:spacing w:val="19"/>
          <w:szCs w:val="26"/>
        </w:rPr>
        <w:t xml:space="preserve"> </w:t>
      </w:r>
      <w:r w:rsidRPr="002108F2">
        <w:rPr>
          <w:szCs w:val="26"/>
        </w:rPr>
        <w:t>тепловой</w:t>
      </w:r>
      <w:r w:rsidRPr="002108F2">
        <w:rPr>
          <w:spacing w:val="13"/>
          <w:szCs w:val="26"/>
        </w:rPr>
        <w:t xml:space="preserve"> </w:t>
      </w:r>
      <w:r w:rsidRPr="002108F2">
        <w:rPr>
          <w:spacing w:val="1"/>
          <w:szCs w:val="26"/>
        </w:rPr>
        <w:t>э</w:t>
      </w:r>
      <w:r w:rsidRPr="002108F2">
        <w:rPr>
          <w:szCs w:val="26"/>
        </w:rPr>
        <w:t>нергии</w:t>
      </w:r>
      <w:r w:rsidRPr="002108F2">
        <w:rPr>
          <w:spacing w:val="11"/>
          <w:szCs w:val="26"/>
        </w:rPr>
        <w:t xml:space="preserve"> </w:t>
      </w:r>
      <w:r w:rsidRPr="002108F2">
        <w:rPr>
          <w:szCs w:val="26"/>
        </w:rPr>
        <w:t>ист</w:t>
      </w:r>
      <w:r w:rsidRPr="002108F2">
        <w:rPr>
          <w:spacing w:val="2"/>
          <w:szCs w:val="26"/>
        </w:rPr>
        <w:t>о</w:t>
      </w:r>
      <w:r w:rsidRPr="002108F2">
        <w:rPr>
          <w:spacing w:val="-1"/>
          <w:szCs w:val="26"/>
        </w:rPr>
        <w:t>ч</w:t>
      </w:r>
      <w:r w:rsidRPr="002108F2">
        <w:rPr>
          <w:szCs w:val="26"/>
        </w:rPr>
        <w:t>н</w:t>
      </w:r>
      <w:r w:rsidRPr="002108F2">
        <w:rPr>
          <w:spacing w:val="1"/>
          <w:szCs w:val="26"/>
        </w:rPr>
        <w:t>и</w:t>
      </w:r>
      <w:r w:rsidRPr="002108F2">
        <w:rPr>
          <w:spacing w:val="-1"/>
          <w:szCs w:val="26"/>
        </w:rPr>
        <w:t>к</w:t>
      </w:r>
      <w:r w:rsidRPr="002108F2">
        <w:rPr>
          <w:spacing w:val="2"/>
          <w:szCs w:val="26"/>
        </w:rPr>
        <w:t>а</w:t>
      </w:r>
      <w:r w:rsidRPr="002108F2">
        <w:rPr>
          <w:spacing w:val="-1"/>
          <w:szCs w:val="26"/>
        </w:rPr>
        <w:t>м</w:t>
      </w:r>
      <w:r w:rsidRPr="002108F2">
        <w:rPr>
          <w:szCs w:val="26"/>
        </w:rPr>
        <w:t>и тепловой</w:t>
      </w:r>
      <w:r w:rsidRPr="002108F2">
        <w:rPr>
          <w:spacing w:val="6"/>
          <w:szCs w:val="26"/>
        </w:rPr>
        <w:t xml:space="preserve"> </w:t>
      </w:r>
      <w:r w:rsidRPr="002108F2">
        <w:rPr>
          <w:spacing w:val="-1"/>
          <w:szCs w:val="26"/>
        </w:rPr>
        <w:t>э</w:t>
      </w:r>
      <w:r w:rsidRPr="002108F2">
        <w:rPr>
          <w:szCs w:val="26"/>
        </w:rPr>
        <w:t>н</w:t>
      </w:r>
      <w:r w:rsidRPr="002108F2">
        <w:rPr>
          <w:spacing w:val="3"/>
          <w:szCs w:val="26"/>
        </w:rPr>
        <w:t>е</w:t>
      </w:r>
      <w:r w:rsidRPr="002108F2">
        <w:rPr>
          <w:szCs w:val="26"/>
        </w:rPr>
        <w:t>ргии</w:t>
      </w:r>
      <w:r w:rsidRPr="002108F2">
        <w:rPr>
          <w:spacing w:val="11"/>
          <w:szCs w:val="26"/>
        </w:rPr>
        <w:t xml:space="preserve"> </w:t>
      </w:r>
      <w:r w:rsidRPr="002108F2">
        <w:rPr>
          <w:szCs w:val="26"/>
        </w:rPr>
        <w:t>с</w:t>
      </w:r>
      <w:r w:rsidRPr="002108F2">
        <w:rPr>
          <w:spacing w:val="17"/>
          <w:szCs w:val="26"/>
        </w:rPr>
        <w:t xml:space="preserve"> </w:t>
      </w:r>
      <w:r w:rsidRPr="002108F2">
        <w:rPr>
          <w:spacing w:val="-5"/>
          <w:szCs w:val="26"/>
        </w:rPr>
        <w:t>у</w:t>
      </w:r>
      <w:r w:rsidRPr="002108F2">
        <w:rPr>
          <w:spacing w:val="2"/>
          <w:szCs w:val="26"/>
        </w:rPr>
        <w:t>с</w:t>
      </w:r>
      <w:r w:rsidRPr="002108F2">
        <w:rPr>
          <w:szCs w:val="26"/>
        </w:rPr>
        <w:t>тановле</w:t>
      </w:r>
      <w:r w:rsidRPr="002108F2">
        <w:rPr>
          <w:spacing w:val="1"/>
          <w:szCs w:val="26"/>
        </w:rPr>
        <w:t>н</w:t>
      </w:r>
      <w:r w:rsidRPr="002108F2">
        <w:rPr>
          <w:szCs w:val="26"/>
        </w:rPr>
        <w:t xml:space="preserve">ной </w:t>
      </w:r>
      <w:r w:rsidRPr="002108F2">
        <w:rPr>
          <w:spacing w:val="2"/>
          <w:szCs w:val="26"/>
        </w:rPr>
        <w:t>г</w:t>
      </w:r>
      <w:r w:rsidRPr="002108F2">
        <w:rPr>
          <w:szCs w:val="26"/>
        </w:rPr>
        <w:t>енер</w:t>
      </w:r>
      <w:r w:rsidRPr="002108F2">
        <w:rPr>
          <w:spacing w:val="1"/>
          <w:szCs w:val="26"/>
        </w:rPr>
        <w:t>и</w:t>
      </w:r>
      <w:r w:rsidRPr="002108F2">
        <w:rPr>
          <w:spacing w:val="5"/>
          <w:szCs w:val="26"/>
        </w:rPr>
        <w:t>р</w:t>
      </w:r>
      <w:r w:rsidRPr="002108F2">
        <w:rPr>
          <w:spacing w:val="-5"/>
          <w:szCs w:val="26"/>
        </w:rPr>
        <w:t>у</w:t>
      </w:r>
      <w:r w:rsidRPr="002108F2">
        <w:rPr>
          <w:szCs w:val="26"/>
        </w:rPr>
        <w:t>ющей</w:t>
      </w:r>
      <w:r w:rsidRPr="002108F2">
        <w:rPr>
          <w:spacing w:val="5"/>
          <w:szCs w:val="26"/>
        </w:rPr>
        <w:t xml:space="preserve"> </w:t>
      </w:r>
      <w:r w:rsidRPr="002108F2">
        <w:rPr>
          <w:spacing w:val="1"/>
          <w:szCs w:val="26"/>
        </w:rPr>
        <w:t>м</w:t>
      </w:r>
      <w:r w:rsidRPr="002108F2">
        <w:rPr>
          <w:szCs w:val="26"/>
        </w:rPr>
        <w:t>ощ</w:t>
      </w:r>
      <w:r w:rsidRPr="002108F2">
        <w:rPr>
          <w:spacing w:val="2"/>
          <w:szCs w:val="26"/>
        </w:rPr>
        <w:t>н</w:t>
      </w:r>
      <w:r w:rsidRPr="002108F2">
        <w:rPr>
          <w:szCs w:val="26"/>
        </w:rPr>
        <w:t>ост</w:t>
      </w:r>
      <w:r w:rsidRPr="002108F2">
        <w:rPr>
          <w:spacing w:val="-1"/>
          <w:szCs w:val="26"/>
        </w:rPr>
        <w:t>ь</w:t>
      </w:r>
      <w:r w:rsidRPr="002108F2">
        <w:rPr>
          <w:szCs w:val="26"/>
        </w:rPr>
        <w:t>ю</w:t>
      </w:r>
      <w:r w:rsidRPr="002108F2">
        <w:rPr>
          <w:spacing w:val="4"/>
          <w:szCs w:val="26"/>
        </w:rPr>
        <w:t xml:space="preserve"> </w:t>
      </w:r>
      <w:r w:rsidRPr="002108F2">
        <w:rPr>
          <w:szCs w:val="26"/>
        </w:rPr>
        <w:t>про</w:t>
      </w:r>
      <w:r w:rsidRPr="002108F2">
        <w:rPr>
          <w:spacing w:val="1"/>
          <w:szCs w:val="26"/>
        </w:rPr>
        <w:t>из</w:t>
      </w:r>
      <w:r w:rsidRPr="002108F2">
        <w:rPr>
          <w:szCs w:val="26"/>
        </w:rPr>
        <w:t>вод</w:t>
      </w:r>
      <w:r w:rsidRPr="002108F2">
        <w:rPr>
          <w:spacing w:val="2"/>
          <w:szCs w:val="26"/>
        </w:rPr>
        <w:t>с</w:t>
      </w:r>
      <w:r w:rsidRPr="002108F2">
        <w:rPr>
          <w:szCs w:val="26"/>
        </w:rPr>
        <w:t xml:space="preserve">тва </w:t>
      </w:r>
      <w:r w:rsidRPr="002108F2">
        <w:rPr>
          <w:spacing w:val="-1"/>
          <w:szCs w:val="26"/>
        </w:rPr>
        <w:t>э</w:t>
      </w:r>
      <w:r w:rsidRPr="002108F2">
        <w:rPr>
          <w:szCs w:val="26"/>
        </w:rPr>
        <w:t>ле</w:t>
      </w:r>
      <w:r w:rsidRPr="002108F2">
        <w:rPr>
          <w:spacing w:val="1"/>
          <w:szCs w:val="26"/>
        </w:rPr>
        <w:t>к</w:t>
      </w:r>
      <w:r w:rsidRPr="002108F2">
        <w:rPr>
          <w:szCs w:val="26"/>
        </w:rPr>
        <w:t>триче</w:t>
      </w:r>
      <w:r w:rsidRPr="002108F2">
        <w:rPr>
          <w:spacing w:val="2"/>
          <w:szCs w:val="26"/>
        </w:rPr>
        <w:t>с</w:t>
      </w:r>
      <w:r w:rsidRPr="002108F2">
        <w:rPr>
          <w:spacing w:val="-1"/>
          <w:szCs w:val="26"/>
        </w:rPr>
        <w:t>к</w:t>
      </w:r>
      <w:r w:rsidRPr="002108F2">
        <w:rPr>
          <w:szCs w:val="26"/>
        </w:rPr>
        <w:t>ой</w:t>
      </w:r>
      <w:r w:rsidRPr="002108F2">
        <w:rPr>
          <w:spacing w:val="-14"/>
          <w:szCs w:val="26"/>
        </w:rPr>
        <w:t xml:space="preserve"> </w:t>
      </w:r>
      <w:r w:rsidRPr="002108F2">
        <w:rPr>
          <w:spacing w:val="-1"/>
          <w:szCs w:val="26"/>
        </w:rPr>
        <w:t>э</w:t>
      </w:r>
      <w:r w:rsidRPr="002108F2">
        <w:rPr>
          <w:szCs w:val="26"/>
        </w:rPr>
        <w:t>нерг</w:t>
      </w:r>
      <w:r w:rsidRPr="002108F2">
        <w:rPr>
          <w:spacing w:val="3"/>
          <w:szCs w:val="26"/>
        </w:rPr>
        <w:t>и</w:t>
      </w:r>
      <w:r w:rsidRPr="002108F2">
        <w:rPr>
          <w:szCs w:val="26"/>
        </w:rPr>
        <w:t>и</w:t>
      </w:r>
      <w:r w:rsidRPr="002108F2">
        <w:rPr>
          <w:spacing w:val="-9"/>
          <w:szCs w:val="26"/>
        </w:rPr>
        <w:t xml:space="preserve"> </w:t>
      </w:r>
      <w:r w:rsidRPr="002108F2">
        <w:rPr>
          <w:szCs w:val="26"/>
        </w:rPr>
        <w:t>25</w:t>
      </w:r>
      <w:r w:rsidRPr="002108F2">
        <w:rPr>
          <w:spacing w:val="-3"/>
          <w:szCs w:val="26"/>
        </w:rPr>
        <w:t xml:space="preserve"> </w:t>
      </w:r>
      <w:r w:rsidRPr="002108F2">
        <w:rPr>
          <w:szCs w:val="26"/>
        </w:rPr>
        <w:t>м</w:t>
      </w:r>
      <w:r w:rsidRPr="002108F2">
        <w:rPr>
          <w:spacing w:val="2"/>
          <w:szCs w:val="26"/>
        </w:rPr>
        <w:t>е</w:t>
      </w:r>
      <w:r w:rsidRPr="002108F2">
        <w:rPr>
          <w:szCs w:val="26"/>
        </w:rPr>
        <w:t>гава</w:t>
      </w:r>
      <w:r w:rsidRPr="002108F2">
        <w:rPr>
          <w:spacing w:val="1"/>
          <w:szCs w:val="26"/>
        </w:rPr>
        <w:t>т</w:t>
      </w:r>
      <w:r w:rsidRPr="002108F2">
        <w:rPr>
          <w:szCs w:val="26"/>
        </w:rPr>
        <w:t>т</w:t>
      </w:r>
      <w:r w:rsidRPr="002108F2">
        <w:rPr>
          <w:spacing w:val="-10"/>
          <w:szCs w:val="26"/>
        </w:rPr>
        <w:t xml:space="preserve"> </w:t>
      </w:r>
      <w:r w:rsidRPr="002108F2">
        <w:rPr>
          <w:szCs w:val="26"/>
        </w:rPr>
        <w:t>и</w:t>
      </w:r>
      <w:r w:rsidRPr="002108F2">
        <w:rPr>
          <w:spacing w:val="-1"/>
          <w:szCs w:val="26"/>
        </w:rPr>
        <w:t xml:space="preserve"> </w:t>
      </w:r>
      <w:r w:rsidRPr="002108F2">
        <w:rPr>
          <w:szCs w:val="26"/>
        </w:rPr>
        <w:t>боле</w:t>
      </w:r>
      <w:r w:rsidRPr="002108F2">
        <w:rPr>
          <w:spacing w:val="3"/>
          <w:szCs w:val="26"/>
        </w:rPr>
        <w:t>е</w:t>
      </w:r>
      <w:r w:rsidRPr="002108F2">
        <w:rPr>
          <w:szCs w:val="26"/>
        </w:rPr>
        <w:t>;</w:t>
      </w:r>
    </w:p>
    <w:p w:rsidR="007B439C" w:rsidRPr="002108F2" w:rsidRDefault="007B439C" w:rsidP="007B439C">
      <w:pPr>
        <w:widowControl w:val="0"/>
        <w:autoSpaceDE w:val="0"/>
        <w:autoSpaceDN w:val="0"/>
        <w:adjustRightInd w:val="0"/>
        <w:spacing w:before="10" w:after="0" w:line="357" w:lineRule="auto"/>
        <w:ind w:left="102" w:right="42" w:firstLine="708"/>
        <w:rPr>
          <w:szCs w:val="26"/>
        </w:rPr>
      </w:pPr>
      <w:r w:rsidRPr="002108F2">
        <w:rPr>
          <w:szCs w:val="26"/>
        </w:rPr>
        <w:t xml:space="preserve"> тарифы   </w:t>
      </w:r>
      <w:r w:rsidRPr="002108F2">
        <w:rPr>
          <w:spacing w:val="8"/>
          <w:szCs w:val="26"/>
        </w:rPr>
        <w:t xml:space="preserve"> </w:t>
      </w:r>
      <w:r w:rsidRPr="002108F2">
        <w:rPr>
          <w:szCs w:val="26"/>
        </w:rPr>
        <w:t xml:space="preserve">на   </w:t>
      </w:r>
      <w:r w:rsidRPr="002108F2">
        <w:rPr>
          <w:spacing w:val="12"/>
          <w:szCs w:val="26"/>
        </w:rPr>
        <w:t xml:space="preserve"> </w:t>
      </w:r>
      <w:r w:rsidRPr="002108F2">
        <w:rPr>
          <w:szCs w:val="26"/>
        </w:rPr>
        <w:t>те</w:t>
      </w:r>
      <w:r w:rsidRPr="002108F2">
        <w:rPr>
          <w:spacing w:val="2"/>
          <w:szCs w:val="26"/>
        </w:rPr>
        <w:t>п</w:t>
      </w:r>
      <w:r w:rsidRPr="002108F2">
        <w:rPr>
          <w:szCs w:val="26"/>
        </w:rPr>
        <w:t>ло</w:t>
      </w:r>
      <w:r w:rsidRPr="002108F2">
        <w:rPr>
          <w:spacing w:val="5"/>
          <w:szCs w:val="26"/>
        </w:rPr>
        <w:t>в</w:t>
      </w:r>
      <w:r w:rsidRPr="002108F2">
        <w:rPr>
          <w:spacing w:val="-5"/>
          <w:szCs w:val="26"/>
        </w:rPr>
        <w:t>у</w:t>
      </w:r>
      <w:r w:rsidRPr="002108F2">
        <w:rPr>
          <w:szCs w:val="26"/>
        </w:rPr>
        <w:t xml:space="preserve">ю   </w:t>
      </w:r>
      <w:r w:rsidRPr="002108F2">
        <w:rPr>
          <w:spacing w:val="4"/>
          <w:szCs w:val="26"/>
        </w:rPr>
        <w:t xml:space="preserve"> </w:t>
      </w:r>
      <w:r w:rsidRPr="002108F2">
        <w:rPr>
          <w:spacing w:val="-1"/>
          <w:szCs w:val="26"/>
        </w:rPr>
        <w:t>э</w:t>
      </w:r>
      <w:r w:rsidRPr="002108F2">
        <w:rPr>
          <w:szCs w:val="26"/>
        </w:rPr>
        <w:t xml:space="preserve">нергию   </w:t>
      </w:r>
      <w:r w:rsidRPr="002108F2">
        <w:rPr>
          <w:spacing w:val="9"/>
          <w:szCs w:val="26"/>
        </w:rPr>
        <w:t xml:space="preserve"> </w:t>
      </w:r>
      <w:r w:rsidRPr="002108F2">
        <w:rPr>
          <w:szCs w:val="26"/>
        </w:rPr>
        <w:t>(</w:t>
      </w:r>
      <w:r w:rsidRPr="002108F2">
        <w:rPr>
          <w:spacing w:val="-1"/>
          <w:szCs w:val="26"/>
        </w:rPr>
        <w:t>м</w:t>
      </w:r>
      <w:r w:rsidRPr="002108F2">
        <w:rPr>
          <w:szCs w:val="26"/>
        </w:rPr>
        <w:t>ощно</w:t>
      </w:r>
      <w:r w:rsidRPr="002108F2">
        <w:rPr>
          <w:spacing w:val="2"/>
          <w:szCs w:val="26"/>
        </w:rPr>
        <w:t>с</w:t>
      </w:r>
      <w:r w:rsidRPr="002108F2">
        <w:rPr>
          <w:szCs w:val="26"/>
        </w:rPr>
        <w:t>т</w:t>
      </w:r>
      <w:r w:rsidRPr="002108F2">
        <w:rPr>
          <w:spacing w:val="-1"/>
          <w:szCs w:val="26"/>
        </w:rPr>
        <w:t>ь</w:t>
      </w:r>
      <w:r w:rsidRPr="002108F2">
        <w:rPr>
          <w:szCs w:val="26"/>
        </w:rPr>
        <w:t xml:space="preserve">),   </w:t>
      </w:r>
      <w:r w:rsidRPr="002108F2">
        <w:rPr>
          <w:spacing w:val="3"/>
          <w:szCs w:val="26"/>
        </w:rPr>
        <w:t xml:space="preserve"> </w:t>
      </w:r>
      <w:r w:rsidRPr="002108F2">
        <w:rPr>
          <w:szCs w:val="26"/>
        </w:rPr>
        <w:t>поставл</w:t>
      </w:r>
      <w:r w:rsidRPr="002108F2">
        <w:rPr>
          <w:spacing w:val="1"/>
          <w:szCs w:val="26"/>
        </w:rPr>
        <w:t>я</w:t>
      </w:r>
      <w:r w:rsidRPr="002108F2">
        <w:rPr>
          <w:szCs w:val="26"/>
        </w:rPr>
        <w:t>е</w:t>
      </w:r>
      <w:r w:rsidRPr="002108F2">
        <w:rPr>
          <w:spacing w:val="4"/>
          <w:szCs w:val="26"/>
        </w:rPr>
        <w:t>м</w:t>
      </w:r>
      <w:r w:rsidRPr="002108F2">
        <w:rPr>
          <w:spacing w:val="-5"/>
          <w:szCs w:val="26"/>
        </w:rPr>
        <w:t>у</w:t>
      </w:r>
      <w:r w:rsidRPr="002108F2">
        <w:rPr>
          <w:szCs w:val="26"/>
        </w:rPr>
        <w:t>ю теплос</w:t>
      </w:r>
      <w:r w:rsidRPr="002108F2">
        <w:rPr>
          <w:spacing w:val="1"/>
          <w:szCs w:val="26"/>
        </w:rPr>
        <w:t>н</w:t>
      </w:r>
      <w:r w:rsidRPr="002108F2">
        <w:rPr>
          <w:szCs w:val="26"/>
        </w:rPr>
        <w:t>аб</w:t>
      </w:r>
      <w:r w:rsidRPr="002108F2">
        <w:rPr>
          <w:spacing w:val="1"/>
          <w:szCs w:val="26"/>
        </w:rPr>
        <w:t>ж</w:t>
      </w:r>
      <w:r w:rsidRPr="002108F2">
        <w:rPr>
          <w:szCs w:val="26"/>
        </w:rPr>
        <w:t>а</w:t>
      </w:r>
      <w:r w:rsidRPr="002108F2">
        <w:rPr>
          <w:spacing w:val="1"/>
          <w:szCs w:val="26"/>
        </w:rPr>
        <w:t>ю</w:t>
      </w:r>
      <w:r w:rsidRPr="002108F2">
        <w:rPr>
          <w:szCs w:val="26"/>
        </w:rPr>
        <w:t>щ</w:t>
      </w:r>
      <w:r w:rsidRPr="002108F2">
        <w:rPr>
          <w:spacing w:val="2"/>
          <w:szCs w:val="26"/>
        </w:rPr>
        <w:t>и</w:t>
      </w:r>
      <w:r w:rsidRPr="002108F2">
        <w:rPr>
          <w:spacing w:val="-1"/>
          <w:szCs w:val="26"/>
        </w:rPr>
        <w:t>м</w:t>
      </w:r>
      <w:r w:rsidRPr="002108F2">
        <w:rPr>
          <w:szCs w:val="26"/>
        </w:rPr>
        <w:t>и органи</w:t>
      </w:r>
      <w:r w:rsidRPr="002108F2">
        <w:rPr>
          <w:spacing w:val="1"/>
          <w:szCs w:val="26"/>
        </w:rPr>
        <w:t>з</w:t>
      </w:r>
      <w:r w:rsidRPr="002108F2">
        <w:rPr>
          <w:szCs w:val="26"/>
        </w:rPr>
        <w:t>ац</w:t>
      </w:r>
      <w:r w:rsidRPr="002108F2">
        <w:rPr>
          <w:spacing w:val="1"/>
          <w:szCs w:val="26"/>
        </w:rPr>
        <w:t>и</w:t>
      </w:r>
      <w:r w:rsidRPr="002108F2">
        <w:rPr>
          <w:szCs w:val="26"/>
        </w:rPr>
        <w:t>ями</w:t>
      </w:r>
      <w:r w:rsidRPr="002108F2">
        <w:rPr>
          <w:spacing w:val="6"/>
          <w:szCs w:val="26"/>
        </w:rPr>
        <w:t xml:space="preserve"> </w:t>
      </w:r>
      <w:r w:rsidRPr="002108F2">
        <w:rPr>
          <w:szCs w:val="26"/>
        </w:rPr>
        <w:t>пот</w:t>
      </w:r>
      <w:r w:rsidRPr="002108F2">
        <w:rPr>
          <w:spacing w:val="2"/>
          <w:szCs w:val="26"/>
        </w:rPr>
        <w:t>р</w:t>
      </w:r>
      <w:r w:rsidRPr="002108F2">
        <w:rPr>
          <w:szCs w:val="26"/>
        </w:rPr>
        <w:t>ебител</w:t>
      </w:r>
      <w:r w:rsidRPr="002108F2">
        <w:rPr>
          <w:spacing w:val="1"/>
          <w:szCs w:val="26"/>
        </w:rPr>
        <w:t>я</w:t>
      </w:r>
      <w:r w:rsidRPr="002108F2">
        <w:rPr>
          <w:spacing w:val="-1"/>
          <w:szCs w:val="26"/>
        </w:rPr>
        <w:t>м</w:t>
      </w:r>
      <w:r w:rsidRPr="002108F2">
        <w:rPr>
          <w:szCs w:val="26"/>
        </w:rPr>
        <w:t>,</w:t>
      </w:r>
      <w:r w:rsidRPr="002108F2">
        <w:rPr>
          <w:spacing w:val="6"/>
          <w:szCs w:val="26"/>
        </w:rPr>
        <w:t xml:space="preserve"> </w:t>
      </w:r>
      <w:r w:rsidRPr="002108F2">
        <w:rPr>
          <w:szCs w:val="26"/>
        </w:rPr>
        <w:t>а</w:t>
      </w:r>
      <w:r w:rsidRPr="002108F2">
        <w:rPr>
          <w:spacing w:val="20"/>
          <w:szCs w:val="26"/>
        </w:rPr>
        <w:t xml:space="preserve"> </w:t>
      </w:r>
      <w:r w:rsidRPr="002108F2">
        <w:rPr>
          <w:szCs w:val="26"/>
        </w:rPr>
        <w:t>та</w:t>
      </w:r>
      <w:r w:rsidRPr="002108F2">
        <w:rPr>
          <w:spacing w:val="-2"/>
          <w:szCs w:val="26"/>
        </w:rPr>
        <w:t>к</w:t>
      </w:r>
      <w:r w:rsidRPr="002108F2">
        <w:rPr>
          <w:spacing w:val="1"/>
          <w:szCs w:val="26"/>
        </w:rPr>
        <w:t>ж</w:t>
      </w:r>
      <w:r w:rsidRPr="002108F2">
        <w:rPr>
          <w:szCs w:val="26"/>
        </w:rPr>
        <w:t>е</w:t>
      </w:r>
      <w:r w:rsidRPr="002108F2">
        <w:rPr>
          <w:spacing w:val="18"/>
          <w:szCs w:val="26"/>
        </w:rPr>
        <w:t xml:space="preserve"> </w:t>
      </w:r>
      <w:r w:rsidRPr="002108F2">
        <w:rPr>
          <w:szCs w:val="26"/>
        </w:rPr>
        <w:t>тарифы</w:t>
      </w:r>
      <w:r w:rsidRPr="002108F2">
        <w:rPr>
          <w:spacing w:val="12"/>
          <w:szCs w:val="26"/>
        </w:rPr>
        <w:t xml:space="preserve"> </w:t>
      </w:r>
      <w:r w:rsidRPr="002108F2">
        <w:rPr>
          <w:szCs w:val="26"/>
        </w:rPr>
        <w:t>на</w:t>
      </w:r>
      <w:r w:rsidRPr="002108F2">
        <w:rPr>
          <w:spacing w:val="20"/>
          <w:szCs w:val="26"/>
        </w:rPr>
        <w:t xml:space="preserve"> </w:t>
      </w:r>
      <w:r w:rsidRPr="002108F2">
        <w:rPr>
          <w:szCs w:val="26"/>
        </w:rPr>
        <w:t>тепл</w:t>
      </w:r>
      <w:r w:rsidRPr="002108F2">
        <w:rPr>
          <w:spacing w:val="3"/>
          <w:szCs w:val="26"/>
        </w:rPr>
        <w:t>о</w:t>
      </w:r>
      <w:r w:rsidRPr="002108F2">
        <w:rPr>
          <w:spacing w:val="5"/>
          <w:szCs w:val="26"/>
        </w:rPr>
        <w:t>в</w:t>
      </w:r>
      <w:r w:rsidRPr="002108F2">
        <w:rPr>
          <w:spacing w:val="-2"/>
          <w:szCs w:val="26"/>
        </w:rPr>
        <w:t>у</w:t>
      </w:r>
      <w:r w:rsidRPr="002108F2">
        <w:rPr>
          <w:szCs w:val="26"/>
        </w:rPr>
        <w:t xml:space="preserve">ю </w:t>
      </w:r>
      <w:r w:rsidRPr="002108F2">
        <w:rPr>
          <w:spacing w:val="-1"/>
          <w:szCs w:val="26"/>
        </w:rPr>
        <w:t>э</w:t>
      </w:r>
      <w:r w:rsidRPr="002108F2">
        <w:rPr>
          <w:szCs w:val="26"/>
        </w:rPr>
        <w:t>нергию</w:t>
      </w:r>
      <w:r w:rsidRPr="002108F2">
        <w:rPr>
          <w:spacing w:val="15"/>
          <w:szCs w:val="26"/>
        </w:rPr>
        <w:t xml:space="preserve"> </w:t>
      </w:r>
      <w:r w:rsidRPr="002108F2">
        <w:rPr>
          <w:spacing w:val="2"/>
          <w:szCs w:val="26"/>
        </w:rPr>
        <w:t>(</w:t>
      </w:r>
      <w:r w:rsidRPr="002108F2">
        <w:rPr>
          <w:spacing w:val="-1"/>
          <w:szCs w:val="26"/>
        </w:rPr>
        <w:t>м</w:t>
      </w:r>
      <w:r w:rsidRPr="002108F2">
        <w:rPr>
          <w:szCs w:val="26"/>
        </w:rPr>
        <w:t>ощно</w:t>
      </w:r>
      <w:r w:rsidRPr="002108F2">
        <w:rPr>
          <w:spacing w:val="2"/>
          <w:szCs w:val="26"/>
        </w:rPr>
        <w:t>с</w:t>
      </w:r>
      <w:r w:rsidRPr="002108F2">
        <w:rPr>
          <w:szCs w:val="26"/>
        </w:rPr>
        <w:t>т</w:t>
      </w:r>
      <w:r w:rsidRPr="002108F2">
        <w:rPr>
          <w:spacing w:val="-1"/>
          <w:szCs w:val="26"/>
        </w:rPr>
        <w:t>ь</w:t>
      </w:r>
      <w:r w:rsidRPr="002108F2">
        <w:rPr>
          <w:spacing w:val="2"/>
          <w:szCs w:val="26"/>
        </w:rPr>
        <w:t>)</w:t>
      </w:r>
      <w:r w:rsidRPr="002108F2">
        <w:rPr>
          <w:szCs w:val="26"/>
        </w:rPr>
        <w:t>,</w:t>
      </w:r>
      <w:r w:rsidRPr="002108F2">
        <w:rPr>
          <w:spacing w:val="10"/>
          <w:szCs w:val="26"/>
        </w:rPr>
        <w:t xml:space="preserve"> </w:t>
      </w:r>
      <w:r w:rsidRPr="002108F2">
        <w:rPr>
          <w:szCs w:val="26"/>
        </w:rPr>
        <w:t>поставл</w:t>
      </w:r>
      <w:r w:rsidRPr="002108F2">
        <w:rPr>
          <w:spacing w:val="1"/>
          <w:szCs w:val="26"/>
        </w:rPr>
        <w:t>я</w:t>
      </w:r>
      <w:r w:rsidRPr="002108F2">
        <w:rPr>
          <w:szCs w:val="26"/>
        </w:rPr>
        <w:t>е</w:t>
      </w:r>
      <w:r w:rsidRPr="002108F2">
        <w:rPr>
          <w:spacing w:val="4"/>
          <w:szCs w:val="26"/>
        </w:rPr>
        <w:t>м</w:t>
      </w:r>
      <w:r w:rsidRPr="002108F2">
        <w:rPr>
          <w:spacing w:val="-5"/>
          <w:szCs w:val="26"/>
        </w:rPr>
        <w:t>у</w:t>
      </w:r>
      <w:r w:rsidRPr="002108F2">
        <w:rPr>
          <w:szCs w:val="26"/>
        </w:rPr>
        <w:t>ю</w:t>
      </w:r>
      <w:r w:rsidRPr="002108F2">
        <w:rPr>
          <w:spacing w:val="9"/>
          <w:szCs w:val="26"/>
        </w:rPr>
        <w:t xml:space="preserve"> </w:t>
      </w:r>
      <w:r w:rsidRPr="002108F2">
        <w:rPr>
          <w:spacing w:val="2"/>
          <w:szCs w:val="26"/>
        </w:rPr>
        <w:t>т</w:t>
      </w:r>
      <w:r w:rsidRPr="002108F2">
        <w:rPr>
          <w:szCs w:val="26"/>
        </w:rPr>
        <w:t>е</w:t>
      </w:r>
      <w:r w:rsidRPr="002108F2">
        <w:rPr>
          <w:spacing w:val="3"/>
          <w:szCs w:val="26"/>
        </w:rPr>
        <w:t>п</w:t>
      </w:r>
      <w:r w:rsidRPr="002108F2">
        <w:rPr>
          <w:szCs w:val="26"/>
        </w:rPr>
        <w:t>лос</w:t>
      </w:r>
      <w:r w:rsidRPr="002108F2">
        <w:rPr>
          <w:spacing w:val="1"/>
          <w:szCs w:val="26"/>
        </w:rPr>
        <w:t>н</w:t>
      </w:r>
      <w:r w:rsidRPr="002108F2">
        <w:rPr>
          <w:szCs w:val="26"/>
        </w:rPr>
        <w:t>аб</w:t>
      </w:r>
      <w:r w:rsidRPr="002108F2">
        <w:rPr>
          <w:spacing w:val="1"/>
          <w:szCs w:val="26"/>
        </w:rPr>
        <w:t>ж</w:t>
      </w:r>
      <w:r w:rsidRPr="002108F2">
        <w:rPr>
          <w:szCs w:val="26"/>
        </w:rPr>
        <w:t>а</w:t>
      </w:r>
      <w:r w:rsidRPr="002108F2">
        <w:rPr>
          <w:spacing w:val="1"/>
          <w:szCs w:val="26"/>
        </w:rPr>
        <w:t>ю</w:t>
      </w:r>
      <w:r w:rsidRPr="002108F2">
        <w:rPr>
          <w:szCs w:val="26"/>
        </w:rPr>
        <w:t>щими о</w:t>
      </w:r>
      <w:r w:rsidRPr="002108F2">
        <w:rPr>
          <w:spacing w:val="2"/>
          <w:szCs w:val="26"/>
        </w:rPr>
        <w:t>р</w:t>
      </w:r>
      <w:r w:rsidRPr="002108F2">
        <w:rPr>
          <w:szCs w:val="26"/>
        </w:rPr>
        <w:t>гани</w:t>
      </w:r>
      <w:r w:rsidRPr="002108F2">
        <w:rPr>
          <w:spacing w:val="1"/>
          <w:szCs w:val="26"/>
        </w:rPr>
        <w:t>з</w:t>
      </w:r>
      <w:r w:rsidRPr="002108F2">
        <w:rPr>
          <w:szCs w:val="26"/>
        </w:rPr>
        <w:t>ац</w:t>
      </w:r>
      <w:r w:rsidRPr="002108F2">
        <w:rPr>
          <w:spacing w:val="1"/>
          <w:szCs w:val="26"/>
        </w:rPr>
        <w:t>и</w:t>
      </w:r>
      <w:r w:rsidRPr="002108F2">
        <w:rPr>
          <w:szCs w:val="26"/>
        </w:rPr>
        <w:t>ями</w:t>
      </w:r>
      <w:r w:rsidRPr="002108F2">
        <w:rPr>
          <w:spacing w:val="14"/>
          <w:szCs w:val="26"/>
        </w:rPr>
        <w:t xml:space="preserve"> </w:t>
      </w:r>
      <w:r w:rsidRPr="002108F2">
        <w:rPr>
          <w:szCs w:val="26"/>
        </w:rPr>
        <w:t>д</w:t>
      </w:r>
      <w:r w:rsidRPr="002108F2">
        <w:rPr>
          <w:spacing w:val="5"/>
          <w:szCs w:val="26"/>
        </w:rPr>
        <w:t>р</w:t>
      </w:r>
      <w:r w:rsidRPr="002108F2">
        <w:rPr>
          <w:spacing w:val="-5"/>
          <w:szCs w:val="26"/>
        </w:rPr>
        <w:t>у</w:t>
      </w:r>
      <w:r w:rsidRPr="002108F2">
        <w:rPr>
          <w:szCs w:val="26"/>
        </w:rPr>
        <w:t>г</w:t>
      </w:r>
      <w:r w:rsidRPr="002108F2">
        <w:rPr>
          <w:spacing w:val="2"/>
          <w:szCs w:val="26"/>
        </w:rPr>
        <w:t>и</w:t>
      </w:r>
      <w:r w:rsidRPr="002108F2">
        <w:rPr>
          <w:szCs w:val="26"/>
        </w:rPr>
        <w:t>м теплос</w:t>
      </w:r>
      <w:r w:rsidRPr="002108F2">
        <w:rPr>
          <w:spacing w:val="1"/>
          <w:szCs w:val="26"/>
        </w:rPr>
        <w:t>н</w:t>
      </w:r>
      <w:r w:rsidRPr="002108F2">
        <w:rPr>
          <w:szCs w:val="26"/>
        </w:rPr>
        <w:t>аб</w:t>
      </w:r>
      <w:r w:rsidRPr="002108F2">
        <w:rPr>
          <w:spacing w:val="1"/>
          <w:szCs w:val="26"/>
        </w:rPr>
        <w:t>ж</w:t>
      </w:r>
      <w:r w:rsidRPr="002108F2">
        <w:rPr>
          <w:szCs w:val="26"/>
        </w:rPr>
        <w:t>а</w:t>
      </w:r>
      <w:r w:rsidRPr="002108F2">
        <w:rPr>
          <w:spacing w:val="1"/>
          <w:szCs w:val="26"/>
        </w:rPr>
        <w:t>ю</w:t>
      </w:r>
      <w:r w:rsidRPr="002108F2">
        <w:rPr>
          <w:szCs w:val="26"/>
        </w:rPr>
        <w:t>щ</w:t>
      </w:r>
      <w:r w:rsidRPr="002108F2">
        <w:rPr>
          <w:spacing w:val="2"/>
          <w:szCs w:val="26"/>
        </w:rPr>
        <w:t>и</w:t>
      </w:r>
      <w:r w:rsidRPr="002108F2">
        <w:rPr>
          <w:szCs w:val="26"/>
        </w:rPr>
        <w:t>м</w:t>
      </w:r>
      <w:r w:rsidRPr="002108F2">
        <w:rPr>
          <w:spacing w:val="-22"/>
          <w:szCs w:val="26"/>
        </w:rPr>
        <w:t xml:space="preserve"> </w:t>
      </w:r>
      <w:r w:rsidRPr="002108F2">
        <w:rPr>
          <w:szCs w:val="26"/>
        </w:rPr>
        <w:t>о</w:t>
      </w:r>
      <w:r w:rsidRPr="002108F2">
        <w:rPr>
          <w:spacing w:val="2"/>
          <w:szCs w:val="26"/>
        </w:rPr>
        <w:t>р</w:t>
      </w:r>
      <w:r w:rsidRPr="002108F2">
        <w:rPr>
          <w:szCs w:val="26"/>
        </w:rPr>
        <w:t>гани</w:t>
      </w:r>
      <w:r w:rsidRPr="002108F2">
        <w:rPr>
          <w:spacing w:val="1"/>
          <w:szCs w:val="26"/>
        </w:rPr>
        <w:t>з</w:t>
      </w:r>
      <w:r w:rsidRPr="002108F2">
        <w:rPr>
          <w:szCs w:val="26"/>
        </w:rPr>
        <w:t>ац</w:t>
      </w:r>
      <w:r w:rsidRPr="002108F2">
        <w:rPr>
          <w:spacing w:val="1"/>
          <w:szCs w:val="26"/>
        </w:rPr>
        <w:t>и</w:t>
      </w:r>
      <w:r w:rsidRPr="002108F2">
        <w:rPr>
          <w:szCs w:val="26"/>
        </w:rPr>
        <w:t>ям;</w:t>
      </w:r>
    </w:p>
    <w:p w:rsidR="007B439C" w:rsidRPr="002108F2" w:rsidRDefault="007B439C" w:rsidP="007B439C">
      <w:pPr>
        <w:widowControl w:val="0"/>
        <w:autoSpaceDE w:val="0"/>
        <w:autoSpaceDN w:val="0"/>
        <w:adjustRightInd w:val="0"/>
        <w:spacing w:before="47" w:after="0" w:line="352" w:lineRule="auto"/>
        <w:ind w:left="102" w:right="48" w:firstLine="708"/>
        <w:rPr>
          <w:szCs w:val="26"/>
        </w:rPr>
      </w:pPr>
      <w:r w:rsidRPr="002108F2">
        <w:rPr>
          <w:szCs w:val="26"/>
        </w:rPr>
        <w:t xml:space="preserve"> тарифы  </w:t>
      </w:r>
      <w:r w:rsidRPr="002108F2">
        <w:rPr>
          <w:spacing w:val="49"/>
          <w:szCs w:val="26"/>
        </w:rPr>
        <w:t xml:space="preserve"> </w:t>
      </w:r>
      <w:r w:rsidRPr="002108F2">
        <w:rPr>
          <w:szCs w:val="26"/>
        </w:rPr>
        <w:t xml:space="preserve">на  </w:t>
      </w:r>
      <w:r w:rsidRPr="002108F2">
        <w:rPr>
          <w:spacing w:val="53"/>
          <w:szCs w:val="26"/>
        </w:rPr>
        <w:t xml:space="preserve"> </w:t>
      </w:r>
      <w:r w:rsidRPr="002108F2">
        <w:rPr>
          <w:szCs w:val="26"/>
        </w:rPr>
        <w:t>те</w:t>
      </w:r>
      <w:r w:rsidRPr="002108F2">
        <w:rPr>
          <w:spacing w:val="2"/>
          <w:szCs w:val="26"/>
        </w:rPr>
        <w:t>п</w:t>
      </w:r>
      <w:r w:rsidRPr="002108F2">
        <w:rPr>
          <w:szCs w:val="26"/>
        </w:rPr>
        <w:t>ло</w:t>
      </w:r>
      <w:r w:rsidRPr="002108F2">
        <w:rPr>
          <w:spacing w:val="1"/>
          <w:szCs w:val="26"/>
        </w:rPr>
        <w:t>н</w:t>
      </w:r>
      <w:r w:rsidRPr="002108F2">
        <w:rPr>
          <w:szCs w:val="26"/>
        </w:rPr>
        <w:t xml:space="preserve">оситель,  </w:t>
      </w:r>
      <w:r w:rsidRPr="002108F2">
        <w:rPr>
          <w:spacing w:val="39"/>
          <w:szCs w:val="26"/>
        </w:rPr>
        <w:t xml:space="preserve"> </w:t>
      </w:r>
      <w:r w:rsidRPr="002108F2">
        <w:rPr>
          <w:spacing w:val="3"/>
          <w:szCs w:val="26"/>
        </w:rPr>
        <w:t>п</w:t>
      </w:r>
      <w:r w:rsidRPr="002108F2">
        <w:rPr>
          <w:szCs w:val="26"/>
        </w:rPr>
        <w:t>ост</w:t>
      </w:r>
      <w:r w:rsidRPr="002108F2">
        <w:rPr>
          <w:spacing w:val="2"/>
          <w:szCs w:val="26"/>
        </w:rPr>
        <w:t>а</w:t>
      </w:r>
      <w:r w:rsidRPr="002108F2">
        <w:rPr>
          <w:szCs w:val="26"/>
        </w:rPr>
        <w:t>вл</w:t>
      </w:r>
      <w:r w:rsidRPr="002108F2">
        <w:rPr>
          <w:spacing w:val="1"/>
          <w:szCs w:val="26"/>
        </w:rPr>
        <w:t>я</w:t>
      </w:r>
      <w:r w:rsidRPr="002108F2">
        <w:rPr>
          <w:szCs w:val="26"/>
        </w:rPr>
        <w:t xml:space="preserve">емый  </w:t>
      </w:r>
      <w:r w:rsidRPr="002108F2">
        <w:rPr>
          <w:spacing w:val="40"/>
          <w:szCs w:val="26"/>
        </w:rPr>
        <w:t xml:space="preserve"> </w:t>
      </w:r>
      <w:r w:rsidRPr="002108F2">
        <w:rPr>
          <w:szCs w:val="26"/>
        </w:rPr>
        <w:t>теплос</w:t>
      </w:r>
      <w:r w:rsidRPr="002108F2">
        <w:rPr>
          <w:spacing w:val="1"/>
          <w:szCs w:val="26"/>
        </w:rPr>
        <w:t>н</w:t>
      </w:r>
      <w:r w:rsidRPr="002108F2">
        <w:rPr>
          <w:spacing w:val="2"/>
          <w:szCs w:val="26"/>
        </w:rPr>
        <w:t>а</w:t>
      </w:r>
      <w:r w:rsidRPr="002108F2">
        <w:rPr>
          <w:szCs w:val="26"/>
        </w:rPr>
        <w:t>б</w:t>
      </w:r>
      <w:r w:rsidRPr="002108F2">
        <w:rPr>
          <w:spacing w:val="1"/>
          <w:szCs w:val="26"/>
        </w:rPr>
        <w:t>ж</w:t>
      </w:r>
      <w:r w:rsidRPr="002108F2">
        <w:rPr>
          <w:szCs w:val="26"/>
        </w:rPr>
        <w:t>а</w:t>
      </w:r>
      <w:r w:rsidRPr="002108F2">
        <w:rPr>
          <w:spacing w:val="1"/>
          <w:szCs w:val="26"/>
        </w:rPr>
        <w:t>ю</w:t>
      </w:r>
      <w:r w:rsidRPr="002108F2">
        <w:rPr>
          <w:szCs w:val="26"/>
        </w:rPr>
        <w:t>щи</w:t>
      </w:r>
      <w:r w:rsidRPr="002108F2">
        <w:rPr>
          <w:spacing w:val="1"/>
          <w:szCs w:val="26"/>
        </w:rPr>
        <w:t>м</w:t>
      </w:r>
      <w:r w:rsidRPr="002108F2">
        <w:rPr>
          <w:szCs w:val="26"/>
        </w:rPr>
        <w:t>и органи</w:t>
      </w:r>
      <w:r w:rsidRPr="002108F2">
        <w:rPr>
          <w:spacing w:val="1"/>
          <w:szCs w:val="26"/>
        </w:rPr>
        <w:t>з</w:t>
      </w:r>
      <w:r w:rsidRPr="002108F2">
        <w:rPr>
          <w:szCs w:val="26"/>
        </w:rPr>
        <w:t>ац</w:t>
      </w:r>
      <w:r w:rsidRPr="002108F2">
        <w:rPr>
          <w:spacing w:val="1"/>
          <w:szCs w:val="26"/>
        </w:rPr>
        <w:t>и</w:t>
      </w:r>
      <w:r w:rsidRPr="002108F2">
        <w:rPr>
          <w:szCs w:val="26"/>
        </w:rPr>
        <w:t>ями</w:t>
      </w:r>
      <w:r w:rsidRPr="002108F2">
        <w:rPr>
          <w:spacing w:val="-17"/>
          <w:szCs w:val="26"/>
        </w:rPr>
        <w:t xml:space="preserve"> </w:t>
      </w:r>
      <w:r w:rsidRPr="002108F2">
        <w:rPr>
          <w:spacing w:val="1"/>
          <w:szCs w:val="26"/>
        </w:rPr>
        <w:t>п</w:t>
      </w:r>
      <w:r w:rsidRPr="002108F2">
        <w:rPr>
          <w:spacing w:val="2"/>
          <w:szCs w:val="26"/>
        </w:rPr>
        <w:t>о</w:t>
      </w:r>
      <w:r w:rsidRPr="002108F2">
        <w:rPr>
          <w:szCs w:val="26"/>
        </w:rPr>
        <w:t>тр</w:t>
      </w:r>
      <w:r w:rsidRPr="002108F2">
        <w:rPr>
          <w:spacing w:val="2"/>
          <w:szCs w:val="26"/>
        </w:rPr>
        <w:t>е</w:t>
      </w:r>
      <w:r w:rsidRPr="002108F2">
        <w:rPr>
          <w:szCs w:val="26"/>
        </w:rPr>
        <w:t>бител</w:t>
      </w:r>
      <w:r w:rsidRPr="002108F2">
        <w:rPr>
          <w:spacing w:val="1"/>
          <w:szCs w:val="26"/>
        </w:rPr>
        <w:t>я</w:t>
      </w:r>
      <w:r w:rsidRPr="002108F2">
        <w:rPr>
          <w:spacing w:val="-1"/>
          <w:szCs w:val="26"/>
        </w:rPr>
        <w:t>м</w:t>
      </w:r>
      <w:r w:rsidRPr="002108F2">
        <w:rPr>
          <w:szCs w:val="26"/>
        </w:rPr>
        <w:t>,</w:t>
      </w:r>
      <w:r w:rsidRPr="002108F2">
        <w:rPr>
          <w:spacing w:val="-16"/>
          <w:szCs w:val="26"/>
        </w:rPr>
        <w:t xml:space="preserve"> </w:t>
      </w:r>
      <w:r w:rsidRPr="002108F2">
        <w:rPr>
          <w:szCs w:val="26"/>
        </w:rPr>
        <w:t>д</w:t>
      </w:r>
      <w:r w:rsidRPr="002108F2">
        <w:rPr>
          <w:spacing w:val="5"/>
          <w:szCs w:val="26"/>
        </w:rPr>
        <w:t>р</w:t>
      </w:r>
      <w:r w:rsidRPr="002108F2">
        <w:rPr>
          <w:spacing w:val="-5"/>
          <w:szCs w:val="26"/>
        </w:rPr>
        <w:t>у</w:t>
      </w:r>
      <w:r w:rsidRPr="002108F2">
        <w:rPr>
          <w:spacing w:val="2"/>
          <w:szCs w:val="26"/>
        </w:rPr>
        <w:t>г</w:t>
      </w:r>
      <w:r w:rsidRPr="002108F2">
        <w:rPr>
          <w:spacing w:val="3"/>
          <w:szCs w:val="26"/>
        </w:rPr>
        <w:t>и</w:t>
      </w:r>
      <w:r w:rsidRPr="002108F2">
        <w:rPr>
          <w:szCs w:val="26"/>
        </w:rPr>
        <w:t>м</w:t>
      </w:r>
      <w:r w:rsidRPr="002108F2">
        <w:rPr>
          <w:spacing w:val="-9"/>
          <w:szCs w:val="26"/>
        </w:rPr>
        <w:t xml:space="preserve"> </w:t>
      </w:r>
      <w:r w:rsidRPr="002108F2">
        <w:rPr>
          <w:szCs w:val="26"/>
        </w:rPr>
        <w:t>теп</w:t>
      </w:r>
      <w:r w:rsidRPr="002108F2">
        <w:rPr>
          <w:spacing w:val="3"/>
          <w:szCs w:val="26"/>
        </w:rPr>
        <w:t>л</w:t>
      </w:r>
      <w:r w:rsidRPr="002108F2">
        <w:rPr>
          <w:szCs w:val="26"/>
        </w:rPr>
        <w:t>осна</w:t>
      </w:r>
      <w:r w:rsidRPr="002108F2">
        <w:rPr>
          <w:spacing w:val="1"/>
          <w:szCs w:val="26"/>
        </w:rPr>
        <w:t>бж</w:t>
      </w:r>
      <w:r w:rsidRPr="002108F2">
        <w:rPr>
          <w:szCs w:val="26"/>
        </w:rPr>
        <w:t>а</w:t>
      </w:r>
      <w:r w:rsidRPr="002108F2">
        <w:rPr>
          <w:spacing w:val="1"/>
          <w:szCs w:val="26"/>
        </w:rPr>
        <w:t>ю</w:t>
      </w:r>
      <w:r w:rsidRPr="002108F2">
        <w:rPr>
          <w:szCs w:val="26"/>
        </w:rPr>
        <w:t>щим</w:t>
      </w:r>
      <w:r w:rsidRPr="002108F2">
        <w:rPr>
          <w:spacing w:val="-20"/>
          <w:szCs w:val="26"/>
        </w:rPr>
        <w:t xml:space="preserve"> </w:t>
      </w:r>
      <w:r w:rsidRPr="002108F2">
        <w:rPr>
          <w:szCs w:val="26"/>
        </w:rPr>
        <w:t>орган</w:t>
      </w:r>
      <w:r w:rsidRPr="002108F2">
        <w:rPr>
          <w:spacing w:val="3"/>
          <w:szCs w:val="26"/>
        </w:rPr>
        <w:t>и</w:t>
      </w:r>
      <w:r w:rsidRPr="002108F2">
        <w:rPr>
          <w:spacing w:val="1"/>
          <w:szCs w:val="26"/>
        </w:rPr>
        <w:t>з</w:t>
      </w:r>
      <w:r w:rsidRPr="002108F2">
        <w:rPr>
          <w:szCs w:val="26"/>
        </w:rPr>
        <w:t>ац</w:t>
      </w:r>
      <w:r w:rsidRPr="002108F2">
        <w:rPr>
          <w:spacing w:val="1"/>
          <w:szCs w:val="26"/>
        </w:rPr>
        <w:t>и</w:t>
      </w:r>
      <w:r w:rsidRPr="002108F2">
        <w:rPr>
          <w:szCs w:val="26"/>
        </w:rPr>
        <w:t>ям;</w:t>
      </w:r>
    </w:p>
    <w:p w:rsidR="007B439C" w:rsidRPr="002108F2" w:rsidRDefault="007B439C" w:rsidP="007B439C">
      <w:pPr>
        <w:widowControl w:val="0"/>
        <w:autoSpaceDE w:val="0"/>
        <w:autoSpaceDN w:val="0"/>
        <w:adjustRightInd w:val="0"/>
        <w:spacing w:before="47" w:after="0" w:line="352" w:lineRule="auto"/>
        <w:ind w:left="102" w:right="48" w:firstLine="708"/>
        <w:rPr>
          <w:szCs w:val="26"/>
        </w:rPr>
      </w:pPr>
      <w:r w:rsidRPr="002108F2">
        <w:rPr>
          <w:szCs w:val="26"/>
        </w:rPr>
        <w:t></w:t>
      </w:r>
      <w:r w:rsidRPr="007B439C">
        <w:rPr>
          <w:szCs w:val="26"/>
        </w:rPr>
        <w:t xml:space="preserve"> </w:t>
      </w:r>
      <w:r w:rsidRPr="002108F2">
        <w:rPr>
          <w:szCs w:val="26"/>
        </w:rPr>
        <w:tab/>
        <w:t>тарифы</w:t>
      </w:r>
      <w:r w:rsidRPr="007B439C">
        <w:rPr>
          <w:szCs w:val="26"/>
        </w:rPr>
        <w:t xml:space="preserve"> </w:t>
      </w:r>
      <w:r w:rsidRPr="002108F2">
        <w:rPr>
          <w:szCs w:val="26"/>
        </w:rPr>
        <w:t>на</w:t>
      </w:r>
      <w:r w:rsidRPr="007B439C">
        <w:rPr>
          <w:szCs w:val="26"/>
        </w:rPr>
        <w:t xml:space="preserve"> у</w:t>
      </w:r>
      <w:r w:rsidRPr="002108F2">
        <w:rPr>
          <w:szCs w:val="26"/>
        </w:rPr>
        <w:t>с</w:t>
      </w:r>
      <w:r w:rsidRPr="007B439C">
        <w:rPr>
          <w:szCs w:val="26"/>
        </w:rPr>
        <w:t>луг</w:t>
      </w:r>
      <w:r w:rsidRPr="002108F2">
        <w:rPr>
          <w:szCs w:val="26"/>
        </w:rPr>
        <w:t>и</w:t>
      </w:r>
      <w:r w:rsidRPr="007B439C">
        <w:rPr>
          <w:szCs w:val="26"/>
        </w:rPr>
        <w:t xml:space="preserve"> п</w:t>
      </w:r>
      <w:r w:rsidRPr="002108F2">
        <w:rPr>
          <w:szCs w:val="26"/>
        </w:rPr>
        <w:t>о</w:t>
      </w:r>
      <w:r w:rsidRPr="007B439C">
        <w:rPr>
          <w:szCs w:val="26"/>
        </w:rPr>
        <w:t xml:space="preserve"> </w:t>
      </w:r>
      <w:r w:rsidRPr="002108F2">
        <w:rPr>
          <w:szCs w:val="26"/>
        </w:rPr>
        <w:t>пере</w:t>
      </w:r>
      <w:r w:rsidRPr="007B439C">
        <w:rPr>
          <w:szCs w:val="26"/>
        </w:rPr>
        <w:t>д</w:t>
      </w:r>
      <w:r w:rsidRPr="002108F2">
        <w:rPr>
          <w:szCs w:val="26"/>
        </w:rPr>
        <w:t>аче</w:t>
      </w:r>
      <w:r w:rsidRPr="007B439C">
        <w:rPr>
          <w:szCs w:val="26"/>
        </w:rPr>
        <w:t xml:space="preserve"> </w:t>
      </w:r>
      <w:r w:rsidRPr="002108F2">
        <w:rPr>
          <w:szCs w:val="26"/>
        </w:rPr>
        <w:t>тепловой</w:t>
      </w:r>
      <w:r w:rsidRPr="007B439C">
        <w:rPr>
          <w:szCs w:val="26"/>
        </w:rPr>
        <w:t xml:space="preserve"> эн</w:t>
      </w:r>
      <w:r w:rsidRPr="002108F2">
        <w:rPr>
          <w:szCs w:val="26"/>
        </w:rPr>
        <w:t>ергии,</w:t>
      </w:r>
      <w:r w:rsidRPr="007B439C">
        <w:rPr>
          <w:szCs w:val="26"/>
        </w:rPr>
        <w:t xml:space="preserve"> </w:t>
      </w:r>
      <w:r w:rsidRPr="002108F2">
        <w:rPr>
          <w:szCs w:val="26"/>
        </w:rPr>
        <w:t>теп</w:t>
      </w:r>
      <w:r w:rsidRPr="007B439C">
        <w:rPr>
          <w:szCs w:val="26"/>
        </w:rPr>
        <w:t>л</w:t>
      </w:r>
      <w:r w:rsidRPr="002108F2">
        <w:rPr>
          <w:szCs w:val="26"/>
        </w:rPr>
        <w:t>о</w:t>
      </w:r>
      <w:r w:rsidRPr="007B439C">
        <w:rPr>
          <w:szCs w:val="26"/>
        </w:rPr>
        <w:t>н</w:t>
      </w:r>
      <w:r w:rsidRPr="002108F2">
        <w:rPr>
          <w:szCs w:val="26"/>
        </w:rPr>
        <w:t>осител</w:t>
      </w:r>
      <w:r w:rsidRPr="007B439C">
        <w:rPr>
          <w:szCs w:val="26"/>
        </w:rPr>
        <w:t>я</w:t>
      </w:r>
      <w:r w:rsidRPr="002108F2">
        <w:rPr>
          <w:szCs w:val="26"/>
        </w:rPr>
        <w:t>;</w:t>
      </w:r>
    </w:p>
    <w:p w:rsidR="007B439C" w:rsidRPr="002108F2" w:rsidRDefault="007B439C" w:rsidP="007B439C">
      <w:pPr>
        <w:widowControl w:val="0"/>
        <w:autoSpaceDE w:val="0"/>
        <w:autoSpaceDN w:val="0"/>
        <w:adjustRightInd w:val="0"/>
        <w:spacing w:after="0" w:line="350" w:lineRule="auto"/>
        <w:ind w:left="102" w:right="50" w:firstLine="708"/>
        <w:rPr>
          <w:szCs w:val="26"/>
        </w:rPr>
      </w:pPr>
      <w:r w:rsidRPr="002108F2">
        <w:rPr>
          <w:szCs w:val="26"/>
        </w:rPr>
        <w:t xml:space="preserve"> </w:t>
      </w:r>
      <w:r w:rsidRPr="002108F2">
        <w:rPr>
          <w:spacing w:val="54"/>
          <w:szCs w:val="26"/>
        </w:rPr>
        <w:t xml:space="preserve"> </w:t>
      </w:r>
      <w:r w:rsidRPr="002108F2">
        <w:rPr>
          <w:szCs w:val="26"/>
        </w:rPr>
        <w:t>п</w:t>
      </w:r>
      <w:r w:rsidRPr="002108F2">
        <w:rPr>
          <w:spacing w:val="1"/>
          <w:szCs w:val="26"/>
        </w:rPr>
        <w:t>л</w:t>
      </w:r>
      <w:r w:rsidRPr="002108F2">
        <w:rPr>
          <w:szCs w:val="26"/>
        </w:rPr>
        <w:t>ата</w:t>
      </w:r>
      <w:r w:rsidRPr="002108F2">
        <w:rPr>
          <w:spacing w:val="8"/>
          <w:szCs w:val="26"/>
        </w:rPr>
        <w:t xml:space="preserve"> </w:t>
      </w:r>
      <w:r w:rsidRPr="002108F2">
        <w:rPr>
          <w:spacing w:val="1"/>
          <w:szCs w:val="26"/>
        </w:rPr>
        <w:t>з</w:t>
      </w:r>
      <w:r w:rsidRPr="002108F2">
        <w:rPr>
          <w:szCs w:val="26"/>
        </w:rPr>
        <w:t>а</w:t>
      </w:r>
      <w:r w:rsidRPr="002108F2">
        <w:rPr>
          <w:spacing w:val="17"/>
          <w:szCs w:val="26"/>
        </w:rPr>
        <w:t xml:space="preserve"> </w:t>
      </w:r>
      <w:r w:rsidRPr="002108F2">
        <w:rPr>
          <w:spacing w:val="-5"/>
          <w:szCs w:val="26"/>
        </w:rPr>
        <w:t>у</w:t>
      </w:r>
      <w:r w:rsidRPr="002108F2">
        <w:rPr>
          <w:szCs w:val="26"/>
        </w:rPr>
        <w:t>с</w:t>
      </w:r>
      <w:r w:rsidRPr="002108F2">
        <w:rPr>
          <w:spacing w:val="5"/>
          <w:szCs w:val="26"/>
        </w:rPr>
        <w:t>л</w:t>
      </w:r>
      <w:r w:rsidRPr="002108F2">
        <w:rPr>
          <w:spacing w:val="-5"/>
          <w:szCs w:val="26"/>
        </w:rPr>
        <w:t>у</w:t>
      </w:r>
      <w:r w:rsidRPr="002108F2">
        <w:rPr>
          <w:szCs w:val="26"/>
        </w:rPr>
        <w:t>ги</w:t>
      </w:r>
      <w:r w:rsidRPr="002108F2">
        <w:rPr>
          <w:spacing w:val="7"/>
          <w:szCs w:val="26"/>
        </w:rPr>
        <w:t xml:space="preserve"> </w:t>
      </w:r>
      <w:r w:rsidRPr="002108F2">
        <w:rPr>
          <w:spacing w:val="3"/>
          <w:szCs w:val="26"/>
        </w:rPr>
        <w:t>п</w:t>
      </w:r>
      <w:r w:rsidRPr="002108F2">
        <w:rPr>
          <w:szCs w:val="26"/>
        </w:rPr>
        <w:t>о</w:t>
      </w:r>
      <w:r w:rsidRPr="002108F2">
        <w:rPr>
          <w:spacing w:val="14"/>
          <w:szCs w:val="26"/>
        </w:rPr>
        <w:t xml:space="preserve"> </w:t>
      </w:r>
      <w:r w:rsidRPr="002108F2">
        <w:rPr>
          <w:szCs w:val="26"/>
        </w:rPr>
        <w:t>поддер</w:t>
      </w:r>
      <w:r w:rsidRPr="002108F2">
        <w:rPr>
          <w:spacing w:val="1"/>
          <w:szCs w:val="26"/>
        </w:rPr>
        <w:t>ж</w:t>
      </w:r>
      <w:r w:rsidRPr="002108F2">
        <w:rPr>
          <w:szCs w:val="26"/>
        </w:rPr>
        <w:t>ан</w:t>
      </w:r>
      <w:r w:rsidRPr="002108F2">
        <w:rPr>
          <w:spacing w:val="1"/>
          <w:szCs w:val="26"/>
        </w:rPr>
        <w:t>и</w:t>
      </w:r>
      <w:r w:rsidRPr="002108F2">
        <w:rPr>
          <w:szCs w:val="26"/>
        </w:rPr>
        <w:t>ю ре</w:t>
      </w:r>
      <w:r w:rsidRPr="002108F2">
        <w:rPr>
          <w:spacing w:val="1"/>
          <w:szCs w:val="26"/>
        </w:rPr>
        <w:t>з</w:t>
      </w:r>
      <w:r w:rsidRPr="002108F2">
        <w:rPr>
          <w:spacing w:val="2"/>
          <w:szCs w:val="26"/>
        </w:rPr>
        <w:t>е</w:t>
      </w:r>
      <w:r w:rsidRPr="002108F2">
        <w:rPr>
          <w:szCs w:val="26"/>
        </w:rPr>
        <w:t>рвной</w:t>
      </w:r>
      <w:r w:rsidRPr="002108F2">
        <w:rPr>
          <w:spacing w:val="4"/>
          <w:szCs w:val="26"/>
        </w:rPr>
        <w:t xml:space="preserve"> </w:t>
      </w:r>
      <w:r w:rsidRPr="002108F2">
        <w:rPr>
          <w:szCs w:val="26"/>
        </w:rPr>
        <w:t>тепловой</w:t>
      </w:r>
      <w:r w:rsidRPr="002108F2">
        <w:rPr>
          <w:spacing w:val="7"/>
          <w:szCs w:val="26"/>
        </w:rPr>
        <w:t xml:space="preserve"> </w:t>
      </w:r>
      <w:r w:rsidRPr="002108F2">
        <w:rPr>
          <w:spacing w:val="-1"/>
          <w:szCs w:val="26"/>
        </w:rPr>
        <w:t>м</w:t>
      </w:r>
      <w:r w:rsidRPr="002108F2">
        <w:rPr>
          <w:spacing w:val="2"/>
          <w:szCs w:val="26"/>
        </w:rPr>
        <w:t>о</w:t>
      </w:r>
      <w:r w:rsidRPr="002108F2">
        <w:rPr>
          <w:szCs w:val="26"/>
        </w:rPr>
        <w:t>щности</w:t>
      </w:r>
      <w:r w:rsidRPr="002108F2">
        <w:rPr>
          <w:spacing w:val="4"/>
          <w:szCs w:val="26"/>
        </w:rPr>
        <w:t xml:space="preserve"> </w:t>
      </w:r>
      <w:r w:rsidRPr="002108F2">
        <w:rPr>
          <w:szCs w:val="26"/>
        </w:rPr>
        <w:t>при от</w:t>
      </w:r>
      <w:r w:rsidRPr="002108F2">
        <w:rPr>
          <w:spacing w:val="4"/>
          <w:szCs w:val="26"/>
        </w:rPr>
        <w:t>с</w:t>
      </w:r>
      <w:r w:rsidRPr="002108F2">
        <w:rPr>
          <w:spacing w:val="-5"/>
          <w:szCs w:val="26"/>
        </w:rPr>
        <w:t>у</w:t>
      </w:r>
      <w:r w:rsidRPr="002108F2">
        <w:rPr>
          <w:szCs w:val="26"/>
        </w:rPr>
        <w:t>т</w:t>
      </w:r>
      <w:r w:rsidRPr="002108F2">
        <w:rPr>
          <w:spacing w:val="2"/>
          <w:szCs w:val="26"/>
        </w:rPr>
        <w:t>с</w:t>
      </w:r>
      <w:r w:rsidRPr="002108F2">
        <w:rPr>
          <w:szCs w:val="26"/>
        </w:rPr>
        <w:t>твии</w:t>
      </w:r>
      <w:r w:rsidRPr="002108F2">
        <w:rPr>
          <w:spacing w:val="-12"/>
          <w:szCs w:val="26"/>
        </w:rPr>
        <w:t xml:space="preserve"> </w:t>
      </w:r>
      <w:r w:rsidRPr="002108F2">
        <w:rPr>
          <w:spacing w:val="1"/>
          <w:szCs w:val="26"/>
        </w:rPr>
        <w:t>п</w:t>
      </w:r>
      <w:r w:rsidRPr="002108F2">
        <w:rPr>
          <w:szCs w:val="26"/>
        </w:rPr>
        <w:t>от</w:t>
      </w:r>
      <w:r w:rsidRPr="002108F2">
        <w:rPr>
          <w:spacing w:val="2"/>
          <w:szCs w:val="26"/>
        </w:rPr>
        <w:t>р</w:t>
      </w:r>
      <w:r w:rsidRPr="002108F2">
        <w:rPr>
          <w:szCs w:val="26"/>
        </w:rPr>
        <w:t>ебле</w:t>
      </w:r>
      <w:r w:rsidRPr="002108F2">
        <w:rPr>
          <w:spacing w:val="3"/>
          <w:szCs w:val="26"/>
        </w:rPr>
        <w:t>н</w:t>
      </w:r>
      <w:r w:rsidRPr="002108F2">
        <w:rPr>
          <w:szCs w:val="26"/>
        </w:rPr>
        <w:t>ия</w:t>
      </w:r>
      <w:r w:rsidRPr="002108F2">
        <w:rPr>
          <w:spacing w:val="-13"/>
          <w:szCs w:val="26"/>
        </w:rPr>
        <w:t xml:space="preserve"> </w:t>
      </w:r>
      <w:r w:rsidRPr="002108F2">
        <w:rPr>
          <w:szCs w:val="26"/>
        </w:rPr>
        <w:t>тепловой</w:t>
      </w:r>
      <w:r w:rsidRPr="002108F2">
        <w:rPr>
          <w:spacing w:val="-10"/>
          <w:szCs w:val="26"/>
        </w:rPr>
        <w:t xml:space="preserve"> </w:t>
      </w:r>
      <w:r w:rsidRPr="002108F2">
        <w:rPr>
          <w:spacing w:val="-1"/>
          <w:szCs w:val="26"/>
        </w:rPr>
        <w:t>э</w:t>
      </w:r>
      <w:r w:rsidRPr="002108F2">
        <w:rPr>
          <w:spacing w:val="3"/>
          <w:szCs w:val="26"/>
        </w:rPr>
        <w:t>н</w:t>
      </w:r>
      <w:r w:rsidRPr="002108F2">
        <w:rPr>
          <w:szCs w:val="26"/>
        </w:rPr>
        <w:t>ергии;</w:t>
      </w:r>
    </w:p>
    <w:p w:rsidR="007B439C" w:rsidRPr="002108F2" w:rsidRDefault="007B439C" w:rsidP="007B439C">
      <w:pPr>
        <w:widowControl w:val="0"/>
        <w:autoSpaceDE w:val="0"/>
        <w:autoSpaceDN w:val="0"/>
        <w:adjustRightInd w:val="0"/>
        <w:spacing w:after="0" w:line="350" w:lineRule="auto"/>
        <w:ind w:left="102" w:right="50" w:firstLine="708"/>
        <w:rPr>
          <w:szCs w:val="26"/>
        </w:rPr>
      </w:pPr>
      <w:r w:rsidRPr="002108F2">
        <w:rPr>
          <w:szCs w:val="26"/>
        </w:rPr>
        <w:t></w:t>
      </w:r>
      <w:r w:rsidRPr="007B439C">
        <w:rPr>
          <w:szCs w:val="26"/>
        </w:rPr>
        <w:t xml:space="preserve"> </w:t>
      </w:r>
      <w:r w:rsidRPr="002108F2">
        <w:rPr>
          <w:szCs w:val="26"/>
        </w:rPr>
        <w:tab/>
        <w:t>п</w:t>
      </w:r>
      <w:r w:rsidRPr="007B439C">
        <w:rPr>
          <w:szCs w:val="26"/>
        </w:rPr>
        <w:t>л</w:t>
      </w:r>
      <w:r w:rsidRPr="002108F2">
        <w:rPr>
          <w:szCs w:val="26"/>
        </w:rPr>
        <w:t>ата</w:t>
      </w:r>
      <w:r w:rsidRPr="007B439C">
        <w:rPr>
          <w:szCs w:val="26"/>
        </w:rPr>
        <w:t xml:space="preserve"> </w:t>
      </w:r>
      <w:r w:rsidRPr="002108F2">
        <w:rPr>
          <w:szCs w:val="26"/>
        </w:rPr>
        <w:t>за</w:t>
      </w:r>
      <w:r w:rsidRPr="007B439C">
        <w:rPr>
          <w:szCs w:val="26"/>
        </w:rPr>
        <w:t xml:space="preserve"> п</w:t>
      </w:r>
      <w:r w:rsidRPr="002108F2">
        <w:rPr>
          <w:szCs w:val="26"/>
        </w:rPr>
        <w:t>о</w:t>
      </w:r>
      <w:r w:rsidRPr="007B439C">
        <w:rPr>
          <w:szCs w:val="26"/>
        </w:rPr>
        <w:t>дк</w:t>
      </w:r>
      <w:r w:rsidRPr="002108F2">
        <w:rPr>
          <w:szCs w:val="26"/>
        </w:rPr>
        <w:t>л</w:t>
      </w:r>
      <w:r w:rsidRPr="007B439C">
        <w:rPr>
          <w:szCs w:val="26"/>
        </w:rPr>
        <w:t>юч</w:t>
      </w:r>
      <w:r w:rsidRPr="002108F2">
        <w:rPr>
          <w:szCs w:val="26"/>
        </w:rPr>
        <w:t>ен</w:t>
      </w:r>
      <w:r w:rsidRPr="007B439C">
        <w:rPr>
          <w:szCs w:val="26"/>
        </w:rPr>
        <w:t>и</w:t>
      </w:r>
      <w:r w:rsidRPr="002108F2">
        <w:rPr>
          <w:szCs w:val="26"/>
        </w:rPr>
        <w:t>е</w:t>
      </w:r>
      <w:r w:rsidRPr="007B439C">
        <w:rPr>
          <w:szCs w:val="26"/>
        </w:rPr>
        <w:t xml:space="preserve"> </w:t>
      </w:r>
      <w:r w:rsidRPr="002108F2">
        <w:rPr>
          <w:szCs w:val="26"/>
        </w:rPr>
        <w:t>к</w:t>
      </w:r>
      <w:r w:rsidRPr="007B439C">
        <w:rPr>
          <w:szCs w:val="26"/>
        </w:rPr>
        <w:t xml:space="preserve"> </w:t>
      </w:r>
      <w:r w:rsidRPr="002108F2">
        <w:rPr>
          <w:szCs w:val="26"/>
        </w:rPr>
        <w:t>сист</w:t>
      </w:r>
      <w:r w:rsidRPr="007B439C">
        <w:rPr>
          <w:szCs w:val="26"/>
        </w:rPr>
        <w:t>ем</w:t>
      </w:r>
      <w:r w:rsidRPr="002108F2">
        <w:rPr>
          <w:szCs w:val="26"/>
        </w:rPr>
        <w:t>е</w:t>
      </w:r>
      <w:r w:rsidRPr="007B439C">
        <w:rPr>
          <w:szCs w:val="26"/>
        </w:rPr>
        <w:t xml:space="preserve"> т</w:t>
      </w:r>
      <w:r w:rsidRPr="002108F2">
        <w:rPr>
          <w:szCs w:val="26"/>
        </w:rPr>
        <w:t>еп</w:t>
      </w:r>
      <w:r w:rsidRPr="007B439C">
        <w:rPr>
          <w:szCs w:val="26"/>
        </w:rPr>
        <w:t>л</w:t>
      </w:r>
      <w:r w:rsidRPr="002108F2">
        <w:rPr>
          <w:szCs w:val="26"/>
        </w:rPr>
        <w:t>осна</w:t>
      </w:r>
      <w:r w:rsidRPr="007B439C">
        <w:rPr>
          <w:szCs w:val="26"/>
        </w:rPr>
        <w:t>бж</w:t>
      </w:r>
      <w:r w:rsidRPr="002108F2">
        <w:rPr>
          <w:szCs w:val="26"/>
        </w:rPr>
        <w:t>ен</w:t>
      </w:r>
      <w:r w:rsidRPr="007B439C">
        <w:rPr>
          <w:szCs w:val="26"/>
        </w:rPr>
        <w:t>и</w:t>
      </w:r>
      <w:r w:rsidRPr="002108F2">
        <w:rPr>
          <w:szCs w:val="26"/>
        </w:rPr>
        <w:t>я.</w:t>
      </w:r>
    </w:p>
    <w:p w:rsidR="007B439C" w:rsidRPr="002108F2" w:rsidRDefault="007B439C" w:rsidP="007B439C">
      <w:pPr>
        <w:widowControl w:val="0"/>
        <w:autoSpaceDE w:val="0"/>
        <w:autoSpaceDN w:val="0"/>
        <w:adjustRightInd w:val="0"/>
        <w:spacing w:before="9" w:after="0" w:line="140" w:lineRule="exact"/>
        <w:rPr>
          <w:sz w:val="14"/>
          <w:szCs w:val="14"/>
        </w:rPr>
      </w:pPr>
    </w:p>
    <w:p w:rsidR="007B439C" w:rsidRPr="002108F2" w:rsidRDefault="007B439C" w:rsidP="007B439C">
      <w:pPr>
        <w:widowControl w:val="0"/>
        <w:autoSpaceDE w:val="0"/>
        <w:autoSpaceDN w:val="0"/>
        <w:adjustRightInd w:val="0"/>
        <w:spacing w:after="0" w:line="360" w:lineRule="auto"/>
        <w:ind w:left="102" w:right="45" w:firstLine="708"/>
        <w:rPr>
          <w:szCs w:val="26"/>
        </w:rPr>
      </w:pPr>
      <w:r w:rsidRPr="002108F2">
        <w:rPr>
          <w:szCs w:val="26"/>
        </w:rPr>
        <w:t>В</w:t>
      </w:r>
      <w:r w:rsidRPr="002108F2">
        <w:rPr>
          <w:spacing w:val="2"/>
          <w:szCs w:val="26"/>
        </w:rPr>
        <w:t xml:space="preserve"> </w:t>
      </w:r>
      <w:r w:rsidRPr="002108F2">
        <w:rPr>
          <w:szCs w:val="26"/>
        </w:rPr>
        <w:t>соотв</w:t>
      </w:r>
      <w:r w:rsidRPr="002108F2">
        <w:rPr>
          <w:spacing w:val="2"/>
          <w:szCs w:val="26"/>
        </w:rPr>
        <w:t>е</w:t>
      </w:r>
      <w:r w:rsidRPr="002108F2">
        <w:rPr>
          <w:szCs w:val="26"/>
        </w:rPr>
        <w:t>тс</w:t>
      </w:r>
      <w:r w:rsidRPr="002108F2">
        <w:rPr>
          <w:spacing w:val="-1"/>
          <w:szCs w:val="26"/>
        </w:rPr>
        <w:t>т</w:t>
      </w:r>
      <w:r w:rsidRPr="002108F2">
        <w:rPr>
          <w:szCs w:val="26"/>
        </w:rPr>
        <w:t>вии</w:t>
      </w:r>
      <w:r w:rsidRPr="002108F2">
        <w:rPr>
          <w:spacing w:val="-10"/>
          <w:szCs w:val="26"/>
        </w:rPr>
        <w:t xml:space="preserve"> </w:t>
      </w:r>
      <w:r w:rsidRPr="002108F2">
        <w:rPr>
          <w:spacing w:val="2"/>
          <w:szCs w:val="26"/>
        </w:rPr>
        <w:t>с</w:t>
      </w:r>
      <w:r w:rsidRPr="002108F2">
        <w:rPr>
          <w:szCs w:val="26"/>
        </w:rPr>
        <w:t>о</w:t>
      </w:r>
      <w:r w:rsidRPr="002108F2">
        <w:rPr>
          <w:spacing w:val="2"/>
          <w:szCs w:val="26"/>
        </w:rPr>
        <w:t xml:space="preserve"> </w:t>
      </w:r>
      <w:r w:rsidRPr="002108F2">
        <w:rPr>
          <w:szCs w:val="26"/>
        </w:rPr>
        <w:t>ст</w:t>
      </w:r>
      <w:r w:rsidRPr="002108F2">
        <w:rPr>
          <w:spacing w:val="2"/>
          <w:szCs w:val="26"/>
        </w:rPr>
        <w:t>.</w:t>
      </w:r>
      <w:r w:rsidRPr="002108F2">
        <w:rPr>
          <w:szCs w:val="26"/>
        </w:rPr>
        <w:t>23</w:t>
      </w:r>
      <w:r w:rsidRPr="002108F2">
        <w:rPr>
          <w:spacing w:val="-2"/>
          <w:szCs w:val="26"/>
        </w:rPr>
        <w:t xml:space="preserve"> </w:t>
      </w:r>
      <w:r w:rsidRPr="002108F2">
        <w:rPr>
          <w:spacing w:val="1"/>
          <w:szCs w:val="26"/>
        </w:rPr>
        <w:t>з</w:t>
      </w:r>
      <w:r w:rsidRPr="002108F2">
        <w:rPr>
          <w:szCs w:val="26"/>
        </w:rPr>
        <w:t>а</w:t>
      </w:r>
      <w:r w:rsidRPr="002108F2">
        <w:rPr>
          <w:spacing w:val="-1"/>
          <w:szCs w:val="26"/>
        </w:rPr>
        <w:t>к</w:t>
      </w:r>
      <w:r w:rsidRPr="002108F2">
        <w:rPr>
          <w:szCs w:val="26"/>
        </w:rPr>
        <w:t>она,</w:t>
      </w:r>
      <w:r w:rsidRPr="002108F2">
        <w:rPr>
          <w:spacing w:val="-1"/>
          <w:szCs w:val="26"/>
        </w:rPr>
        <w:t xml:space="preserve"> </w:t>
      </w:r>
      <w:r w:rsidRPr="002108F2">
        <w:rPr>
          <w:szCs w:val="26"/>
        </w:rPr>
        <w:t>«Органи</w:t>
      </w:r>
      <w:r w:rsidRPr="002108F2">
        <w:rPr>
          <w:spacing w:val="1"/>
          <w:szCs w:val="26"/>
        </w:rPr>
        <w:t>з</w:t>
      </w:r>
      <w:r w:rsidRPr="002108F2">
        <w:rPr>
          <w:spacing w:val="2"/>
          <w:szCs w:val="26"/>
        </w:rPr>
        <w:t>а</w:t>
      </w:r>
      <w:r w:rsidRPr="002108F2">
        <w:rPr>
          <w:szCs w:val="26"/>
        </w:rPr>
        <w:t>ц</w:t>
      </w:r>
      <w:r w:rsidRPr="002108F2">
        <w:rPr>
          <w:spacing w:val="1"/>
          <w:szCs w:val="26"/>
        </w:rPr>
        <w:t>и</w:t>
      </w:r>
      <w:r w:rsidRPr="002108F2">
        <w:rPr>
          <w:szCs w:val="26"/>
        </w:rPr>
        <w:t>я</w:t>
      </w:r>
      <w:r w:rsidRPr="002108F2">
        <w:rPr>
          <w:spacing w:val="-11"/>
          <w:szCs w:val="26"/>
        </w:rPr>
        <w:t xml:space="preserve"> </w:t>
      </w:r>
      <w:r w:rsidRPr="002108F2">
        <w:rPr>
          <w:szCs w:val="26"/>
        </w:rPr>
        <w:t>ра</w:t>
      </w:r>
      <w:r w:rsidRPr="002108F2">
        <w:rPr>
          <w:spacing w:val="1"/>
          <w:szCs w:val="26"/>
        </w:rPr>
        <w:t>з</w:t>
      </w:r>
      <w:r w:rsidRPr="002108F2">
        <w:rPr>
          <w:szCs w:val="26"/>
        </w:rPr>
        <w:t>вития</w:t>
      </w:r>
      <w:r w:rsidRPr="002108F2">
        <w:rPr>
          <w:spacing w:val="-4"/>
          <w:szCs w:val="26"/>
        </w:rPr>
        <w:t xml:space="preserve"> </w:t>
      </w:r>
      <w:r w:rsidRPr="002108F2">
        <w:rPr>
          <w:szCs w:val="26"/>
        </w:rPr>
        <w:t xml:space="preserve">систем </w:t>
      </w:r>
      <w:r w:rsidRPr="002108F2">
        <w:rPr>
          <w:szCs w:val="26"/>
        </w:rPr>
        <w:lastRenderedPageBreak/>
        <w:t>теплос</w:t>
      </w:r>
      <w:r w:rsidRPr="002108F2">
        <w:rPr>
          <w:spacing w:val="1"/>
          <w:szCs w:val="26"/>
        </w:rPr>
        <w:t>н</w:t>
      </w:r>
      <w:r w:rsidRPr="002108F2">
        <w:rPr>
          <w:szCs w:val="26"/>
        </w:rPr>
        <w:t>аб</w:t>
      </w:r>
      <w:r w:rsidRPr="002108F2">
        <w:rPr>
          <w:spacing w:val="1"/>
          <w:szCs w:val="26"/>
        </w:rPr>
        <w:t>ж</w:t>
      </w:r>
      <w:r w:rsidRPr="002108F2">
        <w:rPr>
          <w:szCs w:val="26"/>
        </w:rPr>
        <w:t>ен</w:t>
      </w:r>
      <w:r w:rsidRPr="002108F2">
        <w:rPr>
          <w:spacing w:val="1"/>
          <w:szCs w:val="26"/>
        </w:rPr>
        <w:t>и</w:t>
      </w:r>
      <w:r w:rsidRPr="002108F2">
        <w:rPr>
          <w:szCs w:val="26"/>
        </w:rPr>
        <w:t>я посе</w:t>
      </w:r>
      <w:r w:rsidRPr="002108F2">
        <w:rPr>
          <w:spacing w:val="1"/>
          <w:szCs w:val="26"/>
        </w:rPr>
        <w:t>л</w:t>
      </w:r>
      <w:r w:rsidRPr="002108F2">
        <w:rPr>
          <w:szCs w:val="26"/>
        </w:rPr>
        <w:t>ен</w:t>
      </w:r>
      <w:r w:rsidRPr="002108F2">
        <w:rPr>
          <w:spacing w:val="1"/>
          <w:szCs w:val="26"/>
        </w:rPr>
        <w:t>и</w:t>
      </w:r>
      <w:r w:rsidRPr="002108F2">
        <w:rPr>
          <w:szCs w:val="26"/>
        </w:rPr>
        <w:t>й,</w:t>
      </w:r>
      <w:r w:rsidRPr="002108F2">
        <w:rPr>
          <w:spacing w:val="38"/>
          <w:szCs w:val="26"/>
        </w:rPr>
        <w:t xml:space="preserve"> </w:t>
      </w:r>
      <w:r w:rsidRPr="002108F2">
        <w:rPr>
          <w:szCs w:val="26"/>
        </w:rPr>
        <w:t>горо</w:t>
      </w:r>
      <w:r w:rsidRPr="002108F2">
        <w:rPr>
          <w:spacing w:val="2"/>
          <w:szCs w:val="26"/>
        </w:rPr>
        <w:t>д</w:t>
      </w:r>
      <w:r w:rsidRPr="002108F2">
        <w:rPr>
          <w:szCs w:val="26"/>
        </w:rPr>
        <w:t>с</w:t>
      </w:r>
      <w:r w:rsidRPr="002108F2">
        <w:rPr>
          <w:spacing w:val="-1"/>
          <w:szCs w:val="26"/>
        </w:rPr>
        <w:t>к</w:t>
      </w:r>
      <w:r w:rsidRPr="002108F2">
        <w:rPr>
          <w:spacing w:val="3"/>
          <w:szCs w:val="26"/>
        </w:rPr>
        <w:t>и</w:t>
      </w:r>
      <w:r w:rsidRPr="002108F2">
        <w:rPr>
          <w:szCs w:val="26"/>
        </w:rPr>
        <w:t>х</w:t>
      </w:r>
      <w:r w:rsidRPr="002108F2">
        <w:rPr>
          <w:spacing w:val="39"/>
          <w:szCs w:val="26"/>
        </w:rPr>
        <w:t xml:space="preserve"> </w:t>
      </w:r>
      <w:r w:rsidRPr="002108F2">
        <w:rPr>
          <w:szCs w:val="26"/>
        </w:rPr>
        <w:t>о</w:t>
      </w:r>
      <w:r w:rsidRPr="002108F2">
        <w:rPr>
          <w:spacing w:val="-1"/>
          <w:szCs w:val="26"/>
        </w:rPr>
        <w:t>к</w:t>
      </w:r>
      <w:r w:rsidRPr="002108F2">
        <w:rPr>
          <w:spacing w:val="5"/>
          <w:szCs w:val="26"/>
        </w:rPr>
        <w:t>р</w:t>
      </w:r>
      <w:r w:rsidRPr="002108F2">
        <w:rPr>
          <w:spacing w:val="-5"/>
          <w:szCs w:val="26"/>
        </w:rPr>
        <w:t>у</w:t>
      </w:r>
      <w:r w:rsidRPr="002108F2">
        <w:rPr>
          <w:spacing w:val="2"/>
          <w:szCs w:val="26"/>
        </w:rPr>
        <w:t>г</w:t>
      </w:r>
      <w:r w:rsidRPr="002108F2">
        <w:rPr>
          <w:spacing w:val="3"/>
          <w:szCs w:val="26"/>
        </w:rPr>
        <w:t>о</w:t>
      </w:r>
      <w:r w:rsidRPr="002108F2">
        <w:rPr>
          <w:spacing w:val="2"/>
          <w:szCs w:val="26"/>
        </w:rPr>
        <w:t>в</w:t>
      </w:r>
      <w:r w:rsidRPr="002108F2">
        <w:rPr>
          <w:spacing w:val="-2"/>
          <w:szCs w:val="26"/>
        </w:rPr>
        <w:t>»</w:t>
      </w:r>
      <w:r w:rsidRPr="002108F2">
        <w:rPr>
          <w:szCs w:val="26"/>
        </w:rPr>
        <w:t>,</w:t>
      </w:r>
      <w:r w:rsidRPr="002108F2">
        <w:rPr>
          <w:spacing w:val="39"/>
          <w:szCs w:val="26"/>
        </w:rPr>
        <w:t xml:space="preserve"> </w:t>
      </w:r>
      <w:r w:rsidRPr="002108F2">
        <w:rPr>
          <w:szCs w:val="26"/>
        </w:rPr>
        <w:t>п.</w:t>
      </w:r>
      <w:r w:rsidRPr="002108F2">
        <w:rPr>
          <w:spacing w:val="49"/>
          <w:szCs w:val="26"/>
        </w:rPr>
        <w:t xml:space="preserve"> </w:t>
      </w:r>
      <w:r w:rsidRPr="002108F2">
        <w:rPr>
          <w:szCs w:val="26"/>
        </w:rPr>
        <w:t>2,</w:t>
      </w:r>
      <w:r w:rsidRPr="002108F2">
        <w:rPr>
          <w:spacing w:val="48"/>
          <w:szCs w:val="26"/>
        </w:rPr>
        <w:t xml:space="preserve"> </w:t>
      </w:r>
      <w:r w:rsidRPr="002108F2">
        <w:rPr>
          <w:szCs w:val="26"/>
        </w:rPr>
        <w:t>ра</w:t>
      </w:r>
      <w:r w:rsidRPr="002108F2">
        <w:rPr>
          <w:spacing w:val="3"/>
          <w:szCs w:val="26"/>
        </w:rPr>
        <w:t>з</w:t>
      </w:r>
      <w:r w:rsidRPr="002108F2">
        <w:rPr>
          <w:szCs w:val="26"/>
        </w:rPr>
        <w:t>витие</w:t>
      </w:r>
      <w:r w:rsidRPr="002108F2">
        <w:rPr>
          <w:spacing w:val="41"/>
          <w:szCs w:val="26"/>
        </w:rPr>
        <w:t xml:space="preserve"> </w:t>
      </w:r>
      <w:r w:rsidRPr="002108F2">
        <w:rPr>
          <w:szCs w:val="26"/>
        </w:rPr>
        <w:t>сист</w:t>
      </w:r>
      <w:r w:rsidRPr="002108F2">
        <w:rPr>
          <w:spacing w:val="3"/>
          <w:szCs w:val="26"/>
        </w:rPr>
        <w:t>е</w:t>
      </w:r>
      <w:r w:rsidRPr="002108F2">
        <w:rPr>
          <w:spacing w:val="-1"/>
          <w:szCs w:val="26"/>
        </w:rPr>
        <w:t>м</w:t>
      </w:r>
      <w:r w:rsidRPr="002108F2">
        <w:rPr>
          <w:szCs w:val="26"/>
        </w:rPr>
        <w:t>ы</w:t>
      </w:r>
      <w:r w:rsidRPr="002108F2">
        <w:rPr>
          <w:spacing w:val="42"/>
          <w:szCs w:val="26"/>
        </w:rPr>
        <w:t xml:space="preserve"> </w:t>
      </w:r>
      <w:r w:rsidRPr="002108F2">
        <w:rPr>
          <w:szCs w:val="26"/>
        </w:rPr>
        <w:t>тепл</w:t>
      </w:r>
      <w:r w:rsidRPr="002108F2">
        <w:rPr>
          <w:spacing w:val="3"/>
          <w:szCs w:val="26"/>
        </w:rPr>
        <w:t>о</w:t>
      </w:r>
      <w:r w:rsidRPr="002108F2">
        <w:rPr>
          <w:szCs w:val="26"/>
        </w:rPr>
        <w:t>сна</w:t>
      </w:r>
      <w:r w:rsidRPr="002108F2">
        <w:rPr>
          <w:spacing w:val="1"/>
          <w:szCs w:val="26"/>
        </w:rPr>
        <w:t>бж</w:t>
      </w:r>
      <w:r w:rsidRPr="002108F2">
        <w:rPr>
          <w:szCs w:val="26"/>
        </w:rPr>
        <w:t>ен</w:t>
      </w:r>
      <w:r w:rsidRPr="002108F2">
        <w:rPr>
          <w:spacing w:val="1"/>
          <w:szCs w:val="26"/>
        </w:rPr>
        <w:t>и</w:t>
      </w:r>
      <w:r w:rsidRPr="002108F2">
        <w:rPr>
          <w:szCs w:val="26"/>
        </w:rPr>
        <w:t>я</w:t>
      </w:r>
      <w:r w:rsidRPr="002108F2">
        <w:rPr>
          <w:spacing w:val="33"/>
          <w:szCs w:val="26"/>
        </w:rPr>
        <w:t xml:space="preserve"> </w:t>
      </w:r>
      <w:r w:rsidRPr="002108F2">
        <w:rPr>
          <w:szCs w:val="26"/>
        </w:rPr>
        <w:t>посе</w:t>
      </w:r>
      <w:r w:rsidRPr="002108F2">
        <w:rPr>
          <w:spacing w:val="1"/>
          <w:szCs w:val="26"/>
        </w:rPr>
        <w:t>л</w:t>
      </w:r>
      <w:r w:rsidRPr="002108F2">
        <w:rPr>
          <w:szCs w:val="26"/>
        </w:rPr>
        <w:t>ен</w:t>
      </w:r>
      <w:r w:rsidRPr="002108F2">
        <w:rPr>
          <w:spacing w:val="1"/>
          <w:szCs w:val="26"/>
        </w:rPr>
        <w:t>и</w:t>
      </w:r>
      <w:r w:rsidRPr="002108F2">
        <w:rPr>
          <w:szCs w:val="26"/>
        </w:rPr>
        <w:t>я и</w:t>
      </w:r>
      <w:r w:rsidRPr="002108F2">
        <w:rPr>
          <w:spacing w:val="1"/>
          <w:szCs w:val="26"/>
        </w:rPr>
        <w:t>л</w:t>
      </w:r>
      <w:r w:rsidRPr="002108F2">
        <w:rPr>
          <w:szCs w:val="26"/>
        </w:rPr>
        <w:t>и</w:t>
      </w:r>
      <w:r w:rsidRPr="002108F2">
        <w:rPr>
          <w:spacing w:val="8"/>
          <w:szCs w:val="26"/>
        </w:rPr>
        <w:t xml:space="preserve"> </w:t>
      </w:r>
      <w:r w:rsidRPr="002108F2">
        <w:rPr>
          <w:szCs w:val="26"/>
        </w:rPr>
        <w:t>горо</w:t>
      </w:r>
      <w:r w:rsidRPr="002108F2">
        <w:rPr>
          <w:spacing w:val="2"/>
          <w:szCs w:val="26"/>
        </w:rPr>
        <w:t>д</w:t>
      </w:r>
      <w:r w:rsidRPr="002108F2">
        <w:rPr>
          <w:szCs w:val="26"/>
        </w:rPr>
        <w:t>с</w:t>
      </w:r>
      <w:r w:rsidRPr="002108F2">
        <w:rPr>
          <w:spacing w:val="-1"/>
          <w:szCs w:val="26"/>
        </w:rPr>
        <w:t>к</w:t>
      </w:r>
      <w:r w:rsidRPr="002108F2">
        <w:rPr>
          <w:spacing w:val="2"/>
          <w:szCs w:val="26"/>
        </w:rPr>
        <w:t>о</w:t>
      </w:r>
      <w:r w:rsidRPr="002108F2">
        <w:rPr>
          <w:szCs w:val="26"/>
        </w:rPr>
        <w:t>го</w:t>
      </w:r>
      <w:r w:rsidRPr="002108F2">
        <w:rPr>
          <w:spacing w:val="-1"/>
          <w:szCs w:val="26"/>
        </w:rPr>
        <w:t xml:space="preserve"> </w:t>
      </w:r>
      <w:r w:rsidRPr="002108F2">
        <w:rPr>
          <w:spacing w:val="2"/>
          <w:szCs w:val="26"/>
        </w:rPr>
        <w:t>о</w:t>
      </w:r>
      <w:r w:rsidRPr="002108F2">
        <w:rPr>
          <w:spacing w:val="-1"/>
          <w:szCs w:val="26"/>
        </w:rPr>
        <w:t>к</w:t>
      </w:r>
      <w:r w:rsidRPr="002108F2">
        <w:rPr>
          <w:spacing w:val="5"/>
          <w:szCs w:val="26"/>
        </w:rPr>
        <w:t>р</w:t>
      </w:r>
      <w:r w:rsidRPr="002108F2">
        <w:rPr>
          <w:spacing w:val="-5"/>
          <w:szCs w:val="26"/>
        </w:rPr>
        <w:t>у</w:t>
      </w:r>
      <w:r w:rsidRPr="002108F2">
        <w:rPr>
          <w:spacing w:val="4"/>
          <w:szCs w:val="26"/>
        </w:rPr>
        <w:t>г</w:t>
      </w:r>
      <w:r w:rsidRPr="002108F2">
        <w:rPr>
          <w:szCs w:val="26"/>
        </w:rPr>
        <w:t>а</w:t>
      </w:r>
      <w:r w:rsidRPr="002108F2">
        <w:rPr>
          <w:spacing w:val="5"/>
          <w:szCs w:val="26"/>
        </w:rPr>
        <w:t xml:space="preserve"> </w:t>
      </w:r>
      <w:r w:rsidRPr="002108F2">
        <w:rPr>
          <w:szCs w:val="26"/>
        </w:rPr>
        <w:t>о</w:t>
      </w:r>
      <w:r w:rsidRPr="002108F2">
        <w:rPr>
          <w:spacing w:val="5"/>
          <w:szCs w:val="26"/>
        </w:rPr>
        <w:t>с</w:t>
      </w:r>
      <w:r w:rsidRPr="002108F2">
        <w:rPr>
          <w:spacing w:val="-5"/>
          <w:szCs w:val="26"/>
        </w:rPr>
        <w:t>у</w:t>
      </w:r>
      <w:r w:rsidRPr="002108F2">
        <w:rPr>
          <w:szCs w:val="26"/>
        </w:rPr>
        <w:t>ще</w:t>
      </w:r>
      <w:r w:rsidRPr="002108F2">
        <w:rPr>
          <w:spacing w:val="2"/>
          <w:szCs w:val="26"/>
        </w:rPr>
        <w:t>с</w:t>
      </w:r>
      <w:r w:rsidRPr="002108F2">
        <w:rPr>
          <w:szCs w:val="26"/>
        </w:rPr>
        <w:t>твляется</w:t>
      </w:r>
      <w:r w:rsidRPr="002108F2">
        <w:rPr>
          <w:spacing w:val="-3"/>
          <w:szCs w:val="26"/>
        </w:rPr>
        <w:t xml:space="preserve"> </w:t>
      </w:r>
      <w:r w:rsidRPr="002108F2">
        <w:rPr>
          <w:szCs w:val="26"/>
        </w:rPr>
        <w:t>на</w:t>
      </w:r>
      <w:r w:rsidRPr="002108F2">
        <w:rPr>
          <w:spacing w:val="12"/>
          <w:szCs w:val="26"/>
        </w:rPr>
        <w:t xml:space="preserve"> </w:t>
      </w:r>
      <w:r w:rsidRPr="002108F2">
        <w:rPr>
          <w:szCs w:val="26"/>
        </w:rPr>
        <w:t>основ</w:t>
      </w:r>
      <w:r w:rsidRPr="002108F2">
        <w:rPr>
          <w:spacing w:val="1"/>
          <w:szCs w:val="26"/>
        </w:rPr>
        <w:t>а</w:t>
      </w:r>
      <w:r w:rsidRPr="002108F2">
        <w:rPr>
          <w:szCs w:val="26"/>
        </w:rPr>
        <w:t>н</w:t>
      </w:r>
      <w:r w:rsidRPr="002108F2">
        <w:rPr>
          <w:spacing w:val="1"/>
          <w:szCs w:val="26"/>
        </w:rPr>
        <w:t>и</w:t>
      </w:r>
      <w:r w:rsidRPr="002108F2">
        <w:rPr>
          <w:szCs w:val="26"/>
        </w:rPr>
        <w:t>и сх</w:t>
      </w:r>
      <w:r w:rsidRPr="002108F2">
        <w:rPr>
          <w:spacing w:val="2"/>
          <w:szCs w:val="26"/>
        </w:rPr>
        <w:t>е</w:t>
      </w:r>
      <w:r w:rsidRPr="002108F2">
        <w:rPr>
          <w:spacing w:val="-1"/>
          <w:szCs w:val="26"/>
        </w:rPr>
        <w:t>м</w:t>
      </w:r>
      <w:r w:rsidRPr="002108F2">
        <w:rPr>
          <w:szCs w:val="26"/>
        </w:rPr>
        <w:t>ы</w:t>
      </w:r>
      <w:r w:rsidRPr="002108F2">
        <w:rPr>
          <w:spacing w:val="5"/>
          <w:szCs w:val="26"/>
        </w:rPr>
        <w:t xml:space="preserve"> </w:t>
      </w:r>
      <w:r w:rsidRPr="002108F2">
        <w:rPr>
          <w:szCs w:val="26"/>
        </w:rPr>
        <w:t>те</w:t>
      </w:r>
      <w:r w:rsidRPr="002108F2">
        <w:rPr>
          <w:spacing w:val="2"/>
          <w:szCs w:val="26"/>
        </w:rPr>
        <w:t>п</w:t>
      </w:r>
      <w:r w:rsidRPr="002108F2">
        <w:rPr>
          <w:szCs w:val="26"/>
        </w:rPr>
        <w:t>лос</w:t>
      </w:r>
      <w:r w:rsidRPr="002108F2">
        <w:rPr>
          <w:spacing w:val="1"/>
          <w:szCs w:val="26"/>
        </w:rPr>
        <w:t>н</w:t>
      </w:r>
      <w:r w:rsidRPr="002108F2">
        <w:rPr>
          <w:szCs w:val="26"/>
        </w:rPr>
        <w:t>аб</w:t>
      </w:r>
      <w:r w:rsidRPr="002108F2">
        <w:rPr>
          <w:spacing w:val="1"/>
          <w:szCs w:val="26"/>
        </w:rPr>
        <w:t>ж</w:t>
      </w:r>
      <w:r w:rsidRPr="002108F2">
        <w:rPr>
          <w:szCs w:val="26"/>
        </w:rPr>
        <w:t>ен</w:t>
      </w:r>
      <w:r w:rsidRPr="002108F2">
        <w:rPr>
          <w:spacing w:val="1"/>
          <w:szCs w:val="26"/>
        </w:rPr>
        <w:t>и</w:t>
      </w:r>
      <w:r w:rsidRPr="002108F2">
        <w:rPr>
          <w:szCs w:val="26"/>
        </w:rPr>
        <w:t>я,</w:t>
      </w:r>
      <w:r w:rsidRPr="002108F2">
        <w:rPr>
          <w:spacing w:val="-7"/>
          <w:szCs w:val="26"/>
        </w:rPr>
        <w:t xml:space="preserve"> </w:t>
      </w:r>
      <w:r w:rsidRPr="002108F2">
        <w:rPr>
          <w:spacing w:val="-1"/>
          <w:szCs w:val="26"/>
        </w:rPr>
        <w:t>к</w:t>
      </w:r>
      <w:r w:rsidRPr="002108F2">
        <w:rPr>
          <w:spacing w:val="2"/>
          <w:szCs w:val="26"/>
        </w:rPr>
        <w:t>о</w:t>
      </w:r>
      <w:r w:rsidRPr="002108F2">
        <w:rPr>
          <w:szCs w:val="26"/>
        </w:rPr>
        <w:t>тор</w:t>
      </w:r>
      <w:r w:rsidRPr="002108F2">
        <w:rPr>
          <w:spacing w:val="2"/>
          <w:szCs w:val="26"/>
        </w:rPr>
        <w:t>а</w:t>
      </w:r>
      <w:r w:rsidRPr="002108F2">
        <w:rPr>
          <w:szCs w:val="26"/>
        </w:rPr>
        <w:t>я дол</w:t>
      </w:r>
      <w:r w:rsidRPr="002108F2">
        <w:rPr>
          <w:spacing w:val="1"/>
          <w:szCs w:val="26"/>
        </w:rPr>
        <w:t>ж</w:t>
      </w:r>
      <w:r w:rsidRPr="002108F2">
        <w:rPr>
          <w:szCs w:val="26"/>
        </w:rPr>
        <w:t>на</w:t>
      </w:r>
      <w:r w:rsidRPr="002108F2">
        <w:rPr>
          <w:spacing w:val="13"/>
          <w:szCs w:val="26"/>
        </w:rPr>
        <w:t xml:space="preserve"> </w:t>
      </w:r>
      <w:r w:rsidRPr="002108F2">
        <w:rPr>
          <w:szCs w:val="26"/>
        </w:rPr>
        <w:t>соо</w:t>
      </w:r>
      <w:r w:rsidRPr="002108F2">
        <w:rPr>
          <w:spacing w:val="2"/>
          <w:szCs w:val="26"/>
        </w:rPr>
        <w:t>т</w:t>
      </w:r>
      <w:r w:rsidRPr="002108F2">
        <w:rPr>
          <w:szCs w:val="26"/>
        </w:rPr>
        <w:t>вет</w:t>
      </w:r>
      <w:r w:rsidRPr="002108F2">
        <w:rPr>
          <w:spacing w:val="2"/>
          <w:szCs w:val="26"/>
        </w:rPr>
        <w:t>с</w:t>
      </w:r>
      <w:r w:rsidRPr="002108F2">
        <w:rPr>
          <w:szCs w:val="26"/>
        </w:rPr>
        <w:t>тво</w:t>
      </w:r>
      <w:r w:rsidRPr="002108F2">
        <w:rPr>
          <w:spacing w:val="2"/>
          <w:szCs w:val="26"/>
        </w:rPr>
        <w:t>в</w:t>
      </w:r>
      <w:r w:rsidRPr="002108F2">
        <w:rPr>
          <w:szCs w:val="26"/>
        </w:rPr>
        <w:t>ать</w:t>
      </w:r>
      <w:r w:rsidRPr="002108F2">
        <w:rPr>
          <w:spacing w:val="1"/>
          <w:szCs w:val="26"/>
        </w:rPr>
        <w:t xml:space="preserve"> </w:t>
      </w:r>
      <w:r w:rsidRPr="002108F2">
        <w:rPr>
          <w:spacing w:val="2"/>
          <w:szCs w:val="26"/>
        </w:rPr>
        <w:t>д</w:t>
      </w:r>
      <w:r w:rsidRPr="002108F2">
        <w:rPr>
          <w:szCs w:val="26"/>
        </w:rPr>
        <w:t>о</w:t>
      </w:r>
      <w:r w:rsidRPr="002108F2">
        <w:rPr>
          <w:spacing w:val="3"/>
          <w:szCs w:val="26"/>
        </w:rPr>
        <w:t>к</w:t>
      </w:r>
      <w:r w:rsidRPr="002108F2">
        <w:rPr>
          <w:spacing w:val="-5"/>
          <w:szCs w:val="26"/>
        </w:rPr>
        <w:t>у</w:t>
      </w:r>
      <w:r w:rsidRPr="002108F2">
        <w:rPr>
          <w:spacing w:val="1"/>
          <w:szCs w:val="26"/>
        </w:rPr>
        <w:t>м</w:t>
      </w:r>
      <w:r w:rsidRPr="002108F2">
        <w:rPr>
          <w:szCs w:val="26"/>
        </w:rPr>
        <w:t>ент</w:t>
      </w:r>
      <w:r w:rsidRPr="002108F2">
        <w:rPr>
          <w:spacing w:val="2"/>
          <w:szCs w:val="26"/>
        </w:rPr>
        <w:t>а</w:t>
      </w:r>
      <w:r w:rsidRPr="002108F2">
        <w:rPr>
          <w:szCs w:val="26"/>
        </w:rPr>
        <w:t>м</w:t>
      </w:r>
      <w:r w:rsidRPr="002108F2">
        <w:rPr>
          <w:spacing w:val="9"/>
          <w:szCs w:val="26"/>
        </w:rPr>
        <w:t xml:space="preserve"> </w:t>
      </w:r>
      <w:r w:rsidRPr="002108F2">
        <w:rPr>
          <w:szCs w:val="26"/>
        </w:rPr>
        <w:t>тер</w:t>
      </w:r>
      <w:r w:rsidRPr="002108F2">
        <w:rPr>
          <w:spacing w:val="2"/>
          <w:szCs w:val="26"/>
        </w:rPr>
        <w:t>р</w:t>
      </w:r>
      <w:r w:rsidRPr="002108F2">
        <w:rPr>
          <w:szCs w:val="26"/>
        </w:rPr>
        <w:t>иториа</w:t>
      </w:r>
      <w:r w:rsidRPr="002108F2">
        <w:rPr>
          <w:spacing w:val="1"/>
          <w:szCs w:val="26"/>
        </w:rPr>
        <w:t>л</w:t>
      </w:r>
      <w:r w:rsidRPr="002108F2">
        <w:rPr>
          <w:szCs w:val="26"/>
        </w:rPr>
        <w:t>ьн</w:t>
      </w:r>
      <w:r w:rsidRPr="002108F2">
        <w:rPr>
          <w:spacing w:val="2"/>
          <w:szCs w:val="26"/>
        </w:rPr>
        <w:t>о</w:t>
      </w:r>
      <w:r w:rsidRPr="002108F2">
        <w:rPr>
          <w:szCs w:val="26"/>
        </w:rPr>
        <w:t>го п</w:t>
      </w:r>
      <w:r w:rsidRPr="002108F2">
        <w:rPr>
          <w:spacing w:val="3"/>
          <w:szCs w:val="26"/>
        </w:rPr>
        <w:t>л</w:t>
      </w:r>
      <w:r w:rsidRPr="002108F2">
        <w:rPr>
          <w:szCs w:val="26"/>
        </w:rPr>
        <w:t>ан</w:t>
      </w:r>
      <w:r w:rsidRPr="002108F2">
        <w:rPr>
          <w:spacing w:val="1"/>
          <w:szCs w:val="26"/>
        </w:rPr>
        <w:t>и</w:t>
      </w:r>
      <w:r w:rsidRPr="002108F2">
        <w:rPr>
          <w:spacing w:val="2"/>
          <w:szCs w:val="26"/>
        </w:rPr>
        <w:t>р</w:t>
      </w:r>
      <w:r w:rsidRPr="002108F2">
        <w:rPr>
          <w:szCs w:val="26"/>
        </w:rPr>
        <w:t>ован</w:t>
      </w:r>
      <w:r w:rsidRPr="002108F2">
        <w:rPr>
          <w:spacing w:val="1"/>
          <w:szCs w:val="26"/>
        </w:rPr>
        <w:t>и</w:t>
      </w:r>
      <w:r w:rsidRPr="002108F2">
        <w:rPr>
          <w:szCs w:val="26"/>
        </w:rPr>
        <w:t>я</w:t>
      </w:r>
      <w:r w:rsidRPr="002108F2">
        <w:rPr>
          <w:spacing w:val="6"/>
          <w:szCs w:val="26"/>
        </w:rPr>
        <w:t xml:space="preserve"> </w:t>
      </w:r>
      <w:r w:rsidRPr="002108F2">
        <w:rPr>
          <w:szCs w:val="26"/>
        </w:rPr>
        <w:t>посе</w:t>
      </w:r>
      <w:r w:rsidRPr="002108F2">
        <w:rPr>
          <w:spacing w:val="1"/>
          <w:szCs w:val="26"/>
        </w:rPr>
        <w:t>л</w:t>
      </w:r>
      <w:r w:rsidRPr="002108F2">
        <w:rPr>
          <w:szCs w:val="26"/>
        </w:rPr>
        <w:t>ен</w:t>
      </w:r>
      <w:r w:rsidRPr="002108F2">
        <w:rPr>
          <w:spacing w:val="1"/>
          <w:szCs w:val="26"/>
        </w:rPr>
        <w:t>и</w:t>
      </w:r>
      <w:r w:rsidRPr="002108F2">
        <w:rPr>
          <w:szCs w:val="26"/>
        </w:rPr>
        <w:t>я</w:t>
      </w:r>
      <w:r w:rsidRPr="002108F2">
        <w:rPr>
          <w:spacing w:val="10"/>
          <w:szCs w:val="26"/>
        </w:rPr>
        <w:t xml:space="preserve"> </w:t>
      </w:r>
      <w:r w:rsidRPr="002108F2">
        <w:rPr>
          <w:szCs w:val="26"/>
        </w:rPr>
        <w:t>и</w:t>
      </w:r>
      <w:r w:rsidRPr="002108F2">
        <w:rPr>
          <w:spacing w:val="3"/>
          <w:szCs w:val="26"/>
        </w:rPr>
        <w:t>л</w:t>
      </w:r>
      <w:r w:rsidRPr="002108F2">
        <w:rPr>
          <w:szCs w:val="26"/>
        </w:rPr>
        <w:t>и город</w:t>
      </w:r>
      <w:r w:rsidRPr="002108F2">
        <w:rPr>
          <w:spacing w:val="2"/>
          <w:szCs w:val="26"/>
        </w:rPr>
        <w:t>с</w:t>
      </w:r>
      <w:r w:rsidRPr="002108F2">
        <w:rPr>
          <w:spacing w:val="-1"/>
          <w:szCs w:val="26"/>
        </w:rPr>
        <w:t>к</w:t>
      </w:r>
      <w:r w:rsidRPr="002108F2">
        <w:rPr>
          <w:szCs w:val="26"/>
        </w:rPr>
        <w:t>о</w:t>
      </w:r>
      <w:r w:rsidRPr="002108F2">
        <w:rPr>
          <w:spacing w:val="2"/>
          <w:szCs w:val="26"/>
        </w:rPr>
        <w:t>г</w:t>
      </w:r>
      <w:r w:rsidRPr="002108F2">
        <w:rPr>
          <w:szCs w:val="26"/>
        </w:rPr>
        <w:t>о</w:t>
      </w:r>
      <w:r w:rsidRPr="002108F2">
        <w:rPr>
          <w:spacing w:val="3"/>
          <w:szCs w:val="26"/>
        </w:rPr>
        <w:t xml:space="preserve"> </w:t>
      </w:r>
      <w:r w:rsidRPr="002108F2">
        <w:rPr>
          <w:szCs w:val="26"/>
        </w:rPr>
        <w:t>о</w:t>
      </w:r>
      <w:r w:rsidRPr="002108F2">
        <w:rPr>
          <w:spacing w:val="-1"/>
          <w:szCs w:val="26"/>
        </w:rPr>
        <w:t>к</w:t>
      </w:r>
      <w:r w:rsidRPr="002108F2">
        <w:rPr>
          <w:spacing w:val="5"/>
          <w:szCs w:val="26"/>
        </w:rPr>
        <w:t>р</w:t>
      </w:r>
      <w:r w:rsidRPr="002108F2">
        <w:rPr>
          <w:spacing w:val="-5"/>
          <w:szCs w:val="26"/>
        </w:rPr>
        <w:t>у</w:t>
      </w:r>
      <w:r w:rsidRPr="002108F2">
        <w:rPr>
          <w:spacing w:val="2"/>
          <w:szCs w:val="26"/>
        </w:rPr>
        <w:t>г</w:t>
      </w:r>
      <w:r w:rsidRPr="002108F2">
        <w:rPr>
          <w:szCs w:val="26"/>
        </w:rPr>
        <w:t>а,</w:t>
      </w:r>
      <w:r w:rsidRPr="002108F2">
        <w:rPr>
          <w:spacing w:val="10"/>
          <w:szCs w:val="26"/>
        </w:rPr>
        <w:t xml:space="preserve"> </w:t>
      </w:r>
      <w:r w:rsidRPr="002108F2">
        <w:rPr>
          <w:szCs w:val="26"/>
        </w:rPr>
        <w:t>в</w:t>
      </w:r>
      <w:r w:rsidRPr="002108F2">
        <w:rPr>
          <w:spacing w:val="14"/>
          <w:szCs w:val="26"/>
        </w:rPr>
        <w:t xml:space="preserve"> </w:t>
      </w:r>
      <w:r w:rsidRPr="002108F2">
        <w:rPr>
          <w:szCs w:val="26"/>
        </w:rPr>
        <w:t>том</w:t>
      </w:r>
      <w:r w:rsidRPr="002108F2">
        <w:rPr>
          <w:spacing w:val="11"/>
          <w:szCs w:val="26"/>
        </w:rPr>
        <w:t xml:space="preserve"> </w:t>
      </w:r>
      <w:r w:rsidRPr="002108F2">
        <w:rPr>
          <w:spacing w:val="-1"/>
          <w:szCs w:val="26"/>
        </w:rPr>
        <w:t>ч</w:t>
      </w:r>
      <w:r w:rsidRPr="002108F2">
        <w:rPr>
          <w:spacing w:val="3"/>
          <w:szCs w:val="26"/>
        </w:rPr>
        <w:t>и</w:t>
      </w:r>
      <w:r w:rsidRPr="002108F2">
        <w:rPr>
          <w:szCs w:val="26"/>
        </w:rPr>
        <w:t>сле</w:t>
      </w:r>
      <w:r w:rsidRPr="002108F2">
        <w:rPr>
          <w:spacing w:val="9"/>
          <w:szCs w:val="26"/>
        </w:rPr>
        <w:t xml:space="preserve"> </w:t>
      </w:r>
      <w:r w:rsidRPr="002108F2">
        <w:rPr>
          <w:szCs w:val="26"/>
        </w:rPr>
        <w:t>с</w:t>
      </w:r>
      <w:r w:rsidRPr="002108F2">
        <w:rPr>
          <w:spacing w:val="2"/>
          <w:szCs w:val="26"/>
        </w:rPr>
        <w:t>х</w:t>
      </w:r>
      <w:r w:rsidRPr="002108F2">
        <w:rPr>
          <w:szCs w:val="26"/>
        </w:rPr>
        <w:t>еме</w:t>
      </w:r>
      <w:r w:rsidRPr="002108F2">
        <w:rPr>
          <w:spacing w:val="8"/>
          <w:szCs w:val="26"/>
        </w:rPr>
        <w:t xml:space="preserve"> </w:t>
      </w:r>
      <w:r w:rsidRPr="002108F2">
        <w:rPr>
          <w:szCs w:val="26"/>
        </w:rPr>
        <w:t>п</w:t>
      </w:r>
      <w:r w:rsidRPr="002108F2">
        <w:rPr>
          <w:spacing w:val="1"/>
          <w:szCs w:val="26"/>
        </w:rPr>
        <w:t>л</w:t>
      </w:r>
      <w:r w:rsidRPr="002108F2">
        <w:rPr>
          <w:szCs w:val="26"/>
        </w:rPr>
        <w:t>ан</w:t>
      </w:r>
      <w:r w:rsidRPr="002108F2">
        <w:rPr>
          <w:spacing w:val="1"/>
          <w:szCs w:val="26"/>
        </w:rPr>
        <w:t>и</w:t>
      </w:r>
      <w:r w:rsidRPr="002108F2">
        <w:rPr>
          <w:spacing w:val="5"/>
          <w:szCs w:val="26"/>
        </w:rPr>
        <w:t>р</w:t>
      </w:r>
      <w:r w:rsidRPr="002108F2">
        <w:rPr>
          <w:spacing w:val="-5"/>
          <w:szCs w:val="26"/>
        </w:rPr>
        <w:t>у</w:t>
      </w:r>
      <w:r w:rsidRPr="002108F2">
        <w:rPr>
          <w:spacing w:val="2"/>
          <w:szCs w:val="26"/>
        </w:rPr>
        <w:t>е</w:t>
      </w:r>
      <w:r w:rsidRPr="002108F2">
        <w:rPr>
          <w:spacing w:val="5"/>
          <w:szCs w:val="26"/>
        </w:rPr>
        <w:t>м</w:t>
      </w:r>
      <w:r w:rsidRPr="002108F2">
        <w:rPr>
          <w:szCs w:val="26"/>
        </w:rPr>
        <w:t>о</w:t>
      </w:r>
      <w:r w:rsidRPr="002108F2">
        <w:rPr>
          <w:spacing w:val="2"/>
          <w:szCs w:val="26"/>
        </w:rPr>
        <w:t>г</w:t>
      </w:r>
      <w:r w:rsidRPr="002108F2">
        <w:rPr>
          <w:szCs w:val="26"/>
        </w:rPr>
        <w:t>о ра</w:t>
      </w:r>
      <w:r w:rsidRPr="002108F2">
        <w:rPr>
          <w:spacing w:val="1"/>
          <w:szCs w:val="26"/>
        </w:rPr>
        <w:t>з</w:t>
      </w:r>
      <w:r w:rsidRPr="002108F2">
        <w:rPr>
          <w:spacing w:val="-1"/>
          <w:szCs w:val="26"/>
        </w:rPr>
        <w:t>м</w:t>
      </w:r>
      <w:r w:rsidRPr="002108F2">
        <w:rPr>
          <w:szCs w:val="26"/>
        </w:rPr>
        <w:t>ещен</w:t>
      </w:r>
      <w:r w:rsidRPr="002108F2">
        <w:rPr>
          <w:spacing w:val="1"/>
          <w:szCs w:val="26"/>
        </w:rPr>
        <w:t>и</w:t>
      </w:r>
      <w:r w:rsidRPr="002108F2">
        <w:rPr>
          <w:szCs w:val="26"/>
        </w:rPr>
        <w:t>я</w:t>
      </w:r>
      <w:r w:rsidRPr="002108F2">
        <w:rPr>
          <w:spacing w:val="3"/>
          <w:szCs w:val="26"/>
        </w:rPr>
        <w:t xml:space="preserve"> </w:t>
      </w:r>
      <w:r w:rsidRPr="002108F2">
        <w:rPr>
          <w:szCs w:val="26"/>
        </w:rPr>
        <w:t>объ</w:t>
      </w:r>
      <w:r w:rsidRPr="002108F2">
        <w:rPr>
          <w:spacing w:val="3"/>
          <w:szCs w:val="26"/>
        </w:rPr>
        <w:t>е</w:t>
      </w:r>
      <w:r w:rsidRPr="002108F2">
        <w:rPr>
          <w:spacing w:val="-1"/>
          <w:szCs w:val="26"/>
        </w:rPr>
        <w:t>к</w:t>
      </w:r>
      <w:r w:rsidRPr="002108F2">
        <w:rPr>
          <w:spacing w:val="2"/>
          <w:szCs w:val="26"/>
        </w:rPr>
        <w:t>т</w:t>
      </w:r>
      <w:r w:rsidRPr="002108F2">
        <w:rPr>
          <w:szCs w:val="26"/>
        </w:rPr>
        <w:t>ов теплос</w:t>
      </w:r>
      <w:r w:rsidRPr="002108F2">
        <w:rPr>
          <w:spacing w:val="1"/>
          <w:szCs w:val="26"/>
        </w:rPr>
        <w:t>н</w:t>
      </w:r>
      <w:r w:rsidRPr="002108F2">
        <w:rPr>
          <w:szCs w:val="26"/>
        </w:rPr>
        <w:t>аб</w:t>
      </w:r>
      <w:r w:rsidRPr="002108F2">
        <w:rPr>
          <w:spacing w:val="1"/>
          <w:szCs w:val="26"/>
        </w:rPr>
        <w:t>ж</w:t>
      </w:r>
      <w:r w:rsidRPr="002108F2">
        <w:rPr>
          <w:szCs w:val="26"/>
        </w:rPr>
        <w:t>ен</w:t>
      </w:r>
      <w:r w:rsidRPr="002108F2">
        <w:rPr>
          <w:spacing w:val="1"/>
          <w:szCs w:val="26"/>
        </w:rPr>
        <w:t>и</w:t>
      </w:r>
      <w:r w:rsidRPr="002108F2">
        <w:rPr>
          <w:szCs w:val="26"/>
        </w:rPr>
        <w:t>я</w:t>
      </w:r>
      <w:r w:rsidRPr="002108F2">
        <w:rPr>
          <w:spacing w:val="-18"/>
          <w:szCs w:val="26"/>
        </w:rPr>
        <w:t xml:space="preserve"> </w:t>
      </w:r>
      <w:r w:rsidRPr="002108F2">
        <w:rPr>
          <w:szCs w:val="26"/>
        </w:rPr>
        <w:t>в</w:t>
      </w:r>
      <w:r w:rsidRPr="002108F2">
        <w:rPr>
          <w:spacing w:val="-1"/>
          <w:szCs w:val="26"/>
        </w:rPr>
        <w:t xml:space="preserve"> </w:t>
      </w:r>
      <w:r w:rsidRPr="002108F2">
        <w:rPr>
          <w:spacing w:val="2"/>
          <w:szCs w:val="26"/>
        </w:rPr>
        <w:t>г</w:t>
      </w:r>
      <w:r w:rsidRPr="002108F2">
        <w:rPr>
          <w:szCs w:val="26"/>
        </w:rPr>
        <w:t>р</w:t>
      </w:r>
      <w:r w:rsidRPr="002108F2">
        <w:rPr>
          <w:spacing w:val="2"/>
          <w:szCs w:val="26"/>
        </w:rPr>
        <w:t>а</w:t>
      </w:r>
      <w:r w:rsidRPr="002108F2">
        <w:rPr>
          <w:szCs w:val="26"/>
        </w:rPr>
        <w:t>н</w:t>
      </w:r>
      <w:r w:rsidRPr="002108F2">
        <w:rPr>
          <w:spacing w:val="1"/>
          <w:szCs w:val="26"/>
        </w:rPr>
        <w:t>и</w:t>
      </w:r>
      <w:r w:rsidRPr="002108F2">
        <w:rPr>
          <w:szCs w:val="26"/>
        </w:rPr>
        <w:t>цах</w:t>
      </w:r>
      <w:r w:rsidRPr="002108F2">
        <w:rPr>
          <w:spacing w:val="-10"/>
          <w:szCs w:val="26"/>
        </w:rPr>
        <w:t xml:space="preserve"> </w:t>
      </w:r>
      <w:r w:rsidRPr="002108F2">
        <w:rPr>
          <w:spacing w:val="1"/>
          <w:szCs w:val="26"/>
        </w:rPr>
        <w:t>п</w:t>
      </w:r>
      <w:r w:rsidRPr="002108F2">
        <w:rPr>
          <w:szCs w:val="26"/>
        </w:rPr>
        <w:t>оселе</w:t>
      </w:r>
      <w:r w:rsidRPr="002108F2">
        <w:rPr>
          <w:spacing w:val="1"/>
          <w:szCs w:val="26"/>
        </w:rPr>
        <w:t>н</w:t>
      </w:r>
      <w:r w:rsidRPr="002108F2">
        <w:rPr>
          <w:szCs w:val="26"/>
        </w:rPr>
        <w:t>ия</w:t>
      </w:r>
      <w:r w:rsidRPr="002108F2">
        <w:rPr>
          <w:spacing w:val="-10"/>
          <w:szCs w:val="26"/>
        </w:rPr>
        <w:t xml:space="preserve"> </w:t>
      </w:r>
      <w:r w:rsidRPr="002108F2">
        <w:rPr>
          <w:szCs w:val="26"/>
        </w:rPr>
        <w:t>и</w:t>
      </w:r>
      <w:r w:rsidRPr="002108F2">
        <w:rPr>
          <w:spacing w:val="1"/>
          <w:szCs w:val="26"/>
        </w:rPr>
        <w:t>л</w:t>
      </w:r>
      <w:r w:rsidRPr="002108F2">
        <w:rPr>
          <w:szCs w:val="26"/>
        </w:rPr>
        <w:t>и</w:t>
      </w:r>
      <w:r w:rsidRPr="002108F2">
        <w:rPr>
          <w:spacing w:val="-2"/>
          <w:szCs w:val="26"/>
        </w:rPr>
        <w:t xml:space="preserve"> </w:t>
      </w:r>
      <w:r w:rsidRPr="002108F2">
        <w:rPr>
          <w:szCs w:val="26"/>
        </w:rPr>
        <w:t>город</w:t>
      </w:r>
      <w:r w:rsidRPr="002108F2">
        <w:rPr>
          <w:spacing w:val="2"/>
          <w:szCs w:val="26"/>
        </w:rPr>
        <w:t>с</w:t>
      </w:r>
      <w:r w:rsidRPr="002108F2">
        <w:rPr>
          <w:spacing w:val="-1"/>
          <w:szCs w:val="26"/>
        </w:rPr>
        <w:t>к</w:t>
      </w:r>
      <w:r w:rsidRPr="002108F2">
        <w:rPr>
          <w:szCs w:val="26"/>
        </w:rPr>
        <w:t>о</w:t>
      </w:r>
      <w:r w:rsidRPr="002108F2">
        <w:rPr>
          <w:spacing w:val="2"/>
          <w:szCs w:val="26"/>
        </w:rPr>
        <w:t>г</w:t>
      </w:r>
      <w:r w:rsidRPr="002108F2">
        <w:rPr>
          <w:szCs w:val="26"/>
        </w:rPr>
        <w:t>о</w:t>
      </w:r>
      <w:r w:rsidRPr="002108F2">
        <w:rPr>
          <w:spacing w:val="-12"/>
          <w:szCs w:val="26"/>
        </w:rPr>
        <w:t xml:space="preserve"> </w:t>
      </w:r>
      <w:r w:rsidRPr="002108F2">
        <w:rPr>
          <w:szCs w:val="26"/>
        </w:rPr>
        <w:t>о</w:t>
      </w:r>
      <w:r w:rsidRPr="002108F2">
        <w:rPr>
          <w:spacing w:val="1"/>
          <w:szCs w:val="26"/>
        </w:rPr>
        <w:t>к</w:t>
      </w:r>
      <w:r w:rsidRPr="002108F2">
        <w:rPr>
          <w:spacing w:val="5"/>
          <w:szCs w:val="26"/>
        </w:rPr>
        <w:t>р</w:t>
      </w:r>
      <w:r w:rsidRPr="002108F2">
        <w:rPr>
          <w:spacing w:val="-5"/>
          <w:szCs w:val="26"/>
        </w:rPr>
        <w:t>у</w:t>
      </w:r>
      <w:r w:rsidRPr="002108F2">
        <w:rPr>
          <w:szCs w:val="26"/>
        </w:rPr>
        <w:t>га.</w:t>
      </w:r>
    </w:p>
    <w:p w:rsidR="007B439C" w:rsidRPr="002108F2" w:rsidRDefault="007B439C" w:rsidP="007B439C">
      <w:pPr>
        <w:widowControl w:val="0"/>
        <w:autoSpaceDE w:val="0"/>
        <w:autoSpaceDN w:val="0"/>
        <w:adjustRightInd w:val="0"/>
        <w:spacing w:before="6" w:after="0" w:line="360" w:lineRule="auto"/>
        <w:ind w:left="102" w:right="40" w:firstLine="708"/>
        <w:rPr>
          <w:szCs w:val="26"/>
        </w:rPr>
      </w:pPr>
      <w:r w:rsidRPr="002108F2">
        <w:rPr>
          <w:szCs w:val="26"/>
        </w:rPr>
        <w:t>Согласно</w:t>
      </w:r>
      <w:r w:rsidRPr="002108F2">
        <w:rPr>
          <w:spacing w:val="23"/>
          <w:szCs w:val="26"/>
        </w:rPr>
        <w:t xml:space="preserve"> </w:t>
      </w:r>
      <w:r w:rsidRPr="002108F2">
        <w:rPr>
          <w:szCs w:val="26"/>
        </w:rPr>
        <w:t>п.</w:t>
      </w:r>
      <w:r w:rsidRPr="002108F2">
        <w:rPr>
          <w:spacing w:val="33"/>
          <w:szCs w:val="26"/>
        </w:rPr>
        <w:t xml:space="preserve"> </w:t>
      </w:r>
      <w:r w:rsidRPr="002108F2">
        <w:rPr>
          <w:szCs w:val="26"/>
        </w:rPr>
        <w:t>4,</w:t>
      </w:r>
      <w:r w:rsidRPr="002108F2">
        <w:rPr>
          <w:spacing w:val="31"/>
          <w:szCs w:val="26"/>
        </w:rPr>
        <w:t xml:space="preserve"> </w:t>
      </w:r>
      <w:r w:rsidRPr="002108F2">
        <w:rPr>
          <w:szCs w:val="26"/>
        </w:rPr>
        <w:t>реал</w:t>
      </w:r>
      <w:r w:rsidRPr="002108F2">
        <w:rPr>
          <w:spacing w:val="3"/>
          <w:szCs w:val="26"/>
        </w:rPr>
        <w:t>и</w:t>
      </w:r>
      <w:r w:rsidRPr="002108F2">
        <w:rPr>
          <w:spacing w:val="1"/>
          <w:szCs w:val="26"/>
        </w:rPr>
        <w:t>з</w:t>
      </w:r>
      <w:r w:rsidRPr="002108F2">
        <w:rPr>
          <w:szCs w:val="26"/>
        </w:rPr>
        <w:t>ац</w:t>
      </w:r>
      <w:r w:rsidRPr="002108F2">
        <w:rPr>
          <w:spacing w:val="1"/>
          <w:szCs w:val="26"/>
        </w:rPr>
        <w:t>и</w:t>
      </w:r>
      <w:r w:rsidRPr="002108F2">
        <w:rPr>
          <w:szCs w:val="26"/>
        </w:rPr>
        <w:t>я</w:t>
      </w:r>
      <w:r w:rsidRPr="002108F2">
        <w:rPr>
          <w:spacing w:val="22"/>
          <w:szCs w:val="26"/>
        </w:rPr>
        <w:t xml:space="preserve"> </w:t>
      </w:r>
      <w:r w:rsidRPr="002108F2">
        <w:rPr>
          <w:szCs w:val="26"/>
        </w:rPr>
        <w:t>в</w:t>
      </w:r>
      <w:r w:rsidRPr="002108F2">
        <w:rPr>
          <w:spacing w:val="-1"/>
          <w:szCs w:val="26"/>
        </w:rPr>
        <w:t>к</w:t>
      </w:r>
      <w:r w:rsidRPr="002108F2">
        <w:rPr>
          <w:szCs w:val="26"/>
        </w:rPr>
        <w:t>л</w:t>
      </w:r>
      <w:r w:rsidRPr="002108F2">
        <w:rPr>
          <w:spacing w:val="1"/>
          <w:szCs w:val="26"/>
        </w:rPr>
        <w:t>ю</w:t>
      </w:r>
      <w:r w:rsidRPr="002108F2">
        <w:rPr>
          <w:spacing w:val="-1"/>
          <w:szCs w:val="26"/>
        </w:rPr>
        <w:t>ч</w:t>
      </w:r>
      <w:r w:rsidRPr="002108F2">
        <w:rPr>
          <w:szCs w:val="26"/>
        </w:rPr>
        <w:t>ен</w:t>
      </w:r>
      <w:r w:rsidRPr="002108F2">
        <w:rPr>
          <w:spacing w:val="1"/>
          <w:szCs w:val="26"/>
        </w:rPr>
        <w:t>ны</w:t>
      </w:r>
      <w:r w:rsidRPr="002108F2">
        <w:rPr>
          <w:szCs w:val="26"/>
        </w:rPr>
        <w:t>х</w:t>
      </w:r>
      <w:r w:rsidRPr="002108F2">
        <w:rPr>
          <w:spacing w:val="19"/>
          <w:szCs w:val="26"/>
        </w:rPr>
        <w:t xml:space="preserve"> </w:t>
      </w:r>
      <w:r w:rsidRPr="002108F2">
        <w:rPr>
          <w:szCs w:val="26"/>
        </w:rPr>
        <w:t>в</w:t>
      </w:r>
      <w:r w:rsidRPr="002108F2">
        <w:rPr>
          <w:spacing w:val="32"/>
          <w:szCs w:val="26"/>
        </w:rPr>
        <w:t xml:space="preserve"> </w:t>
      </w:r>
      <w:r w:rsidRPr="002108F2">
        <w:rPr>
          <w:szCs w:val="26"/>
        </w:rPr>
        <w:t>схе</w:t>
      </w:r>
      <w:r w:rsidRPr="002108F2">
        <w:rPr>
          <w:spacing w:val="4"/>
          <w:szCs w:val="26"/>
        </w:rPr>
        <w:t>м</w:t>
      </w:r>
      <w:r w:rsidRPr="002108F2">
        <w:rPr>
          <w:szCs w:val="26"/>
        </w:rPr>
        <w:t>у</w:t>
      </w:r>
      <w:r w:rsidRPr="002108F2">
        <w:rPr>
          <w:spacing w:val="21"/>
          <w:szCs w:val="26"/>
        </w:rPr>
        <w:t xml:space="preserve"> </w:t>
      </w:r>
      <w:r w:rsidRPr="002108F2">
        <w:rPr>
          <w:szCs w:val="26"/>
        </w:rPr>
        <w:t>тепл</w:t>
      </w:r>
      <w:r w:rsidRPr="002108F2">
        <w:rPr>
          <w:spacing w:val="3"/>
          <w:szCs w:val="26"/>
        </w:rPr>
        <w:t>о</w:t>
      </w:r>
      <w:r w:rsidRPr="002108F2">
        <w:rPr>
          <w:szCs w:val="26"/>
        </w:rPr>
        <w:t>сна</w:t>
      </w:r>
      <w:r w:rsidRPr="002108F2">
        <w:rPr>
          <w:spacing w:val="1"/>
          <w:szCs w:val="26"/>
        </w:rPr>
        <w:t>бж</w:t>
      </w:r>
      <w:r w:rsidRPr="002108F2">
        <w:rPr>
          <w:szCs w:val="26"/>
        </w:rPr>
        <w:t>е</w:t>
      </w:r>
      <w:r w:rsidRPr="002108F2">
        <w:rPr>
          <w:spacing w:val="3"/>
          <w:szCs w:val="26"/>
        </w:rPr>
        <w:t>н</w:t>
      </w:r>
      <w:r w:rsidRPr="002108F2">
        <w:rPr>
          <w:szCs w:val="26"/>
        </w:rPr>
        <w:t>ия</w:t>
      </w:r>
      <w:r w:rsidRPr="002108F2">
        <w:rPr>
          <w:spacing w:val="16"/>
          <w:szCs w:val="26"/>
        </w:rPr>
        <w:t xml:space="preserve"> </w:t>
      </w:r>
      <w:r w:rsidRPr="002108F2">
        <w:rPr>
          <w:spacing w:val="-1"/>
          <w:szCs w:val="26"/>
        </w:rPr>
        <w:t>м</w:t>
      </w:r>
      <w:r w:rsidRPr="002108F2">
        <w:rPr>
          <w:szCs w:val="26"/>
        </w:rPr>
        <w:t>еропр</w:t>
      </w:r>
      <w:r w:rsidRPr="002108F2">
        <w:rPr>
          <w:spacing w:val="1"/>
          <w:szCs w:val="26"/>
        </w:rPr>
        <w:t>и</w:t>
      </w:r>
      <w:r w:rsidRPr="002108F2">
        <w:rPr>
          <w:szCs w:val="26"/>
        </w:rPr>
        <w:t>ят</w:t>
      </w:r>
      <w:r w:rsidRPr="002108F2">
        <w:rPr>
          <w:spacing w:val="1"/>
          <w:szCs w:val="26"/>
        </w:rPr>
        <w:t>и</w:t>
      </w:r>
      <w:r w:rsidRPr="002108F2">
        <w:rPr>
          <w:szCs w:val="26"/>
        </w:rPr>
        <w:t>й по</w:t>
      </w:r>
      <w:r w:rsidRPr="002108F2">
        <w:rPr>
          <w:spacing w:val="16"/>
          <w:szCs w:val="26"/>
        </w:rPr>
        <w:t xml:space="preserve"> </w:t>
      </w:r>
      <w:r w:rsidRPr="002108F2">
        <w:rPr>
          <w:szCs w:val="26"/>
        </w:rPr>
        <w:t>ра</w:t>
      </w:r>
      <w:r w:rsidRPr="002108F2">
        <w:rPr>
          <w:spacing w:val="1"/>
          <w:szCs w:val="26"/>
        </w:rPr>
        <w:t>з</w:t>
      </w:r>
      <w:r w:rsidRPr="002108F2">
        <w:rPr>
          <w:szCs w:val="26"/>
        </w:rPr>
        <w:t>витию</w:t>
      </w:r>
      <w:r w:rsidRPr="002108F2">
        <w:rPr>
          <w:spacing w:val="8"/>
          <w:szCs w:val="26"/>
        </w:rPr>
        <w:t xml:space="preserve"> </w:t>
      </w:r>
      <w:r w:rsidRPr="002108F2">
        <w:rPr>
          <w:szCs w:val="26"/>
        </w:rPr>
        <w:t>сис</w:t>
      </w:r>
      <w:r w:rsidRPr="002108F2">
        <w:rPr>
          <w:spacing w:val="2"/>
          <w:szCs w:val="26"/>
        </w:rPr>
        <w:t>т</w:t>
      </w:r>
      <w:r w:rsidRPr="002108F2">
        <w:rPr>
          <w:szCs w:val="26"/>
        </w:rPr>
        <w:t>емы</w:t>
      </w:r>
      <w:r w:rsidRPr="002108F2">
        <w:rPr>
          <w:spacing w:val="9"/>
          <w:szCs w:val="26"/>
        </w:rPr>
        <w:t xml:space="preserve"> </w:t>
      </w:r>
      <w:r w:rsidRPr="002108F2">
        <w:rPr>
          <w:szCs w:val="26"/>
        </w:rPr>
        <w:t>теплос</w:t>
      </w:r>
      <w:r w:rsidRPr="002108F2">
        <w:rPr>
          <w:spacing w:val="1"/>
          <w:szCs w:val="26"/>
        </w:rPr>
        <w:t>н</w:t>
      </w:r>
      <w:r w:rsidRPr="002108F2">
        <w:rPr>
          <w:spacing w:val="2"/>
          <w:szCs w:val="26"/>
        </w:rPr>
        <w:t>а</w:t>
      </w:r>
      <w:r w:rsidRPr="002108F2">
        <w:rPr>
          <w:szCs w:val="26"/>
        </w:rPr>
        <w:t>б</w:t>
      </w:r>
      <w:r w:rsidRPr="002108F2">
        <w:rPr>
          <w:spacing w:val="1"/>
          <w:szCs w:val="26"/>
        </w:rPr>
        <w:t>ж</w:t>
      </w:r>
      <w:r w:rsidRPr="002108F2">
        <w:rPr>
          <w:szCs w:val="26"/>
        </w:rPr>
        <w:t>ен</w:t>
      </w:r>
      <w:r w:rsidRPr="002108F2">
        <w:rPr>
          <w:spacing w:val="1"/>
          <w:szCs w:val="26"/>
        </w:rPr>
        <w:t>и</w:t>
      </w:r>
      <w:r w:rsidRPr="002108F2">
        <w:rPr>
          <w:szCs w:val="26"/>
        </w:rPr>
        <w:t>я о</w:t>
      </w:r>
      <w:r w:rsidRPr="002108F2">
        <w:rPr>
          <w:spacing w:val="2"/>
          <w:szCs w:val="26"/>
        </w:rPr>
        <w:t>с</w:t>
      </w:r>
      <w:r w:rsidRPr="002108F2">
        <w:rPr>
          <w:spacing w:val="-5"/>
          <w:szCs w:val="26"/>
        </w:rPr>
        <w:t>у</w:t>
      </w:r>
      <w:r w:rsidRPr="002108F2">
        <w:rPr>
          <w:spacing w:val="2"/>
          <w:szCs w:val="26"/>
        </w:rPr>
        <w:t>щ</w:t>
      </w:r>
      <w:r w:rsidRPr="002108F2">
        <w:rPr>
          <w:szCs w:val="26"/>
        </w:rPr>
        <w:t>ес</w:t>
      </w:r>
      <w:r w:rsidRPr="002108F2">
        <w:rPr>
          <w:spacing w:val="2"/>
          <w:szCs w:val="26"/>
        </w:rPr>
        <w:t>т</w:t>
      </w:r>
      <w:r w:rsidRPr="002108F2">
        <w:rPr>
          <w:szCs w:val="26"/>
        </w:rPr>
        <w:t>вл</w:t>
      </w:r>
      <w:r w:rsidRPr="002108F2">
        <w:rPr>
          <w:spacing w:val="1"/>
          <w:szCs w:val="26"/>
        </w:rPr>
        <w:t>я</w:t>
      </w:r>
      <w:r w:rsidRPr="002108F2">
        <w:rPr>
          <w:szCs w:val="26"/>
        </w:rPr>
        <w:t>ется</w:t>
      </w:r>
      <w:r w:rsidRPr="002108F2">
        <w:rPr>
          <w:spacing w:val="3"/>
          <w:szCs w:val="26"/>
        </w:rPr>
        <w:t xml:space="preserve"> </w:t>
      </w:r>
      <w:r w:rsidRPr="002108F2">
        <w:rPr>
          <w:szCs w:val="26"/>
        </w:rPr>
        <w:t>в</w:t>
      </w:r>
      <w:r w:rsidRPr="002108F2">
        <w:rPr>
          <w:spacing w:val="16"/>
          <w:szCs w:val="26"/>
        </w:rPr>
        <w:t xml:space="preserve"> </w:t>
      </w:r>
      <w:r w:rsidRPr="002108F2">
        <w:rPr>
          <w:szCs w:val="26"/>
        </w:rPr>
        <w:t>соотв</w:t>
      </w:r>
      <w:r w:rsidRPr="002108F2">
        <w:rPr>
          <w:spacing w:val="2"/>
          <w:szCs w:val="26"/>
        </w:rPr>
        <w:t>е</w:t>
      </w:r>
      <w:r w:rsidRPr="002108F2">
        <w:rPr>
          <w:szCs w:val="26"/>
        </w:rPr>
        <w:t>тс</w:t>
      </w:r>
      <w:r w:rsidRPr="002108F2">
        <w:rPr>
          <w:spacing w:val="-1"/>
          <w:szCs w:val="26"/>
        </w:rPr>
        <w:t>т</w:t>
      </w:r>
      <w:r w:rsidRPr="002108F2">
        <w:rPr>
          <w:szCs w:val="26"/>
        </w:rPr>
        <w:t>вии</w:t>
      </w:r>
      <w:r w:rsidRPr="002108F2">
        <w:rPr>
          <w:spacing w:val="7"/>
          <w:szCs w:val="26"/>
        </w:rPr>
        <w:t xml:space="preserve"> </w:t>
      </w:r>
      <w:r w:rsidRPr="002108F2">
        <w:rPr>
          <w:szCs w:val="26"/>
        </w:rPr>
        <w:t>с и</w:t>
      </w:r>
      <w:r w:rsidRPr="002108F2">
        <w:rPr>
          <w:spacing w:val="1"/>
          <w:szCs w:val="26"/>
        </w:rPr>
        <w:t>н</w:t>
      </w:r>
      <w:r w:rsidRPr="002108F2">
        <w:rPr>
          <w:szCs w:val="26"/>
        </w:rPr>
        <w:t>вести</w:t>
      </w:r>
      <w:r w:rsidRPr="002108F2">
        <w:rPr>
          <w:spacing w:val="1"/>
          <w:szCs w:val="26"/>
        </w:rPr>
        <w:t>ц</w:t>
      </w:r>
      <w:r w:rsidRPr="002108F2">
        <w:rPr>
          <w:szCs w:val="26"/>
        </w:rPr>
        <w:t>ио</w:t>
      </w:r>
      <w:r w:rsidRPr="002108F2">
        <w:rPr>
          <w:spacing w:val="1"/>
          <w:szCs w:val="26"/>
        </w:rPr>
        <w:t>н</w:t>
      </w:r>
      <w:r w:rsidRPr="002108F2">
        <w:rPr>
          <w:szCs w:val="26"/>
        </w:rPr>
        <w:t>н</w:t>
      </w:r>
      <w:r w:rsidRPr="002108F2">
        <w:rPr>
          <w:spacing w:val="1"/>
          <w:szCs w:val="26"/>
        </w:rPr>
        <w:t>ы</w:t>
      </w:r>
      <w:r w:rsidRPr="002108F2">
        <w:rPr>
          <w:spacing w:val="-1"/>
          <w:szCs w:val="26"/>
        </w:rPr>
        <w:t>м</w:t>
      </w:r>
      <w:r w:rsidRPr="002108F2">
        <w:rPr>
          <w:szCs w:val="26"/>
        </w:rPr>
        <w:t>и п</w:t>
      </w:r>
      <w:r w:rsidRPr="002108F2">
        <w:rPr>
          <w:spacing w:val="3"/>
          <w:szCs w:val="26"/>
        </w:rPr>
        <w:t>р</w:t>
      </w:r>
      <w:r w:rsidRPr="002108F2">
        <w:rPr>
          <w:szCs w:val="26"/>
        </w:rPr>
        <w:t>огра</w:t>
      </w:r>
      <w:r w:rsidRPr="002108F2">
        <w:rPr>
          <w:spacing w:val="1"/>
          <w:szCs w:val="26"/>
        </w:rPr>
        <w:t>м</w:t>
      </w:r>
      <w:r w:rsidRPr="002108F2">
        <w:rPr>
          <w:spacing w:val="-1"/>
          <w:szCs w:val="26"/>
        </w:rPr>
        <w:t>м</w:t>
      </w:r>
      <w:r w:rsidRPr="002108F2">
        <w:rPr>
          <w:spacing w:val="2"/>
          <w:szCs w:val="26"/>
        </w:rPr>
        <w:t>а</w:t>
      </w:r>
      <w:r w:rsidRPr="002108F2">
        <w:rPr>
          <w:spacing w:val="-1"/>
          <w:szCs w:val="26"/>
        </w:rPr>
        <w:t>м</w:t>
      </w:r>
      <w:r w:rsidRPr="002108F2">
        <w:rPr>
          <w:szCs w:val="26"/>
        </w:rPr>
        <w:t>и</w:t>
      </w:r>
      <w:r w:rsidRPr="002108F2">
        <w:rPr>
          <w:spacing w:val="6"/>
          <w:szCs w:val="26"/>
        </w:rPr>
        <w:t xml:space="preserve"> </w:t>
      </w:r>
      <w:r w:rsidRPr="002108F2">
        <w:rPr>
          <w:szCs w:val="26"/>
        </w:rPr>
        <w:t>тепл</w:t>
      </w:r>
      <w:r w:rsidRPr="002108F2">
        <w:rPr>
          <w:spacing w:val="3"/>
          <w:szCs w:val="26"/>
        </w:rPr>
        <w:t>о</w:t>
      </w:r>
      <w:r w:rsidRPr="002108F2">
        <w:rPr>
          <w:szCs w:val="26"/>
        </w:rPr>
        <w:t>сна</w:t>
      </w:r>
      <w:r w:rsidRPr="002108F2">
        <w:rPr>
          <w:spacing w:val="3"/>
          <w:szCs w:val="26"/>
        </w:rPr>
        <w:t>б</w:t>
      </w:r>
      <w:r w:rsidRPr="002108F2">
        <w:rPr>
          <w:spacing w:val="1"/>
          <w:szCs w:val="26"/>
        </w:rPr>
        <w:t>ж</w:t>
      </w:r>
      <w:r w:rsidRPr="002108F2">
        <w:rPr>
          <w:szCs w:val="26"/>
        </w:rPr>
        <w:t>а</w:t>
      </w:r>
      <w:r w:rsidRPr="002108F2">
        <w:rPr>
          <w:spacing w:val="1"/>
          <w:szCs w:val="26"/>
        </w:rPr>
        <w:t>ю</w:t>
      </w:r>
      <w:r w:rsidRPr="002108F2">
        <w:rPr>
          <w:szCs w:val="26"/>
        </w:rPr>
        <w:t>щих и</w:t>
      </w:r>
      <w:r w:rsidRPr="002108F2">
        <w:rPr>
          <w:spacing w:val="1"/>
          <w:szCs w:val="26"/>
        </w:rPr>
        <w:t>л</w:t>
      </w:r>
      <w:r w:rsidRPr="002108F2">
        <w:rPr>
          <w:szCs w:val="26"/>
        </w:rPr>
        <w:t>и</w:t>
      </w:r>
      <w:r w:rsidRPr="002108F2">
        <w:rPr>
          <w:spacing w:val="17"/>
          <w:szCs w:val="26"/>
        </w:rPr>
        <w:t xml:space="preserve"> </w:t>
      </w:r>
      <w:r w:rsidRPr="002108F2">
        <w:rPr>
          <w:szCs w:val="26"/>
        </w:rPr>
        <w:t>теплос</w:t>
      </w:r>
      <w:r w:rsidRPr="002108F2">
        <w:rPr>
          <w:spacing w:val="3"/>
          <w:szCs w:val="26"/>
        </w:rPr>
        <w:t>е</w:t>
      </w:r>
      <w:r w:rsidRPr="002108F2">
        <w:rPr>
          <w:szCs w:val="26"/>
        </w:rPr>
        <w:t>тевых</w:t>
      </w:r>
      <w:r w:rsidRPr="002108F2">
        <w:rPr>
          <w:spacing w:val="7"/>
          <w:szCs w:val="26"/>
        </w:rPr>
        <w:t xml:space="preserve"> </w:t>
      </w:r>
      <w:r w:rsidRPr="002108F2">
        <w:rPr>
          <w:szCs w:val="26"/>
        </w:rPr>
        <w:t>органи</w:t>
      </w:r>
      <w:r w:rsidRPr="002108F2">
        <w:rPr>
          <w:spacing w:val="1"/>
          <w:szCs w:val="26"/>
        </w:rPr>
        <w:t>з</w:t>
      </w:r>
      <w:r w:rsidRPr="002108F2">
        <w:rPr>
          <w:szCs w:val="26"/>
        </w:rPr>
        <w:t>ац</w:t>
      </w:r>
      <w:r w:rsidRPr="002108F2">
        <w:rPr>
          <w:spacing w:val="1"/>
          <w:szCs w:val="26"/>
        </w:rPr>
        <w:t>и</w:t>
      </w:r>
      <w:r w:rsidRPr="002108F2">
        <w:rPr>
          <w:szCs w:val="26"/>
        </w:rPr>
        <w:t>й</w:t>
      </w:r>
      <w:r w:rsidRPr="002108F2">
        <w:rPr>
          <w:spacing w:val="7"/>
          <w:szCs w:val="26"/>
        </w:rPr>
        <w:t xml:space="preserve"> </w:t>
      </w:r>
      <w:r w:rsidRPr="002108F2">
        <w:rPr>
          <w:szCs w:val="26"/>
        </w:rPr>
        <w:t>и органи</w:t>
      </w:r>
      <w:r w:rsidRPr="002108F2">
        <w:rPr>
          <w:spacing w:val="1"/>
          <w:szCs w:val="26"/>
        </w:rPr>
        <w:t>з</w:t>
      </w:r>
      <w:r w:rsidRPr="002108F2">
        <w:rPr>
          <w:szCs w:val="26"/>
        </w:rPr>
        <w:t>ац</w:t>
      </w:r>
      <w:r w:rsidRPr="002108F2">
        <w:rPr>
          <w:spacing w:val="1"/>
          <w:szCs w:val="26"/>
        </w:rPr>
        <w:t>и</w:t>
      </w:r>
      <w:r w:rsidRPr="002108F2">
        <w:rPr>
          <w:szCs w:val="26"/>
        </w:rPr>
        <w:t>й, вла</w:t>
      </w:r>
      <w:r w:rsidRPr="002108F2">
        <w:rPr>
          <w:spacing w:val="3"/>
          <w:szCs w:val="26"/>
        </w:rPr>
        <w:t>д</w:t>
      </w:r>
      <w:r w:rsidRPr="002108F2">
        <w:rPr>
          <w:spacing w:val="2"/>
          <w:szCs w:val="26"/>
        </w:rPr>
        <w:t>е</w:t>
      </w:r>
      <w:r w:rsidRPr="002108F2">
        <w:rPr>
          <w:szCs w:val="26"/>
        </w:rPr>
        <w:t>ющ</w:t>
      </w:r>
      <w:r w:rsidRPr="002108F2">
        <w:rPr>
          <w:spacing w:val="1"/>
          <w:szCs w:val="26"/>
        </w:rPr>
        <w:t>и</w:t>
      </w:r>
      <w:r w:rsidRPr="002108F2">
        <w:rPr>
          <w:szCs w:val="26"/>
        </w:rPr>
        <w:t>х</w:t>
      </w:r>
      <w:r w:rsidRPr="002108F2">
        <w:rPr>
          <w:spacing w:val="2"/>
          <w:szCs w:val="26"/>
        </w:rPr>
        <w:t xml:space="preserve"> </w:t>
      </w:r>
      <w:r w:rsidRPr="002108F2">
        <w:rPr>
          <w:szCs w:val="26"/>
        </w:rPr>
        <w:t>ист</w:t>
      </w:r>
      <w:r w:rsidRPr="002108F2">
        <w:rPr>
          <w:spacing w:val="2"/>
          <w:szCs w:val="26"/>
        </w:rPr>
        <w:t>о</w:t>
      </w:r>
      <w:r w:rsidRPr="002108F2">
        <w:rPr>
          <w:spacing w:val="-1"/>
          <w:szCs w:val="26"/>
        </w:rPr>
        <w:t>ч</w:t>
      </w:r>
      <w:r w:rsidRPr="002108F2">
        <w:rPr>
          <w:szCs w:val="26"/>
        </w:rPr>
        <w:t>н</w:t>
      </w:r>
      <w:r w:rsidRPr="002108F2">
        <w:rPr>
          <w:spacing w:val="3"/>
          <w:szCs w:val="26"/>
        </w:rPr>
        <w:t>и</w:t>
      </w:r>
      <w:r w:rsidRPr="002108F2">
        <w:rPr>
          <w:spacing w:val="-1"/>
          <w:szCs w:val="26"/>
        </w:rPr>
        <w:t>к</w:t>
      </w:r>
      <w:r w:rsidRPr="002108F2">
        <w:rPr>
          <w:szCs w:val="26"/>
        </w:rPr>
        <w:t>ами</w:t>
      </w:r>
      <w:r w:rsidRPr="002108F2">
        <w:rPr>
          <w:spacing w:val="1"/>
          <w:szCs w:val="26"/>
        </w:rPr>
        <w:t xml:space="preserve"> </w:t>
      </w:r>
      <w:r w:rsidRPr="002108F2">
        <w:rPr>
          <w:szCs w:val="26"/>
        </w:rPr>
        <w:t>тепловой</w:t>
      </w:r>
      <w:r w:rsidRPr="002108F2">
        <w:rPr>
          <w:spacing w:val="7"/>
          <w:szCs w:val="26"/>
        </w:rPr>
        <w:t xml:space="preserve"> </w:t>
      </w:r>
      <w:r w:rsidRPr="002108F2">
        <w:rPr>
          <w:spacing w:val="-1"/>
          <w:szCs w:val="26"/>
        </w:rPr>
        <w:t>э</w:t>
      </w:r>
      <w:r w:rsidRPr="002108F2">
        <w:rPr>
          <w:szCs w:val="26"/>
        </w:rPr>
        <w:t>не</w:t>
      </w:r>
      <w:r w:rsidRPr="002108F2">
        <w:rPr>
          <w:spacing w:val="3"/>
          <w:szCs w:val="26"/>
        </w:rPr>
        <w:t>р</w:t>
      </w:r>
      <w:r w:rsidRPr="002108F2">
        <w:rPr>
          <w:szCs w:val="26"/>
        </w:rPr>
        <w:t>г</w:t>
      </w:r>
      <w:r w:rsidRPr="002108F2">
        <w:rPr>
          <w:spacing w:val="2"/>
          <w:szCs w:val="26"/>
        </w:rPr>
        <w:t>и</w:t>
      </w:r>
      <w:r w:rsidRPr="002108F2">
        <w:rPr>
          <w:szCs w:val="26"/>
        </w:rPr>
        <w:t>и,</w:t>
      </w:r>
      <w:r w:rsidRPr="002108F2">
        <w:rPr>
          <w:spacing w:val="10"/>
          <w:szCs w:val="26"/>
        </w:rPr>
        <w:t xml:space="preserve"> </w:t>
      </w:r>
      <w:r w:rsidRPr="002108F2">
        <w:rPr>
          <w:spacing w:val="-5"/>
          <w:szCs w:val="26"/>
        </w:rPr>
        <w:t>у</w:t>
      </w:r>
      <w:r w:rsidRPr="002108F2">
        <w:rPr>
          <w:szCs w:val="26"/>
        </w:rPr>
        <w:t>твержде</w:t>
      </w:r>
      <w:r w:rsidRPr="002108F2">
        <w:rPr>
          <w:spacing w:val="1"/>
          <w:szCs w:val="26"/>
        </w:rPr>
        <w:t>н</w:t>
      </w:r>
      <w:r w:rsidRPr="002108F2">
        <w:rPr>
          <w:szCs w:val="26"/>
        </w:rPr>
        <w:t>н</w:t>
      </w:r>
      <w:r w:rsidRPr="002108F2">
        <w:rPr>
          <w:spacing w:val="4"/>
          <w:szCs w:val="26"/>
        </w:rPr>
        <w:t>ы</w:t>
      </w:r>
      <w:r w:rsidRPr="002108F2">
        <w:rPr>
          <w:spacing w:val="-1"/>
          <w:szCs w:val="26"/>
        </w:rPr>
        <w:t>м</w:t>
      </w:r>
      <w:r w:rsidRPr="002108F2">
        <w:rPr>
          <w:szCs w:val="26"/>
        </w:rPr>
        <w:t xml:space="preserve">и </w:t>
      </w:r>
      <w:r w:rsidRPr="002108F2">
        <w:rPr>
          <w:spacing w:val="-5"/>
          <w:szCs w:val="26"/>
        </w:rPr>
        <w:t>у</w:t>
      </w:r>
      <w:r w:rsidRPr="002108F2">
        <w:rPr>
          <w:spacing w:val="3"/>
          <w:szCs w:val="26"/>
        </w:rPr>
        <w:t>п</w:t>
      </w:r>
      <w:r w:rsidRPr="002108F2">
        <w:rPr>
          <w:szCs w:val="26"/>
        </w:rPr>
        <w:t>ол</w:t>
      </w:r>
      <w:r w:rsidRPr="002108F2">
        <w:rPr>
          <w:spacing w:val="3"/>
          <w:szCs w:val="26"/>
        </w:rPr>
        <w:t>н</w:t>
      </w:r>
      <w:r w:rsidRPr="002108F2">
        <w:rPr>
          <w:szCs w:val="26"/>
        </w:rPr>
        <w:t>о</w:t>
      </w:r>
      <w:r w:rsidRPr="002108F2">
        <w:rPr>
          <w:spacing w:val="-1"/>
          <w:szCs w:val="26"/>
        </w:rPr>
        <w:t>м</w:t>
      </w:r>
      <w:r w:rsidRPr="002108F2">
        <w:rPr>
          <w:spacing w:val="2"/>
          <w:szCs w:val="26"/>
        </w:rPr>
        <w:t>о</w:t>
      </w:r>
      <w:r w:rsidRPr="002108F2">
        <w:rPr>
          <w:spacing w:val="-1"/>
          <w:szCs w:val="26"/>
        </w:rPr>
        <w:t>ч</w:t>
      </w:r>
      <w:r w:rsidRPr="002108F2">
        <w:rPr>
          <w:szCs w:val="26"/>
        </w:rPr>
        <w:t>ен</w:t>
      </w:r>
      <w:r w:rsidRPr="002108F2">
        <w:rPr>
          <w:spacing w:val="1"/>
          <w:szCs w:val="26"/>
        </w:rPr>
        <w:t>ны</w:t>
      </w:r>
      <w:r w:rsidRPr="002108F2">
        <w:rPr>
          <w:spacing w:val="-1"/>
          <w:szCs w:val="26"/>
        </w:rPr>
        <w:t>м</w:t>
      </w:r>
      <w:r w:rsidRPr="002108F2">
        <w:rPr>
          <w:szCs w:val="26"/>
        </w:rPr>
        <w:t xml:space="preserve">и </w:t>
      </w:r>
      <w:r w:rsidRPr="002108F2">
        <w:rPr>
          <w:spacing w:val="2"/>
          <w:szCs w:val="26"/>
        </w:rPr>
        <w:t>о</w:t>
      </w:r>
      <w:r w:rsidRPr="002108F2">
        <w:rPr>
          <w:szCs w:val="26"/>
        </w:rPr>
        <w:t>ргана</w:t>
      </w:r>
      <w:r w:rsidRPr="002108F2">
        <w:rPr>
          <w:spacing w:val="-1"/>
          <w:szCs w:val="26"/>
        </w:rPr>
        <w:t>м</w:t>
      </w:r>
      <w:r w:rsidRPr="002108F2">
        <w:rPr>
          <w:szCs w:val="26"/>
        </w:rPr>
        <w:t>и</w:t>
      </w:r>
      <w:r w:rsidRPr="002108F2">
        <w:rPr>
          <w:spacing w:val="11"/>
          <w:szCs w:val="26"/>
        </w:rPr>
        <w:t xml:space="preserve"> </w:t>
      </w:r>
      <w:r w:rsidRPr="002108F2">
        <w:rPr>
          <w:szCs w:val="26"/>
        </w:rPr>
        <w:t>в</w:t>
      </w:r>
      <w:r w:rsidRPr="002108F2">
        <w:rPr>
          <w:spacing w:val="22"/>
          <w:szCs w:val="26"/>
        </w:rPr>
        <w:t xml:space="preserve"> </w:t>
      </w:r>
      <w:r w:rsidRPr="002108F2">
        <w:rPr>
          <w:szCs w:val="26"/>
        </w:rPr>
        <w:t>пор</w:t>
      </w:r>
      <w:r w:rsidRPr="002108F2">
        <w:rPr>
          <w:spacing w:val="1"/>
          <w:szCs w:val="26"/>
        </w:rPr>
        <w:t>я</w:t>
      </w:r>
      <w:r w:rsidRPr="002108F2">
        <w:rPr>
          <w:szCs w:val="26"/>
        </w:rPr>
        <w:t>д</w:t>
      </w:r>
      <w:r w:rsidRPr="002108F2">
        <w:rPr>
          <w:spacing w:val="1"/>
          <w:szCs w:val="26"/>
        </w:rPr>
        <w:t>к</w:t>
      </w:r>
      <w:r w:rsidRPr="002108F2">
        <w:rPr>
          <w:szCs w:val="26"/>
        </w:rPr>
        <w:t>е,</w:t>
      </w:r>
      <w:r w:rsidRPr="002108F2">
        <w:rPr>
          <w:spacing w:val="13"/>
          <w:szCs w:val="26"/>
        </w:rPr>
        <w:t xml:space="preserve"> </w:t>
      </w:r>
      <w:r w:rsidRPr="002108F2">
        <w:rPr>
          <w:spacing w:val="-5"/>
          <w:szCs w:val="26"/>
        </w:rPr>
        <w:t>у</w:t>
      </w:r>
      <w:r w:rsidRPr="002108F2">
        <w:rPr>
          <w:spacing w:val="2"/>
          <w:szCs w:val="26"/>
        </w:rPr>
        <w:t>ст</w:t>
      </w:r>
      <w:r w:rsidRPr="002108F2">
        <w:rPr>
          <w:szCs w:val="26"/>
        </w:rPr>
        <w:t>анов</w:t>
      </w:r>
      <w:r w:rsidRPr="002108F2">
        <w:rPr>
          <w:spacing w:val="1"/>
          <w:szCs w:val="26"/>
        </w:rPr>
        <w:t>л</w:t>
      </w:r>
      <w:r w:rsidRPr="002108F2">
        <w:rPr>
          <w:szCs w:val="26"/>
        </w:rPr>
        <w:t>ен</w:t>
      </w:r>
      <w:r w:rsidRPr="002108F2">
        <w:rPr>
          <w:spacing w:val="1"/>
          <w:szCs w:val="26"/>
        </w:rPr>
        <w:t>н</w:t>
      </w:r>
      <w:r w:rsidRPr="002108F2">
        <w:rPr>
          <w:spacing w:val="2"/>
          <w:szCs w:val="26"/>
        </w:rPr>
        <w:t>о</w:t>
      </w:r>
      <w:r w:rsidRPr="002108F2">
        <w:rPr>
          <w:szCs w:val="26"/>
        </w:rPr>
        <w:t>м</w:t>
      </w:r>
      <w:r w:rsidRPr="002108F2">
        <w:rPr>
          <w:spacing w:val="3"/>
          <w:szCs w:val="26"/>
        </w:rPr>
        <w:t xml:space="preserve"> </w:t>
      </w:r>
      <w:r w:rsidRPr="002108F2">
        <w:rPr>
          <w:szCs w:val="26"/>
        </w:rPr>
        <w:t>пра</w:t>
      </w:r>
      <w:r w:rsidRPr="002108F2">
        <w:rPr>
          <w:spacing w:val="3"/>
          <w:szCs w:val="26"/>
        </w:rPr>
        <w:t>в</w:t>
      </w:r>
      <w:r w:rsidRPr="002108F2">
        <w:rPr>
          <w:szCs w:val="26"/>
        </w:rPr>
        <w:t>и</w:t>
      </w:r>
      <w:r w:rsidRPr="002108F2">
        <w:rPr>
          <w:spacing w:val="1"/>
          <w:szCs w:val="26"/>
        </w:rPr>
        <w:t>л</w:t>
      </w:r>
      <w:r w:rsidRPr="002108F2">
        <w:rPr>
          <w:szCs w:val="26"/>
        </w:rPr>
        <w:t>ами</w:t>
      </w:r>
      <w:r w:rsidRPr="002108F2">
        <w:rPr>
          <w:spacing w:val="8"/>
          <w:szCs w:val="26"/>
        </w:rPr>
        <w:t xml:space="preserve"> </w:t>
      </w:r>
      <w:r w:rsidRPr="002108F2">
        <w:rPr>
          <w:szCs w:val="26"/>
        </w:rPr>
        <w:t>сог</w:t>
      </w:r>
      <w:r w:rsidRPr="002108F2">
        <w:rPr>
          <w:spacing w:val="2"/>
          <w:szCs w:val="26"/>
        </w:rPr>
        <w:t>л</w:t>
      </w:r>
      <w:r w:rsidRPr="002108F2">
        <w:rPr>
          <w:szCs w:val="26"/>
        </w:rPr>
        <w:t>асова</w:t>
      </w:r>
      <w:r w:rsidRPr="002108F2">
        <w:rPr>
          <w:spacing w:val="1"/>
          <w:szCs w:val="26"/>
        </w:rPr>
        <w:t>н</w:t>
      </w:r>
      <w:r w:rsidRPr="002108F2">
        <w:rPr>
          <w:szCs w:val="26"/>
        </w:rPr>
        <w:t>ия</w:t>
      </w:r>
      <w:r w:rsidRPr="002108F2">
        <w:rPr>
          <w:spacing w:val="9"/>
          <w:szCs w:val="26"/>
        </w:rPr>
        <w:t xml:space="preserve"> </w:t>
      </w:r>
      <w:r w:rsidRPr="002108F2">
        <w:rPr>
          <w:szCs w:val="26"/>
        </w:rPr>
        <w:t xml:space="preserve">и </w:t>
      </w:r>
      <w:r w:rsidRPr="002108F2">
        <w:rPr>
          <w:spacing w:val="-2"/>
          <w:szCs w:val="26"/>
        </w:rPr>
        <w:t>у</w:t>
      </w:r>
      <w:r w:rsidRPr="002108F2">
        <w:rPr>
          <w:spacing w:val="2"/>
          <w:szCs w:val="26"/>
        </w:rPr>
        <w:t>т</w:t>
      </w:r>
      <w:r w:rsidRPr="002108F2">
        <w:rPr>
          <w:szCs w:val="26"/>
        </w:rPr>
        <w:t>вер</w:t>
      </w:r>
      <w:r w:rsidRPr="002108F2">
        <w:rPr>
          <w:spacing w:val="1"/>
          <w:szCs w:val="26"/>
        </w:rPr>
        <w:t>ж</w:t>
      </w:r>
      <w:r w:rsidRPr="002108F2">
        <w:rPr>
          <w:szCs w:val="26"/>
        </w:rPr>
        <w:t>ден</w:t>
      </w:r>
      <w:r w:rsidRPr="002108F2">
        <w:rPr>
          <w:spacing w:val="1"/>
          <w:szCs w:val="26"/>
        </w:rPr>
        <w:t>и</w:t>
      </w:r>
      <w:r w:rsidRPr="002108F2">
        <w:rPr>
          <w:szCs w:val="26"/>
        </w:rPr>
        <w:t>я</w:t>
      </w:r>
      <w:r w:rsidRPr="002108F2">
        <w:rPr>
          <w:spacing w:val="4"/>
          <w:szCs w:val="26"/>
        </w:rPr>
        <w:t xml:space="preserve"> </w:t>
      </w:r>
      <w:r w:rsidRPr="002108F2">
        <w:rPr>
          <w:szCs w:val="26"/>
        </w:rPr>
        <w:t>и</w:t>
      </w:r>
      <w:r w:rsidRPr="002108F2">
        <w:rPr>
          <w:spacing w:val="1"/>
          <w:szCs w:val="26"/>
        </w:rPr>
        <w:t>н</w:t>
      </w:r>
      <w:r w:rsidRPr="002108F2">
        <w:rPr>
          <w:szCs w:val="26"/>
        </w:rPr>
        <w:t>ве</w:t>
      </w:r>
      <w:r w:rsidRPr="002108F2">
        <w:rPr>
          <w:spacing w:val="2"/>
          <w:szCs w:val="26"/>
        </w:rPr>
        <w:t>с</w:t>
      </w:r>
      <w:r w:rsidRPr="002108F2">
        <w:rPr>
          <w:szCs w:val="26"/>
        </w:rPr>
        <w:t>т</w:t>
      </w:r>
      <w:r w:rsidRPr="002108F2">
        <w:rPr>
          <w:spacing w:val="2"/>
          <w:szCs w:val="26"/>
        </w:rPr>
        <w:t>и</w:t>
      </w:r>
      <w:r w:rsidRPr="002108F2">
        <w:rPr>
          <w:szCs w:val="26"/>
        </w:rPr>
        <w:t>ц</w:t>
      </w:r>
      <w:r w:rsidRPr="002108F2">
        <w:rPr>
          <w:spacing w:val="4"/>
          <w:szCs w:val="26"/>
        </w:rPr>
        <w:t>и</w:t>
      </w:r>
      <w:r w:rsidRPr="002108F2">
        <w:rPr>
          <w:szCs w:val="26"/>
        </w:rPr>
        <w:t>он</w:t>
      </w:r>
      <w:r w:rsidRPr="002108F2">
        <w:rPr>
          <w:spacing w:val="1"/>
          <w:szCs w:val="26"/>
        </w:rPr>
        <w:t>ны</w:t>
      </w:r>
      <w:r w:rsidRPr="002108F2">
        <w:rPr>
          <w:szCs w:val="26"/>
        </w:rPr>
        <w:t>х прогр</w:t>
      </w:r>
      <w:r w:rsidRPr="002108F2">
        <w:rPr>
          <w:spacing w:val="2"/>
          <w:szCs w:val="26"/>
        </w:rPr>
        <w:t>а</w:t>
      </w:r>
      <w:r w:rsidRPr="002108F2">
        <w:rPr>
          <w:spacing w:val="-1"/>
          <w:szCs w:val="26"/>
        </w:rPr>
        <w:t>м</w:t>
      </w:r>
      <w:r w:rsidRPr="002108F2">
        <w:rPr>
          <w:szCs w:val="26"/>
        </w:rPr>
        <w:t>м</w:t>
      </w:r>
      <w:r w:rsidRPr="002108F2">
        <w:rPr>
          <w:spacing w:val="9"/>
          <w:szCs w:val="26"/>
        </w:rPr>
        <w:t xml:space="preserve"> </w:t>
      </w:r>
      <w:r w:rsidRPr="002108F2">
        <w:rPr>
          <w:szCs w:val="26"/>
        </w:rPr>
        <w:t>в</w:t>
      </w:r>
      <w:r w:rsidRPr="002108F2">
        <w:rPr>
          <w:spacing w:val="18"/>
          <w:szCs w:val="26"/>
        </w:rPr>
        <w:t xml:space="preserve"> </w:t>
      </w:r>
      <w:r w:rsidRPr="002108F2">
        <w:rPr>
          <w:szCs w:val="26"/>
        </w:rPr>
        <w:t>сфере</w:t>
      </w:r>
      <w:r w:rsidRPr="002108F2">
        <w:rPr>
          <w:spacing w:val="12"/>
          <w:szCs w:val="26"/>
        </w:rPr>
        <w:t xml:space="preserve"> </w:t>
      </w:r>
      <w:r w:rsidRPr="002108F2">
        <w:rPr>
          <w:szCs w:val="26"/>
        </w:rPr>
        <w:t>те</w:t>
      </w:r>
      <w:r w:rsidRPr="002108F2">
        <w:rPr>
          <w:spacing w:val="2"/>
          <w:szCs w:val="26"/>
        </w:rPr>
        <w:t>п</w:t>
      </w:r>
      <w:r w:rsidRPr="002108F2">
        <w:rPr>
          <w:szCs w:val="26"/>
        </w:rPr>
        <w:t>лос</w:t>
      </w:r>
      <w:r w:rsidRPr="002108F2">
        <w:rPr>
          <w:spacing w:val="1"/>
          <w:szCs w:val="26"/>
        </w:rPr>
        <w:t>н</w:t>
      </w:r>
      <w:r w:rsidRPr="002108F2">
        <w:rPr>
          <w:szCs w:val="26"/>
        </w:rPr>
        <w:t>аб</w:t>
      </w:r>
      <w:r w:rsidRPr="002108F2">
        <w:rPr>
          <w:spacing w:val="3"/>
          <w:szCs w:val="26"/>
        </w:rPr>
        <w:t>ж</w:t>
      </w:r>
      <w:r w:rsidRPr="002108F2">
        <w:rPr>
          <w:szCs w:val="26"/>
        </w:rPr>
        <w:t>ен</w:t>
      </w:r>
      <w:r w:rsidRPr="002108F2">
        <w:rPr>
          <w:spacing w:val="1"/>
          <w:szCs w:val="26"/>
        </w:rPr>
        <w:t>и</w:t>
      </w:r>
      <w:r w:rsidRPr="002108F2">
        <w:rPr>
          <w:szCs w:val="26"/>
        </w:rPr>
        <w:t>я,</w:t>
      </w:r>
      <w:r w:rsidRPr="002108F2">
        <w:rPr>
          <w:spacing w:val="3"/>
          <w:szCs w:val="26"/>
        </w:rPr>
        <w:t xml:space="preserve"> </w:t>
      </w:r>
      <w:r w:rsidRPr="002108F2">
        <w:rPr>
          <w:spacing w:val="-5"/>
          <w:szCs w:val="26"/>
        </w:rPr>
        <w:t>у</w:t>
      </w:r>
      <w:r w:rsidRPr="002108F2">
        <w:rPr>
          <w:spacing w:val="2"/>
          <w:szCs w:val="26"/>
        </w:rPr>
        <w:t>т</w:t>
      </w:r>
      <w:r w:rsidRPr="002108F2">
        <w:rPr>
          <w:szCs w:val="26"/>
        </w:rPr>
        <w:t>вер</w:t>
      </w:r>
      <w:r w:rsidRPr="002108F2">
        <w:rPr>
          <w:spacing w:val="1"/>
          <w:szCs w:val="26"/>
        </w:rPr>
        <w:t>ж</w:t>
      </w:r>
      <w:r w:rsidRPr="002108F2">
        <w:rPr>
          <w:szCs w:val="26"/>
        </w:rPr>
        <w:t>ден</w:t>
      </w:r>
      <w:r w:rsidRPr="002108F2">
        <w:rPr>
          <w:spacing w:val="1"/>
          <w:szCs w:val="26"/>
        </w:rPr>
        <w:t>ны</w:t>
      </w:r>
      <w:r w:rsidRPr="002108F2">
        <w:rPr>
          <w:spacing w:val="7"/>
          <w:szCs w:val="26"/>
        </w:rPr>
        <w:t>м</w:t>
      </w:r>
      <w:r w:rsidRPr="002108F2">
        <w:rPr>
          <w:szCs w:val="26"/>
        </w:rPr>
        <w:t>и Правите</w:t>
      </w:r>
      <w:r w:rsidRPr="002108F2">
        <w:rPr>
          <w:spacing w:val="3"/>
          <w:szCs w:val="26"/>
        </w:rPr>
        <w:t>л</w:t>
      </w:r>
      <w:r w:rsidRPr="002108F2">
        <w:rPr>
          <w:szCs w:val="26"/>
        </w:rPr>
        <w:t>ьс</w:t>
      </w:r>
      <w:r w:rsidRPr="002108F2">
        <w:rPr>
          <w:spacing w:val="-1"/>
          <w:szCs w:val="26"/>
        </w:rPr>
        <w:t>т</w:t>
      </w:r>
      <w:r w:rsidRPr="002108F2">
        <w:rPr>
          <w:szCs w:val="26"/>
        </w:rPr>
        <w:t>в</w:t>
      </w:r>
      <w:r w:rsidRPr="002108F2">
        <w:rPr>
          <w:spacing w:val="2"/>
          <w:szCs w:val="26"/>
        </w:rPr>
        <w:t>о</w:t>
      </w:r>
      <w:r w:rsidRPr="002108F2">
        <w:rPr>
          <w:szCs w:val="26"/>
        </w:rPr>
        <w:t>м</w:t>
      </w:r>
      <w:r w:rsidRPr="002108F2">
        <w:rPr>
          <w:spacing w:val="-19"/>
          <w:szCs w:val="26"/>
        </w:rPr>
        <w:t xml:space="preserve"> </w:t>
      </w:r>
      <w:r w:rsidRPr="002108F2">
        <w:rPr>
          <w:szCs w:val="26"/>
        </w:rPr>
        <w:t>Ро</w:t>
      </w:r>
      <w:r w:rsidRPr="002108F2">
        <w:rPr>
          <w:spacing w:val="2"/>
          <w:szCs w:val="26"/>
        </w:rPr>
        <w:t>сс</w:t>
      </w:r>
      <w:r w:rsidRPr="002108F2">
        <w:rPr>
          <w:szCs w:val="26"/>
        </w:rPr>
        <w:t>и</w:t>
      </w:r>
      <w:r w:rsidRPr="002108F2">
        <w:rPr>
          <w:spacing w:val="1"/>
          <w:szCs w:val="26"/>
        </w:rPr>
        <w:t>й</w:t>
      </w:r>
      <w:r w:rsidRPr="002108F2">
        <w:rPr>
          <w:szCs w:val="26"/>
        </w:rPr>
        <w:t>с</w:t>
      </w:r>
      <w:r w:rsidRPr="002108F2">
        <w:rPr>
          <w:spacing w:val="-1"/>
          <w:szCs w:val="26"/>
        </w:rPr>
        <w:t>к</w:t>
      </w:r>
      <w:r w:rsidRPr="002108F2">
        <w:rPr>
          <w:szCs w:val="26"/>
        </w:rPr>
        <w:t>ой</w:t>
      </w:r>
      <w:r w:rsidRPr="002108F2">
        <w:rPr>
          <w:spacing w:val="-11"/>
          <w:szCs w:val="26"/>
        </w:rPr>
        <w:t xml:space="preserve"> </w:t>
      </w:r>
      <w:r w:rsidRPr="002108F2">
        <w:rPr>
          <w:szCs w:val="26"/>
        </w:rPr>
        <w:t>Федераци</w:t>
      </w:r>
      <w:r w:rsidRPr="002108F2">
        <w:rPr>
          <w:spacing w:val="1"/>
          <w:szCs w:val="26"/>
        </w:rPr>
        <w:t>и</w:t>
      </w:r>
      <w:r w:rsidRPr="002108F2">
        <w:rPr>
          <w:szCs w:val="26"/>
        </w:rPr>
        <w:t>.</w:t>
      </w:r>
    </w:p>
    <w:p w:rsidR="007B439C" w:rsidRPr="002108F2" w:rsidRDefault="007B439C" w:rsidP="007B439C">
      <w:pPr>
        <w:widowControl w:val="0"/>
        <w:autoSpaceDE w:val="0"/>
        <w:autoSpaceDN w:val="0"/>
        <w:adjustRightInd w:val="0"/>
        <w:spacing w:before="6" w:after="0" w:line="360" w:lineRule="auto"/>
        <w:ind w:left="102" w:right="43" w:firstLine="708"/>
        <w:rPr>
          <w:szCs w:val="26"/>
        </w:rPr>
      </w:pPr>
      <w:r w:rsidRPr="002108F2">
        <w:rPr>
          <w:szCs w:val="26"/>
        </w:rPr>
        <w:t>Ва</w:t>
      </w:r>
      <w:r w:rsidRPr="002108F2">
        <w:rPr>
          <w:spacing w:val="1"/>
          <w:szCs w:val="26"/>
        </w:rPr>
        <w:t>ж</w:t>
      </w:r>
      <w:r w:rsidRPr="002108F2">
        <w:rPr>
          <w:szCs w:val="26"/>
        </w:rPr>
        <w:t>ное</w:t>
      </w:r>
      <w:r w:rsidRPr="002108F2">
        <w:rPr>
          <w:spacing w:val="6"/>
          <w:szCs w:val="26"/>
        </w:rPr>
        <w:t xml:space="preserve"> </w:t>
      </w:r>
      <w:r w:rsidRPr="002108F2">
        <w:rPr>
          <w:szCs w:val="26"/>
        </w:rPr>
        <w:t>по</w:t>
      </w:r>
      <w:r w:rsidRPr="002108F2">
        <w:rPr>
          <w:spacing w:val="1"/>
          <w:szCs w:val="26"/>
        </w:rPr>
        <w:t>л</w:t>
      </w:r>
      <w:r w:rsidRPr="002108F2">
        <w:rPr>
          <w:szCs w:val="26"/>
        </w:rPr>
        <w:t>о</w:t>
      </w:r>
      <w:r w:rsidRPr="002108F2">
        <w:rPr>
          <w:spacing w:val="1"/>
          <w:szCs w:val="26"/>
        </w:rPr>
        <w:t>ж</w:t>
      </w:r>
      <w:r w:rsidRPr="002108F2">
        <w:rPr>
          <w:szCs w:val="26"/>
        </w:rPr>
        <w:t>ен</w:t>
      </w:r>
      <w:r w:rsidRPr="002108F2">
        <w:rPr>
          <w:spacing w:val="1"/>
          <w:szCs w:val="26"/>
        </w:rPr>
        <w:t>и</w:t>
      </w:r>
      <w:r w:rsidRPr="002108F2">
        <w:rPr>
          <w:szCs w:val="26"/>
        </w:rPr>
        <w:t>е</w:t>
      </w:r>
      <w:r w:rsidRPr="002108F2">
        <w:rPr>
          <w:spacing w:val="6"/>
          <w:szCs w:val="26"/>
        </w:rPr>
        <w:t xml:space="preserve"> </w:t>
      </w:r>
      <w:r w:rsidRPr="002108F2">
        <w:rPr>
          <w:spacing w:val="-5"/>
          <w:szCs w:val="26"/>
        </w:rPr>
        <w:t>у</w:t>
      </w:r>
      <w:r w:rsidRPr="002108F2">
        <w:rPr>
          <w:spacing w:val="2"/>
          <w:szCs w:val="26"/>
        </w:rPr>
        <w:t>с</w:t>
      </w:r>
      <w:r w:rsidRPr="002108F2">
        <w:rPr>
          <w:szCs w:val="26"/>
        </w:rPr>
        <w:t>тановле</w:t>
      </w:r>
      <w:r w:rsidRPr="002108F2">
        <w:rPr>
          <w:spacing w:val="1"/>
          <w:szCs w:val="26"/>
        </w:rPr>
        <w:t>н</w:t>
      </w:r>
      <w:r w:rsidRPr="002108F2">
        <w:rPr>
          <w:szCs w:val="26"/>
        </w:rPr>
        <w:t>о</w:t>
      </w:r>
      <w:r w:rsidRPr="002108F2">
        <w:rPr>
          <w:spacing w:val="2"/>
          <w:szCs w:val="26"/>
        </w:rPr>
        <w:t xml:space="preserve"> </w:t>
      </w:r>
      <w:r w:rsidRPr="002108F2">
        <w:rPr>
          <w:szCs w:val="26"/>
        </w:rPr>
        <w:t>та</w:t>
      </w:r>
      <w:r w:rsidRPr="002108F2">
        <w:rPr>
          <w:spacing w:val="-2"/>
          <w:szCs w:val="26"/>
        </w:rPr>
        <w:t>к</w:t>
      </w:r>
      <w:r w:rsidRPr="002108F2">
        <w:rPr>
          <w:spacing w:val="3"/>
          <w:szCs w:val="26"/>
        </w:rPr>
        <w:t>ж</w:t>
      </w:r>
      <w:r w:rsidRPr="002108F2">
        <w:rPr>
          <w:szCs w:val="26"/>
        </w:rPr>
        <w:t>е</w:t>
      </w:r>
      <w:r w:rsidRPr="002108F2">
        <w:rPr>
          <w:spacing w:val="7"/>
          <w:szCs w:val="26"/>
        </w:rPr>
        <w:t xml:space="preserve"> </w:t>
      </w:r>
      <w:r w:rsidRPr="002108F2">
        <w:rPr>
          <w:szCs w:val="26"/>
        </w:rPr>
        <w:t>ст.</w:t>
      </w:r>
      <w:r w:rsidRPr="002108F2">
        <w:rPr>
          <w:spacing w:val="15"/>
          <w:szCs w:val="26"/>
        </w:rPr>
        <w:t xml:space="preserve"> </w:t>
      </w:r>
      <w:r w:rsidRPr="002108F2">
        <w:rPr>
          <w:szCs w:val="26"/>
        </w:rPr>
        <w:t>10</w:t>
      </w:r>
      <w:r w:rsidRPr="002108F2">
        <w:rPr>
          <w:spacing w:val="13"/>
          <w:szCs w:val="26"/>
        </w:rPr>
        <w:t xml:space="preserve"> </w:t>
      </w:r>
      <w:r w:rsidRPr="002108F2">
        <w:rPr>
          <w:spacing w:val="-2"/>
          <w:szCs w:val="26"/>
        </w:rPr>
        <w:t>«</w:t>
      </w:r>
      <w:r w:rsidRPr="002108F2">
        <w:rPr>
          <w:spacing w:val="4"/>
          <w:szCs w:val="26"/>
        </w:rPr>
        <w:t>С</w:t>
      </w:r>
      <w:r w:rsidRPr="002108F2">
        <w:rPr>
          <w:spacing w:val="-5"/>
          <w:szCs w:val="26"/>
        </w:rPr>
        <w:t>у</w:t>
      </w:r>
      <w:r w:rsidRPr="002108F2">
        <w:rPr>
          <w:spacing w:val="2"/>
          <w:szCs w:val="26"/>
        </w:rPr>
        <w:t>щ</w:t>
      </w:r>
      <w:r w:rsidRPr="002108F2">
        <w:rPr>
          <w:szCs w:val="26"/>
        </w:rPr>
        <w:t>но</w:t>
      </w:r>
      <w:r w:rsidRPr="002108F2">
        <w:rPr>
          <w:spacing w:val="3"/>
          <w:szCs w:val="26"/>
        </w:rPr>
        <w:t>с</w:t>
      </w:r>
      <w:r w:rsidRPr="002108F2">
        <w:rPr>
          <w:szCs w:val="26"/>
        </w:rPr>
        <w:t>ть и</w:t>
      </w:r>
      <w:r w:rsidRPr="002108F2">
        <w:rPr>
          <w:spacing w:val="13"/>
          <w:szCs w:val="26"/>
        </w:rPr>
        <w:t xml:space="preserve"> </w:t>
      </w:r>
      <w:r w:rsidRPr="002108F2">
        <w:rPr>
          <w:szCs w:val="26"/>
        </w:rPr>
        <w:t>пор</w:t>
      </w:r>
      <w:r w:rsidRPr="002108F2">
        <w:rPr>
          <w:spacing w:val="1"/>
          <w:szCs w:val="26"/>
        </w:rPr>
        <w:t>я</w:t>
      </w:r>
      <w:r w:rsidRPr="002108F2">
        <w:rPr>
          <w:szCs w:val="26"/>
        </w:rPr>
        <w:t>д</w:t>
      </w:r>
      <w:r w:rsidRPr="002108F2">
        <w:rPr>
          <w:spacing w:val="2"/>
          <w:szCs w:val="26"/>
        </w:rPr>
        <w:t>о</w:t>
      </w:r>
      <w:r w:rsidRPr="002108F2">
        <w:rPr>
          <w:szCs w:val="26"/>
        </w:rPr>
        <w:t>к го</w:t>
      </w:r>
      <w:r w:rsidRPr="002108F2">
        <w:rPr>
          <w:spacing w:val="4"/>
          <w:szCs w:val="26"/>
        </w:rPr>
        <w:t>с</w:t>
      </w:r>
      <w:r w:rsidRPr="002108F2">
        <w:rPr>
          <w:spacing w:val="-5"/>
          <w:szCs w:val="26"/>
        </w:rPr>
        <w:t>у</w:t>
      </w:r>
      <w:r w:rsidRPr="002108F2">
        <w:rPr>
          <w:szCs w:val="26"/>
        </w:rPr>
        <w:t>дар</w:t>
      </w:r>
      <w:r w:rsidRPr="002108F2">
        <w:rPr>
          <w:spacing w:val="2"/>
          <w:szCs w:val="26"/>
        </w:rPr>
        <w:t>с</w:t>
      </w:r>
      <w:r w:rsidRPr="002108F2">
        <w:rPr>
          <w:szCs w:val="26"/>
        </w:rPr>
        <w:t>твенно</w:t>
      </w:r>
      <w:r w:rsidRPr="002108F2">
        <w:rPr>
          <w:spacing w:val="2"/>
          <w:szCs w:val="26"/>
        </w:rPr>
        <w:t>г</w:t>
      </w:r>
      <w:r w:rsidRPr="002108F2">
        <w:rPr>
          <w:szCs w:val="26"/>
        </w:rPr>
        <w:t>о</w:t>
      </w:r>
      <w:r w:rsidRPr="002108F2">
        <w:rPr>
          <w:spacing w:val="27"/>
          <w:szCs w:val="26"/>
        </w:rPr>
        <w:t xml:space="preserve"> </w:t>
      </w:r>
      <w:r w:rsidRPr="002108F2">
        <w:rPr>
          <w:szCs w:val="26"/>
        </w:rPr>
        <w:t>ре</w:t>
      </w:r>
      <w:r w:rsidRPr="002108F2">
        <w:rPr>
          <w:spacing w:val="2"/>
          <w:szCs w:val="26"/>
        </w:rPr>
        <w:t>г</w:t>
      </w:r>
      <w:r w:rsidRPr="002108F2">
        <w:rPr>
          <w:spacing w:val="-5"/>
          <w:szCs w:val="26"/>
        </w:rPr>
        <w:t>у</w:t>
      </w:r>
      <w:r w:rsidRPr="002108F2">
        <w:rPr>
          <w:spacing w:val="2"/>
          <w:szCs w:val="26"/>
        </w:rPr>
        <w:t>л</w:t>
      </w:r>
      <w:r w:rsidRPr="002108F2">
        <w:rPr>
          <w:szCs w:val="26"/>
        </w:rPr>
        <w:t>и</w:t>
      </w:r>
      <w:r w:rsidRPr="002108F2">
        <w:rPr>
          <w:spacing w:val="3"/>
          <w:szCs w:val="26"/>
        </w:rPr>
        <w:t>р</w:t>
      </w:r>
      <w:r w:rsidRPr="002108F2">
        <w:rPr>
          <w:szCs w:val="26"/>
        </w:rPr>
        <w:t>ован</w:t>
      </w:r>
      <w:r w:rsidRPr="002108F2">
        <w:rPr>
          <w:spacing w:val="1"/>
          <w:szCs w:val="26"/>
        </w:rPr>
        <w:t>и</w:t>
      </w:r>
      <w:r w:rsidRPr="002108F2">
        <w:rPr>
          <w:szCs w:val="26"/>
        </w:rPr>
        <w:t>я</w:t>
      </w:r>
      <w:r w:rsidRPr="002108F2">
        <w:rPr>
          <w:spacing w:val="32"/>
          <w:szCs w:val="26"/>
        </w:rPr>
        <w:t xml:space="preserve"> </w:t>
      </w:r>
      <w:r w:rsidRPr="002108F2">
        <w:rPr>
          <w:szCs w:val="26"/>
        </w:rPr>
        <w:t>цен</w:t>
      </w:r>
      <w:r w:rsidRPr="002108F2">
        <w:rPr>
          <w:spacing w:val="45"/>
          <w:szCs w:val="26"/>
        </w:rPr>
        <w:t xml:space="preserve"> </w:t>
      </w:r>
      <w:r w:rsidRPr="002108F2">
        <w:rPr>
          <w:szCs w:val="26"/>
        </w:rPr>
        <w:t>(та</w:t>
      </w:r>
      <w:r w:rsidRPr="002108F2">
        <w:rPr>
          <w:spacing w:val="2"/>
          <w:szCs w:val="26"/>
        </w:rPr>
        <w:t>р</w:t>
      </w:r>
      <w:r w:rsidRPr="002108F2">
        <w:rPr>
          <w:szCs w:val="26"/>
        </w:rPr>
        <w:t>ифов)</w:t>
      </w:r>
      <w:r w:rsidRPr="002108F2">
        <w:rPr>
          <w:spacing w:val="37"/>
          <w:szCs w:val="26"/>
        </w:rPr>
        <w:t xml:space="preserve"> </w:t>
      </w:r>
      <w:r w:rsidRPr="002108F2">
        <w:rPr>
          <w:szCs w:val="26"/>
        </w:rPr>
        <w:t>на</w:t>
      </w:r>
      <w:r w:rsidRPr="002108F2">
        <w:rPr>
          <w:spacing w:val="45"/>
          <w:szCs w:val="26"/>
        </w:rPr>
        <w:t xml:space="preserve"> </w:t>
      </w:r>
      <w:r w:rsidRPr="002108F2">
        <w:rPr>
          <w:szCs w:val="26"/>
        </w:rPr>
        <w:t>тепло</w:t>
      </w:r>
      <w:r w:rsidRPr="002108F2">
        <w:rPr>
          <w:spacing w:val="5"/>
          <w:szCs w:val="26"/>
        </w:rPr>
        <w:t>в</w:t>
      </w:r>
      <w:r w:rsidRPr="002108F2">
        <w:rPr>
          <w:spacing w:val="-5"/>
          <w:szCs w:val="26"/>
        </w:rPr>
        <w:t>у</w:t>
      </w:r>
      <w:r w:rsidRPr="002108F2">
        <w:rPr>
          <w:szCs w:val="26"/>
        </w:rPr>
        <w:t>ю</w:t>
      </w:r>
      <w:r w:rsidRPr="002108F2">
        <w:rPr>
          <w:spacing w:val="40"/>
          <w:szCs w:val="26"/>
        </w:rPr>
        <w:t xml:space="preserve"> </w:t>
      </w:r>
      <w:r w:rsidRPr="002108F2">
        <w:rPr>
          <w:spacing w:val="1"/>
          <w:szCs w:val="26"/>
        </w:rPr>
        <w:t>э</w:t>
      </w:r>
      <w:r w:rsidRPr="002108F2">
        <w:rPr>
          <w:szCs w:val="26"/>
        </w:rPr>
        <w:t>нергию</w:t>
      </w:r>
      <w:r w:rsidRPr="002108F2">
        <w:rPr>
          <w:spacing w:val="40"/>
          <w:szCs w:val="26"/>
        </w:rPr>
        <w:t xml:space="preserve"> </w:t>
      </w:r>
      <w:r w:rsidRPr="002108F2">
        <w:rPr>
          <w:szCs w:val="26"/>
        </w:rPr>
        <w:t>(</w:t>
      </w:r>
      <w:r w:rsidRPr="002108F2">
        <w:rPr>
          <w:spacing w:val="-1"/>
          <w:szCs w:val="26"/>
        </w:rPr>
        <w:t>м</w:t>
      </w:r>
      <w:r w:rsidRPr="002108F2">
        <w:rPr>
          <w:spacing w:val="2"/>
          <w:szCs w:val="26"/>
        </w:rPr>
        <w:t>о</w:t>
      </w:r>
      <w:r w:rsidRPr="002108F2">
        <w:rPr>
          <w:szCs w:val="26"/>
        </w:rPr>
        <w:t>щнос</w:t>
      </w:r>
      <w:r w:rsidRPr="002108F2">
        <w:rPr>
          <w:spacing w:val="2"/>
          <w:szCs w:val="26"/>
        </w:rPr>
        <w:t>т</w:t>
      </w:r>
      <w:r w:rsidRPr="002108F2">
        <w:rPr>
          <w:szCs w:val="26"/>
        </w:rPr>
        <w:t>ь</w:t>
      </w:r>
      <w:r w:rsidRPr="002108F2">
        <w:rPr>
          <w:spacing w:val="2"/>
          <w:szCs w:val="26"/>
        </w:rPr>
        <w:t>)</w:t>
      </w:r>
      <w:r w:rsidRPr="002108F2">
        <w:rPr>
          <w:spacing w:val="-2"/>
          <w:szCs w:val="26"/>
        </w:rPr>
        <w:t>»</w:t>
      </w:r>
      <w:r w:rsidRPr="002108F2">
        <w:rPr>
          <w:szCs w:val="26"/>
        </w:rPr>
        <w:t>, п.8,</w:t>
      </w:r>
      <w:r w:rsidRPr="002108F2">
        <w:rPr>
          <w:spacing w:val="15"/>
          <w:szCs w:val="26"/>
        </w:rPr>
        <w:t xml:space="preserve"> </w:t>
      </w:r>
      <w:r w:rsidRPr="002108F2">
        <w:rPr>
          <w:spacing w:val="1"/>
          <w:szCs w:val="26"/>
        </w:rPr>
        <w:t>к</w:t>
      </w:r>
      <w:r w:rsidRPr="002108F2">
        <w:rPr>
          <w:szCs w:val="26"/>
        </w:rPr>
        <w:t>оторый</w:t>
      </w:r>
      <w:r w:rsidRPr="002108F2">
        <w:rPr>
          <w:spacing w:val="12"/>
          <w:szCs w:val="26"/>
        </w:rPr>
        <w:t xml:space="preserve"> </w:t>
      </w:r>
      <w:r w:rsidRPr="002108F2">
        <w:rPr>
          <w:szCs w:val="26"/>
        </w:rPr>
        <w:t>регл</w:t>
      </w:r>
      <w:r w:rsidRPr="002108F2">
        <w:rPr>
          <w:spacing w:val="2"/>
          <w:szCs w:val="26"/>
        </w:rPr>
        <w:t>а</w:t>
      </w:r>
      <w:r w:rsidRPr="002108F2">
        <w:rPr>
          <w:spacing w:val="-1"/>
          <w:szCs w:val="26"/>
        </w:rPr>
        <w:t>м</w:t>
      </w:r>
      <w:r w:rsidRPr="002108F2">
        <w:rPr>
          <w:szCs w:val="26"/>
        </w:rPr>
        <w:t>енти</w:t>
      </w:r>
      <w:r w:rsidRPr="002108F2">
        <w:rPr>
          <w:spacing w:val="5"/>
          <w:szCs w:val="26"/>
        </w:rPr>
        <w:t>р</w:t>
      </w:r>
      <w:r w:rsidRPr="002108F2">
        <w:rPr>
          <w:spacing w:val="-5"/>
          <w:szCs w:val="26"/>
        </w:rPr>
        <w:t>у</w:t>
      </w:r>
      <w:r w:rsidRPr="002108F2">
        <w:rPr>
          <w:spacing w:val="2"/>
          <w:szCs w:val="26"/>
        </w:rPr>
        <w:t>е</w:t>
      </w:r>
      <w:r w:rsidRPr="002108F2">
        <w:rPr>
          <w:szCs w:val="26"/>
        </w:rPr>
        <w:t>т во</w:t>
      </w:r>
      <w:r w:rsidRPr="002108F2">
        <w:rPr>
          <w:spacing w:val="3"/>
          <w:szCs w:val="26"/>
        </w:rPr>
        <w:t>з</w:t>
      </w:r>
      <w:r w:rsidRPr="002108F2">
        <w:rPr>
          <w:spacing w:val="-1"/>
          <w:szCs w:val="26"/>
        </w:rPr>
        <w:t>м</w:t>
      </w:r>
      <w:r w:rsidRPr="002108F2">
        <w:rPr>
          <w:szCs w:val="26"/>
        </w:rPr>
        <w:t>о</w:t>
      </w:r>
      <w:r w:rsidRPr="002108F2">
        <w:rPr>
          <w:spacing w:val="1"/>
          <w:szCs w:val="26"/>
        </w:rPr>
        <w:t>ж</w:t>
      </w:r>
      <w:r w:rsidRPr="002108F2">
        <w:rPr>
          <w:spacing w:val="3"/>
          <w:szCs w:val="26"/>
        </w:rPr>
        <w:t>н</w:t>
      </w:r>
      <w:r w:rsidRPr="002108F2">
        <w:rPr>
          <w:szCs w:val="26"/>
        </w:rPr>
        <w:t>ое</w:t>
      </w:r>
      <w:r w:rsidRPr="002108F2">
        <w:rPr>
          <w:spacing w:val="10"/>
          <w:szCs w:val="26"/>
        </w:rPr>
        <w:t xml:space="preserve"> </w:t>
      </w:r>
      <w:r w:rsidRPr="002108F2">
        <w:rPr>
          <w:spacing w:val="-5"/>
          <w:szCs w:val="26"/>
        </w:rPr>
        <w:t>у</w:t>
      </w:r>
      <w:r w:rsidRPr="002108F2">
        <w:rPr>
          <w:szCs w:val="26"/>
        </w:rPr>
        <w:t>вел</w:t>
      </w:r>
      <w:r w:rsidRPr="002108F2">
        <w:rPr>
          <w:spacing w:val="3"/>
          <w:szCs w:val="26"/>
        </w:rPr>
        <w:t>и</w:t>
      </w:r>
      <w:r w:rsidRPr="002108F2">
        <w:rPr>
          <w:spacing w:val="-1"/>
          <w:szCs w:val="26"/>
        </w:rPr>
        <w:t>ч</w:t>
      </w:r>
      <w:r w:rsidRPr="002108F2">
        <w:rPr>
          <w:szCs w:val="26"/>
        </w:rPr>
        <w:t>ен</w:t>
      </w:r>
      <w:r w:rsidRPr="002108F2">
        <w:rPr>
          <w:spacing w:val="1"/>
          <w:szCs w:val="26"/>
        </w:rPr>
        <w:t>и</w:t>
      </w:r>
      <w:r w:rsidRPr="002108F2">
        <w:rPr>
          <w:szCs w:val="26"/>
        </w:rPr>
        <w:t>е</w:t>
      </w:r>
      <w:r w:rsidRPr="002108F2">
        <w:rPr>
          <w:spacing w:val="6"/>
          <w:szCs w:val="26"/>
        </w:rPr>
        <w:t xml:space="preserve"> </w:t>
      </w:r>
      <w:r w:rsidRPr="002108F2">
        <w:rPr>
          <w:spacing w:val="2"/>
          <w:szCs w:val="26"/>
        </w:rPr>
        <w:t>т</w:t>
      </w:r>
      <w:r w:rsidRPr="002108F2">
        <w:rPr>
          <w:szCs w:val="26"/>
        </w:rPr>
        <w:t>а</w:t>
      </w:r>
      <w:r w:rsidRPr="002108F2">
        <w:rPr>
          <w:spacing w:val="2"/>
          <w:szCs w:val="26"/>
        </w:rPr>
        <w:t>р</w:t>
      </w:r>
      <w:r w:rsidRPr="002108F2">
        <w:rPr>
          <w:szCs w:val="26"/>
        </w:rPr>
        <w:t>ифов,</w:t>
      </w:r>
      <w:r w:rsidRPr="002108F2">
        <w:rPr>
          <w:spacing w:val="9"/>
          <w:szCs w:val="26"/>
        </w:rPr>
        <w:t xml:space="preserve"> </w:t>
      </w:r>
      <w:r w:rsidRPr="002108F2">
        <w:rPr>
          <w:szCs w:val="26"/>
        </w:rPr>
        <w:t>о</w:t>
      </w:r>
      <w:r w:rsidRPr="002108F2">
        <w:rPr>
          <w:spacing w:val="5"/>
          <w:szCs w:val="26"/>
        </w:rPr>
        <w:t>б</w:t>
      </w:r>
      <w:r w:rsidRPr="002108F2">
        <w:rPr>
          <w:spacing w:val="-5"/>
          <w:szCs w:val="26"/>
        </w:rPr>
        <w:t>у</w:t>
      </w:r>
      <w:r w:rsidRPr="002108F2">
        <w:rPr>
          <w:spacing w:val="2"/>
          <w:szCs w:val="26"/>
        </w:rPr>
        <w:t>с</w:t>
      </w:r>
      <w:r w:rsidRPr="002108F2">
        <w:rPr>
          <w:szCs w:val="26"/>
        </w:rPr>
        <w:t>ловле</w:t>
      </w:r>
      <w:r w:rsidRPr="002108F2">
        <w:rPr>
          <w:spacing w:val="1"/>
          <w:szCs w:val="26"/>
        </w:rPr>
        <w:t>н</w:t>
      </w:r>
      <w:r w:rsidRPr="002108F2">
        <w:rPr>
          <w:szCs w:val="26"/>
        </w:rPr>
        <w:t>н</w:t>
      </w:r>
      <w:r w:rsidRPr="002108F2">
        <w:rPr>
          <w:spacing w:val="3"/>
          <w:szCs w:val="26"/>
        </w:rPr>
        <w:t>о</w:t>
      </w:r>
      <w:r w:rsidRPr="002108F2">
        <w:rPr>
          <w:szCs w:val="26"/>
        </w:rPr>
        <w:t>е нео</w:t>
      </w:r>
      <w:r w:rsidRPr="002108F2">
        <w:rPr>
          <w:spacing w:val="1"/>
          <w:szCs w:val="26"/>
        </w:rPr>
        <w:t>б</w:t>
      </w:r>
      <w:r w:rsidRPr="002108F2">
        <w:rPr>
          <w:szCs w:val="26"/>
        </w:rPr>
        <w:t>ходи</w:t>
      </w:r>
      <w:r w:rsidRPr="002108F2">
        <w:rPr>
          <w:spacing w:val="2"/>
          <w:szCs w:val="26"/>
        </w:rPr>
        <w:t>м</w:t>
      </w:r>
      <w:r w:rsidRPr="002108F2">
        <w:rPr>
          <w:szCs w:val="26"/>
        </w:rPr>
        <w:t>ост</w:t>
      </w:r>
      <w:r w:rsidRPr="002108F2">
        <w:rPr>
          <w:spacing w:val="-1"/>
          <w:szCs w:val="26"/>
        </w:rPr>
        <w:t>ь</w:t>
      </w:r>
      <w:r w:rsidRPr="002108F2">
        <w:rPr>
          <w:szCs w:val="26"/>
        </w:rPr>
        <w:t>ю</w:t>
      </w:r>
      <w:r w:rsidRPr="002108F2">
        <w:rPr>
          <w:spacing w:val="4"/>
          <w:szCs w:val="26"/>
        </w:rPr>
        <w:t xml:space="preserve"> </w:t>
      </w:r>
      <w:r w:rsidRPr="002108F2">
        <w:rPr>
          <w:szCs w:val="26"/>
        </w:rPr>
        <w:t>во</w:t>
      </w:r>
      <w:r w:rsidRPr="002108F2">
        <w:rPr>
          <w:spacing w:val="3"/>
          <w:szCs w:val="26"/>
        </w:rPr>
        <w:t>з</w:t>
      </w:r>
      <w:r w:rsidRPr="002108F2">
        <w:rPr>
          <w:spacing w:val="-1"/>
          <w:szCs w:val="26"/>
        </w:rPr>
        <w:t>м</w:t>
      </w:r>
      <w:r w:rsidRPr="002108F2">
        <w:rPr>
          <w:szCs w:val="26"/>
        </w:rPr>
        <w:t>ещен</w:t>
      </w:r>
      <w:r w:rsidRPr="002108F2">
        <w:rPr>
          <w:spacing w:val="1"/>
          <w:szCs w:val="26"/>
        </w:rPr>
        <w:t>и</w:t>
      </w:r>
      <w:r w:rsidRPr="002108F2">
        <w:rPr>
          <w:szCs w:val="26"/>
        </w:rPr>
        <w:t>я</w:t>
      </w:r>
      <w:r w:rsidRPr="002108F2">
        <w:rPr>
          <w:spacing w:val="6"/>
          <w:szCs w:val="26"/>
        </w:rPr>
        <w:t xml:space="preserve"> </w:t>
      </w:r>
      <w:r w:rsidRPr="002108F2">
        <w:rPr>
          <w:spacing w:val="1"/>
          <w:szCs w:val="26"/>
        </w:rPr>
        <w:t>з</w:t>
      </w:r>
      <w:r w:rsidRPr="002108F2">
        <w:rPr>
          <w:szCs w:val="26"/>
        </w:rPr>
        <w:t>ат</w:t>
      </w:r>
      <w:r w:rsidRPr="002108F2">
        <w:rPr>
          <w:spacing w:val="2"/>
          <w:szCs w:val="26"/>
        </w:rPr>
        <w:t>р</w:t>
      </w:r>
      <w:r w:rsidRPr="002108F2">
        <w:rPr>
          <w:szCs w:val="26"/>
        </w:rPr>
        <w:t>ат</w:t>
      </w:r>
      <w:r w:rsidRPr="002108F2">
        <w:rPr>
          <w:spacing w:val="12"/>
          <w:szCs w:val="26"/>
        </w:rPr>
        <w:t xml:space="preserve"> </w:t>
      </w:r>
      <w:r w:rsidRPr="002108F2">
        <w:rPr>
          <w:szCs w:val="26"/>
        </w:rPr>
        <w:t>на</w:t>
      </w:r>
      <w:r w:rsidRPr="002108F2">
        <w:rPr>
          <w:spacing w:val="19"/>
          <w:szCs w:val="26"/>
        </w:rPr>
        <w:t xml:space="preserve"> </w:t>
      </w:r>
      <w:r w:rsidRPr="002108F2">
        <w:rPr>
          <w:szCs w:val="26"/>
        </w:rPr>
        <w:t>реал</w:t>
      </w:r>
      <w:r w:rsidRPr="002108F2">
        <w:rPr>
          <w:spacing w:val="1"/>
          <w:szCs w:val="26"/>
        </w:rPr>
        <w:t>из</w:t>
      </w:r>
      <w:r w:rsidRPr="002108F2">
        <w:rPr>
          <w:szCs w:val="26"/>
        </w:rPr>
        <w:t>ац</w:t>
      </w:r>
      <w:r w:rsidRPr="002108F2">
        <w:rPr>
          <w:spacing w:val="1"/>
          <w:szCs w:val="26"/>
        </w:rPr>
        <w:t>и</w:t>
      </w:r>
      <w:r w:rsidRPr="002108F2">
        <w:rPr>
          <w:szCs w:val="26"/>
        </w:rPr>
        <w:t>ю</w:t>
      </w:r>
      <w:r w:rsidRPr="002108F2">
        <w:rPr>
          <w:spacing w:val="7"/>
          <w:szCs w:val="26"/>
        </w:rPr>
        <w:t xml:space="preserve"> </w:t>
      </w:r>
      <w:r w:rsidRPr="002108F2">
        <w:rPr>
          <w:szCs w:val="26"/>
        </w:rPr>
        <w:t>и</w:t>
      </w:r>
      <w:r w:rsidRPr="002108F2">
        <w:rPr>
          <w:spacing w:val="1"/>
          <w:szCs w:val="26"/>
        </w:rPr>
        <w:t>н</w:t>
      </w:r>
      <w:r w:rsidRPr="002108F2">
        <w:rPr>
          <w:szCs w:val="26"/>
        </w:rPr>
        <w:t>ве</w:t>
      </w:r>
      <w:r w:rsidRPr="002108F2">
        <w:rPr>
          <w:spacing w:val="2"/>
          <w:szCs w:val="26"/>
        </w:rPr>
        <w:t>с</w:t>
      </w:r>
      <w:r w:rsidRPr="002108F2">
        <w:rPr>
          <w:szCs w:val="26"/>
        </w:rPr>
        <w:t>тиц</w:t>
      </w:r>
      <w:r w:rsidRPr="002108F2">
        <w:rPr>
          <w:spacing w:val="1"/>
          <w:szCs w:val="26"/>
        </w:rPr>
        <w:t>и</w:t>
      </w:r>
      <w:r w:rsidRPr="002108F2">
        <w:rPr>
          <w:szCs w:val="26"/>
        </w:rPr>
        <w:t>он</w:t>
      </w:r>
      <w:r w:rsidRPr="002108F2">
        <w:rPr>
          <w:spacing w:val="1"/>
          <w:szCs w:val="26"/>
        </w:rPr>
        <w:t>ны</w:t>
      </w:r>
      <w:r w:rsidRPr="002108F2">
        <w:rPr>
          <w:szCs w:val="26"/>
        </w:rPr>
        <w:t>х прог</w:t>
      </w:r>
      <w:r w:rsidRPr="002108F2">
        <w:rPr>
          <w:spacing w:val="2"/>
          <w:szCs w:val="26"/>
        </w:rPr>
        <w:t>р</w:t>
      </w:r>
      <w:r w:rsidRPr="002108F2">
        <w:rPr>
          <w:szCs w:val="26"/>
        </w:rPr>
        <w:t>а</w:t>
      </w:r>
      <w:r w:rsidRPr="002108F2">
        <w:rPr>
          <w:spacing w:val="1"/>
          <w:szCs w:val="26"/>
        </w:rPr>
        <w:t>м</w:t>
      </w:r>
      <w:r w:rsidRPr="002108F2">
        <w:rPr>
          <w:szCs w:val="26"/>
        </w:rPr>
        <w:t>м теплос</w:t>
      </w:r>
      <w:r w:rsidRPr="002108F2">
        <w:rPr>
          <w:spacing w:val="1"/>
          <w:szCs w:val="26"/>
        </w:rPr>
        <w:t>н</w:t>
      </w:r>
      <w:r w:rsidRPr="002108F2">
        <w:rPr>
          <w:szCs w:val="26"/>
        </w:rPr>
        <w:t>аб</w:t>
      </w:r>
      <w:r w:rsidRPr="002108F2">
        <w:rPr>
          <w:spacing w:val="1"/>
          <w:szCs w:val="26"/>
        </w:rPr>
        <w:t>ж</w:t>
      </w:r>
      <w:r w:rsidRPr="002108F2">
        <w:rPr>
          <w:szCs w:val="26"/>
        </w:rPr>
        <w:t>а</w:t>
      </w:r>
      <w:r w:rsidRPr="002108F2">
        <w:rPr>
          <w:spacing w:val="1"/>
          <w:szCs w:val="26"/>
        </w:rPr>
        <w:t>ю</w:t>
      </w:r>
      <w:r w:rsidRPr="002108F2">
        <w:rPr>
          <w:szCs w:val="26"/>
        </w:rPr>
        <w:t xml:space="preserve">щих </w:t>
      </w:r>
      <w:r w:rsidRPr="002108F2">
        <w:rPr>
          <w:spacing w:val="2"/>
          <w:szCs w:val="26"/>
        </w:rPr>
        <w:t>о</w:t>
      </w:r>
      <w:r w:rsidRPr="002108F2">
        <w:rPr>
          <w:szCs w:val="26"/>
        </w:rPr>
        <w:t>ргани</w:t>
      </w:r>
      <w:r w:rsidRPr="002108F2">
        <w:rPr>
          <w:spacing w:val="1"/>
          <w:szCs w:val="26"/>
        </w:rPr>
        <w:t>з</w:t>
      </w:r>
      <w:r w:rsidRPr="002108F2">
        <w:rPr>
          <w:szCs w:val="26"/>
        </w:rPr>
        <w:t>ац</w:t>
      </w:r>
      <w:r w:rsidRPr="002108F2">
        <w:rPr>
          <w:spacing w:val="1"/>
          <w:szCs w:val="26"/>
        </w:rPr>
        <w:t>и</w:t>
      </w:r>
      <w:r w:rsidRPr="002108F2">
        <w:rPr>
          <w:szCs w:val="26"/>
        </w:rPr>
        <w:t>й.</w:t>
      </w:r>
      <w:r w:rsidRPr="002108F2">
        <w:rPr>
          <w:spacing w:val="6"/>
          <w:szCs w:val="26"/>
        </w:rPr>
        <w:t xml:space="preserve"> </w:t>
      </w:r>
      <w:r w:rsidRPr="002108F2">
        <w:rPr>
          <w:szCs w:val="26"/>
        </w:rPr>
        <w:t>В</w:t>
      </w:r>
      <w:r w:rsidRPr="002108F2">
        <w:rPr>
          <w:spacing w:val="19"/>
          <w:szCs w:val="26"/>
        </w:rPr>
        <w:t xml:space="preserve"> </w:t>
      </w:r>
      <w:r w:rsidRPr="002108F2">
        <w:rPr>
          <w:spacing w:val="-1"/>
          <w:szCs w:val="26"/>
        </w:rPr>
        <w:t>э</w:t>
      </w:r>
      <w:r w:rsidRPr="002108F2">
        <w:rPr>
          <w:szCs w:val="26"/>
        </w:rPr>
        <w:t>т</w:t>
      </w:r>
      <w:r w:rsidRPr="002108F2">
        <w:rPr>
          <w:spacing w:val="2"/>
          <w:szCs w:val="26"/>
        </w:rPr>
        <w:t>о</w:t>
      </w:r>
      <w:r w:rsidRPr="002108F2">
        <w:rPr>
          <w:szCs w:val="26"/>
        </w:rPr>
        <w:t>м</w:t>
      </w:r>
      <w:r w:rsidRPr="002108F2">
        <w:rPr>
          <w:spacing w:val="17"/>
          <w:szCs w:val="26"/>
        </w:rPr>
        <w:t xml:space="preserve"> </w:t>
      </w:r>
      <w:r w:rsidRPr="002108F2">
        <w:rPr>
          <w:szCs w:val="26"/>
        </w:rPr>
        <w:t>с</w:t>
      </w:r>
      <w:r w:rsidRPr="002108F2">
        <w:rPr>
          <w:spacing w:val="3"/>
          <w:szCs w:val="26"/>
        </w:rPr>
        <w:t>л</w:t>
      </w:r>
      <w:r w:rsidRPr="002108F2">
        <w:rPr>
          <w:spacing w:val="-5"/>
          <w:szCs w:val="26"/>
        </w:rPr>
        <w:t>у</w:t>
      </w:r>
      <w:r w:rsidRPr="002108F2">
        <w:rPr>
          <w:spacing w:val="1"/>
          <w:szCs w:val="26"/>
        </w:rPr>
        <w:t>ч</w:t>
      </w:r>
      <w:r w:rsidRPr="002108F2">
        <w:rPr>
          <w:szCs w:val="26"/>
        </w:rPr>
        <w:t>ае</w:t>
      </w:r>
      <w:r w:rsidRPr="002108F2">
        <w:rPr>
          <w:spacing w:val="14"/>
          <w:szCs w:val="26"/>
        </w:rPr>
        <w:t xml:space="preserve"> </w:t>
      </w:r>
      <w:r w:rsidRPr="002108F2">
        <w:rPr>
          <w:szCs w:val="26"/>
        </w:rPr>
        <w:t>решен</w:t>
      </w:r>
      <w:r w:rsidRPr="002108F2">
        <w:rPr>
          <w:spacing w:val="1"/>
          <w:szCs w:val="26"/>
        </w:rPr>
        <w:t>и</w:t>
      </w:r>
      <w:r w:rsidRPr="002108F2">
        <w:rPr>
          <w:szCs w:val="26"/>
        </w:rPr>
        <w:t>е</w:t>
      </w:r>
      <w:r w:rsidRPr="002108F2">
        <w:rPr>
          <w:spacing w:val="11"/>
          <w:szCs w:val="26"/>
        </w:rPr>
        <w:t xml:space="preserve"> </w:t>
      </w:r>
      <w:r w:rsidRPr="002108F2">
        <w:rPr>
          <w:spacing w:val="2"/>
          <w:szCs w:val="26"/>
        </w:rPr>
        <w:t>о</w:t>
      </w:r>
      <w:r w:rsidRPr="002108F2">
        <w:rPr>
          <w:szCs w:val="26"/>
        </w:rPr>
        <w:t>б</w:t>
      </w:r>
      <w:r w:rsidRPr="002108F2">
        <w:rPr>
          <w:spacing w:val="20"/>
          <w:szCs w:val="26"/>
        </w:rPr>
        <w:t xml:space="preserve"> </w:t>
      </w:r>
      <w:r w:rsidRPr="002108F2">
        <w:rPr>
          <w:spacing w:val="-5"/>
          <w:szCs w:val="26"/>
        </w:rPr>
        <w:t>у</w:t>
      </w:r>
      <w:r w:rsidRPr="002108F2">
        <w:rPr>
          <w:szCs w:val="26"/>
        </w:rPr>
        <w:t>с</w:t>
      </w:r>
      <w:r w:rsidRPr="002108F2">
        <w:rPr>
          <w:spacing w:val="2"/>
          <w:szCs w:val="26"/>
        </w:rPr>
        <w:t>т</w:t>
      </w:r>
      <w:r w:rsidRPr="002108F2">
        <w:rPr>
          <w:szCs w:val="26"/>
        </w:rPr>
        <w:t>анов</w:t>
      </w:r>
      <w:r w:rsidRPr="002108F2">
        <w:rPr>
          <w:spacing w:val="1"/>
          <w:szCs w:val="26"/>
        </w:rPr>
        <w:t>л</w:t>
      </w:r>
      <w:r w:rsidRPr="002108F2">
        <w:rPr>
          <w:szCs w:val="26"/>
        </w:rPr>
        <w:t>ен</w:t>
      </w:r>
      <w:r w:rsidRPr="002108F2">
        <w:rPr>
          <w:spacing w:val="1"/>
          <w:szCs w:val="26"/>
        </w:rPr>
        <w:t>и</w:t>
      </w:r>
      <w:r w:rsidRPr="002108F2">
        <w:rPr>
          <w:szCs w:val="26"/>
        </w:rPr>
        <w:t>и</w:t>
      </w:r>
      <w:r w:rsidRPr="002108F2">
        <w:rPr>
          <w:spacing w:val="6"/>
          <w:szCs w:val="26"/>
        </w:rPr>
        <w:t xml:space="preserve"> </w:t>
      </w:r>
      <w:r w:rsidRPr="002108F2">
        <w:rPr>
          <w:szCs w:val="26"/>
        </w:rPr>
        <w:t>для теплос</w:t>
      </w:r>
      <w:r w:rsidRPr="002108F2">
        <w:rPr>
          <w:spacing w:val="1"/>
          <w:szCs w:val="26"/>
        </w:rPr>
        <w:t>н</w:t>
      </w:r>
      <w:r w:rsidRPr="002108F2">
        <w:rPr>
          <w:szCs w:val="26"/>
        </w:rPr>
        <w:t>аб</w:t>
      </w:r>
      <w:r w:rsidRPr="002108F2">
        <w:rPr>
          <w:spacing w:val="1"/>
          <w:szCs w:val="26"/>
        </w:rPr>
        <w:t>ж</w:t>
      </w:r>
      <w:r w:rsidRPr="002108F2">
        <w:rPr>
          <w:szCs w:val="26"/>
        </w:rPr>
        <w:t>а</w:t>
      </w:r>
      <w:r w:rsidRPr="002108F2">
        <w:rPr>
          <w:spacing w:val="1"/>
          <w:szCs w:val="26"/>
        </w:rPr>
        <w:t>ю</w:t>
      </w:r>
      <w:r w:rsidRPr="002108F2">
        <w:rPr>
          <w:szCs w:val="26"/>
        </w:rPr>
        <w:t xml:space="preserve">щих </w:t>
      </w:r>
      <w:r w:rsidRPr="002108F2">
        <w:rPr>
          <w:spacing w:val="2"/>
          <w:szCs w:val="26"/>
        </w:rPr>
        <w:t>о</w:t>
      </w:r>
      <w:r w:rsidRPr="002108F2">
        <w:rPr>
          <w:szCs w:val="26"/>
        </w:rPr>
        <w:t>ргани</w:t>
      </w:r>
      <w:r w:rsidRPr="002108F2">
        <w:rPr>
          <w:spacing w:val="1"/>
          <w:szCs w:val="26"/>
        </w:rPr>
        <w:t>з</w:t>
      </w:r>
      <w:r w:rsidRPr="002108F2">
        <w:rPr>
          <w:szCs w:val="26"/>
        </w:rPr>
        <w:t>ац</w:t>
      </w:r>
      <w:r w:rsidRPr="002108F2">
        <w:rPr>
          <w:spacing w:val="1"/>
          <w:szCs w:val="26"/>
        </w:rPr>
        <w:t>и</w:t>
      </w:r>
      <w:r w:rsidRPr="002108F2">
        <w:rPr>
          <w:szCs w:val="26"/>
        </w:rPr>
        <w:t>й</w:t>
      </w:r>
      <w:r w:rsidRPr="002108F2">
        <w:rPr>
          <w:spacing w:val="6"/>
          <w:szCs w:val="26"/>
        </w:rPr>
        <w:t xml:space="preserve"> </w:t>
      </w:r>
      <w:r w:rsidRPr="002108F2">
        <w:rPr>
          <w:szCs w:val="26"/>
        </w:rPr>
        <w:t>и</w:t>
      </w:r>
      <w:r w:rsidRPr="002108F2">
        <w:rPr>
          <w:spacing w:val="1"/>
          <w:szCs w:val="26"/>
        </w:rPr>
        <w:t>л</w:t>
      </w:r>
      <w:r w:rsidRPr="002108F2">
        <w:rPr>
          <w:szCs w:val="26"/>
        </w:rPr>
        <w:t>и</w:t>
      </w:r>
      <w:r w:rsidRPr="002108F2">
        <w:rPr>
          <w:spacing w:val="16"/>
          <w:szCs w:val="26"/>
        </w:rPr>
        <w:t xml:space="preserve"> </w:t>
      </w:r>
      <w:r w:rsidRPr="002108F2">
        <w:rPr>
          <w:szCs w:val="26"/>
        </w:rPr>
        <w:t>теп</w:t>
      </w:r>
      <w:r w:rsidRPr="002108F2">
        <w:rPr>
          <w:spacing w:val="3"/>
          <w:szCs w:val="26"/>
        </w:rPr>
        <w:t>л</w:t>
      </w:r>
      <w:r w:rsidRPr="002108F2">
        <w:rPr>
          <w:szCs w:val="26"/>
        </w:rPr>
        <w:t>осетев</w:t>
      </w:r>
      <w:r w:rsidRPr="002108F2">
        <w:rPr>
          <w:spacing w:val="1"/>
          <w:szCs w:val="26"/>
        </w:rPr>
        <w:t>ы</w:t>
      </w:r>
      <w:r w:rsidRPr="002108F2">
        <w:rPr>
          <w:szCs w:val="26"/>
        </w:rPr>
        <w:t>х</w:t>
      </w:r>
      <w:r w:rsidRPr="002108F2">
        <w:rPr>
          <w:spacing w:val="4"/>
          <w:szCs w:val="26"/>
        </w:rPr>
        <w:t xml:space="preserve"> </w:t>
      </w:r>
      <w:r w:rsidRPr="002108F2">
        <w:rPr>
          <w:szCs w:val="26"/>
        </w:rPr>
        <w:t>о</w:t>
      </w:r>
      <w:r w:rsidRPr="002108F2">
        <w:rPr>
          <w:spacing w:val="2"/>
          <w:szCs w:val="26"/>
        </w:rPr>
        <w:t>р</w:t>
      </w:r>
      <w:r w:rsidRPr="002108F2">
        <w:rPr>
          <w:szCs w:val="26"/>
        </w:rPr>
        <w:t>гани</w:t>
      </w:r>
      <w:r w:rsidRPr="002108F2">
        <w:rPr>
          <w:spacing w:val="1"/>
          <w:szCs w:val="26"/>
        </w:rPr>
        <w:t>з</w:t>
      </w:r>
      <w:r w:rsidRPr="002108F2">
        <w:rPr>
          <w:szCs w:val="26"/>
        </w:rPr>
        <w:t>ац</w:t>
      </w:r>
      <w:r w:rsidRPr="002108F2">
        <w:rPr>
          <w:spacing w:val="3"/>
          <w:szCs w:val="26"/>
        </w:rPr>
        <w:t>и</w:t>
      </w:r>
      <w:r w:rsidRPr="002108F2">
        <w:rPr>
          <w:szCs w:val="26"/>
        </w:rPr>
        <w:t>й</w:t>
      </w:r>
      <w:r w:rsidRPr="002108F2">
        <w:rPr>
          <w:spacing w:val="6"/>
          <w:szCs w:val="26"/>
        </w:rPr>
        <w:t xml:space="preserve"> </w:t>
      </w:r>
      <w:r w:rsidRPr="002108F2">
        <w:rPr>
          <w:szCs w:val="26"/>
        </w:rPr>
        <w:t>тарифов</w:t>
      </w:r>
      <w:r w:rsidRPr="002108F2">
        <w:rPr>
          <w:spacing w:val="10"/>
          <w:szCs w:val="26"/>
        </w:rPr>
        <w:t xml:space="preserve"> </w:t>
      </w:r>
      <w:r w:rsidRPr="002108F2">
        <w:rPr>
          <w:szCs w:val="26"/>
        </w:rPr>
        <w:t>на</w:t>
      </w:r>
      <w:r w:rsidRPr="002108F2">
        <w:rPr>
          <w:spacing w:val="24"/>
          <w:szCs w:val="26"/>
        </w:rPr>
        <w:t xml:space="preserve"> </w:t>
      </w:r>
      <w:r w:rsidRPr="002108F2">
        <w:rPr>
          <w:spacing w:val="-5"/>
          <w:szCs w:val="26"/>
        </w:rPr>
        <w:t>у</w:t>
      </w:r>
      <w:r w:rsidRPr="002108F2">
        <w:rPr>
          <w:szCs w:val="26"/>
        </w:rPr>
        <w:t>ров</w:t>
      </w:r>
      <w:r w:rsidRPr="002108F2">
        <w:rPr>
          <w:spacing w:val="3"/>
          <w:szCs w:val="26"/>
        </w:rPr>
        <w:t>н</w:t>
      </w:r>
      <w:r w:rsidRPr="002108F2">
        <w:rPr>
          <w:szCs w:val="26"/>
        </w:rPr>
        <w:t>е в</w:t>
      </w:r>
      <w:r w:rsidRPr="002108F2">
        <w:rPr>
          <w:spacing w:val="1"/>
          <w:szCs w:val="26"/>
        </w:rPr>
        <w:t>ы</w:t>
      </w:r>
      <w:r w:rsidRPr="002108F2">
        <w:rPr>
          <w:szCs w:val="26"/>
        </w:rPr>
        <w:t>ше</w:t>
      </w:r>
      <w:r w:rsidRPr="002108F2">
        <w:rPr>
          <w:spacing w:val="13"/>
          <w:szCs w:val="26"/>
        </w:rPr>
        <w:t xml:space="preserve"> </w:t>
      </w:r>
      <w:r w:rsidRPr="002108F2">
        <w:rPr>
          <w:spacing w:val="-5"/>
          <w:szCs w:val="26"/>
        </w:rPr>
        <w:t>у</w:t>
      </w:r>
      <w:r w:rsidRPr="002108F2">
        <w:rPr>
          <w:spacing w:val="2"/>
          <w:szCs w:val="26"/>
        </w:rPr>
        <w:t>с</w:t>
      </w:r>
      <w:r w:rsidRPr="002108F2">
        <w:rPr>
          <w:szCs w:val="26"/>
        </w:rPr>
        <w:t>тановле</w:t>
      </w:r>
      <w:r w:rsidRPr="002108F2">
        <w:rPr>
          <w:spacing w:val="1"/>
          <w:szCs w:val="26"/>
        </w:rPr>
        <w:t>н</w:t>
      </w:r>
      <w:r w:rsidRPr="002108F2">
        <w:rPr>
          <w:spacing w:val="3"/>
          <w:szCs w:val="26"/>
        </w:rPr>
        <w:t>н</w:t>
      </w:r>
      <w:r w:rsidRPr="002108F2">
        <w:rPr>
          <w:szCs w:val="26"/>
        </w:rPr>
        <w:t>о</w:t>
      </w:r>
      <w:r w:rsidRPr="002108F2">
        <w:rPr>
          <w:spacing w:val="2"/>
          <w:szCs w:val="26"/>
        </w:rPr>
        <w:t>г</w:t>
      </w:r>
      <w:r w:rsidRPr="002108F2">
        <w:rPr>
          <w:szCs w:val="26"/>
        </w:rPr>
        <w:t>о пред</w:t>
      </w:r>
      <w:r w:rsidRPr="002108F2">
        <w:rPr>
          <w:spacing w:val="1"/>
          <w:szCs w:val="26"/>
        </w:rPr>
        <w:t>е</w:t>
      </w:r>
      <w:r w:rsidRPr="002108F2">
        <w:rPr>
          <w:szCs w:val="26"/>
        </w:rPr>
        <w:t>льн</w:t>
      </w:r>
      <w:r w:rsidRPr="002108F2">
        <w:rPr>
          <w:spacing w:val="2"/>
          <w:szCs w:val="26"/>
        </w:rPr>
        <w:t>о</w:t>
      </w:r>
      <w:r w:rsidRPr="002108F2">
        <w:rPr>
          <w:szCs w:val="26"/>
        </w:rPr>
        <w:t>го</w:t>
      </w:r>
      <w:r w:rsidRPr="002108F2">
        <w:rPr>
          <w:spacing w:val="4"/>
          <w:szCs w:val="26"/>
        </w:rPr>
        <w:t xml:space="preserve"> </w:t>
      </w:r>
      <w:r w:rsidRPr="002108F2">
        <w:rPr>
          <w:spacing w:val="-1"/>
          <w:szCs w:val="26"/>
        </w:rPr>
        <w:t>м</w:t>
      </w:r>
      <w:r w:rsidRPr="002108F2">
        <w:rPr>
          <w:spacing w:val="2"/>
          <w:szCs w:val="26"/>
        </w:rPr>
        <w:t>а</w:t>
      </w:r>
      <w:r w:rsidRPr="002108F2">
        <w:rPr>
          <w:spacing w:val="1"/>
          <w:szCs w:val="26"/>
        </w:rPr>
        <w:t>к</w:t>
      </w:r>
      <w:r w:rsidRPr="002108F2">
        <w:rPr>
          <w:szCs w:val="26"/>
        </w:rPr>
        <w:t>симальн</w:t>
      </w:r>
      <w:r w:rsidRPr="002108F2">
        <w:rPr>
          <w:spacing w:val="7"/>
          <w:szCs w:val="26"/>
        </w:rPr>
        <w:t>о</w:t>
      </w:r>
      <w:r w:rsidRPr="002108F2">
        <w:rPr>
          <w:szCs w:val="26"/>
        </w:rPr>
        <w:t>го</w:t>
      </w:r>
      <w:r w:rsidRPr="002108F2">
        <w:rPr>
          <w:spacing w:val="5"/>
          <w:szCs w:val="26"/>
        </w:rPr>
        <w:t xml:space="preserve"> </w:t>
      </w:r>
      <w:r w:rsidRPr="002108F2">
        <w:rPr>
          <w:spacing w:val="-5"/>
          <w:szCs w:val="26"/>
        </w:rPr>
        <w:t>у</w:t>
      </w:r>
      <w:r w:rsidRPr="002108F2">
        <w:rPr>
          <w:szCs w:val="26"/>
        </w:rPr>
        <w:t>ровня</w:t>
      </w:r>
      <w:r w:rsidRPr="002108F2">
        <w:rPr>
          <w:spacing w:val="14"/>
          <w:szCs w:val="26"/>
        </w:rPr>
        <w:t xml:space="preserve"> </w:t>
      </w:r>
      <w:r w:rsidRPr="002108F2">
        <w:rPr>
          <w:spacing w:val="-1"/>
          <w:szCs w:val="26"/>
        </w:rPr>
        <w:t>м</w:t>
      </w:r>
      <w:r w:rsidRPr="002108F2">
        <w:rPr>
          <w:szCs w:val="26"/>
        </w:rPr>
        <w:t>о</w:t>
      </w:r>
      <w:r w:rsidRPr="002108F2">
        <w:rPr>
          <w:spacing w:val="1"/>
          <w:szCs w:val="26"/>
        </w:rPr>
        <w:t>ж</w:t>
      </w:r>
      <w:r w:rsidRPr="002108F2">
        <w:rPr>
          <w:szCs w:val="26"/>
        </w:rPr>
        <w:t>ет</w:t>
      </w:r>
      <w:r w:rsidRPr="002108F2">
        <w:rPr>
          <w:spacing w:val="11"/>
          <w:szCs w:val="26"/>
        </w:rPr>
        <w:t xml:space="preserve"> </w:t>
      </w:r>
      <w:r w:rsidRPr="002108F2">
        <w:rPr>
          <w:szCs w:val="26"/>
        </w:rPr>
        <w:t>пр</w:t>
      </w:r>
      <w:r w:rsidRPr="002108F2">
        <w:rPr>
          <w:spacing w:val="1"/>
          <w:szCs w:val="26"/>
        </w:rPr>
        <w:t>и</w:t>
      </w:r>
      <w:r w:rsidRPr="002108F2">
        <w:rPr>
          <w:szCs w:val="26"/>
        </w:rPr>
        <w:t>н</w:t>
      </w:r>
      <w:r w:rsidRPr="002108F2">
        <w:rPr>
          <w:spacing w:val="1"/>
          <w:szCs w:val="26"/>
        </w:rPr>
        <w:t>и</w:t>
      </w:r>
      <w:r w:rsidRPr="002108F2">
        <w:rPr>
          <w:spacing w:val="-1"/>
          <w:szCs w:val="26"/>
        </w:rPr>
        <w:t>м</w:t>
      </w:r>
      <w:r w:rsidRPr="002108F2">
        <w:rPr>
          <w:spacing w:val="2"/>
          <w:szCs w:val="26"/>
        </w:rPr>
        <w:t>а</w:t>
      </w:r>
      <w:r w:rsidRPr="002108F2">
        <w:rPr>
          <w:szCs w:val="26"/>
        </w:rPr>
        <w:t>т</w:t>
      </w:r>
      <w:r w:rsidRPr="002108F2">
        <w:rPr>
          <w:spacing w:val="-1"/>
          <w:szCs w:val="26"/>
        </w:rPr>
        <w:t>ь</w:t>
      </w:r>
      <w:r w:rsidRPr="002108F2">
        <w:rPr>
          <w:spacing w:val="2"/>
          <w:szCs w:val="26"/>
        </w:rPr>
        <w:t>с</w:t>
      </w:r>
      <w:r w:rsidRPr="002108F2">
        <w:rPr>
          <w:szCs w:val="26"/>
        </w:rPr>
        <w:t>я орган</w:t>
      </w:r>
      <w:r w:rsidRPr="002108F2">
        <w:rPr>
          <w:spacing w:val="2"/>
          <w:szCs w:val="26"/>
        </w:rPr>
        <w:t>о</w:t>
      </w:r>
      <w:r w:rsidRPr="002108F2">
        <w:rPr>
          <w:szCs w:val="26"/>
        </w:rPr>
        <w:t>м</w:t>
      </w:r>
      <w:r w:rsidRPr="002108F2">
        <w:rPr>
          <w:spacing w:val="7"/>
          <w:szCs w:val="26"/>
        </w:rPr>
        <w:t xml:space="preserve"> </w:t>
      </w:r>
      <w:r w:rsidRPr="002108F2">
        <w:rPr>
          <w:szCs w:val="26"/>
        </w:rPr>
        <w:t>ис</w:t>
      </w:r>
      <w:r w:rsidRPr="002108F2">
        <w:rPr>
          <w:spacing w:val="1"/>
          <w:szCs w:val="26"/>
        </w:rPr>
        <w:t>п</w:t>
      </w:r>
      <w:r w:rsidRPr="002108F2">
        <w:rPr>
          <w:szCs w:val="26"/>
        </w:rPr>
        <w:t>ол</w:t>
      </w:r>
      <w:r w:rsidRPr="002108F2">
        <w:rPr>
          <w:spacing w:val="1"/>
          <w:szCs w:val="26"/>
        </w:rPr>
        <w:t>н</w:t>
      </w:r>
      <w:r w:rsidRPr="002108F2">
        <w:rPr>
          <w:szCs w:val="26"/>
        </w:rPr>
        <w:t>ит</w:t>
      </w:r>
      <w:r w:rsidRPr="002108F2">
        <w:rPr>
          <w:spacing w:val="2"/>
          <w:szCs w:val="26"/>
        </w:rPr>
        <w:t>е</w:t>
      </w:r>
      <w:r w:rsidRPr="002108F2">
        <w:rPr>
          <w:szCs w:val="26"/>
        </w:rPr>
        <w:t>льной власти</w:t>
      </w:r>
      <w:r w:rsidRPr="002108F2">
        <w:rPr>
          <w:spacing w:val="13"/>
          <w:szCs w:val="26"/>
        </w:rPr>
        <w:t xml:space="preserve"> </w:t>
      </w:r>
      <w:r w:rsidRPr="002108F2">
        <w:rPr>
          <w:spacing w:val="5"/>
          <w:szCs w:val="26"/>
        </w:rPr>
        <w:t>с</w:t>
      </w:r>
      <w:r w:rsidRPr="002108F2">
        <w:rPr>
          <w:spacing w:val="-5"/>
          <w:szCs w:val="26"/>
        </w:rPr>
        <w:t>у</w:t>
      </w:r>
      <w:r w:rsidRPr="002108F2">
        <w:rPr>
          <w:szCs w:val="26"/>
        </w:rPr>
        <w:t>б</w:t>
      </w:r>
      <w:r w:rsidRPr="002108F2">
        <w:rPr>
          <w:spacing w:val="3"/>
          <w:szCs w:val="26"/>
        </w:rPr>
        <w:t>ъ</w:t>
      </w:r>
      <w:r w:rsidRPr="002108F2">
        <w:rPr>
          <w:szCs w:val="26"/>
        </w:rPr>
        <w:t>е</w:t>
      </w:r>
      <w:r w:rsidRPr="002108F2">
        <w:rPr>
          <w:spacing w:val="-1"/>
          <w:szCs w:val="26"/>
        </w:rPr>
        <w:t>к</w:t>
      </w:r>
      <w:r w:rsidRPr="002108F2">
        <w:rPr>
          <w:szCs w:val="26"/>
        </w:rPr>
        <w:t>та</w:t>
      </w:r>
      <w:r w:rsidRPr="002108F2">
        <w:rPr>
          <w:spacing w:val="7"/>
          <w:szCs w:val="26"/>
        </w:rPr>
        <w:t xml:space="preserve"> </w:t>
      </w:r>
      <w:r w:rsidRPr="002108F2">
        <w:rPr>
          <w:spacing w:val="2"/>
          <w:szCs w:val="26"/>
        </w:rPr>
        <w:t>Р</w:t>
      </w:r>
      <w:r w:rsidRPr="002108F2">
        <w:rPr>
          <w:szCs w:val="26"/>
        </w:rPr>
        <w:t>Ф</w:t>
      </w:r>
      <w:r w:rsidRPr="002108F2">
        <w:rPr>
          <w:spacing w:val="13"/>
          <w:szCs w:val="26"/>
        </w:rPr>
        <w:t xml:space="preserve"> </w:t>
      </w:r>
      <w:r w:rsidRPr="002108F2">
        <w:rPr>
          <w:szCs w:val="26"/>
        </w:rPr>
        <w:t>в</w:t>
      </w:r>
      <w:r w:rsidRPr="002108F2">
        <w:rPr>
          <w:spacing w:val="19"/>
          <w:szCs w:val="26"/>
        </w:rPr>
        <w:t xml:space="preserve"> </w:t>
      </w:r>
      <w:r w:rsidRPr="002108F2">
        <w:rPr>
          <w:szCs w:val="26"/>
        </w:rPr>
        <w:t>обла</w:t>
      </w:r>
      <w:r w:rsidRPr="002108F2">
        <w:rPr>
          <w:spacing w:val="3"/>
          <w:szCs w:val="26"/>
        </w:rPr>
        <w:t>с</w:t>
      </w:r>
      <w:r w:rsidRPr="002108F2">
        <w:rPr>
          <w:szCs w:val="26"/>
        </w:rPr>
        <w:t>ти</w:t>
      </w:r>
      <w:r w:rsidRPr="002108F2">
        <w:rPr>
          <w:spacing w:val="8"/>
          <w:szCs w:val="26"/>
        </w:rPr>
        <w:t xml:space="preserve"> </w:t>
      </w:r>
      <w:r w:rsidRPr="002108F2">
        <w:rPr>
          <w:szCs w:val="26"/>
        </w:rPr>
        <w:t>го</w:t>
      </w:r>
      <w:r w:rsidRPr="002108F2">
        <w:rPr>
          <w:spacing w:val="4"/>
          <w:szCs w:val="26"/>
        </w:rPr>
        <w:t>с</w:t>
      </w:r>
      <w:r w:rsidRPr="002108F2">
        <w:rPr>
          <w:spacing w:val="-5"/>
          <w:szCs w:val="26"/>
        </w:rPr>
        <w:t>у</w:t>
      </w:r>
      <w:r w:rsidRPr="002108F2">
        <w:rPr>
          <w:szCs w:val="26"/>
        </w:rPr>
        <w:t>д</w:t>
      </w:r>
      <w:r w:rsidRPr="002108F2">
        <w:rPr>
          <w:spacing w:val="2"/>
          <w:szCs w:val="26"/>
        </w:rPr>
        <w:t>а</w:t>
      </w:r>
      <w:r w:rsidRPr="002108F2">
        <w:rPr>
          <w:szCs w:val="26"/>
        </w:rPr>
        <w:t>рствен</w:t>
      </w:r>
      <w:r w:rsidRPr="002108F2">
        <w:rPr>
          <w:spacing w:val="1"/>
          <w:szCs w:val="26"/>
        </w:rPr>
        <w:t>н</w:t>
      </w:r>
      <w:r w:rsidRPr="002108F2">
        <w:rPr>
          <w:spacing w:val="2"/>
          <w:szCs w:val="26"/>
        </w:rPr>
        <w:t>ог</w:t>
      </w:r>
      <w:r w:rsidRPr="002108F2">
        <w:rPr>
          <w:szCs w:val="26"/>
        </w:rPr>
        <w:t>о ре</w:t>
      </w:r>
      <w:r w:rsidRPr="002108F2">
        <w:rPr>
          <w:spacing w:val="4"/>
          <w:szCs w:val="26"/>
        </w:rPr>
        <w:t>г</w:t>
      </w:r>
      <w:r w:rsidRPr="002108F2">
        <w:rPr>
          <w:spacing w:val="-5"/>
          <w:szCs w:val="26"/>
        </w:rPr>
        <w:t>у</w:t>
      </w:r>
      <w:r w:rsidRPr="002108F2">
        <w:rPr>
          <w:szCs w:val="26"/>
        </w:rPr>
        <w:t>л</w:t>
      </w:r>
      <w:r w:rsidRPr="002108F2">
        <w:rPr>
          <w:spacing w:val="1"/>
          <w:szCs w:val="26"/>
        </w:rPr>
        <w:t>и</w:t>
      </w:r>
      <w:r w:rsidRPr="002108F2">
        <w:rPr>
          <w:szCs w:val="26"/>
        </w:rPr>
        <w:t>рован</w:t>
      </w:r>
      <w:r w:rsidRPr="002108F2">
        <w:rPr>
          <w:spacing w:val="1"/>
          <w:szCs w:val="26"/>
        </w:rPr>
        <w:t>и</w:t>
      </w:r>
      <w:r w:rsidRPr="002108F2">
        <w:rPr>
          <w:szCs w:val="26"/>
        </w:rPr>
        <w:t>я</w:t>
      </w:r>
      <w:r w:rsidRPr="002108F2">
        <w:rPr>
          <w:spacing w:val="-16"/>
          <w:szCs w:val="26"/>
        </w:rPr>
        <w:t xml:space="preserve"> </w:t>
      </w:r>
      <w:r w:rsidRPr="002108F2">
        <w:rPr>
          <w:spacing w:val="1"/>
          <w:szCs w:val="26"/>
        </w:rPr>
        <w:t>ц</w:t>
      </w:r>
      <w:r w:rsidRPr="002108F2">
        <w:rPr>
          <w:szCs w:val="26"/>
        </w:rPr>
        <w:t>ен</w:t>
      </w:r>
      <w:r w:rsidRPr="002108F2">
        <w:rPr>
          <w:spacing w:val="-1"/>
          <w:szCs w:val="26"/>
        </w:rPr>
        <w:t xml:space="preserve"> </w:t>
      </w:r>
      <w:r w:rsidRPr="002108F2">
        <w:rPr>
          <w:szCs w:val="26"/>
        </w:rPr>
        <w:t>(</w:t>
      </w:r>
      <w:r w:rsidRPr="002108F2">
        <w:rPr>
          <w:spacing w:val="2"/>
          <w:szCs w:val="26"/>
        </w:rPr>
        <w:t>т</w:t>
      </w:r>
      <w:r w:rsidRPr="002108F2">
        <w:rPr>
          <w:szCs w:val="26"/>
        </w:rPr>
        <w:t>арифов)</w:t>
      </w:r>
      <w:r w:rsidRPr="002108F2">
        <w:rPr>
          <w:spacing w:val="-11"/>
          <w:szCs w:val="26"/>
        </w:rPr>
        <w:t xml:space="preserve"> </w:t>
      </w:r>
      <w:r w:rsidRPr="002108F2">
        <w:rPr>
          <w:szCs w:val="26"/>
        </w:rPr>
        <w:t>с</w:t>
      </w:r>
      <w:r w:rsidRPr="002108F2">
        <w:rPr>
          <w:spacing w:val="2"/>
          <w:szCs w:val="26"/>
        </w:rPr>
        <w:t>а</w:t>
      </w:r>
      <w:r w:rsidRPr="002108F2">
        <w:rPr>
          <w:spacing w:val="-1"/>
          <w:szCs w:val="26"/>
        </w:rPr>
        <w:t>м</w:t>
      </w:r>
      <w:r w:rsidRPr="002108F2">
        <w:rPr>
          <w:szCs w:val="26"/>
        </w:rPr>
        <w:t>осто</w:t>
      </w:r>
      <w:r w:rsidRPr="002108F2">
        <w:rPr>
          <w:spacing w:val="3"/>
          <w:szCs w:val="26"/>
        </w:rPr>
        <w:t>я</w:t>
      </w:r>
      <w:r w:rsidRPr="002108F2">
        <w:rPr>
          <w:spacing w:val="2"/>
          <w:szCs w:val="26"/>
        </w:rPr>
        <w:t>т</w:t>
      </w:r>
      <w:r w:rsidRPr="002108F2">
        <w:rPr>
          <w:szCs w:val="26"/>
        </w:rPr>
        <w:t>ел</w:t>
      </w:r>
      <w:r w:rsidRPr="002108F2">
        <w:rPr>
          <w:spacing w:val="2"/>
          <w:szCs w:val="26"/>
        </w:rPr>
        <w:t>ь</w:t>
      </w:r>
      <w:r w:rsidRPr="002108F2">
        <w:rPr>
          <w:szCs w:val="26"/>
        </w:rPr>
        <w:t>но,</w:t>
      </w:r>
      <w:r w:rsidRPr="002108F2">
        <w:rPr>
          <w:spacing w:val="-18"/>
          <w:szCs w:val="26"/>
        </w:rPr>
        <w:t xml:space="preserve"> </w:t>
      </w:r>
      <w:r w:rsidRPr="002108F2">
        <w:rPr>
          <w:szCs w:val="26"/>
        </w:rPr>
        <w:t>без</w:t>
      </w:r>
      <w:r w:rsidRPr="002108F2">
        <w:rPr>
          <w:spacing w:val="-3"/>
          <w:szCs w:val="26"/>
        </w:rPr>
        <w:t xml:space="preserve"> </w:t>
      </w:r>
      <w:r w:rsidRPr="002108F2">
        <w:rPr>
          <w:szCs w:val="26"/>
        </w:rPr>
        <w:t>согла</w:t>
      </w:r>
      <w:r w:rsidRPr="002108F2">
        <w:rPr>
          <w:spacing w:val="2"/>
          <w:szCs w:val="26"/>
        </w:rPr>
        <w:t>с</w:t>
      </w:r>
      <w:r w:rsidRPr="002108F2">
        <w:rPr>
          <w:szCs w:val="26"/>
        </w:rPr>
        <w:t>ован</w:t>
      </w:r>
      <w:r w:rsidRPr="002108F2">
        <w:rPr>
          <w:spacing w:val="1"/>
          <w:szCs w:val="26"/>
        </w:rPr>
        <w:t>и</w:t>
      </w:r>
      <w:r w:rsidRPr="002108F2">
        <w:rPr>
          <w:szCs w:val="26"/>
        </w:rPr>
        <w:t>я</w:t>
      </w:r>
      <w:r w:rsidRPr="002108F2">
        <w:rPr>
          <w:spacing w:val="-12"/>
          <w:szCs w:val="26"/>
        </w:rPr>
        <w:t xml:space="preserve"> </w:t>
      </w:r>
      <w:r w:rsidRPr="002108F2">
        <w:rPr>
          <w:szCs w:val="26"/>
        </w:rPr>
        <w:t>с</w:t>
      </w:r>
      <w:r w:rsidRPr="002108F2">
        <w:rPr>
          <w:spacing w:val="-1"/>
          <w:szCs w:val="26"/>
        </w:rPr>
        <w:t xml:space="preserve"> </w:t>
      </w:r>
      <w:r w:rsidRPr="002108F2">
        <w:rPr>
          <w:szCs w:val="26"/>
        </w:rPr>
        <w:t>ФАС.</w:t>
      </w:r>
    </w:p>
    <w:p w:rsidR="007B439C" w:rsidRPr="002108F2" w:rsidRDefault="007B439C" w:rsidP="007B439C">
      <w:pPr>
        <w:widowControl w:val="0"/>
        <w:autoSpaceDE w:val="0"/>
        <w:autoSpaceDN w:val="0"/>
        <w:adjustRightInd w:val="0"/>
        <w:spacing w:before="6" w:after="0" w:line="359" w:lineRule="auto"/>
        <w:ind w:left="102" w:right="46" w:firstLine="708"/>
        <w:rPr>
          <w:szCs w:val="26"/>
        </w:rPr>
      </w:pPr>
      <w:r w:rsidRPr="002108F2">
        <w:rPr>
          <w:szCs w:val="26"/>
        </w:rPr>
        <w:t>Необход</w:t>
      </w:r>
      <w:r w:rsidRPr="002108F2">
        <w:rPr>
          <w:spacing w:val="3"/>
          <w:szCs w:val="26"/>
        </w:rPr>
        <w:t>и</w:t>
      </w:r>
      <w:r w:rsidRPr="002108F2">
        <w:rPr>
          <w:spacing w:val="-1"/>
          <w:szCs w:val="26"/>
        </w:rPr>
        <w:t>м</w:t>
      </w:r>
      <w:r w:rsidRPr="002108F2">
        <w:rPr>
          <w:spacing w:val="1"/>
          <w:szCs w:val="26"/>
        </w:rPr>
        <w:t>ы</w:t>
      </w:r>
      <w:r w:rsidRPr="002108F2">
        <w:rPr>
          <w:szCs w:val="26"/>
        </w:rPr>
        <w:t xml:space="preserve">м </w:t>
      </w:r>
      <w:r w:rsidRPr="002108F2">
        <w:rPr>
          <w:spacing w:val="-5"/>
          <w:szCs w:val="26"/>
        </w:rPr>
        <w:t>у</w:t>
      </w:r>
      <w:r w:rsidRPr="002108F2">
        <w:rPr>
          <w:spacing w:val="2"/>
          <w:szCs w:val="26"/>
        </w:rPr>
        <w:t>с</w:t>
      </w:r>
      <w:r w:rsidRPr="002108F2">
        <w:rPr>
          <w:szCs w:val="26"/>
        </w:rPr>
        <w:t>ло</w:t>
      </w:r>
      <w:r w:rsidRPr="002108F2">
        <w:rPr>
          <w:spacing w:val="2"/>
          <w:szCs w:val="26"/>
        </w:rPr>
        <w:t>в</w:t>
      </w:r>
      <w:r w:rsidRPr="002108F2">
        <w:rPr>
          <w:szCs w:val="26"/>
        </w:rPr>
        <w:t>ием</w:t>
      </w:r>
      <w:r w:rsidRPr="002108F2">
        <w:rPr>
          <w:spacing w:val="2"/>
          <w:szCs w:val="26"/>
        </w:rPr>
        <w:t xml:space="preserve"> </w:t>
      </w:r>
      <w:r w:rsidRPr="002108F2">
        <w:rPr>
          <w:szCs w:val="26"/>
        </w:rPr>
        <w:t>пр</w:t>
      </w:r>
      <w:r w:rsidRPr="002108F2">
        <w:rPr>
          <w:spacing w:val="1"/>
          <w:szCs w:val="26"/>
        </w:rPr>
        <w:t>и</w:t>
      </w:r>
      <w:r w:rsidRPr="002108F2">
        <w:rPr>
          <w:szCs w:val="26"/>
        </w:rPr>
        <w:t>н</w:t>
      </w:r>
      <w:r w:rsidRPr="002108F2">
        <w:rPr>
          <w:spacing w:val="1"/>
          <w:szCs w:val="26"/>
        </w:rPr>
        <w:t>я</w:t>
      </w:r>
      <w:r w:rsidRPr="002108F2">
        <w:rPr>
          <w:szCs w:val="26"/>
        </w:rPr>
        <w:t>тия</w:t>
      </w:r>
      <w:r w:rsidRPr="002108F2">
        <w:rPr>
          <w:spacing w:val="5"/>
          <w:szCs w:val="26"/>
        </w:rPr>
        <w:t xml:space="preserve"> </w:t>
      </w:r>
      <w:r w:rsidRPr="002108F2">
        <w:rPr>
          <w:szCs w:val="26"/>
        </w:rPr>
        <w:t>т</w:t>
      </w:r>
      <w:r w:rsidRPr="002108F2">
        <w:rPr>
          <w:spacing w:val="2"/>
          <w:szCs w:val="26"/>
        </w:rPr>
        <w:t>а</w:t>
      </w:r>
      <w:r w:rsidRPr="002108F2">
        <w:rPr>
          <w:spacing w:val="-1"/>
          <w:szCs w:val="26"/>
        </w:rPr>
        <w:t>к</w:t>
      </w:r>
      <w:r w:rsidRPr="002108F2">
        <w:rPr>
          <w:szCs w:val="26"/>
        </w:rPr>
        <w:t>о</w:t>
      </w:r>
      <w:r w:rsidRPr="002108F2">
        <w:rPr>
          <w:spacing w:val="1"/>
          <w:szCs w:val="26"/>
        </w:rPr>
        <w:t>г</w:t>
      </w:r>
      <w:r w:rsidRPr="002108F2">
        <w:rPr>
          <w:szCs w:val="26"/>
        </w:rPr>
        <w:t>о</w:t>
      </w:r>
      <w:r w:rsidRPr="002108F2">
        <w:rPr>
          <w:spacing w:val="5"/>
          <w:szCs w:val="26"/>
        </w:rPr>
        <w:t xml:space="preserve"> </w:t>
      </w:r>
      <w:r w:rsidRPr="002108F2">
        <w:rPr>
          <w:szCs w:val="26"/>
        </w:rPr>
        <w:t>решения</w:t>
      </w:r>
      <w:r w:rsidRPr="002108F2">
        <w:rPr>
          <w:spacing w:val="6"/>
          <w:szCs w:val="26"/>
        </w:rPr>
        <w:t xml:space="preserve"> </w:t>
      </w:r>
      <w:r w:rsidRPr="002108F2">
        <w:rPr>
          <w:szCs w:val="26"/>
        </w:rPr>
        <w:t>яв</w:t>
      </w:r>
      <w:r w:rsidRPr="002108F2">
        <w:rPr>
          <w:spacing w:val="1"/>
          <w:szCs w:val="26"/>
        </w:rPr>
        <w:t>л</w:t>
      </w:r>
      <w:r w:rsidRPr="002108F2">
        <w:rPr>
          <w:szCs w:val="26"/>
        </w:rPr>
        <w:t>яется</w:t>
      </w:r>
      <w:r w:rsidRPr="002108F2">
        <w:rPr>
          <w:spacing w:val="10"/>
          <w:szCs w:val="26"/>
        </w:rPr>
        <w:t xml:space="preserve"> </w:t>
      </w:r>
      <w:r w:rsidRPr="002108F2">
        <w:rPr>
          <w:spacing w:val="-5"/>
          <w:szCs w:val="26"/>
        </w:rPr>
        <w:t>у</w:t>
      </w:r>
      <w:r w:rsidRPr="002108F2">
        <w:rPr>
          <w:szCs w:val="26"/>
        </w:rPr>
        <w:t>твержде</w:t>
      </w:r>
      <w:r w:rsidRPr="002108F2">
        <w:rPr>
          <w:spacing w:val="1"/>
          <w:szCs w:val="26"/>
        </w:rPr>
        <w:t>н</w:t>
      </w:r>
      <w:r w:rsidRPr="002108F2">
        <w:rPr>
          <w:szCs w:val="26"/>
        </w:rPr>
        <w:t>ие и</w:t>
      </w:r>
      <w:r w:rsidRPr="002108F2">
        <w:rPr>
          <w:spacing w:val="1"/>
          <w:szCs w:val="26"/>
        </w:rPr>
        <w:t>н</w:t>
      </w:r>
      <w:r w:rsidRPr="002108F2">
        <w:rPr>
          <w:szCs w:val="26"/>
        </w:rPr>
        <w:t>вести</w:t>
      </w:r>
      <w:r w:rsidRPr="002108F2">
        <w:rPr>
          <w:spacing w:val="1"/>
          <w:szCs w:val="26"/>
        </w:rPr>
        <w:t>ц</w:t>
      </w:r>
      <w:r w:rsidRPr="002108F2">
        <w:rPr>
          <w:szCs w:val="26"/>
        </w:rPr>
        <w:t>ио</w:t>
      </w:r>
      <w:r w:rsidRPr="002108F2">
        <w:rPr>
          <w:spacing w:val="1"/>
          <w:szCs w:val="26"/>
        </w:rPr>
        <w:t>н</w:t>
      </w:r>
      <w:r w:rsidRPr="002108F2">
        <w:rPr>
          <w:szCs w:val="26"/>
        </w:rPr>
        <w:t>н</w:t>
      </w:r>
      <w:r w:rsidRPr="002108F2">
        <w:rPr>
          <w:spacing w:val="1"/>
          <w:szCs w:val="26"/>
        </w:rPr>
        <w:t>ы</w:t>
      </w:r>
      <w:r w:rsidRPr="002108F2">
        <w:rPr>
          <w:szCs w:val="26"/>
        </w:rPr>
        <w:t>х</w:t>
      </w:r>
      <w:r w:rsidRPr="002108F2">
        <w:rPr>
          <w:spacing w:val="-12"/>
          <w:szCs w:val="26"/>
        </w:rPr>
        <w:t xml:space="preserve"> </w:t>
      </w:r>
      <w:r w:rsidRPr="002108F2">
        <w:rPr>
          <w:szCs w:val="26"/>
        </w:rPr>
        <w:t>про</w:t>
      </w:r>
      <w:r w:rsidRPr="002108F2">
        <w:rPr>
          <w:spacing w:val="2"/>
          <w:szCs w:val="26"/>
        </w:rPr>
        <w:t>г</w:t>
      </w:r>
      <w:r w:rsidRPr="002108F2">
        <w:rPr>
          <w:szCs w:val="26"/>
        </w:rPr>
        <w:t>рамм</w:t>
      </w:r>
      <w:r w:rsidRPr="002108F2">
        <w:rPr>
          <w:spacing w:val="-1"/>
          <w:szCs w:val="26"/>
        </w:rPr>
        <w:t xml:space="preserve"> </w:t>
      </w:r>
      <w:r w:rsidRPr="002108F2">
        <w:rPr>
          <w:szCs w:val="26"/>
        </w:rPr>
        <w:t>теплос</w:t>
      </w:r>
      <w:r w:rsidRPr="002108F2">
        <w:rPr>
          <w:spacing w:val="1"/>
          <w:szCs w:val="26"/>
        </w:rPr>
        <w:t>н</w:t>
      </w:r>
      <w:r w:rsidRPr="002108F2">
        <w:rPr>
          <w:szCs w:val="26"/>
        </w:rPr>
        <w:t>аб</w:t>
      </w:r>
      <w:r w:rsidRPr="002108F2">
        <w:rPr>
          <w:spacing w:val="1"/>
          <w:szCs w:val="26"/>
        </w:rPr>
        <w:t>ж</w:t>
      </w:r>
      <w:r w:rsidRPr="002108F2">
        <w:rPr>
          <w:szCs w:val="26"/>
        </w:rPr>
        <w:t>а</w:t>
      </w:r>
      <w:r w:rsidRPr="002108F2">
        <w:rPr>
          <w:spacing w:val="3"/>
          <w:szCs w:val="26"/>
        </w:rPr>
        <w:t>ю</w:t>
      </w:r>
      <w:r w:rsidRPr="002108F2">
        <w:rPr>
          <w:szCs w:val="26"/>
        </w:rPr>
        <w:t>щих</w:t>
      </w:r>
      <w:r w:rsidRPr="002108F2">
        <w:rPr>
          <w:spacing w:val="-14"/>
          <w:szCs w:val="26"/>
        </w:rPr>
        <w:t xml:space="preserve"> </w:t>
      </w:r>
      <w:r w:rsidRPr="002108F2">
        <w:rPr>
          <w:szCs w:val="26"/>
        </w:rPr>
        <w:t>органи</w:t>
      </w:r>
      <w:r w:rsidRPr="002108F2">
        <w:rPr>
          <w:spacing w:val="1"/>
          <w:szCs w:val="26"/>
        </w:rPr>
        <w:t>з</w:t>
      </w:r>
      <w:r w:rsidRPr="002108F2">
        <w:rPr>
          <w:szCs w:val="26"/>
        </w:rPr>
        <w:t>ац</w:t>
      </w:r>
      <w:r w:rsidRPr="002108F2">
        <w:rPr>
          <w:spacing w:val="1"/>
          <w:szCs w:val="26"/>
        </w:rPr>
        <w:t>и</w:t>
      </w:r>
      <w:r w:rsidRPr="002108F2">
        <w:rPr>
          <w:szCs w:val="26"/>
        </w:rPr>
        <w:t>й</w:t>
      </w:r>
      <w:r w:rsidRPr="002108F2">
        <w:rPr>
          <w:spacing w:val="-7"/>
          <w:szCs w:val="26"/>
        </w:rPr>
        <w:t xml:space="preserve"> </w:t>
      </w:r>
      <w:r w:rsidRPr="002108F2">
        <w:rPr>
          <w:szCs w:val="26"/>
        </w:rPr>
        <w:t>в</w:t>
      </w:r>
      <w:r w:rsidRPr="002108F2">
        <w:rPr>
          <w:spacing w:val="6"/>
          <w:szCs w:val="26"/>
        </w:rPr>
        <w:t xml:space="preserve"> </w:t>
      </w:r>
      <w:r w:rsidRPr="002108F2">
        <w:rPr>
          <w:spacing w:val="3"/>
          <w:szCs w:val="26"/>
        </w:rPr>
        <w:t>п</w:t>
      </w:r>
      <w:r w:rsidRPr="002108F2">
        <w:rPr>
          <w:szCs w:val="26"/>
        </w:rPr>
        <w:t>оря</w:t>
      </w:r>
      <w:r w:rsidRPr="002108F2">
        <w:rPr>
          <w:spacing w:val="1"/>
          <w:szCs w:val="26"/>
        </w:rPr>
        <w:t>д</w:t>
      </w:r>
      <w:r w:rsidRPr="002108F2">
        <w:rPr>
          <w:spacing w:val="-1"/>
          <w:szCs w:val="26"/>
        </w:rPr>
        <w:t>к</w:t>
      </w:r>
      <w:r w:rsidRPr="002108F2">
        <w:rPr>
          <w:szCs w:val="26"/>
        </w:rPr>
        <w:t>е,</w:t>
      </w:r>
      <w:r w:rsidRPr="002108F2">
        <w:rPr>
          <w:spacing w:val="2"/>
          <w:szCs w:val="26"/>
        </w:rPr>
        <w:t xml:space="preserve"> </w:t>
      </w:r>
      <w:r w:rsidRPr="002108F2">
        <w:rPr>
          <w:spacing w:val="-5"/>
          <w:szCs w:val="26"/>
        </w:rPr>
        <w:t>у</w:t>
      </w:r>
      <w:r w:rsidRPr="002108F2">
        <w:rPr>
          <w:spacing w:val="2"/>
          <w:szCs w:val="26"/>
        </w:rPr>
        <w:t>с</w:t>
      </w:r>
      <w:r w:rsidRPr="002108F2">
        <w:rPr>
          <w:szCs w:val="26"/>
        </w:rPr>
        <w:t>тановле</w:t>
      </w:r>
      <w:r w:rsidRPr="002108F2">
        <w:rPr>
          <w:spacing w:val="1"/>
          <w:szCs w:val="26"/>
        </w:rPr>
        <w:t>н</w:t>
      </w:r>
      <w:r w:rsidRPr="002108F2">
        <w:rPr>
          <w:szCs w:val="26"/>
        </w:rPr>
        <w:t>н</w:t>
      </w:r>
      <w:r w:rsidRPr="002108F2">
        <w:rPr>
          <w:spacing w:val="5"/>
          <w:szCs w:val="26"/>
        </w:rPr>
        <w:t>о</w:t>
      </w:r>
      <w:r w:rsidRPr="002108F2">
        <w:rPr>
          <w:szCs w:val="26"/>
        </w:rPr>
        <w:t>м Прави</w:t>
      </w:r>
      <w:r w:rsidRPr="002108F2">
        <w:rPr>
          <w:spacing w:val="1"/>
          <w:szCs w:val="26"/>
        </w:rPr>
        <w:t>л</w:t>
      </w:r>
      <w:r w:rsidRPr="002108F2">
        <w:rPr>
          <w:szCs w:val="26"/>
        </w:rPr>
        <w:t>ами</w:t>
      </w:r>
      <w:r w:rsidRPr="002108F2">
        <w:rPr>
          <w:spacing w:val="11"/>
          <w:szCs w:val="26"/>
        </w:rPr>
        <w:t xml:space="preserve"> </w:t>
      </w:r>
      <w:r w:rsidRPr="002108F2">
        <w:rPr>
          <w:spacing w:val="-5"/>
          <w:szCs w:val="26"/>
        </w:rPr>
        <w:t>у</w:t>
      </w:r>
      <w:r w:rsidRPr="002108F2">
        <w:rPr>
          <w:szCs w:val="26"/>
        </w:rPr>
        <w:t>тверж</w:t>
      </w:r>
      <w:r w:rsidRPr="002108F2">
        <w:rPr>
          <w:spacing w:val="3"/>
          <w:szCs w:val="26"/>
        </w:rPr>
        <w:t>д</w:t>
      </w:r>
      <w:r w:rsidRPr="002108F2">
        <w:rPr>
          <w:szCs w:val="26"/>
        </w:rPr>
        <w:t>ен</w:t>
      </w:r>
      <w:r w:rsidRPr="002108F2">
        <w:rPr>
          <w:spacing w:val="1"/>
          <w:szCs w:val="26"/>
        </w:rPr>
        <w:t>и</w:t>
      </w:r>
      <w:r w:rsidRPr="002108F2">
        <w:rPr>
          <w:szCs w:val="26"/>
        </w:rPr>
        <w:t>я</w:t>
      </w:r>
      <w:r w:rsidRPr="002108F2">
        <w:rPr>
          <w:spacing w:val="3"/>
          <w:szCs w:val="26"/>
        </w:rPr>
        <w:t xml:space="preserve"> </w:t>
      </w:r>
      <w:r w:rsidRPr="002108F2">
        <w:rPr>
          <w:szCs w:val="26"/>
        </w:rPr>
        <w:t>и</w:t>
      </w:r>
      <w:r w:rsidRPr="002108F2">
        <w:rPr>
          <w:spacing w:val="16"/>
          <w:szCs w:val="26"/>
        </w:rPr>
        <w:t xml:space="preserve"> </w:t>
      </w:r>
      <w:r w:rsidRPr="002108F2">
        <w:rPr>
          <w:szCs w:val="26"/>
        </w:rPr>
        <w:t>согласо</w:t>
      </w:r>
      <w:r w:rsidRPr="002108F2">
        <w:rPr>
          <w:spacing w:val="2"/>
          <w:szCs w:val="26"/>
        </w:rPr>
        <w:t>в</w:t>
      </w:r>
      <w:r w:rsidRPr="002108F2">
        <w:rPr>
          <w:szCs w:val="26"/>
        </w:rPr>
        <w:t>а</w:t>
      </w:r>
      <w:r w:rsidRPr="002108F2">
        <w:rPr>
          <w:spacing w:val="3"/>
          <w:szCs w:val="26"/>
        </w:rPr>
        <w:t>н</w:t>
      </w:r>
      <w:r w:rsidRPr="002108F2">
        <w:rPr>
          <w:szCs w:val="26"/>
        </w:rPr>
        <w:t>ия</w:t>
      </w:r>
      <w:r w:rsidRPr="002108F2">
        <w:rPr>
          <w:spacing w:val="3"/>
          <w:szCs w:val="26"/>
        </w:rPr>
        <w:t xml:space="preserve"> </w:t>
      </w:r>
      <w:r w:rsidRPr="002108F2">
        <w:rPr>
          <w:szCs w:val="26"/>
        </w:rPr>
        <w:t>и</w:t>
      </w:r>
      <w:r w:rsidRPr="002108F2">
        <w:rPr>
          <w:spacing w:val="1"/>
          <w:szCs w:val="26"/>
        </w:rPr>
        <w:t>н</w:t>
      </w:r>
      <w:r w:rsidRPr="002108F2">
        <w:rPr>
          <w:szCs w:val="26"/>
        </w:rPr>
        <w:t>вести</w:t>
      </w:r>
      <w:r w:rsidRPr="002108F2">
        <w:rPr>
          <w:spacing w:val="1"/>
          <w:szCs w:val="26"/>
        </w:rPr>
        <w:t>ц</w:t>
      </w:r>
      <w:r w:rsidRPr="002108F2">
        <w:rPr>
          <w:szCs w:val="26"/>
        </w:rPr>
        <w:t>ио</w:t>
      </w:r>
      <w:r w:rsidRPr="002108F2">
        <w:rPr>
          <w:spacing w:val="1"/>
          <w:szCs w:val="26"/>
        </w:rPr>
        <w:t>н</w:t>
      </w:r>
      <w:r w:rsidRPr="002108F2">
        <w:rPr>
          <w:szCs w:val="26"/>
        </w:rPr>
        <w:t>н</w:t>
      </w:r>
      <w:r w:rsidRPr="002108F2">
        <w:rPr>
          <w:spacing w:val="1"/>
          <w:szCs w:val="26"/>
        </w:rPr>
        <w:t>ы</w:t>
      </w:r>
      <w:r w:rsidRPr="002108F2">
        <w:rPr>
          <w:szCs w:val="26"/>
        </w:rPr>
        <w:t>х прогр</w:t>
      </w:r>
      <w:r w:rsidRPr="002108F2">
        <w:rPr>
          <w:spacing w:val="2"/>
          <w:szCs w:val="26"/>
        </w:rPr>
        <w:t>а</w:t>
      </w:r>
      <w:r w:rsidRPr="002108F2">
        <w:rPr>
          <w:spacing w:val="-1"/>
          <w:szCs w:val="26"/>
        </w:rPr>
        <w:t>м</w:t>
      </w:r>
      <w:r w:rsidRPr="002108F2">
        <w:rPr>
          <w:szCs w:val="26"/>
        </w:rPr>
        <w:t>м</w:t>
      </w:r>
      <w:r w:rsidRPr="002108F2">
        <w:rPr>
          <w:spacing w:val="7"/>
          <w:szCs w:val="26"/>
        </w:rPr>
        <w:t xml:space="preserve"> </w:t>
      </w:r>
      <w:r w:rsidRPr="002108F2">
        <w:rPr>
          <w:szCs w:val="26"/>
        </w:rPr>
        <w:t>в</w:t>
      </w:r>
      <w:r w:rsidRPr="002108F2">
        <w:rPr>
          <w:spacing w:val="16"/>
          <w:szCs w:val="26"/>
        </w:rPr>
        <w:t xml:space="preserve"> </w:t>
      </w:r>
      <w:r w:rsidRPr="002108F2">
        <w:rPr>
          <w:szCs w:val="26"/>
        </w:rPr>
        <w:t>сфе</w:t>
      </w:r>
      <w:r w:rsidRPr="002108F2">
        <w:rPr>
          <w:spacing w:val="2"/>
          <w:szCs w:val="26"/>
        </w:rPr>
        <w:t>р</w:t>
      </w:r>
      <w:r w:rsidRPr="002108F2">
        <w:rPr>
          <w:szCs w:val="26"/>
        </w:rPr>
        <w:t>е теплос</w:t>
      </w:r>
      <w:r w:rsidRPr="002108F2">
        <w:rPr>
          <w:spacing w:val="1"/>
          <w:szCs w:val="26"/>
        </w:rPr>
        <w:t>н</w:t>
      </w:r>
      <w:r w:rsidRPr="002108F2">
        <w:rPr>
          <w:szCs w:val="26"/>
        </w:rPr>
        <w:t>аб</w:t>
      </w:r>
      <w:r w:rsidRPr="002108F2">
        <w:rPr>
          <w:spacing w:val="1"/>
          <w:szCs w:val="26"/>
        </w:rPr>
        <w:t>ж</w:t>
      </w:r>
      <w:r w:rsidRPr="002108F2">
        <w:rPr>
          <w:szCs w:val="26"/>
        </w:rPr>
        <w:t>ен</w:t>
      </w:r>
      <w:r w:rsidRPr="002108F2">
        <w:rPr>
          <w:spacing w:val="1"/>
          <w:szCs w:val="26"/>
        </w:rPr>
        <w:t>и</w:t>
      </w:r>
      <w:r w:rsidRPr="002108F2">
        <w:rPr>
          <w:szCs w:val="26"/>
        </w:rPr>
        <w:t>я.</w:t>
      </w:r>
    </w:p>
    <w:p w:rsidR="007B439C" w:rsidRPr="002108F2" w:rsidRDefault="007B439C" w:rsidP="007B439C">
      <w:pPr>
        <w:widowControl w:val="0"/>
        <w:autoSpaceDE w:val="0"/>
        <w:autoSpaceDN w:val="0"/>
        <w:adjustRightInd w:val="0"/>
        <w:spacing w:before="67" w:after="0" w:line="360" w:lineRule="auto"/>
        <w:ind w:left="102" w:right="43" w:firstLine="708"/>
        <w:rPr>
          <w:szCs w:val="26"/>
        </w:rPr>
      </w:pPr>
      <w:r w:rsidRPr="002108F2">
        <w:rPr>
          <w:szCs w:val="26"/>
        </w:rPr>
        <w:t>Прави</w:t>
      </w:r>
      <w:r w:rsidRPr="002108F2">
        <w:rPr>
          <w:spacing w:val="1"/>
          <w:szCs w:val="26"/>
        </w:rPr>
        <w:t>л</w:t>
      </w:r>
      <w:r w:rsidRPr="002108F2">
        <w:rPr>
          <w:szCs w:val="26"/>
        </w:rPr>
        <w:t>а</w:t>
      </w:r>
      <w:r w:rsidRPr="002108F2">
        <w:rPr>
          <w:spacing w:val="11"/>
          <w:szCs w:val="26"/>
        </w:rPr>
        <w:t xml:space="preserve"> </w:t>
      </w:r>
      <w:r w:rsidRPr="002108F2">
        <w:rPr>
          <w:spacing w:val="-5"/>
          <w:szCs w:val="26"/>
        </w:rPr>
        <w:t>у</w:t>
      </w:r>
      <w:r w:rsidRPr="002108F2">
        <w:rPr>
          <w:spacing w:val="2"/>
          <w:szCs w:val="26"/>
        </w:rPr>
        <w:t>т</w:t>
      </w:r>
      <w:r w:rsidRPr="002108F2">
        <w:rPr>
          <w:szCs w:val="26"/>
        </w:rPr>
        <w:t>вер</w:t>
      </w:r>
      <w:r w:rsidRPr="002108F2">
        <w:rPr>
          <w:spacing w:val="1"/>
          <w:szCs w:val="26"/>
        </w:rPr>
        <w:t>ж</w:t>
      </w:r>
      <w:r w:rsidRPr="002108F2">
        <w:rPr>
          <w:szCs w:val="26"/>
        </w:rPr>
        <w:t>ден</w:t>
      </w:r>
      <w:r w:rsidRPr="002108F2">
        <w:rPr>
          <w:spacing w:val="3"/>
          <w:szCs w:val="26"/>
        </w:rPr>
        <w:t>и</w:t>
      </w:r>
      <w:r w:rsidRPr="002108F2">
        <w:rPr>
          <w:szCs w:val="26"/>
        </w:rPr>
        <w:t>я</w:t>
      </w:r>
      <w:r w:rsidRPr="002108F2">
        <w:rPr>
          <w:spacing w:val="1"/>
          <w:szCs w:val="26"/>
        </w:rPr>
        <w:t xml:space="preserve"> </w:t>
      </w:r>
      <w:r w:rsidRPr="002108F2">
        <w:rPr>
          <w:szCs w:val="26"/>
        </w:rPr>
        <w:t>и</w:t>
      </w:r>
      <w:r w:rsidRPr="002108F2">
        <w:rPr>
          <w:spacing w:val="17"/>
          <w:szCs w:val="26"/>
        </w:rPr>
        <w:t xml:space="preserve"> </w:t>
      </w:r>
      <w:r w:rsidRPr="002108F2">
        <w:rPr>
          <w:szCs w:val="26"/>
        </w:rPr>
        <w:t>согласован</w:t>
      </w:r>
      <w:r w:rsidRPr="002108F2">
        <w:rPr>
          <w:spacing w:val="1"/>
          <w:szCs w:val="26"/>
        </w:rPr>
        <w:t>и</w:t>
      </w:r>
      <w:r w:rsidRPr="002108F2">
        <w:rPr>
          <w:szCs w:val="26"/>
        </w:rPr>
        <w:t>я</w:t>
      </w:r>
      <w:r w:rsidRPr="002108F2">
        <w:rPr>
          <w:spacing w:val="1"/>
          <w:szCs w:val="26"/>
        </w:rPr>
        <w:t xml:space="preserve"> </w:t>
      </w:r>
      <w:r w:rsidRPr="002108F2">
        <w:rPr>
          <w:spacing w:val="3"/>
          <w:szCs w:val="26"/>
        </w:rPr>
        <w:t>и</w:t>
      </w:r>
      <w:r w:rsidRPr="002108F2">
        <w:rPr>
          <w:szCs w:val="26"/>
        </w:rPr>
        <w:t>нве</w:t>
      </w:r>
      <w:r w:rsidRPr="002108F2">
        <w:rPr>
          <w:spacing w:val="1"/>
          <w:szCs w:val="26"/>
        </w:rPr>
        <w:t>с</w:t>
      </w:r>
      <w:r w:rsidRPr="002108F2">
        <w:rPr>
          <w:szCs w:val="26"/>
        </w:rPr>
        <w:t>тиц</w:t>
      </w:r>
      <w:r w:rsidRPr="002108F2">
        <w:rPr>
          <w:spacing w:val="1"/>
          <w:szCs w:val="26"/>
        </w:rPr>
        <w:t>и</w:t>
      </w:r>
      <w:r w:rsidRPr="002108F2">
        <w:rPr>
          <w:szCs w:val="26"/>
        </w:rPr>
        <w:t>он</w:t>
      </w:r>
      <w:r w:rsidRPr="002108F2">
        <w:rPr>
          <w:spacing w:val="1"/>
          <w:szCs w:val="26"/>
        </w:rPr>
        <w:t>ны</w:t>
      </w:r>
      <w:r w:rsidRPr="002108F2">
        <w:rPr>
          <w:szCs w:val="26"/>
        </w:rPr>
        <w:t>х пр</w:t>
      </w:r>
      <w:r w:rsidRPr="002108F2">
        <w:rPr>
          <w:spacing w:val="3"/>
          <w:szCs w:val="26"/>
        </w:rPr>
        <w:t>о</w:t>
      </w:r>
      <w:r w:rsidRPr="002108F2">
        <w:rPr>
          <w:spacing w:val="2"/>
          <w:szCs w:val="26"/>
        </w:rPr>
        <w:t>г</w:t>
      </w:r>
      <w:r w:rsidRPr="002108F2">
        <w:rPr>
          <w:szCs w:val="26"/>
        </w:rPr>
        <w:t>рамм</w:t>
      </w:r>
      <w:r w:rsidRPr="002108F2">
        <w:rPr>
          <w:spacing w:val="5"/>
          <w:szCs w:val="26"/>
        </w:rPr>
        <w:t xml:space="preserve"> </w:t>
      </w:r>
      <w:r w:rsidRPr="002108F2">
        <w:rPr>
          <w:szCs w:val="26"/>
        </w:rPr>
        <w:t>в</w:t>
      </w:r>
      <w:r w:rsidRPr="002108F2">
        <w:rPr>
          <w:spacing w:val="15"/>
          <w:szCs w:val="26"/>
        </w:rPr>
        <w:t xml:space="preserve"> </w:t>
      </w:r>
      <w:r w:rsidRPr="002108F2">
        <w:rPr>
          <w:szCs w:val="26"/>
        </w:rPr>
        <w:t>сфере теплос</w:t>
      </w:r>
      <w:r w:rsidRPr="002108F2">
        <w:rPr>
          <w:spacing w:val="1"/>
          <w:szCs w:val="26"/>
        </w:rPr>
        <w:t>н</w:t>
      </w:r>
      <w:r w:rsidRPr="002108F2">
        <w:rPr>
          <w:szCs w:val="26"/>
        </w:rPr>
        <w:t>аб</w:t>
      </w:r>
      <w:r w:rsidRPr="002108F2">
        <w:rPr>
          <w:spacing w:val="1"/>
          <w:szCs w:val="26"/>
        </w:rPr>
        <w:t>ж</w:t>
      </w:r>
      <w:r w:rsidRPr="002108F2">
        <w:rPr>
          <w:szCs w:val="26"/>
        </w:rPr>
        <w:t>ен</w:t>
      </w:r>
      <w:r w:rsidRPr="002108F2">
        <w:rPr>
          <w:spacing w:val="1"/>
          <w:szCs w:val="26"/>
        </w:rPr>
        <w:t>и</w:t>
      </w:r>
      <w:r w:rsidRPr="002108F2">
        <w:rPr>
          <w:szCs w:val="26"/>
        </w:rPr>
        <w:t>я</w:t>
      </w:r>
      <w:r w:rsidRPr="002108F2">
        <w:rPr>
          <w:spacing w:val="23"/>
          <w:szCs w:val="26"/>
        </w:rPr>
        <w:t xml:space="preserve"> </w:t>
      </w:r>
      <w:r w:rsidRPr="002108F2">
        <w:rPr>
          <w:szCs w:val="26"/>
        </w:rPr>
        <w:t>до</w:t>
      </w:r>
      <w:r w:rsidRPr="002108F2">
        <w:rPr>
          <w:spacing w:val="3"/>
          <w:szCs w:val="26"/>
        </w:rPr>
        <w:t>л</w:t>
      </w:r>
      <w:r w:rsidRPr="002108F2">
        <w:rPr>
          <w:spacing w:val="1"/>
          <w:szCs w:val="26"/>
        </w:rPr>
        <w:t>ж</w:t>
      </w:r>
      <w:r w:rsidRPr="002108F2">
        <w:rPr>
          <w:szCs w:val="26"/>
        </w:rPr>
        <w:t>ны</w:t>
      </w:r>
      <w:r w:rsidRPr="002108F2">
        <w:rPr>
          <w:spacing w:val="33"/>
          <w:szCs w:val="26"/>
        </w:rPr>
        <w:t xml:space="preserve"> </w:t>
      </w:r>
      <w:r w:rsidRPr="002108F2">
        <w:rPr>
          <w:szCs w:val="26"/>
        </w:rPr>
        <w:t>б</w:t>
      </w:r>
      <w:r w:rsidRPr="002108F2">
        <w:rPr>
          <w:spacing w:val="1"/>
          <w:szCs w:val="26"/>
        </w:rPr>
        <w:t>ы</w:t>
      </w:r>
      <w:r w:rsidRPr="002108F2">
        <w:rPr>
          <w:szCs w:val="26"/>
        </w:rPr>
        <w:t>ть</w:t>
      </w:r>
      <w:r w:rsidRPr="002108F2">
        <w:rPr>
          <w:spacing w:val="37"/>
          <w:szCs w:val="26"/>
        </w:rPr>
        <w:t xml:space="preserve"> </w:t>
      </w:r>
      <w:r w:rsidRPr="002108F2">
        <w:rPr>
          <w:spacing w:val="-5"/>
          <w:szCs w:val="26"/>
        </w:rPr>
        <w:t>у</w:t>
      </w:r>
      <w:r w:rsidRPr="002108F2">
        <w:rPr>
          <w:szCs w:val="26"/>
        </w:rPr>
        <w:t>твержде</w:t>
      </w:r>
      <w:r w:rsidRPr="002108F2">
        <w:rPr>
          <w:spacing w:val="3"/>
          <w:szCs w:val="26"/>
        </w:rPr>
        <w:t>н</w:t>
      </w:r>
      <w:r w:rsidRPr="002108F2">
        <w:rPr>
          <w:szCs w:val="26"/>
        </w:rPr>
        <w:t>ы</w:t>
      </w:r>
      <w:r w:rsidRPr="002108F2">
        <w:rPr>
          <w:spacing w:val="27"/>
          <w:szCs w:val="26"/>
        </w:rPr>
        <w:t xml:space="preserve"> </w:t>
      </w:r>
      <w:r w:rsidRPr="002108F2">
        <w:rPr>
          <w:szCs w:val="26"/>
        </w:rPr>
        <w:t>Правительс</w:t>
      </w:r>
      <w:r w:rsidRPr="002108F2">
        <w:rPr>
          <w:spacing w:val="2"/>
          <w:szCs w:val="26"/>
        </w:rPr>
        <w:t>т</w:t>
      </w:r>
      <w:r w:rsidRPr="002108F2">
        <w:rPr>
          <w:spacing w:val="5"/>
          <w:szCs w:val="26"/>
        </w:rPr>
        <w:t>в</w:t>
      </w:r>
      <w:r w:rsidRPr="002108F2">
        <w:rPr>
          <w:szCs w:val="26"/>
        </w:rPr>
        <w:t>ом</w:t>
      </w:r>
      <w:r w:rsidRPr="002108F2">
        <w:rPr>
          <w:spacing w:val="21"/>
          <w:szCs w:val="26"/>
        </w:rPr>
        <w:t xml:space="preserve"> </w:t>
      </w:r>
      <w:r w:rsidRPr="002108F2">
        <w:rPr>
          <w:spacing w:val="2"/>
          <w:szCs w:val="26"/>
        </w:rPr>
        <w:t>Р</w:t>
      </w:r>
      <w:r w:rsidRPr="002108F2">
        <w:rPr>
          <w:szCs w:val="26"/>
        </w:rPr>
        <w:t>осси</w:t>
      </w:r>
      <w:r w:rsidRPr="002108F2">
        <w:rPr>
          <w:spacing w:val="1"/>
          <w:szCs w:val="26"/>
        </w:rPr>
        <w:t>й</w:t>
      </w:r>
      <w:r w:rsidRPr="002108F2">
        <w:rPr>
          <w:szCs w:val="26"/>
        </w:rPr>
        <w:t>с</w:t>
      </w:r>
      <w:r w:rsidRPr="002108F2">
        <w:rPr>
          <w:spacing w:val="-1"/>
          <w:szCs w:val="26"/>
        </w:rPr>
        <w:t>к</w:t>
      </w:r>
      <w:r w:rsidRPr="002108F2">
        <w:rPr>
          <w:szCs w:val="26"/>
        </w:rPr>
        <w:t>ой</w:t>
      </w:r>
      <w:r w:rsidRPr="002108F2">
        <w:rPr>
          <w:spacing w:val="28"/>
          <w:szCs w:val="26"/>
        </w:rPr>
        <w:t xml:space="preserve"> </w:t>
      </w:r>
      <w:r w:rsidRPr="002108F2">
        <w:rPr>
          <w:szCs w:val="26"/>
        </w:rPr>
        <w:t>Ф</w:t>
      </w:r>
      <w:r w:rsidRPr="002108F2">
        <w:rPr>
          <w:spacing w:val="2"/>
          <w:szCs w:val="26"/>
        </w:rPr>
        <w:t>е</w:t>
      </w:r>
      <w:r w:rsidRPr="002108F2">
        <w:rPr>
          <w:szCs w:val="26"/>
        </w:rPr>
        <w:t>дера</w:t>
      </w:r>
      <w:r w:rsidRPr="002108F2">
        <w:rPr>
          <w:spacing w:val="1"/>
          <w:szCs w:val="26"/>
        </w:rPr>
        <w:t>ц</w:t>
      </w:r>
      <w:r w:rsidRPr="002108F2">
        <w:rPr>
          <w:spacing w:val="3"/>
          <w:szCs w:val="26"/>
        </w:rPr>
        <w:t>и</w:t>
      </w:r>
      <w:r w:rsidRPr="002108F2">
        <w:rPr>
          <w:szCs w:val="26"/>
        </w:rPr>
        <w:t xml:space="preserve">и, однако </w:t>
      </w:r>
      <w:r w:rsidRPr="002108F2">
        <w:rPr>
          <w:spacing w:val="4"/>
          <w:szCs w:val="26"/>
        </w:rPr>
        <w:t xml:space="preserve"> </w:t>
      </w:r>
      <w:r w:rsidRPr="002108F2">
        <w:rPr>
          <w:szCs w:val="26"/>
        </w:rPr>
        <w:t xml:space="preserve">в </w:t>
      </w:r>
      <w:r w:rsidRPr="002108F2">
        <w:rPr>
          <w:spacing w:val="10"/>
          <w:szCs w:val="26"/>
        </w:rPr>
        <w:t xml:space="preserve"> </w:t>
      </w:r>
      <w:r w:rsidRPr="002108F2">
        <w:rPr>
          <w:szCs w:val="26"/>
        </w:rPr>
        <w:t>на</w:t>
      </w:r>
      <w:r w:rsidRPr="002108F2">
        <w:rPr>
          <w:spacing w:val="3"/>
          <w:szCs w:val="26"/>
        </w:rPr>
        <w:t>с</w:t>
      </w:r>
      <w:r w:rsidRPr="002108F2">
        <w:rPr>
          <w:szCs w:val="26"/>
        </w:rPr>
        <w:t>то</w:t>
      </w:r>
      <w:r w:rsidRPr="002108F2">
        <w:rPr>
          <w:spacing w:val="2"/>
          <w:szCs w:val="26"/>
        </w:rPr>
        <w:t>я</w:t>
      </w:r>
      <w:r w:rsidRPr="002108F2">
        <w:rPr>
          <w:szCs w:val="26"/>
        </w:rPr>
        <w:t>щее  вр</w:t>
      </w:r>
      <w:r w:rsidRPr="002108F2">
        <w:rPr>
          <w:spacing w:val="2"/>
          <w:szCs w:val="26"/>
        </w:rPr>
        <w:t>е</w:t>
      </w:r>
      <w:r w:rsidRPr="002108F2">
        <w:rPr>
          <w:spacing w:val="-1"/>
          <w:szCs w:val="26"/>
        </w:rPr>
        <w:t>м</w:t>
      </w:r>
      <w:r w:rsidRPr="002108F2">
        <w:rPr>
          <w:szCs w:val="26"/>
        </w:rPr>
        <w:t xml:space="preserve">я </w:t>
      </w:r>
      <w:r w:rsidRPr="002108F2">
        <w:rPr>
          <w:spacing w:val="6"/>
          <w:szCs w:val="26"/>
        </w:rPr>
        <w:t xml:space="preserve"> </w:t>
      </w:r>
      <w:r w:rsidRPr="002108F2">
        <w:rPr>
          <w:spacing w:val="5"/>
          <w:szCs w:val="26"/>
        </w:rPr>
        <w:t>с</w:t>
      </w:r>
      <w:r w:rsidRPr="002108F2">
        <w:rPr>
          <w:spacing w:val="-5"/>
          <w:szCs w:val="26"/>
        </w:rPr>
        <w:t>у</w:t>
      </w:r>
      <w:r w:rsidRPr="002108F2">
        <w:rPr>
          <w:szCs w:val="26"/>
        </w:rPr>
        <w:t>щ</w:t>
      </w:r>
      <w:r w:rsidRPr="002108F2">
        <w:rPr>
          <w:spacing w:val="2"/>
          <w:szCs w:val="26"/>
        </w:rPr>
        <w:t>е</w:t>
      </w:r>
      <w:r w:rsidRPr="002108F2">
        <w:rPr>
          <w:szCs w:val="26"/>
        </w:rPr>
        <w:t>ст</w:t>
      </w:r>
      <w:r w:rsidRPr="002108F2">
        <w:rPr>
          <w:spacing w:val="4"/>
          <w:szCs w:val="26"/>
        </w:rPr>
        <w:t>в</w:t>
      </w:r>
      <w:r w:rsidRPr="002108F2">
        <w:rPr>
          <w:spacing w:val="-5"/>
          <w:szCs w:val="26"/>
        </w:rPr>
        <w:t>у</w:t>
      </w:r>
      <w:r w:rsidRPr="002108F2">
        <w:rPr>
          <w:szCs w:val="26"/>
        </w:rPr>
        <w:t xml:space="preserve">ет </w:t>
      </w:r>
      <w:r w:rsidRPr="002108F2">
        <w:rPr>
          <w:spacing w:val="2"/>
          <w:szCs w:val="26"/>
        </w:rPr>
        <w:t xml:space="preserve"> </w:t>
      </w:r>
      <w:r w:rsidRPr="002108F2">
        <w:rPr>
          <w:szCs w:val="26"/>
        </w:rPr>
        <w:t>тол</w:t>
      </w:r>
      <w:r w:rsidRPr="002108F2">
        <w:rPr>
          <w:spacing w:val="1"/>
          <w:szCs w:val="26"/>
        </w:rPr>
        <w:t>ь</w:t>
      </w:r>
      <w:r w:rsidRPr="002108F2">
        <w:rPr>
          <w:spacing w:val="-1"/>
          <w:szCs w:val="26"/>
        </w:rPr>
        <w:t>к</w:t>
      </w:r>
      <w:r w:rsidRPr="002108F2">
        <w:rPr>
          <w:szCs w:val="26"/>
        </w:rPr>
        <w:t xml:space="preserve">о </w:t>
      </w:r>
      <w:r w:rsidRPr="002108F2">
        <w:rPr>
          <w:spacing w:val="4"/>
          <w:szCs w:val="26"/>
        </w:rPr>
        <w:t xml:space="preserve"> </w:t>
      </w:r>
      <w:r w:rsidRPr="002108F2">
        <w:rPr>
          <w:szCs w:val="26"/>
        </w:rPr>
        <w:t>п</w:t>
      </w:r>
      <w:r w:rsidRPr="002108F2">
        <w:rPr>
          <w:spacing w:val="3"/>
          <w:szCs w:val="26"/>
        </w:rPr>
        <w:t>р</w:t>
      </w:r>
      <w:r w:rsidRPr="002108F2">
        <w:rPr>
          <w:szCs w:val="26"/>
        </w:rPr>
        <w:t>ое</w:t>
      </w:r>
      <w:r w:rsidRPr="002108F2">
        <w:rPr>
          <w:spacing w:val="-1"/>
          <w:szCs w:val="26"/>
        </w:rPr>
        <w:t>к</w:t>
      </w:r>
      <w:r w:rsidRPr="002108F2">
        <w:rPr>
          <w:szCs w:val="26"/>
        </w:rPr>
        <w:t xml:space="preserve">т </w:t>
      </w:r>
      <w:r w:rsidRPr="002108F2">
        <w:rPr>
          <w:spacing w:val="4"/>
          <w:szCs w:val="26"/>
        </w:rPr>
        <w:t xml:space="preserve"> </w:t>
      </w:r>
      <w:r w:rsidRPr="002108F2">
        <w:rPr>
          <w:szCs w:val="26"/>
        </w:rPr>
        <w:t>по</w:t>
      </w:r>
      <w:r w:rsidRPr="002108F2">
        <w:rPr>
          <w:spacing w:val="3"/>
          <w:szCs w:val="26"/>
        </w:rPr>
        <w:t>с</w:t>
      </w:r>
      <w:r w:rsidRPr="002108F2">
        <w:rPr>
          <w:szCs w:val="26"/>
        </w:rPr>
        <w:t>тановле</w:t>
      </w:r>
      <w:r w:rsidRPr="002108F2">
        <w:rPr>
          <w:spacing w:val="1"/>
          <w:szCs w:val="26"/>
        </w:rPr>
        <w:t>н</w:t>
      </w:r>
      <w:r w:rsidRPr="002108F2">
        <w:rPr>
          <w:spacing w:val="3"/>
          <w:szCs w:val="26"/>
        </w:rPr>
        <w:t>и</w:t>
      </w:r>
      <w:r w:rsidRPr="002108F2">
        <w:rPr>
          <w:szCs w:val="26"/>
        </w:rPr>
        <w:t>я Правите</w:t>
      </w:r>
      <w:r w:rsidRPr="002108F2">
        <w:rPr>
          <w:spacing w:val="3"/>
          <w:szCs w:val="26"/>
        </w:rPr>
        <w:t>л</w:t>
      </w:r>
      <w:r w:rsidRPr="002108F2">
        <w:rPr>
          <w:szCs w:val="26"/>
        </w:rPr>
        <w:t>ьс</w:t>
      </w:r>
      <w:r w:rsidRPr="002108F2">
        <w:rPr>
          <w:spacing w:val="-1"/>
          <w:szCs w:val="26"/>
        </w:rPr>
        <w:t>т</w:t>
      </w:r>
      <w:r w:rsidRPr="002108F2">
        <w:rPr>
          <w:szCs w:val="26"/>
        </w:rPr>
        <w:t xml:space="preserve">ва </w:t>
      </w:r>
      <w:r w:rsidRPr="002108F2">
        <w:rPr>
          <w:spacing w:val="2"/>
          <w:szCs w:val="26"/>
        </w:rPr>
        <w:t>Р</w:t>
      </w:r>
      <w:r w:rsidRPr="002108F2">
        <w:rPr>
          <w:szCs w:val="26"/>
        </w:rPr>
        <w:t>Ф.</w:t>
      </w:r>
    </w:p>
    <w:p w:rsidR="007B439C" w:rsidRPr="002108F2" w:rsidRDefault="007B439C" w:rsidP="007B439C">
      <w:pPr>
        <w:widowControl w:val="0"/>
        <w:autoSpaceDE w:val="0"/>
        <w:autoSpaceDN w:val="0"/>
        <w:adjustRightInd w:val="0"/>
        <w:spacing w:before="67" w:after="0" w:line="360" w:lineRule="auto"/>
        <w:ind w:left="102" w:right="43" w:firstLine="708"/>
        <w:rPr>
          <w:szCs w:val="26"/>
        </w:rPr>
      </w:pPr>
      <w:r w:rsidRPr="002108F2">
        <w:rPr>
          <w:szCs w:val="26"/>
        </w:rPr>
        <w:lastRenderedPageBreak/>
        <w:t>Прое</w:t>
      </w:r>
      <w:r w:rsidRPr="007B439C">
        <w:rPr>
          <w:szCs w:val="26"/>
        </w:rPr>
        <w:t>к</w:t>
      </w:r>
      <w:r w:rsidRPr="002108F2">
        <w:rPr>
          <w:szCs w:val="26"/>
        </w:rPr>
        <w:t>т</w:t>
      </w:r>
      <w:r w:rsidRPr="007B439C">
        <w:rPr>
          <w:szCs w:val="26"/>
        </w:rPr>
        <w:t xml:space="preserve"> </w:t>
      </w:r>
      <w:r w:rsidRPr="002108F2">
        <w:rPr>
          <w:szCs w:val="26"/>
        </w:rPr>
        <w:t>Правил</w:t>
      </w:r>
      <w:r w:rsidRPr="007B439C">
        <w:rPr>
          <w:szCs w:val="26"/>
        </w:rPr>
        <w:t xml:space="preserve"> </w:t>
      </w:r>
      <w:r w:rsidRPr="002108F2">
        <w:rPr>
          <w:szCs w:val="26"/>
        </w:rPr>
        <w:t>соде</w:t>
      </w:r>
      <w:r w:rsidRPr="007B439C">
        <w:rPr>
          <w:szCs w:val="26"/>
        </w:rPr>
        <w:t>рж</w:t>
      </w:r>
      <w:r w:rsidRPr="002108F2">
        <w:rPr>
          <w:szCs w:val="26"/>
        </w:rPr>
        <w:t>ит</w:t>
      </w:r>
      <w:r w:rsidRPr="007B439C">
        <w:rPr>
          <w:szCs w:val="26"/>
        </w:rPr>
        <w:t xml:space="preserve"> </w:t>
      </w:r>
      <w:r w:rsidRPr="002108F2">
        <w:rPr>
          <w:szCs w:val="26"/>
        </w:rPr>
        <w:t>сле</w:t>
      </w:r>
      <w:r w:rsidRPr="007B439C">
        <w:rPr>
          <w:szCs w:val="26"/>
        </w:rPr>
        <w:t>ду</w:t>
      </w:r>
      <w:r w:rsidRPr="002108F2">
        <w:rPr>
          <w:szCs w:val="26"/>
        </w:rPr>
        <w:t>ющ</w:t>
      </w:r>
      <w:r w:rsidRPr="007B439C">
        <w:rPr>
          <w:szCs w:val="26"/>
        </w:rPr>
        <w:t>и</w:t>
      </w:r>
      <w:r w:rsidRPr="002108F2">
        <w:rPr>
          <w:szCs w:val="26"/>
        </w:rPr>
        <w:t>е</w:t>
      </w:r>
      <w:r w:rsidRPr="007B439C">
        <w:rPr>
          <w:szCs w:val="26"/>
        </w:rPr>
        <w:t xml:space="preserve"> в</w:t>
      </w:r>
      <w:r w:rsidRPr="002108F2">
        <w:rPr>
          <w:szCs w:val="26"/>
        </w:rPr>
        <w:t>а</w:t>
      </w:r>
      <w:r w:rsidRPr="007B439C">
        <w:rPr>
          <w:szCs w:val="26"/>
        </w:rPr>
        <w:t>ж</w:t>
      </w:r>
      <w:r w:rsidRPr="002108F2">
        <w:rPr>
          <w:szCs w:val="26"/>
        </w:rPr>
        <w:t>н</w:t>
      </w:r>
      <w:r w:rsidRPr="007B439C">
        <w:rPr>
          <w:szCs w:val="26"/>
        </w:rPr>
        <w:t>ы</w:t>
      </w:r>
      <w:r w:rsidRPr="002108F2">
        <w:rPr>
          <w:szCs w:val="26"/>
        </w:rPr>
        <w:t>е</w:t>
      </w:r>
      <w:r w:rsidRPr="007B439C">
        <w:rPr>
          <w:szCs w:val="26"/>
        </w:rPr>
        <w:t xml:space="preserve"> </w:t>
      </w:r>
      <w:r w:rsidRPr="002108F2">
        <w:rPr>
          <w:szCs w:val="26"/>
        </w:rPr>
        <w:t>по</w:t>
      </w:r>
      <w:r w:rsidRPr="007B439C">
        <w:rPr>
          <w:szCs w:val="26"/>
        </w:rPr>
        <w:t>л</w:t>
      </w:r>
      <w:r w:rsidRPr="002108F2">
        <w:rPr>
          <w:szCs w:val="26"/>
        </w:rPr>
        <w:t>о</w:t>
      </w:r>
      <w:r w:rsidRPr="007B439C">
        <w:rPr>
          <w:szCs w:val="26"/>
        </w:rPr>
        <w:t>ж</w:t>
      </w:r>
      <w:r w:rsidRPr="002108F2">
        <w:rPr>
          <w:szCs w:val="26"/>
        </w:rPr>
        <w:t>ен</w:t>
      </w:r>
      <w:r w:rsidRPr="007B439C">
        <w:rPr>
          <w:szCs w:val="26"/>
        </w:rPr>
        <w:t>и</w:t>
      </w:r>
      <w:r w:rsidRPr="002108F2">
        <w:rPr>
          <w:szCs w:val="26"/>
        </w:rPr>
        <w:t>я:</w:t>
      </w:r>
    </w:p>
    <w:p w:rsidR="007B439C" w:rsidRPr="002108F2" w:rsidRDefault="007B439C" w:rsidP="007B439C">
      <w:pPr>
        <w:widowControl w:val="0"/>
        <w:autoSpaceDE w:val="0"/>
        <w:autoSpaceDN w:val="0"/>
        <w:adjustRightInd w:val="0"/>
        <w:spacing w:before="10" w:after="0" w:line="140" w:lineRule="exact"/>
        <w:rPr>
          <w:sz w:val="14"/>
          <w:szCs w:val="14"/>
        </w:rPr>
      </w:pPr>
    </w:p>
    <w:p w:rsidR="007B439C" w:rsidRPr="002108F2" w:rsidRDefault="007B439C" w:rsidP="007B439C">
      <w:pPr>
        <w:widowControl w:val="0"/>
        <w:autoSpaceDE w:val="0"/>
        <w:autoSpaceDN w:val="0"/>
        <w:adjustRightInd w:val="0"/>
        <w:spacing w:after="0" w:line="360" w:lineRule="auto"/>
        <w:ind w:left="102" w:right="41" w:firstLine="708"/>
        <w:rPr>
          <w:szCs w:val="26"/>
        </w:rPr>
      </w:pPr>
      <w:r w:rsidRPr="002108F2">
        <w:rPr>
          <w:szCs w:val="26"/>
        </w:rPr>
        <w:t>1.</w:t>
      </w:r>
      <w:r w:rsidRPr="002108F2">
        <w:rPr>
          <w:spacing w:val="15"/>
          <w:szCs w:val="26"/>
        </w:rPr>
        <w:t xml:space="preserve"> </w:t>
      </w:r>
      <w:r w:rsidRPr="002108F2">
        <w:rPr>
          <w:szCs w:val="26"/>
        </w:rPr>
        <w:t>Под</w:t>
      </w:r>
      <w:r w:rsidRPr="002108F2">
        <w:rPr>
          <w:spacing w:val="16"/>
          <w:szCs w:val="26"/>
        </w:rPr>
        <w:t xml:space="preserve"> </w:t>
      </w:r>
      <w:r w:rsidRPr="002108F2">
        <w:rPr>
          <w:szCs w:val="26"/>
        </w:rPr>
        <w:t>и</w:t>
      </w:r>
      <w:r w:rsidRPr="002108F2">
        <w:rPr>
          <w:spacing w:val="1"/>
          <w:szCs w:val="26"/>
        </w:rPr>
        <w:t>н</w:t>
      </w:r>
      <w:r w:rsidRPr="002108F2">
        <w:rPr>
          <w:szCs w:val="26"/>
        </w:rPr>
        <w:t>вести</w:t>
      </w:r>
      <w:r w:rsidRPr="002108F2">
        <w:rPr>
          <w:spacing w:val="1"/>
          <w:szCs w:val="26"/>
        </w:rPr>
        <w:t>ц</w:t>
      </w:r>
      <w:r w:rsidRPr="002108F2">
        <w:rPr>
          <w:szCs w:val="26"/>
        </w:rPr>
        <w:t>ио</w:t>
      </w:r>
      <w:r w:rsidRPr="002108F2">
        <w:rPr>
          <w:spacing w:val="3"/>
          <w:szCs w:val="26"/>
        </w:rPr>
        <w:t>н</w:t>
      </w:r>
      <w:r w:rsidRPr="002108F2">
        <w:rPr>
          <w:szCs w:val="26"/>
        </w:rPr>
        <w:t>ной про</w:t>
      </w:r>
      <w:r w:rsidRPr="002108F2">
        <w:rPr>
          <w:spacing w:val="2"/>
          <w:szCs w:val="26"/>
        </w:rPr>
        <w:t>г</w:t>
      </w:r>
      <w:r w:rsidRPr="002108F2">
        <w:rPr>
          <w:szCs w:val="26"/>
        </w:rPr>
        <w:t>ра</w:t>
      </w:r>
      <w:r w:rsidRPr="002108F2">
        <w:rPr>
          <w:spacing w:val="1"/>
          <w:szCs w:val="26"/>
        </w:rPr>
        <w:t>м</w:t>
      </w:r>
      <w:r w:rsidRPr="002108F2">
        <w:rPr>
          <w:spacing w:val="-1"/>
          <w:szCs w:val="26"/>
        </w:rPr>
        <w:t>м</w:t>
      </w:r>
      <w:r w:rsidRPr="002108F2">
        <w:rPr>
          <w:szCs w:val="26"/>
        </w:rPr>
        <w:t>ой</w:t>
      </w:r>
      <w:r w:rsidRPr="002108F2">
        <w:rPr>
          <w:spacing w:val="5"/>
          <w:szCs w:val="26"/>
        </w:rPr>
        <w:t xml:space="preserve"> </w:t>
      </w:r>
      <w:r w:rsidRPr="002108F2">
        <w:rPr>
          <w:szCs w:val="26"/>
        </w:rPr>
        <w:t>по</w:t>
      </w:r>
      <w:r w:rsidRPr="002108F2">
        <w:rPr>
          <w:spacing w:val="3"/>
          <w:szCs w:val="26"/>
        </w:rPr>
        <w:t>н</w:t>
      </w:r>
      <w:r w:rsidRPr="002108F2">
        <w:rPr>
          <w:szCs w:val="26"/>
        </w:rPr>
        <w:t>имается</w:t>
      </w:r>
      <w:r w:rsidRPr="002108F2">
        <w:rPr>
          <w:spacing w:val="5"/>
          <w:szCs w:val="26"/>
        </w:rPr>
        <w:t xml:space="preserve"> </w:t>
      </w:r>
      <w:r w:rsidRPr="002108F2">
        <w:rPr>
          <w:spacing w:val="3"/>
          <w:szCs w:val="26"/>
        </w:rPr>
        <w:t>п</w:t>
      </w:r>
      <w:r w:rsidRPr="002108F2">
        <w:rPr>
          <w:szCs w:val="26"/>
        </w:rPr>
        <w:t>рог</w:t>
      </w:r>
      <w:r w:rsidRPr="002108F2">
        <w:rPr>
          <w:spacing w:val="4"/>
          <w:szCs w:val="26"/>
        </w:rPr>
        <w:t>р</w:t>
      </w:r>
      <w:r w:rsidRPr="002108F2">
        <w:rPr>
          <w:spacing w:val="2"/>
          <w:szCs w:val="26"/>
        </w:rPr>
        <w:t>а</w:t>
      </w:r>
      <w:r w:rsidRPr="002108F2">
        <w:rPr>
          <w:spacing w:val="1"/>
          <w:szCs w:val="26"/>
        </w:rPr>
        <w:t>м</w:t>
      </w:r>
      <w:r w:rsidRPr="002108F2">
        <w:rPr>
          <w:spacing w:val="-1"/>
          <w:szCs w:val="26"/>
        </w:rPr>
        <w:t>м</w:t>
      </w:r>
      <w:r w:rsidRPr="002108F2">
        <w:rPr>
          <w:szCs w:val="26"/>
        </w:rPr>
        <w:t>а</w:t>
      </w:r>
      <w:r w:rsidRPr="002108F2">
        <w:rPr>
          <w:spacing w:val="8"/>
          <w:szCs w:val="26"/>
        </w:rPr>
        <w:t xml:space="preserve"> </w:t>
      </w:r>
      <w:r w:rsidRPr="002108F2">
        <w:rPr>
          <w:szCs w:val="26"/>
        </w:rPr>
        <w:t>фи</w:t>
      </w:r>
      <w:r w:rsidRPr="002108F2">
        <w:rPr>
          <w:spacing w:val="1"/>
          <w:szCs w:val="26"/>
        </w:rPr>
        <w:t>н</w:t>
      </w:r>
      <w:r w:rsidRPr="002108F2">
        <w:rPr>
          <w:szCs w:val="26"/>
        </w:rPr>
        <w:t>анс</w:t>
      </w:r>
      <w:r w:rsidRPr="002108F2">
        <w:rPr>
          <w:spacing w:val="1"/>
          <w:szCs w:val="26"/>
        </w:rPr>
        <w:t>и</w:t>
      </w:r>
      <w:r w:rsidRPr="002108F2">
        <w:rPr>
          <w:szCs w:val="26"/>
        </w:rPr>
        <w:t>рован</w:t>
      </w:r>
      <w:r w:rsidRPr="002108F2">
        <w:rPr>
          <w:spacing w:val="3"/>
          <w:szCs w:val="26"/>
        </w:rPr>
        <w:t>и</w:t>
      </w:r>
      <w:r w:rsidRPr="002108F2">
        <w:rPr>
          <w:szCs w:val="26"/>
        </w:rPr>
        <w:t xml:space="preserve">я </w:t>
      </w:r>
      <w:r w:rsidRPr="002108F2">
        <w:rPr>
          <w:spacing w:val="-1"/>
          <w:szCs w:val="26"/>
        </w:rPr>
        <w:t>м</w:t>
      </w:r>
      <w:r w:rsidRPr="002108F2">
        <w:rPr>
          <w:szCs w:val="26"/>
        </w:rPr>
        <w:t>еропр</w:t>
      </w:r>
      <w:r w:rsidRPr="002108F2">
        <w:rPr>
          <w:spacing w:val="1"/>
          <w:szCs w:val="26"/>
        </w:rPr>
        <w:t>и</w:t>
      </w:r>
      <w:r w:rsidRPr="002108F2">
        <w:rPr>
          <w:szCs w:val="26"/>
        </w:rPr>
        <w:t>ят</w:t>
      </w:r>
      <w:r w:rsidRPr="002108F2">
        <w:rPr>
          <w:spacing w:val="1"/>
          <w:szCs w:val="26"/>
        </w:rPr>
        <w:t>и</w:t>
      </w:r>
      <w:r w:rsidRPr="002108F2">
        <w:rPr>
          <w:szCs w:val="26"/>
        </w:rPr>
        <w:t xml:space="preserve">й </w:t>
      </w:r>
      <w:r w:rsidRPr="002108F2">
        <w:rPr>
          <w:spacing w:val="26"/>
          <w:szCs w:val="26"/>
        </w:rPr>
        <w:t xml:space="preserve"> </w:t>
      </w:r>
      <w:r w:rsidRPr="002108F2">
        <w:rPr>
          <w:spacing w:val="2"/>
          <w:szCs w:val="26"/>
        </w:rPr>
        <w:t>о</w:t>
      </w:r>
      <w:r w:rsidRPr="002108F2">
        <w:rPr>
          <w:szCs w:val="26"/>
        </w:rPr>
        <w:t>рган</w:t>
      </w:r>
      <w:r w:rsidRPr="002108F2">
        <w:rPr>
          <w:spacing w:val="3"/>
          <w:szCs w:val="26"/>
        </w:rPr>
        <w:t>и</w:t>
      </w:r>
      <w:r w:rsidRPr="002108F2">
        <w:rPr>
          <w:spacing w:val="1"/>
          <w:szCs w:val="26"/>
        </w:rPr>
        <w:t>з</w:t>
      </w:r>
      <w:r w:rsidRPr="002108F2">
        <w:rPr>
          <w:szCs w:val="26"/>
        </w:rPr>
        <w:t>ац</w:t>
      </w:r>
      <w:r w:rsidRPr="002108F2">
        <w:rPr>
          <w:spacing w:val="1"/>
          <w:szCs w:val="26"/>
        </w:rPr>
        <w:t>и</w:t>
      </w:r>
      <w:r w:rsidRPr="002108F2">
        <w:rPr>
          <w:szCs w:val="26"/>
        </w:rPr>
        <w:t xml:space="preserve">и, </w:t>
      </w:r>
      <w:r w:rsidRPr="002108F2">
        <w:rPr>
          <w:spacing w:val="26"/>
          <w:szCs w:val="26"/>
        </w:rPr>
        <w:t xml:space="preserve"> </w:t>
      </w:r>
      <w:r w:rsidRPr="002108F2">
        <w:rPr>
          <w:szCs w:val="26"/>
        </w:rPr>
        <w:t>о</w:t>
      </w:r>
      <w:r w:rsidRPr="002108F2">
        <w:rPr>
          <w:spacing w:val="2"/>
          <w:szCs w:val="26"/>
        </w:rPr>
        <w:t>с</w:t>
      </w:r>
      <w:r w:rsidRPr="002108F2">
        <w:rPr>
          <w:spacing w:val="-3"/>
          <w:szCs w:val="26"/>
        </w:rPr>
        <w:t>у</w:t>
      </w:r>
      <w:r w:rsidRPr="002108F2">
        <w:rPr>
          <w:spacing w:val="2"/>
          <w:szCs w:val="26"/>
        </w:rPr>
        <w:t>щ</w:t>
      </w:r>
      <w:r w:rsidRPr="002108F2">
        <w:rPr>
          <w:szCs w:val="26"/>
        </w:rPr>
        <w:t>ествл</w:t>
      </w:r>
      <w:r w:rsidRPr="002108F2">
        <w:rPr>
          <w:spacing w:val="1"/>
          <w:szCs w:val="26"/>
        </w:rPr>
        <w:t>я</w:t>
      </w:r>
      <w:r w:rsidRPr="002108F2">
        <w:rPr>
          <w:spacing w:val="3"/>
          <w:szCs w:val="26"/>
        </w:rPr>
        <w:t>ю</w:t>
      </w:r>
      <w:r w:rsidRPr="002108F2">
        <w:rPr>
          <w:szCs w:val="26"/>
        </w:rPr>
        <w:t xml:space="preserve">щей </w:t>
      </w:r>
      <w:r w:rsidRPr="002108F2">
        <w:rPr>
          <w:spacing w:val="23"/>
          <w:szCs w:val="26"/>
        </w:rPr>
        <w:t xml:space="preserve"> </w:t>
      </w:r>
      <w:r w:rsidRPr="002108F2">
        <w:rPr>
          <w:szCs w:val="26"/>
        </w:rPr>
        <w:t>ре</w:t>
      </w:r>
      <w:r w:rsidRPr="002108F2">
        <w:rPr>
          <w:spacing w:val="4"/>
          <w:szCs w:val="26"/>
        </w:rPr>
        <w:t>г</w:t>
      </w:r>
      <w:r w:rsidRPr="002108F2">
        <w:rPr>
          <w:spacing w:val="-5"/>
          <w:szCs w:val="26"/>
        </w:rPr>
        <w:t>у</w:t>
      </w:r>
      <w:r w:rsidRPr="002108F2">
        <w:rPr>
          <w:szCs w:val="26"/>
        </w:rPr>
        <w:t>л</w:t>
      </w:r>
      <w:r w:rsidRPr="002108F2">
        <w:rPr>
          <w:spacing w:val="3"/>
          <w:szCs w:val="26"/>
        </w:rPr>
        <w:t>и</w:t>
      </w:r>
      <w:r w:rsidRPr="002108F2">
        <w:rPr>
          <w:spacing w:val="5"/>
          <w:szCs w:val="26"/>
        </w:rPr>
        <w:t>р</w:t>
      </w:r>
      <w:r w:rsidRPr="002108F2">
        <w:rPr>
          <w:spacing w:val="-5"/>
          <w:szCs w:val="26"/>
        </w:rPr>
        <w:t>у</w:t>
      </w:r>
      <w:r w:rsidRPr="002108F2">
        <w:rPr>
          <w:szCs w:val="26"/>
        </w:rPr>
        <w:t xml:space="preserve">емые </w:t>
      </w:r>
      <w:r w:rsidRPr="002108F2">
        <w:rPr>
          <w:spacing w:val="27"/>
          <w:szCs w:val="26"/>
        </w:rPr>
        <w:t xml:space="preserve"> </w:t>
      </w:r>
      <w:r w:rsidRPr="002108F2">
        <w:rPr>
          <w:szCs w:val="26"/>
        </w:rPr>
        <w:t xml:space="preserve">виды </w:t>
      </w:r>
      <w:r w:rsidRPr="002108F2">
        <w:rPr>
          <w:spacing w:val="35"/>
          <w:szCs w:val="26"/>
        </w:rPr>
        <w:t xml:space="preserve"> </w:t>
      </w:r>
      <w:r w:rsidRPr="002108F2">
        <w:rPr>
          <w:szCs w:val="26"/>
        </w:rPr>
        <w:t>де</w:t>
      </w:r>
      <w:r w:rsidRPr="002108F2">
        <w:rPr>
          <w:spacing w:val="1"/>
          <w:szCs w:val="26"/>
        </w:rPr>
        <w:t>я</w:t>
      </w:r>
      <w:r w:rsidRPr="002108F2">
        <w:rPr>
          <w:szCs w:val="26"/>
        </w:rPr>
        <w:t>тельно</w:t>
      </w:r>
      <w:r w:rsidRPr="002108F2">
        <w:rPr>
          <w:spacing w:val="2"/>
          <w:szCs w:val="26"/>
        </w:rPr>
        <w:t>с</w:t>
      </w:r>
      <w:r w:rsidRPr="002108F2">
        <w:rPr>
          <w:szCs w:val="26"/>
        </w:rPr>
        <w:t xml:space="preserve">ти </w:t>
      </w:r>
      <w:r w:rsidRPr="002108F2">
        <w:rPr>
          <w:spacing w:val="25"/>
          <w:szCs w:val="26"/>
        </w:rPr>
        <w:t xml:space="preserve"> </w:t>
      </w:r>
      <w:r w:rsidRPr="002108F2">
        <w:rPr>
          <w:szCs w:val="26"/>
        </w:rPr>
        <w:t>в сфере</w:t>
      </w:r>
      <w:r w:rsidRPr="002108F2">
        <w:rPr>
          <w:spacing w:val="12"/>
          <w:szCs w:val="26"/>
        </w:rPr>
        <w:t xml:space="preserve"> </w:t>
      </w:r>
      <w:r w:rsidRPr="002108F2">
        <w:rPr>
          <w:szCs w:val="26"/>
        </w:rPr>
        <w:t>теплос</w:t>
      </w:r>
      <w:r w:rsidRPr="002108F2">
        <w:rPr>
          <w:spacing w:val="1"/>
          <w:szCs w:val="26"/>
        </w:rPr>
        <w:t>н</w:t>
      </w:r>
      <w:r w:rsidRPr="002108F2">
        <w:rPr>
          <w:spacing w:val="2"/>
          <w:szCs w:val="26"/>
        </w:rPr>
        <w:t>а</w:t>
      </w:r>
      <w:r w:rsidRPr="002108F2">
        <w:rPr>
          <w:szCs w:val="26"/>
        </w:rPr>
        <w:t>б</w:t>
      </w:r>
      <w:r w:rsidRPr="002108F2">
        <w:rPr>
          <w:spacing w:val="1"/>
          <w:szCs w:val="26"/>
        </w:rPr>
        <w:t>ж</w:t>
      </w:r>
      <w:r w:rsidRPr="002108F2">
        <w:rPr>
          <w:szCs w:val="26"/>
        </w:rPr>
        <w:t>ен</w:t>
      </w:r>
      <w:r w:rsidRPr="002108F2">
        <w:rPr>
          <w:spacing w:val="1"/>
          <w:szCs w:val="26"/>
        </w:rPr>
        <w:t>и</w:t>
      </w:r>
      <w:r w:rsidRPr="002108F2">
        <w:rPr>
          <w:szCs w:val="26"/>
        </w:rPr>
        <w:t>я, по</w:t>
      </w:r>
      <w:r w:rsidRPr="002108F2">
        <w:rPr>
          <w:spacing w:val="16"/>
          <w:szCs w:val="26"/>
        </w:rPr>
        <w:t xml:space="preserve"> </w:t>
      </w:r>
      <w:r w:rsidRPr="002108F2">
        <w:rPr>
          <w:szCs w:val="26"/>
        </w:rPr>
        <w:t>строите</w:t>
      </w:r>
      <w:r w:rsidRPr="002108F2">
        <w:rPr>
          <w:spacing w:val="2"/>
          <w:szCs w:val="26"/>
        </w:rPr>
        <w:t>л</w:t>
      </w:r>
      <w:r w:rsidRPr="002108F2">
        <w:rPr>
          <w:szCs w:val="26"/>
        </w:rPr>
        <w:t>ьс</w:t>
      </w:r>
      <w:r w:rsidRPr="002108F2">
        <w:rPr>
          <w:spacing w:val="-1"/>
          <w:szCs w:val="26"/>
        </w:rPr>
        <w:t>т</w:t>
      </w:r>
      <w:r w:rsidRPr="002108F2">
        <w:rPr>
          <w:spacing w:val="5"/>
          <w:szCs w:val="26"/>
        </w:rPr>
        <w:t>в</w:t>
      </w:r>
      <w:r w:rsidRPr="002108F2">
        <w:rPr>
          <w:spacing w:val="-2"/>
          <w:szCs w:val="26"/>
        </w:rPr>
        <w:t>у</w:t>
      </w:r>
      <w:r w:rsidRPr="002108F2">
        <w:rPr>
          <w:szCs w:val="26"/>
        </w:rPr>
        <w:t>,</w:t>
      </w:r>
      <w:r w:rsidRPr="002108F2">
        <w:rPr>
          <w:spacing w:val="1"/>
          <w:szCs w:val="26"/>
        </w:rPr>
        <w:t xml:space="preserve"> </w:t>
      </w:r>
      <w:r w:rsidRPr="002108F2">
        <w:rPr>
          <w:spacing w:val="-1"/>
          <w:szCs w:val="26"/>
        </w:rPr>
        <w:t>к</w:t>
      </w:r>
      <w:r w:rsidRPr="002108F2">
        <w:rPr>
          <w:szCs w:val="26"/>
        </w:rPr>
        <w:t>ап</w:t>
      </w:r>
      <w:r w:rsidRPr="002108F2">
        <w:rPr>
          <w:spacing w:val="1"/>
          <w:szCs w:val="26"/>
        </w:rPr>
        <w:t>и</w:t>
      </w:r>
      <w:r w:rsidRPr="002108F2">
        <w:rPr>
          <w:szCs w:val="26"/>
        </w:rPr>
        <w:t>та</w:t>
      </w:r>
      <w:r w:rsidRPr="002108F2">
        <w:rPr>
          <w:spacing w:val="2"/>
          <w:szCs w:val="26"/>
        </w:rPr>
        <w:t>л</w:t>
      </w:r>
      <w:r w:rsidRPr="002108F2">
        <w:rPr>
          <w:szCs w:val="26"/>
        </w:rPr>
        <w:t>ьно</w:t>
      </w:r>
      <w:r w:rsidRPr="002108F2">
        <w:rPr>
          <w:spacing w:val="4"/>
          <w:szCs w:val="26"/>
        </w:rPr>
        <w:t>м</w:t>
      </w:r>
      <w:r w:rsidRPr="002108F2">
        <w:rPr>
          <w:szCs w:val="26"/>
        </w:rPr>
        <w:t>у рем</w:t>
      </w:r>
      <w:r w:rsidRPr="002108F2">
        <w:rPr>
          <w:spacing w:val="1"/>
          <w:szCs w:val="26"/>
        </w:rPr>
        <w:t>о</w:t>
      </w:r>
      <w:r w:rsidRPr="002108F2">
        <w:rPr>
          <w:szCs w:val="26"/>
        </w:rPr>
        <w:t>н</w:t>
      </w:r>
      <w:r w:rsidRPr="002108F2">
        <w:rPr>
          <w:spacing w:val="2"/>
          <w:szCs w:val="26"/>
        </w:rPr>
        <w:t>т</w:t>
      </w:r>
      <w:r w:rsidRPr="002108F2">
        <w:rPr>
          <w:spacing w:val="-5"/>
          <w:szCs w:val="26"/>
        </w:rPr>
        <w:t>у</w:t>
      </w:r>
      <w:r w:rsidRPr="002108F2">
        <w:rPr>
          <w:szCs w:val="26"/>
        </w:rPr>
        <w:t>,</w:t>
      </w:r>
      <w:r w:rsidRPr="002108F2">
        <w:rPr>
          <w:spacing w:val="10"/>
          <w:szCs w:val="26"/>
        </w:rPr>
        <w:t xml:space="preserve"> </w:t>
      </w:r>
      <w:r w:rsidRPr="002108F2">
        <w:rPr>
          <w:szCs w:val="26"/>
        </w:rPr>
        <w:t>ре</w:t>
      </w:r>
      <w:r w:rsidRPr="002108F2">
        <w:rPr>
          <w:spacing w:val="1"/>
          <w:szCs w:val="26"/>
        </w:rPr>
        <w:t>к</w:t>
      </w:r>
      <w:r w:rsidRPr="002108F2">
        <w:rPr>
          <w:szCs w:val="26"/>
        </w:rPr>
        <w:t>онст</w:t>
      </w:r>
      <w:r w:rsidRPr="002108F2">
        <w:rPr>
          <w:spacing w:val="5"/>
          <w:szCs w:val="26"/>
        </w:rPr>
        <w:t>р</w:t>
      </w:r>
      <w:r w:rsidRPr="002108F2">
        <w:rPr>
          <w:spacing w:val="-5"/>
          <w:szCs w:val="26"/>
        </w:rPr>
        <w:t>у</w:t>
      </w:r>
      <w:r w:rsidRPr="002108F2">
        <w:rPr>
          <w:spacing w:val="1"/>
          <w:szCs w:val="26"/>
        </w:rPr>
        <w:t>к</w:t>
      </w:r>
      <w:r w:rsidRPr="002108F2">
        <w:rPr>
          <w:szCs w:val="26"/>
        </w:rPr>
        <w:t>ц</w:t>
      </w:r>
      <w:r w:rsidRPr="002108F2">
        <w:rPr>
          <w:spacing w:val="1"/>
          <w:szCs w:val="26"/>
        </w:rPr>
        <w:t>и</w:t>
      </w:r>
      <w:r w:rsidRPr="002108F2">
        <w:rPr>
          <w:szCs w:val="26"/>
        </w:rPr>
        <w:t>и</w:t>
      </w:r>
      <w:r w:rsidRPr="002108F2">
        <w:rPr>
          <w:spacing w:val="4"/>
          <w:szCs w:val="26"/>
        </w:rPr>
        <w:t xml:space="preserve"> </w:t>
      </w:r>
      <w:r w:rsidRPr="002108F2">
        <w:rPr>
          <w:szCs w:val="26"/>
        </w:rPr>
        <w:t>и (и</w:t>
      </w:r>
      <w:r w:rsidRPr="002108F2">
        <w:rPr>
          <w:spacing w:val="1"/>
          <w:szCs w:val="26"/>
        </w:rPr>
        <w:t>л</w:t>
      </w:r>
      <w:r w:rsidRPr="002108F2">
        <w:rPr>
          <w:szCs w:val="26"/>
        </w:rPr>
        <w:t>и)</w:t>
      </w:r>
      <w:r w:rsidRPr="002108F2">
        <w:rPr>
          <w:spacing w:val="8"/>
          <w:szCs w:val="26"/>
        </w:rPr>
        <w:t xml:space="preserve"> </w:t>
      </w:r>
      <w:r w:rsidRPr="002108F2">
        <w:rPr>
          <w:spacing w:val="-1"/>
          <w:szCs w:val="26"/>
        </w:rPr>
        <w:t>м</w:t>
      </w:r>
      <w:r w:rsidRPr="002108F2">
        <w:rPr>
          <w:szCs w:val="26"/>
        </w:rPr>
        <w:t>одерн</w:t>
      </w:r>
      <w:r w:rsidRPr="002108F2">
        <w:rPr>
          <w:spacing w:val="1"/>
          <w:szCs w:val="26"/>
        </w:rPr>
        <w:t>из</w:t>
      </w:r>
      <w:r w:rsidRPr="002108F2">
        <w:rPr>
          <w:szCs w:val="26"/>
        </w:rPr>
        <w:t>ац</w:t>
      </w:r>
      <w:r w:rsidRPr="002108F2">
        <w:rPr>
          <w:spacing w:val="1"/>
          <w:szCs w:val="26"/>
        </w:rPr>
        <w:t>и</w:t>
      </w:r>
      <w:r w:rsidRPr="002108F2">
        <w:rPr>
          <w:szCs w:val="26"/>
        </w:rPr>
        <w:t>и источн</w:t>
      </w:r>
      <w:r w:rsidRPr="002108F2">
        <w:rPr>
          <w:spacing w:val="3"/>
          <w:szCs w:val="26"/>
        </w:rPr>
        <w:t>и</w:t>
      </w:r>
      <w:r w:rsidRPr="002108F2">
        <w:rPr>
          <w:spacing w:val="-1"/>
          <w:szCs w:val="26"/>
        </w:rPr>
        <w:t>к</w:t>
      </w:r>
      <w:r w:rsidRPr="002108F2">
        <w:rPr>
          <w:szCs w:val="26"/>
        </w:rPr>
        <w:t>ов теп</w:t>
      </w:r>
      <w:r w:rsidRPr="002108F2">
        <w:rPr>
          <w:spacing w:val="3"/>
          <w:szCs w:val="26"/>
        </w:rPr>
        <w:t>л</w:t>
      </w:r>
      <w:r w:rsidRPr="002108F2">
        <w:rPr>
          <w:szCs w:val="26"/>
        </w:rPr>
        <w:t>овой</w:t>
      </w:r>
      <w:r w:rsidRPr="002108F2">
        <w:rPr>
          <w:spacing w:val="6"/>
          <w:szCs w:val="26"/>
        </w:rPr>
        <w:t xml:space="preserve"> </w:t>
      </w:r>
      <w:r w:rsidRPr="002108F2">
        <w:rPr>
          <w:spacing w:val="-1"/>
          <w:szCs w:val="26"/>
        </w:rPr>
        <w:t>э</w:t>
      </w:r>
      <w:r w:rsidRPr="002108F2">
        <w:rPr>
          <w:szCs w:val="26"/>
        </w:rPr>
        <w:t>нергии</w:t>
      </w:r>
      <w:r w:rsidRPr="002108F2">
        <w:rPr>
          <w:spacing w:val="5"/>
          <w:szCs w:val="26"/>
        </w:rPr>
        <w:t xml:space="preserve"> </w:t>
      </w:r>
      <w:r w:rsidRPr="002108F2">
        <w:rPr>
          <w:szCs w:val="26"/>
        </w:rPr>
        <w:t>и</w:t>
      </w:r>
      <w:r w:rsidRPr="002108F2">
        <w:rPr>
          <w:spacing w:val="11"/>
          <w:szCs w:val="26"/>
        </w:rPr>
        <w:t xml:space="preserve"> </w:t>
      </w:r>
      <w:r w:rsidRPr="002108F2">
        <w:rPr>
          <w:szCs w:val="26"/>
        </w:rPr>
        <w:t>(и</w:t>
      </w:r>
      <w:r w:rsidRPr="002108F2">
        <w:rPr>
          <w:spacing w:val="1"/>
          <w:szCs w:val="26"/>
        </w:rPr>
        <w:t>л</w:t>
      </w:r>
      <w:r w:rsidRPr="002108F2">
        <w:rPr>
          <w:szCs w:val="26"/>
        </w:rPr>
        <w:t>и)</w:t>
      </w:r>
      <w:r w:rsidRPr="002108F2">
        <w:rPr>
          <w:spacing w:val="10"/>
          <w:szCs w:val="26"/>
        </w:rPr>
        <w:t xml:space="preserve"> </w:t>
      </w:r>
      <w:r w:rsidRPr="002108F2">
        <w:rPr>
          <w:szCs w:val="26"/>
        </w:rPr>
        <w:t>те</w:t>
      </w:r>
      <w:r w:rsidRPr="002108F2">
        <w:rPr>
          <w:spacing w:val="2"/>
          <w:szCs w:val="26"/>
        </w:rPr>
        <w:t>п</w:t>
      </w:r>
      <w:r w:rsidRPr="002108F2">
        <w:rPr>
          <w:szCs w:val="26"/>
        </w:rPr>
        <w:t>лов</w:t>
      </w:r>
      <w:r w:rsidRPr="002108F2">
        <w:rPr>
          <w:spacing w:val="1"/>
          <w:szCs w:val="26"/>
        </w:rPr>
        <w:t>ы</w:t>
      </w:r>
      <w:r w:rsidRPr="002108F2">
        <w:rPr>
          <w:szCs w:val="26"/>
        </w:rPr>
        <w:t>х</w:t>
      </w:r>
      <w:r w:rsidRPr="002108F2">
        <w:rPr>
          <w:spacing w:val="2"/>
          <w:szCs w:val="26"/>
        </w:rPr>
        <w:t xml:space="preserve"> </w:t>
      </w:r>
      <w:r w:rsidRPr="002108F2">
        <w:rPr>
          <w:szCs w:val="26"/>
        </w:rPr>
        <w:t>сетей</w:t>
      </w:r>
      <w:r w:rsidRPr="002108F2">
        <w:rPr>
          <w:spacing w:val="7"/>
          <w:szCs w:val="26"/>
        </w:rPr>
        <w:t xml:space="preserve"> </w:t>
      </w:r>
      <w:r w:rsidRPr="002108F2">
        <w:rPr>
          <w:szCs w:val="26"/>
        </w:rPr>
        <w:t>в</w:t>
      </w:r>
      <w:r w:rsidRPr="002108F2">
        <w:rPr>
          <w:spacing w:val="12"/>
          <w:szCs w:val="26"/>
        </w:rPr>
        <w:t xml:space="preserve"> </w:t>
      </w:r>
      <w:r w:rsidRPr="002108F2">
        <w:rPr>
          <w:szCs w:val="26"/>
        </w:rPr>
        <w:t>це</w:t>
      </w:r>
      <w:r w:rsidRPr="002108F2">
        <w:rPr>
          <w:spacing w:val="1"/>
          <w:szCs w:val="26"/>
        </w:rPr>
        <w:t>л</w:t>
      </w:r>
      <w:r w:rsidRPr="002108F2">
        <w:rPr>
          <w:szCs w:val="26"/>
        </w:rPr>
        <w:t>ях ра</w:t>
      </w:r>
      <w:r w:rsidRPr="002108F2">
        <w:rPr>
          <w:spacing w:val="1"/>
          <w:szCs w:val="26"/>
        </w:rPr>
        <w:t>з</w:t>
      </w:r>
      <w:r w:rsidRPr="002108F2">
        <w:rPr>
          <w:szCs w:val="26"/>
        </w:rPr>
        <w:t>вити</w:t>
      </w:r>
      <w:r w:rsidRPr="002108F2">
        <w:rPr>
          <w:spacing w:val="1"/>
          <w:szCs w:val="26"/>
        </w:rPr>
        <w:t>я</w:t>
      </w:r>
      <w:r w:rsidRPr="002108F2">
        <w:rPr>
          <w:szCs w:val="26"/>
        </w:rPr>
        <w:t>,</w:t>
      </w:r>
      <w:r w:rsidRPr="002108F2">
        <w:rPr>
          <w:spacing w:val="7"/>
          <w:szCs w:val="26"/>
        </w:rPr>
        <w:t xml:space="preserve"> </w:t>
      </w:r>
      <w:r w:rsidRPr="002108F2">
        <w:rPr>
          <w:szCs w:val="26"/>
        </w:rPr>
        <w:t>пов</w:t>
      </w:r>
      <w:r w:rsidRPr="002108F2">
        <w:rPr>
          <w:spacing w:val="1"/>
          <w:szCs w:val="26"/>
        </w:rPr>
        <w:t>ы</w:t>
      </w:r>
      <w:r w:rsidRPr="002108F2">
        <w:rPr>
          <w:szCs w:val="26"/>
        </w:rPr>
        <w:t>шен</w:t>
      </w:r>
      <w:r w:rsidRPr="002108F2">
        <w:rPr>
          <w:spacing w:val="3"/>
          <w:szCs w:val="26"/>
        </w:rPr>
        <w:t>и</w:t>
      </w:r>
      <w:r w:rsidRPr="002108F2">
        <w:rPr>
          <w:szCs w:val="26"/>
        </w:rPr>
        <w:t>я</w:t>
      </w:r>
      <w:r w:rsidRPr="002108F2">
        <w:rPr>
          <w:spacing w:val="5"/>
          <w:szCs w:val="26"/>
        </w:rPr>
        <w:t xml:space="preserve"> </w:t>
      </w:r>
      <w:r w:rsidRPr="002108F2">
        <w:rPr>
          <w:szCs w:val="26"/>
        </w:rPr>
        <w:t>над</w:t>
      </w:r>
      <w:r w:rsidRPr="002108F2">
        <w:rPr>
          <w:spacing w:val="1"/>
          <w:szCs w:val="26"/>
        </w:rPr>
        <w:t>еж</w:t>
      </w:r>
      <w:r w:rsidRPr="002108F2">
        <w:rPr>
          <w:szCs w:val="26"/>
        </w:rPr>
        <w:t>ности</w:t>
      </w:r>
      <w:r w:rsidRPr="002108F2">
        <w:rPr>
          <w:spacing w:val="5"/>
          <w:szCs w:val="26"/>
        </w:rPr>
        <w:t xml:space="preserve"> </w:t>
      </w:r>
      <w:r w:rsidRPr="002108F2">
        <w:rPr>
          <w:szCs w:val="26"/>
        </w:rPr>
        <w:t>и</w:t>
      </w:r>
      <w:r w:rsidRPr="002108F2">
        <w:rPr>
          <w:spacing w:val="17"/>
          <w:szCs w:val="26"/>
        </w:rPr>
        <w:t xml:space="preserve"> </w:t>
      </w:r>
      <w:r w:rsidRPr="002108F2">
        <w:rPr>
          <w:spacing w:val="1"/>
          <w:szCs w:val="26"/>
        </w:rPr>
        <w:t>э</w:t>
      </w:r>
      <w:r w:rsidRPr="002108F2">
        <w:rPr>
          <w:szCs w:val="26"/>
        </w:rPr>
        <w:t>нергет</w:t>
      </w:r>
      <w:r w:rsidRPr="002108F2">
        <w:rPr>
          <w:spacing w:val="2"/>
          <w:szCs w:val="26"/>
        </w:rPr>
        <w:t>и</w:t>
      </w:r>
      <w:r w:rsidRPr="002108F2">
        <w:rPr>
          <w:spacing w:val="-1"/>
          <w:szCs w:val="26"/>
        </w:rPr>
        <w:t>ч</w:t>
      </w:r>
      <w:r w:rsidRPr="002108F2">
        <w:rPr>
          <w:szCs w:val="26"/>
        </w:rPr>
        <w:t>ес</w:t>
      </w:r>
      <w:r w:rsidRPr="002108F2">
        <w:rPr>
          <w:spacing w:val="1"/>
          <w:szCs w:val="26"/>
        </w:rPr>
        <w:t>к</w:t>
      </w:r>
      <w:r w:rsidRPr="002108F2">
        <w:rPr>
          <w:szCs w:val="26"/>
        </w:rPr>
        <w:t>ой</w:t>
      </w:r>
      <w:r w:rsidRPr="002108F2">
        <w:rPr>
          <w:spacing w:val="1"/>
          <w:szCs w:val="26"/>
        </w:rPr>
        <w:t xml:space="preserve"> </w:t>
      </w:r>
      <w:r w:rsidRPr="002108F2">
        <w:rPr>
          <w:spacing w:val="-1"/>
          <w:szCs w:val="26"/>
        </w:rPr>
        <w:t>э</w:t>
      </w:r>
      <w:r w:rsidRPr="002108F2">
        <w:rPr>
          <w:szCs w:val="26"/>
        </w:rPr>
        <w:t>ф</w:t>
      </w:r>
      <w:r w:rsidRPr="002108F2">
        <w:rPr>
          <w:spacing w:val="2"/>
          <w:szCs w:val="26"/>
        </w:rPr>
        <w:t>фе</w:t>
      </w:r>
      <w:r w:rsidRPr="002108F2">
        <w:rPr>
          <w:spacing w:val="-1"/>
          <w:szCs w:val="26"/>
        </w:rPr>
        <w:t>к</w:t>
      </w:r>
      <w:r w:rsidRPr="002108F2">
        <w:rPr>
          <w:szCs w:val="26"/>
        </w:rPr>
        <w:t>т</w:t>
      </w:r>
      <w:r w:rsidRPr="002108F2">
        <w:rPr>
          <w:spacing w:val="6"/>
          <w:szCs w:val="26"/>
        </w:rPr>
        <w:t>и</w:t>
      </w:r>
      <w:r w:rsidRPr="002108F2">
        <w:rPr>
          <w:szCs w:val="26"/>
        </w:rPr>
        <w:t>вно</w:t>
      </w:r>
      <w:r w:rsidRPr="002108F2">
        <w:rPr>
          <w:spacing w:val="3"/>
          <w:szCs w:val="26"/>
        </w:rPr>
        <w:t>с</w:t>
      </w:r>
      <w:r w:rsidRPr="002108F2">
        <w:rPr>
          <w:szCs w:val="26"/>
        </w:rPr>
        <w:t>ти сист</w:t>
      </w:r>
      <w:r w:rsidRPr="002108F2">
        <w:rPr>
          <w:spacing w:val="3"/>
          <w:szCs w:val="26"/>
        </w:rPr>
        <w:t>е</w:t>
      </w:r>
      <w:r w:rsidRPr="002108F2">
        <w:rPr>
          <w:spacing w:val="-1"/>
          <w:szCs w:val="26"/>
        </w:rPr>
        <w:t>м</w:t>
      </w:r>
      <w:r w:rsidRPr="002108F2">
        <w:rPr>
          <w:szCs w:val="26"/>
        </w:rPr>
        <w:t>ы теплос</w:t>
      </w:r>
      <w:r w:rsidRPr="002108F2">
        <w:rPr>
          <w:spacing w:val="1"/>
          <w:szCs w:val="26"/>
        </w:rPr>
        <w:t>н</w:t>
      </w:r>
      <w:r w:rsidRPr="002108F2">
        <w:rPr>
          <w:szCs w:val="26"/>
        </w:rPr>
        <w:t>аб</w:t>
      </w:r>
      <w:r w:rsidRPr="002108F2">
        <w:rPr>
          <w:spacing w:val="1"/>
          <w:szCs w:val="26"/>
        </w:rPr>
        <w:t>ж</w:t>
      </w:r>
      <w:r w:rsidRPr="002108F2">
        <w:rPr>
          <w:szCs w:val="26"/>
        </w:rPr>
        <w:t>ен</w:t>
      </w:r>
      <w:r w:rsidRPr="002108F2">
        <w:rPr>
          <w:spacing w:val="1"/>
          <w:szCs w:val="26"/>
        </w:rPr>
        <w:t>и</w:t>
      </w:r>
      <w:r w:rsidRPr="002108F2">
        <w:rPr>
          <w:szCs w:val="26"/>
        </w:rPr>
        <w:t xml:space="preserve">я,  </w:t>
      </w:r>
      <w:r w:rsidRPr="002108F2">
        <w:rPr>
          <w:spacing w:val="3"/>
          <w:szCs w:val="26"/>
        </w:rPr>
        <w:t>п</w:t>
      </w:r>
      <w:r w:rsidRPr="002108F2">
        <w:rPr>
          <w:szCs w:val="26"/>
        </w:rPr>
        <w:t>од</w:t>
      </w:r>
      <w:r w:rsidRPr="002108F2">
        <w:rPr>
          <w:spacing w:val="-1"/>
          <w:szCs w:val="26"/>
        </w:rPr>
        <w:t>к</w:t>
      </w:r>
      <w:r w:rsidRPr="002108F2">
        <w:rPr>
          <w:szCs w:val="26"/>
        </w:rPr>
        <w:t>л</w:t>
      </w:r>
      <w:r w:rsidRPr="002108F2">
        <w:rPr>
          <w:spacing w:val="1"/>
          <w:szCs w:val="26"/>
        </w:rPr>
        <w:t>юч</w:t>
      </w:r>
      <w:r w:rsidRPr="002108F2">
        <w:rPr>
          <w:szCs w:val="26"/>
        </w:rPr>
        <w:t>ен</w:t>
      </w:r>
      <w:r w:rsidRPr="002108F2">
        <w:rPr>
          <w:spacing w:val="1"/>
          <w:szCs w:val="26"/>
        </w:rPr>
        <w:t>и</w:t>
      </w:r>
      <w:r w:rsidRPr="002108F2">
        <w:rPr>
          <w:szCs w:val="26"/>
        </w:rPr>
        <w:t xml:space="preserve">я </w:t>
      </w:r>
      <w:r w:rsidRPr="002108F2">
        <w:rPr>
          <w:spacing w:val="4"/>
          <w:szCs w:val="26"/>
        </w:rPr>
        <w:t xml:space="preserve"> </w:t>
      </w:r>
      <w:r w:rsidRPr="002108F2">
        <w:rPr>
          <w:szCs w:val="26"/>
        </w:rPr>
        <w:t>тепло</w:t>
      </w:r>
      <w:r w:rsidRPr="002108F2">
        <w:rPr>
          <w:spacing w:val="3"/>
          <w:szCs w:val="26"/>
        </w:rPr>
        <w:t>п</w:t>
      </w:r>
      <w:r w:rsidRPr="002108F2">
        <w:rPr>
          <w:szCs w:val="26"/>
        </w:rPr>
        <w:t>отр</w:t>
      </w:r>
      <w:r w:rsidRPr="002108F2">
        <w:rPr>
          <w:spacing w:val="3"/>
          <w:szCs w:val="26"/>
        </w:rPr>
        <w:t>е</w:t>
      </w:r>
      <w:r w:rsidRPr="002108F2">
        <w:rPr>
          <w:szCs w:val="26"/>
        </w:rPr>
        <w:t>бл</w:t>
      </w:r>
      <w:r w:rsidRPr="002108F2">
        <w:rPr>
          <w:spacing w:val="1"/>
          <w:szCs w:val="26"/>
        </w:rPr>
        <w:t>я</w:t>
      </w:r>
      <w:r w:rsidRPr="002108F2">
        <w:rPr>
          <w:szCs w:val="26"/>
        </w:rPr>
        <w:t>ющ</w:t>
      </w:r>
      <w:r w:rsidRPr="002108F2">
        <w:rPr>
          <w:spacing w:val="1"/>
          <w:szCs w:val="26"/>
        </w:rPr>
        <w:t>и</w:t>
      </w:r>
      <w:r w:rsidRPr="002108F2">
        <w:rPr>
          <w:szCs w:val="26"/>
        </w:rPr>
        <w:t xml:space="preserve">х </w:t>
      </w:r>
      <w:r w:rsidRPr="002108F2">
        <w:rPr>
          <w:spacing w:val="2"/>
          <w:szCs w:val="26"/>
        </w:rPr>
        <w:t xml:space="preserve"> </w:t>
      </w:r>
      <w:r w:rsidRPr="002108F2">
        <w:rPr>
          <w:spacing w:val="-5"/>
          <w:szCs w:val="26"/>
        </w:rPr>
        <w:t>у</w:t>
      </w:r>
      <w:r w:rsidRPr="002108F2">
        <w:rPr>
          <w:szCs w:val="26"/>
        </w:rPr>
        <w:t>ст</w:t>
      </w:r>
      <w:r w:rsidRPr="002108F2">
        <w:rPr>
          <w:spacing w:val="2"/>
          <w:szCs w:val="26"/>
        </w:rPr>
        <w:t>а</w:t>
      </w:r>
      <w:r w:rsidRPr="002108F2">
        <w:rPr>
          <w:szCs w:val="26"/>
        </w:rPr>
        <w:t xml:space="preserve">новок </w:t>
      </w:r>
      <w:r w:rsidRPr="002108F2">
        <w:rPr>
          <w:spacing w:val="7"/>
          <w:szCs w:val="26"/>
        </w:rPr>
        <w:t xml:space="preserve"> </w:t>
      </w:r>
      <w:r w:rsidRPr="002108F2">
        <w:rPr>
          <w:spacing w:val="3"/>
          <w:szCs w:val="26"/>
        </w:rPr>
        <w:t>п</w:t>
      </w:r>
      <w:r w:rsidRPr="002108F2">
        <w:rPr>
          <w:szCs w:val="26"/>
        </w:rPr>
        <w:t>отреб</w:t>
      </w:r>
      <w:r w:rsidRPr="002108F2">
        <w:rPr>
          <w:spacing w:val="2"/>
          <w:szCs w:val="26"/>
        </w:rPr>
        <w:t>и</w:t>
      </w:r>
      <w:r w:rsidRPr="002108F2">
        <w:rPr>
          <w:szCs w:val="26"/>
        </w:rPr>
        <w:t>тел</w:t>
      </w:r>
      <w:r w:rsidRPr="002108F2">
        <w:rPr>
          <w:spacing w:val="2"/>
          <w:szCs w:val="26"/>
        </w:rPr>
        <w:t>е</w:t>
      </w:r>
      <w:r w:rsidRPr="002108F2">
        <w:rPr>
          <w:szCs w:val="26"/>
        </w:rPr>
        <w:t>й тепловой</w:t>
      </w:r>
      <w:r w:rsidRPr="002108F2">
        <w:rPr>
          <w:spacing w:val="-7"/>
          <w:szCs w:val="26"/>
        </w:rPr>
        <w:t xml:space="preserve"> </w:t>
      </w:r>
      <w:r w:rsidRPr="002108F2">
        <w:rPr>
          <w:spacing w:val="-1"/>
          <w:szCs w:val="26"/>
        </w:rPr>
        <w:t>э</w:t>
      </w:r>
      <w:r w:rsidRPr="002108F2">
        <w:rPr>
          <w:szCs w:val="26"/>
        </w:rPr>
        <w:t>нергии</w:t>
      </w:r>
      <w:r w:rsidRPr="002108F2">
        <w:rPr>
          <w:spacing w:val="-6"/>
          <w:szCs w:val="26"/>
        </w:rPr>
        <w:t xml:space="preserve"> </w:t>
      </w:r>
      <w:r w:rsidRPr="002108F2">
        <w:rPr>
          <w:szCs w:val="26"/>
        </w:rPr>
        <w:t>к</w:t>
      </w:r>
      <w:r w:rsidRPr="002108F2">
        <w:rPr>
          <w:spacing w:val="-2"/>
          <w:szCs w:val="26"/>
        </w:rPr>
        <w:t xml:space="preserve"> </w:t>
      </w:r>
      <w:r w:rsidRPr="002108F2">
        <w:rPr>
          <w:spacing w:val="2"/>
          <w:szCs w:val="26"/>
        </w:rPr>
        <w:t>с</w:t>
      </w:r>
      <w:r w:rsidRPr="002108F2">
        <w:rPr>
          <w:szCs w:val="26"/>
        </w:rPr>
        <w:t>истеме</w:t>
      </w:r>
      <w:r w:rsidRPr="002108F2">
        <w:rPr>
          <w:spacing w:val="-8"/>
          <w:szCs w:val="26"/>
        </w:rPr>
        <w:t xml:space="preserve"> </w:t>
      </w:r>
      <w:r w:rsidRPr="002108F2">
        <w:rPr>
          <w:szCs w:val="26"/>
        </w:rPr>
        <w:t>теплос</w:t>
      </w:r>
      <w:r w:rsidRPr="002108F2">
        <w:rPr>
          <w:spacing w:val="1"/>
          <w:szCs w:val="26"/>
        </w:rPr>
        <w:t>н</w:t>
      </w:r>
      <w:r w:rsidRPr="002108F2">
        <w:rPr>
          <w:szCs w:val="26"/>
        </w:rPr>
        <w:t>аб</w:t>
      </w:r>
      <w:r w:rsidRPr="002108F2">
        <w:rPr>
          <w:spacing w:val="1"/>
          <w:szCs w:val="26"/>
        </w:rPr>
        <w:t>ж</w:t>
      </w:r>
      <w:r w:rsidRPr="002108F2">
        <w:rPr>
          <w:szCs w:val="26"/>
        </w:rPr>
        <w:t>е</w:t>
      </w:r>
      <w:r w:rsidRPr="002108F2">
        <w:rPr>
          <w:spacing w:val="3"/>
          <w:szCs w:val="26"/>
        </w:rPr>
        <w:t>н</w:t>
      </w:r>
      <w:r w:rsidRPr="002108F2">
        <w:rPr>
          <w:szCs w:val="26"/>
        </w:rPr>
        <w:t>и</w:t>
      </w:r>
      <w:r w:rsidRPr="002108F2">
        <w:rPr>
          <w:spacing w:val="1"/>
          <w:szCs w:val="26"/>
        </w:rPr>
        <w:t>я</w:t>
      </w:r>
      <w:r w:rsidRPr="002108F2">
        <w:rPr>
          <w:szCs w:val="26"/>
        </w:rPr>
        <w:t>.</w:t>
      </w:r>
    </w:p>
    <w:p w:rsidR="007B439C" w:rsidRPr="002108F2" w:rsidRDefault="007B439C" w:rsidP="007B439C">
      <w:pPr>
        <w:widowControl w:val="0"/>
        <w:autoSpaceDE w:val="0"/>
        <w:autoSpaceDN w:val="0"/>
        <w:adjustRightInd w:val="0"/>
        <w:spacing w:before="6" w:after="0" w:line="360" w:lineRule="auto"/>
        <w:ind w:left="102" w:right="43" w:firstLine="708"/>
        <w:rPr>
          <w:szCs w:val="26"/>
        </w:rPr>
      </w:pPr>
      <w:r w:rsidRPr="002108F2">
        <w:rPr>
          <w:szCs w:val="26"/>
        </w:rPr>
        <w:t>2.</w:t>
      </w:r>
      <w:r w:rsidRPr="002108F2">
        <w:rPr>
          <w:spacing w:val="20"/>
          <w:szCs w:val="26"/>
        </w:rPr>
        <w:t xml:space="preserve"> </w:t>
      </w:r>
      <w:r w:rsidRPr="002108F2">
        <w:rPr>
          <w:spacing w:val="-1"/>
          <w:szCs w:val="26"/>
        </w:rPr>
        <w:t>У</w:t>
      </w:r>
      <w:r w:rsidRPr="002108F2">
        <w:rPr>
          <w:szCs w:val="26"/>
        </w:rPr>
        <w:t>твержде</w:t>
      </w:r>
      <w:r w:rsidRPr="002108F2">
        <w:rPr>
          <w:spacing w:val="1"/>
          <w:szCs w:val="26"/>
        </w:rPr>
        <w:t>н</w:t>
      </w:r>
      <w:r w:rsidRPr="002108F2">
        <w:rPr>
          <w:szCs w:val="26"/>
        </w:rPr>
        <w:t>ие</w:t>
      </w:r>
      <w:r w:rsidRPr="002108F2">
        <w:rPr>
          <w:spacing w:val="7"/>
          <w:szCs w:val="26"/>
        </w:rPr>
        <w:t xml:space="preserve"> </w:t>
      </w:r>
      <w:r w:rsidRPr="002108F2">
        <w:rPr>
          <w:spacing w:val="3"/>
          <w:szCs w:val="26"/>
        </w:rPr>
        <w:t>и</w:t>
      </w:r>
      <w:r w:rsidRPr="002108F2">
        <w:rPr>
          <w:szCs w:val="26"/>
        </w:rPr>
        <w:t>нве</w:t>
      </w:r>
      <w:r w:rsidRPr="002108F2">
        <w:rPr>
          <w:spacing w:val="1"/>
          <w:szCs w:val="26"/>
        </w:rPr>
        <w:t>с</w:t>
      </w:r>
      <w:r w:rsidRPr="002108F2">
        <w:rPr>
          <w:szCs w:val="26"/>
        </w:rPr>
        <w:t>тиц</w:t>
      </w:r>
      <w:r w:rsidRPr="002108F2">
        <w:rPr>
          <w:spacing w:val="1"/>
          <w:szCs w:val="26"/>
        </w:rPr>
        <w:t>и</w:t>
      </w:r>
      <w:r w:rsidRPr="002108F2">
        <w:rPr>
          <w:szCs w:val="26"/>
        </w:rPr>
        <w:t>он</w:t>
      </w:r>
      <w:r w:rsidRPr="002108F2">
        <w:rPr>
          <w:spacing w:val="1"/>
          <w:szCs w:val="26"/>
        </w:rPr>
        <w:t>ны</w:t>
      </w:r>
      <w:r w:rsidRPr="002108F2">
        <w:rPr>
          <w:szCs w:val="26"/>
        </w:rPr>
        <w:t>х п</w:t>
      </w:r>
      <w:r w:rsidRPr="002108F2">
        <w:rPr>
          <w:spacing w:val="3"/>
          <w:szCs w:val="26"/>
        </w:rPr>
        <w:t>р</w:t>
      </w:r>
      <w:r w:rsidRPr="002108F2">
        <w:rPr>
          <w:spacing w:val="2"/>
          <w:szCs w:val="26"/>
        </w:rPr>
        <w:t>о</w:t>
      </w:r>
      <w:r w:rsidRPr="002108F2">
        <w:rPr>
          <w:szCs w:val="26"/>
        </w:rPr>
        <w:t>гра</w:t>
      </w:r>
      <w:r w:rsidRPr="002108F2">
        <w:rPr>
          <w:spacing w:val="1"/>
          <w:szCs w:val="26"/>
        </w:rPr>
        <w:t>м</w:t>
      </w:r>
      <w:r w:rsidRPr="002108F2">
        <w:rPr>
          <w:szCs w:val="26"/>
        </w:rPr>
        <w:t>м</w:t>
      </w:r>
      <w:r w:rsidRPr="002108F2">
        <w:rPr>
          <w:spacing w:val="10"/>
          <w:szCs w:val="26"/>
        </w:rPr>
        <w:t xml:space="preserve"> </w:t>
      </w:r>
      <w:r w:rsidRPr="002108F2">
        <w:rPr>
          <w:szCs w:val="26"/>
        </w:rPr>
        <w:t>о</w:t>
      </w:r>
      <w:r w:rsidRPr="002108F2">
        <w:rPr>
          <w:spacing w:val="5"/>
          <w:szCs w:val="26"/>
        </w:rPr>
        <w:t>с</w:t>
      </w:r>
      <w:r w:rsidRPr="002108F2">
        <w:rPr>
          <w:spacing w:val="-5"/>
          <w:szCs w:val="26"/>
        </w:rPr>
        <w:t>у</w:t>
      </w:r>
      <w:r w:rsidRPr="002108F2">
        <w:rPr>
          <w:szCs w:val="26"/>
        </w:rPr>
        <w:t>ще</w:t>
      </w:r>
      <w:r w:rsidRPr="002108F2">
        <w:rPr>
          <w:spacing w:val="2"/>
          <w:szCs w:val="26"/>
        </w:rPr>
        <w:t>с</w:t>
      </w:r>
      <w:r w:rsidRPr="002108F2">
        <w:rPr>
          <w:szCs w:val="26"/>
        </w:rPr>
        <w:t>т</w:t>
      </w:r>
      <w:r w:rsidRPr="002108F2">
        <w:rPr>
          <w:spacing w:val="6"/>
          <w:szCs w:val="26"/>
        </w:rPr>
        <w:t>в</w:t>
      </w:r>
      <w:r w:rsidRPr="002108F2">
        <w:rPr>
          <w:szCs w:val="26"/>
        </w:rPr>
        <w:t>л</w:t>
      </w:r>
      <w:r w:rsidRPr="002108F2">
        <w:rPr>
          <w:spacing w:val="1"/>
          <w:szCs w:val="26"/>
        </w:rPr>
        <w:t>я</w:t>
      </w:r>
      <w:r w:rsidRPr="002108F2">
        <w:rPr>
          <w:spacing w:val="2"/>
          <w:szCs w:val="26"/>
        </w:rPr>
        <w:t>е</w:t>
      </w:r>
      <w:r w:rsidRPr="002108F2">
        <w:rPr>
          <w:szCs w:val="26"/>
        </w:rPr>
        <w:t>тся</w:t>
      </w:r>
      <w:r w:rsidRPr="002108F2">
        <w:rPr>
          <w:spacing w:val="2"/>
          <w:szCs w:val="26"/>
        </w:rPr>
        <w:t xml:space="preserve"> </w:t>
      </w:r>
      <w:r w:rsidRPr="002108F2">
        <w:rPr>
          <w:szCs w:val="26"/>
        </w:rPr>
        <w:t>о</w:t>
      </w:r>
      <w:r w:rsidRPr="002108F2">
        <w:rPr>
          <w:spacing w:val="2"/>
          <w:szCs w:val="26"/>
        </w:rPr>
        <w:t>р</w:t>
      </w:r>
      <w:r w:rsidRPr="002108F2">
        <w:rPr>
          <w:szCs w:val="26"/>
        </w:rPr>
        <w:t>гана</w:t>
      </w:r>
      <w:r w:rsidRPr="002108F2">
        <w:rPr>
          <w:spacing w:val="-1"/>
          <w:szCs w:val="26"/>
        </w:rPr>
        <w:t>м</w:t>
      </w:r>
      <w:r w:rsidRPr="002108F2">
        <w:rPr>
          <w:szCs w:val="26"/>
        </w:rPr>
        <w:t>и ис</w:t>
      </w:r>
      <w:r w:rsidRPr="002108F2">
        <w:rPr>
          <w:spacing w:val="1"/>
          <w:szCs w:val="26"/>
        </w:rPr>
        <w:t>п</w:t>
      </w:r>
      <w:r w:rsidRPr="002108F2">
        <w:rPr>
          <w:szCs w:val="26"/>
        </w:rPr>
        <w:t>ол</w:t>
      </w:r>
      <w:r w:rsidRPr="002108F2">
        <w:rPr>
          <w:spacing w:val="1"/>
          <w:szCs w:val="26"/>
        </w:rPr>
        <w:t>н</w:t>
      </w:r>
      <w:r w:rsidRPr="002108F2">
        <w:rPr>
          <w:szCs w:val="26"/>
        </w:rPr>
        <w:t>ительной   вл</w:t>
      </w:r>
      <w:r w:rsidRPr="002108F2">
        <w:rPr>
          <w:spacing w:val="3"/>
          <w:szCs w:val="26"/>
        </w:rPr>
        <w:t>а</w:t>
      </w:r>
      <w:r w:rsidRPr="002108F2">
        <w:rPr>
          <w:szCs w:val="26"/>
        </w:rPr>
        <w:t xml:space="preserve">сти  </w:t>
      </w:r>
      <w:r w:rsidRPr="002108F2">
        <w:rPr>
          <w:spacing w:val="9"/>
          <w:szCs w:val="26"/>
        </w:rPr>
        <w:t xml:space="preserve"> </w:t>
      </w:r>
      <w:r w:rsidRPr="002108F2">
        <w:rPr>
          <w:spacing w:val="5"/>
          <w:szCs w:val="26"/>
        </w:rPr>
        <w:t>с</w:t>
      </w:r>
      <w:r w:rsidRPr="002108F2">
        <w:rPr>
          <w:spacing w:val="-5"/>
          <w:szCs w:val="26"/>
        </w:rPr>
        <w:t>у</w:t>
      </w:r>
      <w:r w:rsidRPr="002108F2">
        <w:rPr>
          <w:szCs w:val="26"/>
        </w:rPr>
        <w:t>бъ</w:t>
      </w:r>
      <w:r w:rsidRPr="002108F2">
        <w:rPr>
          <w:spacing w:val="3"/>
          <w:szCs w:val="26"/>
        </w:rPr>
        <w:t>е</w:t>
      </w:r>
      <w:r w:rsidRPr="002108F2">
        <w:rPr>
          <w:spacing w:val="-1"/>
          <w:szCs w:val="26"/>
        </w:rPr>
        <w:t>к</w:t>
      </w:r>
      <w:r w:rsidRPr="002108F2">
        <w:rPr>
          <w:szCs w:val="26"/>
        </w:rPr>
        <w:t>т</w:t>
      </w:r>
      <w:r w:rsidRPr="002108F2">
        <w:rPr>
          <w:spacing w:val="2"/>
          <w:szCs w:val="26"/>
        </w:rPr>
        <w:t>о</w:t>
      </w:r>
      <w:r w:rsidRPr="002108F2">
        <w:rPr>
          <w:szCs w:val="26"/>
        </w:rPr>
        <w:t xml:space="preserve">в  </w:t>
      </w:r>
      <w:r w:rsidRPr="002108F2">
        <w:rPr>
          <w:spacing w:val="8"/>
          <w:szCs w:val="26"/>
        </w:rPr>
        <w:t xml:space="preserve"> </w:t>
      </w:r>
      <w:r w:rsidRPr="002108F2">
        <w:rPr>
          <w:szCs w:val="26"/>
        </w:rPr>
        <w:t>Рос</w:t>
      </w:r>
      <w:r w:rsidRPr="002108F2">
        <w:rPr>
          <w:spacing w:val="2"/>
          <w:szCs w:val="26"/>
        </w:rPr>
        <w:t>с</w:t>
      </w:r>
      <w:r w:rsidRPr="002108F2">
        <w:rPr>
          <w:szCs w:val="26"/>
        </w:rPr>
        <w:t>и</w:t>
      </w:r>
      <w:r w:rsidRPr="002108F2">
        <w:rPr>
          <w:spacing w:val="1"/>
          <w:szCs w:val="26"/>
        </w:rPr>
        <w:t>й</w:t>
      </w:r>
      <w:r w:rsidRPr="002108F2">
        <w:rPr>
          <w:szCs w:val="26"/>
        </w:rPr>
        <w:t>с</w:t>
      </w:r>
      <w:r w:rsidRPr="002108F2">
        <w:rPr>
          <w:spacing w:val="-1"/>
          <w:szCs w:val="26"/>
        </w:rPr>
        <w:t>к</w:t>
      </w:r>
      <w:r w:rsidRPr="002108F2">
        <w:rPr>
          <w:szCs w:val="26"/>
        </w:rPr>
        <w:t xml:space="preserve">ой  </w:t>
      </w:r>
      <w:r w:rsidRPr="002108F2">
        <w:rPr>
          <w:spacing w:val="6"/>
          <w:szCs w:val="26"/>
        </w:rPr>
        <w:t xml:space="preserve"> </w:t>
      </w:r>
      <w:r w:rsidRPr="002108F2">
        <w:rPr>
          <w:szCs w:val="26"/>
        </w:rPr>
        <w:t xml:space="preserve">Федерации  </w:t>
      </w:r>
      <w:r w:rsidRPr="002108F2">
        <w:rPr>
          <w:spacing w:val="10"/>
          <w:szCs w:val="26"/>
        </w:rPr>
        <w:t xml:space="preserve"> </w:t>
      </w:r>
      <w:r w:rsidRPr="002108F2">
        <w:rPr>
          <w:szCs w:val="26"/>
        </w:rPr>
        <w:t xml:space="preserve">по  </w:t>
      </w:r>
      <w:r w:rsidRPr="002108F2">
        <w:rPr>
          <w:spacing w:val="13"/>
          <w:szCs w:val="26"/>
        </w:rPr>
        <w:t xml:space="preserve"> </w:t>
      </w:r>
      <w:r w:rsidRPr="002108F2">
        <w:rPr>
          <w:szCs w:val="26"/>
        </w:rPr>
        <w:t>согла</w:t>
      </w:r>
      <w:r w:rsidRPr="002108F2">
        <w:rPr>
          <w:spacing w:val="2"/>
          <w:szCs w:val="26"/>
        </w:rPr>
        <w:t>с</w:t>
      </w:r>
      <w:r w:rsidRPr="002108F2">
        <w:rPr>
          <w:szCs w:val="26"/>
        </w:rPr>
        <w:t>ов</w:t>
      </w:r>
      <w:r w:rsidRPr="002108F2">
        <w:rPr>
          <w:spacing w:val="1"/>
          <w:szCs w:val="26"/>
        </w:rPr>
        <w:t>а</w:t>
      </w:r>
      <w:r w:rsidRPr="002108F2">
        <w:rPr>
          <w:szCs w:val="26"/>
        </w:rPr>
        <w:t>н</w:t>
      </w:r>
      <w:r w:rsidRPr="002108F2">
        <w:rPr>
          <w:spacing w:val="1"/>
          <w:szCs w:val="26"/>
        </w:rPr>
        <w:t>и</w:t>
      </w:r>
      <w:r w:rsidRPr="002108F2">
        <w:rPr>
          <w:szCs w:val="26"/>
        </w:rPr>
        <w:t xml:space="preserve">ю  </w:t>
      </w:r>
      <w:r w:rsidRPr="002108F2">
        <w:rPr>
          <w:spacing w:val="1"/>
          <w:szCs w:val="26"/>
        </w:rPr>
        <w:t xml:space="preserve"> </w:t>
      </w:r>
      <w:r w:rsidRPr="002108F2">
        <w:rPr>
          <w:szCs w:val="26"/>
        </w:rPr>
        <w:t>с органа</w:t>
      </w:r>
      <w:r w:rsidRPr="002108F2">
        <w:rPr>
          <w:spacing w:val="-1"/>
          <w:szCs w:val="26"/>
        </w:rPr>
        <w:t>м</w:t>
      </w:r>
      <w:r w:rsidRPr="002108F2">
        <w:rPr>
          <w:szCs w:val="26"/>
        </w:rPr>
        <w:t>и</w:t>
      </w:r>
      <w:r w:rsidRPr="002108F2">
        <w:rPr>
          <w:spacing w:val="-8"/>
          <w:szCs w:val="26"/>
        </w:rPr>
        <w:t xml:space="preserve"> </w:t>
      </w:r>
      <w:r w:rsidRPr="002108F2">
        <w:rPr>
          <w:spacing w:val="-1"/>
          <w:szCs w:val="26"/>
        </w:rPr>
        <w:t>м</w:t>
      </w:r>
      <w:r w:rsidRPr="002108F2">
        <w:rPr>
          <w:szCs w:val="26"/>
        </w:rPr>
        <w:t>е</w:t>
      </w:r>
      <w:r w:rsidRPr="002108F2">
        <w:rPr>
          <w:spacing w:val="2"/>
          <w:szCs w:val="26"/>
        </w:rPr>
        <w:t>с</w:t>
      </w:r>
      <w:r w:rsidRPr="002108F2">
        <w:rPr>
          <w:szCs w:val="26"/>
        </w:rPr>
        <w:t>тного</w:t>
      </w:r>
      <w:r w:rsidRPr="002108F2">
        <w:rPr>
          <w:spacing w:val="-9"/>
          <w:szCs w:val="26"/>
        </w:rPr>
        <w:t xml:space="preserve"> </w:t>
      </w:r>
      <w:r w:rsidRPr="002108F2">
        <w:rPr>
          <w:szCs w:val="26"/>
        </w:rPr>
        <w:t>с</w:t>
      </w:r>
      <w:r w:rsidRPr="002108F2">
        <w:rPr>
          <w:spacing w:val="2"/>
          <w:szCs w:val="26"/>
        </w:rPr>
        <w:t>а</w:t>
      </w:r>
      <w:r w:rsidRPr="002108F2">
        <w:rPr>
          <w:spacing w:val="-1"/>
          <w:szCs w:val="26"/>
        </w:rPr>
        <w:t>м</w:t>
      </w:r>
      <w:r w:rsidRPr="002108F2">
        <w:rPr>
          <w:spacing w:val="5"/>
          <w:szCs w:val="26"/>
        </w:rPr>
        <w:t>о</w:t>
      </w:r>
      <w:r w:rsidRPr="002108F2">
        <w:rPr>
          <w:spacing w:val="-5"/>
          <w:szCs w:val="26"/>
        </w:rPr>
        <w:t>у</w:t>
      </w:r>
      <w:r w:rsidRPr="002108F2">
        <w:rPr>
          <w:szCs w:val="26"/>
        </w:rPr>
        <w:t>прав</w:t>
      </w:r>
      <w:r w:rsidRPr="002108F2">
        <w:rPr>
          <w:spacing w:val="1"/>
          <w:szCs w:val="26"/>
        </w:rPr>
        <w:t>л</w:t>
      </w:r>
      <w:r w:rsidRPr="002108F2">
        <w:rPr>
          <w:szCs w:val="26"/>
        </w:rPr>
        <w:t>ен</w:t>
      </w:r>
      <w:r w:rsidRPr="002108F2">
        <w:rPr>
          <w:spacing w:val="1"/>
          <w:szCs w:val="26"/>
        </w:rPr>
        <w:t>и</w:t>
      </w:r>
      <w:r w:rsidRPr="002108F2">
        <w:rPr>
          <w:szCs w:val="26"/>
        </w:rPr>
        <w:t>я</w:t>
      </w:r>
      <w:r w:rsidRPr="002108F2">
        <w:rPr>
          <w:spacing w:val="-18"/>
          <w:szCs w:val="26"/>
        </w:rPr>
        <w:t xml:space="preserve"> </w:t>
      </w:r>
      <w:r w:rsidRPr="002108F2">
        <w:rPr>
          <w:spacing w:val="1"/>
          <w:szCs w:val="26"/>
        </w:rPr>
        <w:t>п</w:t>
      </w:r>
      <w:r w:rsidRPr="002108F2">
        <w:rPr>
          <w:spacing w:val="2"/>
          <w:szCs w:val="26"/>
        </w:rPr>
        <w:t>о</w:t>
      </w:r>
      <w:r w:rsidRPr="002108F2">
        <w:rPr>
          <w:szCs w:val="26"/>
        </w:rPr>
        <w:t>сел</w:t>
      </w:r>
      <w:r w:rsidRPr="002108F2">
        <w:rPr>
          <w:spacing w:val="3"/>
          <w:szCs w:val="26"/>
        </w:rPr>
        <w:t>е</w:t>
      </w:r>
      <w:r w:rsidRPr="002108F2">
        <w:rPr>
          <w:szCs w:val="26"/>
        </w:rPr>
        <w:t>н</w:t>
      </w:r>
      <w:r w:rsidRPr="002108F2">
        <w:rPr>
          <w:spacing w:val="1"/>
          <w:szCs w:val="26"/>
        </w:rPr>
        <w:t>и</w:t>
      </w:r>
      <w:r w:rsidRPr="002108F2">
        <w:rPr>
          <w:szCs w:val="26"/>
        </w:rPr>
        <w:t>й,</w:t>
      </w:r>
      <w:r w:rsidRPr="002108F2">
        <w:rPr>
          <w:spacing w:val="-12"/>
          <w:szCs w:val="26"/>
        </w:rPr>
        <w:t xml:space="preserve"> </w:t>
      </w:r>
      <w:r w:rsidRPr="002108F2">
        <w:rPr>
          <w:szCs w:val="26"/>
        </w:rPr>
        <w:t>город</w:t>
      </w:r>
      <w:r w:rsidRPr="002108F2">
        <w:rPr>
          <w:spacing w:val="2"/>
          <w:szCs w:val="26"/>
        </w:rPr>
        <w:t>с</w:t>
      </w:r>
      <w:r w:rsidRPr="002108F2">
        <w:rPr>
          <w:spacing w:val="-1"/>
          <w:szCs w:val="26"/>
        </w:rPr>
        <w:t>к</w:t>
      </w:r>
      <w:r w:rsidRPr="002108F2">
        <w:rPr>
          <w:szCs w:val="26"/>
        </w:rPr>
        <w:t>их</w:t>
      </w:r>
      <w:r w:rsidRPr="002108F2">
        <w:rPr>
          <w:spacing w:val="-11"/>
          <w:szCs w:val="26"/>
        </w:rPr>
        <w:t xml:space="preserve"> </w:t>
      </w:r>
      <w:r w:rsidRPr="002108F2">
        <w:rPr>
          <w:spacing w:val="3"/>
          <w:szCs w:val="26"/>
        </w:rPr>
        <w:t>о</w:t>
      </w:r>
      <w:r w:rsidRPr="002108F2">
        <w:rPr>
          <w:spacing w:val="-1"/>
          <w:szCs w:val="26"/>
        </w:rPr>
        <w:t>к</w:t>
      </w:r>
      <w:r w:rsidRPr="002108F2">
        <w:rPr>
          <w:spacing w:val="5"/>
          <w:szCs w:val="26"/>
        </w:rPr>
        <w:t>р</w:t>
      </w:r>
      <w:r w:rsidRPr="002108F2">
        <w:rPr>
          <w:spacing w:val="-5"/>
          <w:szCs w:val="26"/>
        </w:rPr>
        <w:t>у</w:t>
      </w:r>
      <w:r w:rsidRPr="002108F2">
        <w:rPr>
          <w:spacing w:val="4"/>
          <w:szCs w:val="26"/>
        </w:rPr>
        <w:t>г</w:t>
      </w:r>
      <w:r w:rsidRPr="002108F2">
        <w:rPr>
          <w:szCs w:val="26"/>
        </w:rPr>
        <w:t>ов.</w:t>
      </w:r>
    </w:p>
    <w:p w:rsidR="007B439C" w:rsidRPr="002108F2" w:rsidRDefault="007B439C" w:rsidP="007B439C">
      <w:pPr>
        <w:widowControl w:val="0"/>
        <w:autoSpaceDE w:val="0"/>
        <w:autoSpaceDN w:val="0"/>
        <w:adjustRightInd w:val="0"/>
        <w:spacing w:before="3" w:after="0" w:line="360" w:lineRule="auto"/>
        <w:ind w:left="102" w:right="43" w:firstLine="708"/>
        <w:rPr>
          <w:szCs w:val="26"/>
        </w:rPr>
      </w:pPr>
      <w:r w:rsidRPr="002108F2">
        <w:rPr>
          <w:szCs w:val="26"/>
        </w:rPr>
        <w:t>3.</w:t>
      </w:r>
      <w:r w:rsidRPr="002108F2">
        <w:rPr>
          <w:spacing w:val="12"/>
          <w:szCs w:val="26"/>
        </w:rPr>
        <w:t xml:space="preserve"> </w:t>
      </w:r>
      <w:r w:rsidRPr="002108F2">
        <w:rPr>
          <w:szCs w:val="26"/>
        </w:rPr>
        <w:t>В</w:t>
      </w:r>
      <w:r w:rsidRPr="002108F2">
        <w:rPr>
          <w:spacing w:val="14"/>
          <w:szCs w:val="26"/>
        </w:rPr>
        <w:t xml:space="preserve"> </w:t>
      </w:r>
      <w:r w:rsidRPr="002108F2">
        <w:rPr>
          <w:szCs w:val="26"/>
        </w:rPr>
        <w:t>и</w:t>
      </w:r>
      <w:r w:rsidRPr="002108F2">
        <w:rPr>
          <w:spacing w:val="1"/>
          <w:szCs w:val="26"/>
        </w:rPr>
        <w:t>н</w:t>
      </w:r>
      <w:r w:rsidRPr="002108F2">
        <w:rPr>
          <w:szCs w:val="26"/>
        </w:rPr>
        <w:t>вести</w:t>
      </w:r>
      <w:r w:rsidRPr="002108F2">
        <w:rPr>
          <w:spacing w:val="1"/>
          <w:szCs w:val="26"/>
        </w:rPr>
        <w:t>ц</w:t>
      </w:r>
      <w:r w:rsidRPr="002108F2">
        <w:rPr>
          <w:szCs w:val="26"/>
        </w:rPr>
        <w:t>ио</w:t>
      </w:r>
      <w:r w:rsidRPr="002108F2">
        <w:rPr>
          <w:spacing w:val="1"/>
          <w:szCs w:val="26"/>
        </w:rPr>
        <w:t>н</w:t>
      </w:r>
      <w:r w:rsidRPr="002108F2">
        <w:rPr>
          <w:spacing w:val="3"/>
          <w:szCs w:val="26"/>
        </w:rPr>
        <w:t>н</w:t>
      </w:r>
      <w:r w:rsidRPr="002108F2">
        <w:rPr>
          <w:spacing w:val="-5"/>
          <w:szCs w:val="26"/>
        </w:rPr>
        <w:t>у</w:t>
      </w:r>
      <w:r w:rsidRPr="002108F2">
        <w:rPr>
          <w:szCs w:val="26"/>
        </w:rPr>
        <w:t>ю</w:t>
      </w:r>
      <w:r w:rsidRPr="002108F2">
        <w:rPr>
          <w:spacing w:val="1"/>
          <w:szCs w:val="26"/>
        </w:rPr>
        <w:t xml:space="preserve"> </w:t>
      </w:r>
      <w:r w:rsidRPr="002108F2">
        <w:rPr>
          <w:szCs w:val="26"/>
        </w:rPr>
        <w:t>про</w:t>
      </w:r>
      <w:r w:rsidRPr="002108F2">
        <w:rPr>
          <w:spacing w:val="2"/>
          <w:szCs w:val="26"/>
        </w:rPr>
        <w:t>г</w:t>
      </w:r>
      <w:r w:rsidRPr="002108F2">
        <w:rPr>
          <w:szCs w:val="26"/>
        </w:rPr>
        <w:t>ра</w:t>
      </w:r>
      <w:r w:rsidRPr="002108F2">
        <w:rPr>
          <w:spacing w:val="1"/>
          <w:szCs w:val="26"/>
        </w:rPr>
        <w:t>м</w:t>
      </w:r>
      <w:r w:rsidRPr="002108F2">
        <w:rPr>
          <w:spacing w:val="4"/>
          <w:szCs w:val="26"/>
        </w:rPr>
        <w:t>м</w:t>
      </w:r>
      <w:r w:rsidRPr="002108F2">
        <w:rPr>
          <w:szCs w:val="26"/>
        </w:rPr>
        <w:t>у по</w:t>
      </w:r>
      <w:r w:rsidRPr="002108F2">
        <w:rPr>
          <w:spacing w:val="3"/>
          <w:szCs w:val="26"/>
        </w:rPr>
        <w:t>д</w:t>
      </w:r>
      <w:r w:rsidRPr="002108F2">
        <w:rPr>
          <w:szCs w:val="26"/>
        </w:rPr>
        <w:t>ле</w:t>
      </w:r>
      <w:r w:rsidRPr="002108F2">
        <w:rPr>
          <w:spacing w:val="1"/>
          <w:szCs w:val="26"/>
        </w:rPr>
        <w:t>ж</w:t>
      </w:r>
      <w:r w:rsidRPr="002108F2">
        <w:rPr>
          <w:szCs w:val="26"/>
        </w:rPr>
        <w:t>ат</w:t>
      </w:r>
      <w:r w:rsidRPr="002108F2">
        <w:rPr>
          <w:spacing w:val="4"/>
          <w:szCs w:val="26"/>
        </w:rPr>
        <w:t xml:space="preserve"> </w:t>
      </w:r>
      <w:r w:rsidRPr="002108F2">
        <w:rPr>
          <w:spacing w:val="2"/>
          <w:szCs w:val="26"/>
        </w:rPr>
        <w:t>в</w:t>
      </w:r>
      <w:r w:rsidRPr="002108F2">
        <w:rPr>
          <w:spacing w:val="-1"/>
          <w:szCs w:val="26"/>
        </w:rPr>
        <w:t>к</w:t>
      </w:r>
      <w:r w:rsidRPr="002108F2">
        <w:rPr>
          <w:szCs w:val="26"/>
        </w:rPr>
        <w:t>л</w:t>
      </w:r>
      <w:r w:rsidRPr="002108F2">
        <w:rPr>
          <w:spacing w:val="1"/>
          <w:szCs w:val="26"/>
        </w:rPr>
        <w:t>ю</w:t>
      </w:r>
      <w:r w:rsidRPr="002108F2">
        <w:rPr>
          <w:spacing w:val="-1"/>
          <w:szCs w:val="26"/>
        </w:rPr>
        <w:t>ч</w:t>
      </w:r>
      <w:r w:rsidRPr="002108F2">
        <w:rPr>
          <w:szCs w:val="26"/>
        </w:rPr>
        <w:t>ен</w:t>
      </w:r>
      <w:r w:rsidRPr="002108F2">
        <w:rPr>
          <w:spacing w:val="1"/>
          <w:szCs w:val="26"/>
        </w:rPr>
        <w:t>и</w:t>
      </w:r>
      <w:r w:rsidRPr="002108F2">
        <w:rPr>
          <w:szCs w:val="26"/>
        </w:rPr>
        <w:t>ю</w:t>
      </w:r>
      <w:r w:rsidRPr="002108F2">
        <w:rPr>
          <w:spacing w:val="7"/>
          <w:szCs w:val="26"/>
        </w:rPr>
        <w:t xml:space="preserve"> </w:t>
      </w:r>
      <w:r w:rsidRPr="002108F2">
        <w:rPr>
          <w:szCs w:val="26"/>
        </w:rPr>
        <w:t>и</w:t>
      </w:r>
      <w:r w:rsidRPr="002108F2">
        <w:rPr>
          <w:spacing w:val="1"/>
          <w:szCs w:val="26"/>
        </w:rPr>
        <w:t>н</w:t>
      </w:r>
      <w:r w:rsidRPr="002108F2">
        <w:rPr>
          <w:szCs w:val="26"/>
        </w:rPr>
        <w:t>вести</w:t>
      </w:r>
      <w:r w:rsidRPr="002108F2">
        <w:rPr>
          <w:spacing w:val="1"/>
          <w:szCs w:val="26"/>
        </w:rPr>
        <w:t>ц</w:t>
      </w:r>
      <w:r w:rsidRPr="002108F2">
        <w:rPr>
          <w:spacing w:val="9"/>
          <w:szCs w:val="26"/>
        </w:rPr>
        <w:t>и</w:t>
      </w:r>
      <w:r w:rsidRPr="002108F2">
        <w:rPr>
          <w:szCs w:val="26"/>
        </w:rPr>
        <w:t>он</w:t>
      </w:r>
      <w:r w:rsidRPr="002108F2">
        <w:rPr>
          <w:spacing w:val="1"/>
          <w:szCs w:val="26"/>
        </w:rPr>
        <w:t>ны</w:t>
      </w:r>
      <w:r w:rsidRPr="002108F2">
        <w:rPr>
          <w:szCs w:val="26"/>
        </w:rPr>
        <w:t>е проек</w:t>
      </w:r>
      <w:r w:rsidRPr="002108F2">
        <w:rPr>
          <w:spacing w:val="-1"/>
          <w:szCs w:val="26"/>
        </w:rPr>
        <w:t>т</w:t>
      </w:r>
      <w:r w:rsidRPr="002108F2">
        <w:rPr>
          <w:spacing w:val="1"/>
          <w:szCs w:val="26"/>
        </w:rPr>
        <w:t>ы</w:t>
      </w:r>
      <w:r w:rsidRPr="002108F2">
        <w:rPr>
          <w:szCs w:val="26"/>
        </w:rPr>
        <w:t>,</w:t>
      </w:r>
      <w:r w:rsidRPr="002108F2">
        <w:rPr>
          <w:spacing w:val="-6"/>
          <w:szCs w:val="26"/>
        </w:rPr>
        <w:t xml:space="preserve"> </w:t>
      </w:r>
      <w:r w:rsidRPr="002108F2">
        <w:rPr>
          <w:szCs w:val="26"/>
        </w:rPr>
        <w:t>це</w:t>
      </w:r>
      <w:r w:rsidRPr="002108F2">
        <w:rPr>
          <w:spacing w:val="1"/>
          <w:szCs w:val="26"/>
        </w:rPr>
        <w:t>л</w:t>
      </w:r>
      <w:r w:rsidRPr="002108F2">
        <w:rPr>
          <w:szCs w:val="26"/>
        </w:rPr>
        <w:t>е</w:t>
      </w:r>
      <w:r w:rsidRPr="002108F2">
        <w:rPr>
          <w:spacing w:val="2"/>
          <w:szCs w:val="26"/>
        </w:rPr>
        <w:t>с</w:t>
      </w:r>
      <w:r w:rsidRPr="002108F2">
        <w:rPr>
          <w:szCs w:val="26"/>
        </w:rPr>
        <w:t>ообра</w:t>
      </w:r>
      <w:r w:rsidRPr="002108F2">
        <w:rPr>
          <w:spacing w:val="3"/>
          <w:szCs w:val="26"/>
        </w:rPr>
        <w:t>з</w:t>
      </w:r>
      <w:r w:rsidRPr="002108F2">
        <w:rPr>
          <w:szCs w:val="26"/>
        </w:rPr>
        <w:t>ность</w:t>
      </w:r>
      <w:r w:rsidRPr="002108F2">
        <w:rPr>
          <w:spacing w:val="-16"/>
          <w:szCs w:val="26"/>
        </w:rPr>
        <w:t xml:space="preserve"> </w:t>
      </w:r>
      <w:r w:rsidRPr="002108F2">
        <w:rPr>
          <w:szCs w:val="26"/>
        </w:rPr>
        <w:t>реал</w:t>
      </w:r>
      <w:r w:rsidRPr="002108F2">
        <w:rPr>
          <w:spacing w:val="1"/>
          <w:szCs w:val="26"/>
        </w:rPr>
        <w:t>из</w:t>
      </w:r>
      <w:r w:rsidRPr="002108F2">
        <w:rPr>
          <w:szCs w:val="26"/>
        </w:rPr>
        <w:t>ац</w:t>
      </w:r>
      <w:r w:rsidRPr="002108F2">
        <w:rPr>
          <w:spacing w:val="1"/>
          <w:szCs w:val="26"/>
        </w:rPr>
        <w:t>и</w:t>
      </w:r>
      <w:r w:rsidRPr="002108F2">
        <w:rPr>
          <w:szCs w:val="26"/>
        </w:rPr>
        <w:t>и</w:t>
      </w:r>
      <w:r w:rsidRPr="002108F2">
        <w:rPr>
          <w:spacing w:val="-6"/>
          <w:szCs w:val="26"/>
        </w:rPr>
        <w:t xml:space="preserve"> </w:t>
      </w:r>
      <w:r w:rsidRPr="002108F2">
        <w:rPr>
          <w:spacing w:val="-1"/>
          <w:szCs w:val="26"/>
        </w:rPr>
        <w:t>к</w:t>
      </w:r>
      <w:r w:rsidRPr="002108F2">
        <w:rPr>
          <w:szCs w:val="26"/>
        </w:rPr>
        <w:t>о</w:t>
      </w:r>
      <w:r w:rsidRPr="002108F2">
        <w:rPr>
          <w:spacing w:val="2"/>
          <w:szCs w:val="26"/>
        </w:rPr>
        <w:t>т</w:t>
      </w:r>
      <w:r w:rsidRPr="002108F2">
        <w:rPr>
          <w:szCs w:val="26"/>
        </w:rPr>
        <w:t>ор</w:t>
      </w:r>
      <w:r w:rsidRPr="002108F2">
        <w:rPr>
          <w:spacing w:val="1"/>
          <w:szCs w:val="26"/>
        </w:rPr>
        <w:t>ы</w:t>
      </w:r>
      <w:r w:rsidRPr="002108F2">
        <w:rPr>
          <w:szCs w:val="26"/>
        </w:rPr>
        <w:t>х обоснов</w:t>
      </w:r>
      <w:r w:rsidRPr="002108F2">
        <w:rPr>
          <w:spacing w:val="1"/>
          <w:szCs w:val="26"/>
        </w:rPr>
        <w:t>а</w:t>
      </w:r>
      <w:r w:rsidRPr="002108F2">
        <w:rPr>
          <w:szCs w:val="26"/>
        </w:rPr>
        <w:t>на</w:t>
      </w:r>
      <w:r w:rsidRPr="002108F2">
        <w:rPr>
          <w:spacing w:val="-8"/>
          <w:szCs w:val="26"/>
        </w:rPr>
        <w:t xml:space="preserve"> </w:t>
      </w:r>
      <w:r w:rsidRPr="002108F2">
        <w:rPr>
          <w:szCs w:val="26"/>
        </w:rPr>
        <w:t>в</w:t>
      </w:r>
      <w:r w:rsidRPr="002108F2">
        <w:rPr>
          <w:spacing w:val="3"/>
          <w:szCs w:val="26"/>
        </w:rPr>
        <w:t xml:space="preserve"> </w:t>
      </w:r>
      <w:r w:rsidRPr="002108F2">
        <w:rPr>
          <w:szCs w:val="26"/>
        </w:rPr>
        <w:t>с</w:t>
      </w:r>
      <w:r w:rsidRPr="002108F2">
        <w:rPr>
          <w:spacing w:val="2"/>
          <w:szCs w:val="26"/>
        </w:rPr>
        <w:t>х</w:t>
      </w:r>
      <w:r w:rsidRPr="002108F2">
        <w:rPr>
          <w:szCs w:val="26"/>
        </w:rPr>
        <w:t>емах</w:t>
      </w:r>
      <w:r w:rsidRPr="002108F2">
        <w:rPr>
          <w:spacing w:val="-4"/>
          <w:szCs w:val="26"/>
        </w:rPr>
        <w:t xml:space="preserve"> </w:t>
      </w:r>
      <w:r w:rsidRPr="002108F2">
        <w:rPr>
          <w:szCs w:val="26"/>
        </w:rPr>
        <w:t>тепл</w:t>
      </w:r>
      <w:r w:rsidRPr="002108F2">
        <w:rPr>
          <w:spacing w:val="3"/>
          <w:szCs w:val="26"/>
        </w:rPr>
        <w:t>о</w:t>
      </w:r>
      <w:r w:rsidRPr="002108F2">
        <w:rPr>
          <w:szCs w:val="26"/>
        </w:rPr>
        <w:t>сна</w:t>
      </w:r>
      <w:r w:rsidRPr="002108F2">
        <w:rPr>
          <w:spacing w:val="1"/>
          <w:szCs w:val="26"/>
        </w:rPr>
        <w:t>бж</w:t>
      </w:r>
      <w:r w:rsidRPr="002108F2">
        <w:rPr>
          <w:szCs w:val="26"/>
        </w:rPr>
        <w:t>ен</w:t>
      </w:r>
      <w:r w:rsidRPr="002108F2">
        <w:rPr>
          <w:spacing w:val="1"/>
          <w:szCs w:val="26"/>
        </w:rPr>
        <w:t>и</w:t>
      </w:r>
      <w:r w:rsidRPr="002108F2">
        <w:rPr>
          <w:szCs w:val="26"/>
        </w:rPr>
        <w:t>я соответ</w:t>
      </w:r>
      <w:r w:rsidRPr="002108F2">
        <w:rPr>
          <w:spacing w:val="2"/>
          <w:szCs w:val="26"/>
        </w:rPr>
        <w:t>с</w:t>
      </w:r>
      <w:r w:rsidRPr="002108F2">
        <w:rPr>
          <w:szCs w:val="26"/>
        </w:rPr>
        <w:t>т</w:t>
      </w:r>
      <w:r w:rsidRPr="002108F2">
        <w:rPr>
          <w:spacing w:val="4"/>
          <w:szCs w:val="26"/>
        </w:rPr>
        <w:t>в</w:t>
      </w:r>
      <w:r w:rsidRPr="002108F2">
        <w:rPr>
          <w:spacing w:val="-5"/>
          <w:szCs w:val="26"/>
        </w:rPr>
        <w:t>у</w:t>
      </w:r>
      <w:r w:rsidRPr="002108F2">
        <w:rPr>
          <w:szCs w:val="26"/>
        </w:rPr>
        <w:t>ющ</w:t>
      </w:r>
      <w:r w:rsidRPr="002108F2">
        <w:rPr>
          <w:spacing w:val="3"/>
          <w:szCs w:val="26"/>
        </w:rPr>
        <w:t>и</w:t>
      </w:r>
      <w:r w:rsidRPr="002108F2">
        <w:rPr>
          <w:szCs w:val="26"/>
        </w:rPr>
        <w:t>х</w:t>
      </w:r>
      <w:r w:rsidRPr="002108F2">
        <w:rPr>
          <w:spacing w:val="-20"/>
          <w:szCs w:val="26"/>
        </w:rPr>
        <w:t xml:space="preserve"> </w:t>
      </w:r>
      <w:r w:rsidRPr="002108F2">
        <w:rPr>
          <w:szCs w:val="26"/>
        </w:rPr>
        <w:t>по</w:t>
      </w:r>
      <w:r w:rsidRPr="002108F2">
        <w:rPr>
          <w:spacing w:val="3"/>
          <w:szCs w:val="26"/>
        </w:rPr>
        <w:t>с</w:t>
      </w:r>
      <w:r w:rsidRPr="002108F2">
        <w:rPr>
          <w:szCs w:val="26"/>
        </w:rPr>
        <w:t>еле</w:t>
      </w:r>
      <w:r w:rsidRPr="002108F2">
        <w:rPr>
          <w:spacing w:val="1"/>
          <w:szCs w:val="26"/>
        </w:rPr>
        <w:t>н</w:t>
      </w:r>
      <w:r w:rsidRPr="002108F2">
        <w:rPr>
          <w:szCs w:val="26"/>
        </w:rPr>
        <w:t>и</w:t>
      </w:r>
      <w:r w:rsidRPr="002108F2">
        <w:rPr>
          <w:spacing w:val="1"/>
          <w:szCs w:val="26"/>
        </w:rPr>
        <w:t>й</w:t>
      </w:r>
      <w:r w:rsidRPr="002108F2">
        <w:rPr>
          <w:szCs w:val="26"/>
        </w:rPr>
        <w:t>,</w:t>
      </w:r>
      <w:r w:rsidRPr="002108F2">
        <w:rPr>
          <w:spacing w:val="-12"/>
          <w:szCs w:val="26"/>
        </w:rPr>
        <w:t xml:space="preserve"> </w:t>
      </w:r>
      <w:r w:rsidRPr="002108F2">
        <w:rPr>
          <w:szCs w:val="26"/>
        </w:rPr>
        <w:t>горо</w:t>
      </w:r>
      <w:r w:rsidRPr="002108F2">
        <w:rPr>
          <w:spacing w:val="2"/>
          <w:szCs w:val="26"/>
        </w:rPr>
        <w:t>д</w:t>
      </w:r>
      <w:r w:rsidRPr="002108F2">
        <w:rPr>
          <w:szCs w:val="26"/>
        </w:rPr>
        <w:t>с</w:t>
      </w:r>
      <w:r w:rsidRPr="002108F2">
        <w:rPr>
          <w:spacing w:val="-1"/>
          <w:szCs w:val="26"/>
        </w:rPr>
        <w:t>к</w:t>
      </w:r>
      <w:r w:rsidRPr="002108F2">
        <w:rPr>
          <w:szCs w:val="26"/>
        </w:rPr>
        <w:t>их</w:t>
      </w:r>
      <w:r w:rsidRPr="002108F2">
        <w:rPr>
          <w:spacing w:val="-9"/>
          <w:szCs w:val="26"/>
        </w:rPr>
        <w:t xml:space="preserve"> </w:t>
      </w:r>
      <w:r w:rsidRPr="002108F2">
        <w:rPr>
          <w:szCs w:val="26"/>
        </w:rPr>
        <w:t>о</w:t>
      </w:r>
      <w:r w:rsidRPr="002108F2">
        <w:rPr>
          <w:spacing w:val="1"/>
          <w:szCs w:val="26"/>
        </w:rPr>
        <w:t>к</w:t>
      </w:r>
      <w:r w:rsidRPr="002108F2">
        <w:rPr>
          <w:spacing w:val="2"/>
          <w:szCs w:val="26"/>
        </w:rPr>
        <w:t>р</w:t>
      </w:r>
      <w:r w:rsidRPr="002108F2">
        <w:rPr>
          <w:spacing w:val="-5"/>
          <w:szCs w:val="26"/>
        </w:rPr>
        <w:t>у</w:t>
      </w:r>
      <w:r w:rsidRPr="002108F2">
        <w:rPr>
          <w:spacing w:val="5"/>
          <w:szCs w:val="26"/>
        </w:rPr>
        <w:t>г</w:t>
      </w:r>
      <w:r w:rsidRPr="002108F2">
        <w:rPr>
          <w:szCs w:val="26"/>
        </w:rPr>
        <w:t>ов.</w:t>
      </w:r>
    </w:p>
    <w:p w:rsidR="007B439C" w:rsidRPr="002108F2" w:rsidRDefault="007B439C" w:rsidP="007B439C">
      <w:pPr>
        <w:widowControl w:val="0"/>
        <w:autoSpaceDE w:val="0"/>
        <w:autoSpaceDN w:val="0"/>
        <w:adjustRightInd w:val="0"/>
        <w:spacing w:before="6" w:after="0" w:line="360" w:lineRule="auto"/>
        <w:ind w:left="102" w:right="43" w:firstLine="708"/>
        <w:rPr>
          <w:szCs w:val="26"/>
        </w:rPr>
      </w:pPr>
      <w:r w:rsidRPr="002108F2">
        <w:rPr>
          <w:szCs w:val="26"/>
        </w:rPr>
        <w:t>4.</w:t>
      </w:r>
      <w:r w:rsidRPr="002108F2">
        <w:rPr>
          <w:spacing w:val="14"/>
          <w:szCs w:val="26"/>
        </w:rPr>
        <w:t xml:space="preserve"> </w:t>
      </w:r>
      <w:r w:rsidRPr="002108F2">
        <w:rPr>
          <w:szCs w:val="26"/>
        </w:rPr>
        <w:t>Инве</w:t>
      </w:r>
      <w:r w:rsidRPr="002108F2">
        <w:rPr>
          <w:spacing w:val="1"/>
          <w:szCs w:val="26"/>
        </w:rPr>
        <w:t>с</w:t>
      </w:r>
      <w:r w:rsidRPr="002108F2">
        <w:rPr>
          <w:szCs w:val="26"/>
        </w:rPr>
        <w:t>тиц</w:t>
      </w:r>
      <w:r w:rsidRPr="002108F2">
        <w:rPr>
          <w:spacing w:val="1"/>
          <w:szCs w:val="26"/>
        </w:rPr>
        <w:t>и</w:t>
      </w:r>
      <w:r w:rsidRPr="002108F2">
        <w:rPr>
          <w:szCs w:val="26"/>
        </w:rPr>
        <w:t>он</w:t>
      </w:r>
      <w:r w:rsidRPr="002108F2">
        <w:rPr>
          <w:spacing w:val="1"/>
          <w:szCs w:val="26"/>
        </w:rPr>
        <w:t>н</w:t>
      </w:r>
      <w:r w:rsidRPr="002108F2">
        <w:rPr>
          <w:szCs w:val="26"/>
        </w:rPr>
        <w:t>ая прогр</w:t>
      </w:r>
      <w:r w:rsidRPr="002108F2">
        <w:rPr>
          <w:spacing w:val="2"/>
          <w:szCs w:val="26"/>
        </w:rPr>
        <w:t>а</w:t>
      </w:r>
      <w:r w:rsidRPr="002108F2">
        <w:rPr>
          <w:spacing w:val="-1"/>
          <w:szCs w:val="26"/>
        </w:rPr>
        <w:t>мм</w:t>
      </w:r>
      <w:r w:rsidRPr="002108F2">
        <w:rPr>
          <w:szCs w:val="26"/>
        </w:rPr>
        <w:t>а</w:t>
      </w:r>
      <w:r w:rsidRPr="002108F2">
        <w:rPr>
          <w:spacing w:val="4"/>
          <w:szCs w:val="26"/>
        </w:rPr>
        <w:t xml:space="preserve"> </w:t>
      </w:r>
      <w:r w:rsidRPr="002108F2">
        <w:rPr>
          <w:szCs w:val="26"/>
        </w:rPr>
        <w:t>с</w:t>
      </w:r>
      <w:r w:rsidRPr="002108F2">
        <w:rPr>
          <w:spacing w:val="2"/>
          <w:szCs w:val="26"/>
        </w:rPr>
        <w:t>о</w:t>
      </w:r>
      <w:r w:rsidRPr="002108F2">
        <w:rPr>
          <w:szCs w:val="26"/>
        </w:rPr>
        <w:t>ста</w:t>
      </w:r>
      <w:r w:rsidRPr="002108F2">
        <w:rPr>
          <w:spacing w:val="2"/>
          <w:szCs w:val="26"/>
        </w:rPr>
        <w:t>в</w:t>
      </w:r>
      <w:r w:rsidRPr="002108F2">
        <w:rPr>
          <w:szCs w:val="26"/>
        </w:rPr>
        <w:t>л</w:t>
      </w:r>
      <w:r w:rsidRPr="002108F2">
        <w:rPr>
          <w:spacing w:val="1"/>
          <w:szCs w:val="26"/>
        </w:rPr>
        <w:t>я</w:t>
      </w:r>
      <w:r w:rsidRPr="002108F2">
        <w:rPr>
          <w:szCs w:val="26"/>
        </w:rPr>
        <w:t>ется</w:t>
      </w:r>
      <w:r w:rsidRPr="002108F2">
        <w:rPr>
          <w:spacing w:val="1"/>
          <w:szCs w:val="26"/>
        </w:rPr>
        <w:t xml:space="preserve"> </w:t>
      </w:r>
      <w:r w:rsidRPr="002108F2">
        <w:rPr>
          <w:szCs w:val="26"/>
        </w:rPr>
        <w:t>по</w:t>
      </w:r>
      <w:r w:rsidRPr="002108F2">
        <w:rPr>
          <w:spacing w:val="13"/>
          <w:szCs w:val="26"/>
        </w:rPr>
        <w:t xml:space="preserve"> </w:t>
      </w:r>
      <w:r w:rsidRPr="002108F2">
        <w:rPr>
          <w:szCs w:val="26"/>
        </w:rPr>
        <w:t>фор</w:t>
      </w:r>
      <w:r w:rsidRPr="002108F2">
        <w:rPr>
          <w:spacing w:val="1"/>
          <w:szCs w:val="26"/>
        </w:rPr>
        <w:t>м</w:t>
      </w:r>
      <w:r w:rsidRPr="002108F2">
        <w:rPr>
          <w:szCs w:val="26"/>
        </w:rPr>
        <w:t>е,</w:t>
      </w:r>
      <w:r w:rsidRPr="002108F2">
        <w:rPr>
          <w:spacing w:val="13"/>
          <w:szCs w:val="26"/>
        </w:rPr>
        <w:t xml:space="preserve"> </w:t>
      </w:r>
      <w:r w:rsidRPr="002108F2">
        <w:rPr>
          <w:spacing w:val="1"/>
          <w:szCs w:val="26"/>
        </w:rPr>
        <w:t>у</w:t>
      </w:r>
      <w:r w:rsidRPr="002108F2">
        <w:rPr>
          <w:spacing w:val="2"/>
          <w:szCs w:val="26"/>
        </w:rPr>
        <w:t>т</w:t>
      </w:r>
      <w:r w:rsidRPr="002108F2">
        <w:rPr>
          <w:szCs w:val="26"/>
        </w:rPr>
        <w:t>вер</w:t>
      </w:r>
      <w:r w:rsidRPr="002108F2">
        <w:rPr>
          <w:spacing w:val="1"/>
          <w:szCs w:val="26"/>
        </w:rPr>
        <w:t>ж</w:t>
      </w:r>
      <w:r w:rsidRPr="002108F2">
        <w:rPr>
          <w:szCs w:val="26"/>
        </w:rPr>
        <w:t>да</w:t>
      </w:r>
      <w:r w:rsidRPr="002108F2">
        <w:rPr>
          <w:spacing w:val="2"/>
          <w:szCs w:val="26"/>
        </w:rPr>
        <w:t>е</w:t>
      </w:r>
      <w:r w:rsidRPr="002108F2">
        <w:rPr>
          <w:spacing w:val="-1"/>
          <w:szCs w:val="26"/>
        </w:rPr>
        <w:t>м</w:t>
      </w:r>
      <w:r w:rsidRPr="002108F2">
        <w:rPr>
          <w:szCs w:val="26"/>
        </w:rPr>
        <w:t>ой федеральн</w:t>
      </w:r>
      <w:r w:rsidRPr="002108F2">
        <w:rPr>
          <w:spacing w:val="4"/>
          <w:szCs w:val="26"/>
        </w:rPr>
        <w:t>ы</w:t>
      </w:r>
      <w:r w:rsidRPr="002108F2">
        <w:rPr>
          <w:szCs w:val="26"/>
        </w:rPr>
        <w:t>м</w:t>
      </w:r>
      <w:r w:rsidRPr="002108F2">
        <w:rPr>
          <w:spacing w:val="5"/>
          <w:szCs w:val="26"/>
        </w:rPr>
        <w:t xml:space="preserve"> </w:t>
      </w:r>
      <w:r w:rsidRPr="002108F2">
        <w:rPr>
          <w:szCs w:val="26"/>
        </w:rPr>
        <w:t>орган</w:t>
      </w:r>
      <w:r w:rsidRPr="002108F2">
        <w:rPr>
          <w:spacing w:val="2"/>
          <w:szCs w:val="26"/>
        </w:rPr>
        <w:t>о</w:t>
      </w:r>
      <w:r w:rsidRPr="002108F2">
        <w:rPr>
          <w:szCs w:val="26"/>
        </w:rPr>
        <w:t>м</w:t>
      </w:r>
      <w:r w:rsidRPr="002108F2">
        <w:rPr>
          <w:spacing w:val="11"/>
          <w:szCs w:val="26"/>
        </w:rPr>
        <w:t xml:space="preserve"> </w:t>
      </w:r>
      <w:r w:rsidRPr="002108F2">
        <w:rPr>
          <w:spacing w:val="1"/>
          <w:szCs w:val="26"/>
        </w:rPr>
        <w:t>и</w:t>
      </w:r>
      <w:r w:rsidRPr="002108F2">
        <w:rPr>
          <w:szCs w:val="26"/>
        </w:rPr>
        <w:t>спо</w:t>
      </w:r>
      <w:r w:rsidRPr="002108F2">
        <w:rPr>
          <w:spacing w:val="1"/>
          <w:szCs w:val="26"/>
        </w:rPr>
        <w:t>л</w:t>
      </w:r>
      <w:r w:rsidRPr="002108F2">
        <w:rPr>
          <w:szCs w:val="26"/>
        </w:rPr>
        <w:t>н</w:t>
      </w:r>
      <w:r w:rsidRPr="002108F2">
        <w:rPr>
          <w:spacing w:val="1"/>
          <w:szCs w:val="26"/>
        </w:rPr>
        <w:t>и</w:t>
      </w:r>
      <w:r w:rsidRPr="002108F2">
        <w:rPr>
          <w:szCs w:val="26"/>
        </w:rPr>
        <w:t>тель</w:t>
      </w:r>
      <w:r w:rsidRPr="002108F2">
        <w:rPr>
          <w:spacing w:val="2"/>
          <w:szCs w:val="26"/>
        </w:rPr>
        <w:t>н</w:t>
      </w:r>
      <w:r w:rsidRPr="002108F2">
        <w:rPr>
          <w:szCs w:val="26"/>
        </w:rPr>
        <w:t>ой</w:t>
      </w:r>
      <w:r w:rsidRPr="002108F2">
        <w:rPr>
          <w:spacing w:val="3"/>
          <w:szCs w:val="26"/>
        </w:rPr>
        <w:t xml:space="preserve"> </w:t>
      </w:r>
      <w:r w:rsidRPr="002108F2">
        <w:rPr>
          <w:spacing w:val="2"/>
          <w:szCs w:val="26"/>
        </w:rPr>
        <w:t>в</w:t>
      </w:r>
      <w:r w:rsidRPr="002108F2">
        <w:rPr>
          <w:szCs w:val="26"/>
        </w:rPr>
        <w:t>ласти,</w:t>
      </w:r>
      <w:r w:rsidRPr="002108F2">
        <w:rPr>
          <w:spacing w:val="18"/>
          <w:szCs w:val="26"/>
        </w:rPr>
        <w:t xml:space="preserve"> </w:t>
      </w:r>
      <w:r w:rsidRPr="002108F2">
        <w:rPr>
          <w:spacing w:val="-5"/>
          <w:szCs w:val="26"/>
        </w:rPr>
        <w:t>у</w:t>
      </w:r>
      <w:r w:rsidRPr="002108F2">
        <w:rPr>
          <w:szCs w:val="26"/>
        </w:rPr>
        <w:t>по</w:t>
      </w:r>
      <w:r w:rsidRPr="002108F2">
        <w:rPr>
          <w:spacing w:val="1"/>
          <w:szCs w:val="26"/>
        </w:rPr>
        <w:t>л</w:t>
      </w:r>
      <w:r w:rsidRPr="002108F2">
        <w:rPr>
          <w:szCs w:val="26"/>
        </w:rPr>
        <w:t>н</w:t>
      </w:r>
      <w:r w:rsidRPr="002108F2">
        <w:rPr>
          <w:spacing w:val="3"/>
          <w:szCs w:val="26"/>
        </w:rPr>
        <w:t>о</w:t>
      </w:r>
      <w:r w:rsidRPr="002108F2">
        <w:rPr>
          <w:spacing w:val="-1"/>
          <w:szCs w:val="26"/>
        </w:rPr>
        <w:t>м</w:t>
      </w:r>
      <w:r w:rsidRPr="002108F2">
        <w:rPr>
          <w:szCs w:val="26"/>
        </w:rPr>
        <w:t>о</w:t>
      </w:r>
      <w:r w:rsidRPr="002108F2">
        <w:rPr>
          <w:spacing w:val="-1"/>
          <w:szCs w:val="26"/>
        </w:rPr>
        <w:t>ч</w:t>
      </w:r>
      <w:r w:rsidRPr="002108F2">
        <w:rPr>
          <w:szCs w:val="26"/>
        </w:rPr>
        <w:t>е</w:t>
      </w:r>
      <w:r w:rsidRPr="002108F2">
        <w:rPr>
          <w:spacing w:val="3"/>
          <w:szCs w:val="26"/>
        </w:rPr>
        <w:t>н</w:t>
      </w:r>
      <w:r w:rsidRPr="002108F2">
        <w:rPr>
          <w:szCs w:val="26"/>
        </w:rPr>
        <w:t>н</w:t>
      </w:r>
      <w:r w:rsidRPr="002108F2">
        <w:rPr>
          <w:spacing w:val="1"/>
          <w:szCs w:val="26"/>
        </w:rPr>
        <w:t>ы</w:t>
      </w:r>
      <w:r w:rsidRPr="002108F2">
        <w:rPr>
          <w:szCs w:val="26"/>
        </w:rPr>
        <w:t>м Правите</w:t>
      </w:r>
      <w:r w:rsidRPr="002108F2">
        <w:rPr>
          <w:spacing w:val="3"/>
          <w:szCs w:val="26"/>
        </w:rPr>
        <w:t>л</w:t>
      </w:r>
      <w:r w:rsidRPr="002108F2">
        <w:rPr>
          <w:szCs w:val="26"/>
        </w:rPr>
        <w:t>ьс</w:t>
      </w:r>
      <w:r w:rsidRPr="002108F2">
        <w:rPr>
          <w:spacing w:val="-1"/>
          <w:szCs w:val="26"/>
        </w:rPr>
        <w:t>т</w:t>
      </w:r>
      <w:r w:rsidRPr="002108F2">
        <w:rPr>
          <w:szCs w:val="26"/>
        </w:rPr>
        <w:t>в</w:t>
      </w:r>
      <w:r w:rsidRPr="002108F2">
        <w:rPr>
          <w:spacing w:val="2"/>
          <w:szCs w:val="26"/>
        </w:rPr>
        <w:t>о</w:t>
      </w:r>
      <w:r w:rsidRPr="002108F2">
        <w:rPr>
          <w:szCs w:val="26"/>
        </w:rPr>
        <w:t>м Росси</w:t>
      </w:r>
      <w:r w:rsidRPr="002108F2">
        <w:rPr>
          <w:spacing w:val="1"/>
          <w:szCs w:val="26"/>
        </w:rPr>
        <w:t>й</w:t>
      </w:r>
      <w:r w:rsidRPr="002108F2">
        <w:rPr>
          <w:szCs w:val="26"/>
        </w:rPr>
        <w:t>с</w:t>
      </w:r>
      <w:r w:rsidRPr="002108F2">
        <w:rPr>
          <w:spacing w:val="-1"/>
          <w:szCs w:val="26"/>
        </w:rPr>
        <w:t>к</w:t>
      </w:r>
      <w:r w:rsidRPr="002108F2">
        <w:rPr>
          <w:szCs w:val="26"/>
        </w:rPr>
        <w:t>ой</w:t>
      </w:r>
      <w:r w:rsidRPr="002108F2">
        <w:rPr>
          <w:spacing w:val="-11"/>
          <w:szCs w:val="26"/>
        </w:rPr>
        <w:t xml:space="preserve"> </w:t>
      </w:r>
      <w:r w:rsidRPr="002108F2">
        <w:rPr>
          <w:szCs w:val="26"/>
        </w:rPr>
        <w:t>Фед</w:t>
      </w:r>
      <w:r w:rsidRPr="002108F2">
        <w:rPr>
          <w:spacing w:val="2"/>
          <w:szCs w:val="26"/>
        </w:rPr>
        <w:t>е</w:t>
      </w:r>
      <w:r w:rsidRPr="002108F2">
        <w:rPr>
          <w:szCs w:val="26"/>
        </w:rPr>
        <w:t>рац</w:t>
      </w:r>
      <w:r w:rsidRPr="002108F2">
        <w:rPr>
          <w:spacing w:val="3"/>
          <w:szCs w:val="26"/>
        </w:rPr>
        <w:t>и</w:t>
      </w:r>
      <w:r w:rsidRPr="002108F2">
        <w:rPr>
          <w:szCs w:val="26"/>
        </w:rPr>
        <w:t>и.</w:t>
      </w:r>
    </w:p>
    <w:p w:rsidR="007B439C" w:rsidRPr="002108F2" w:rsidRDefault="007B439C" w:rsidP="007B439C">
      <w:pPr>
        <w:widowControl w:val="0"/>
        <w:autoSpaceDE w:val="0"/>
        <w:autoSpaceDN w:val="0"/>
        <w:adjustRightInd w:val="0"/>
        <w:spacing w:before="5" w:after="0" w:line="358" w:lineRule="auto"/>
        <w:ind w:left="102" w:right="50" w:firstLine="708"/>
        <w:rPr>
          <w:szCs w:val="26"/>
        </w:rPr>
      </w:pPr>
      <w:r w:rsidRPr="002108F2">
        <w:rPr>
          <w:szCs w:val="26"/>
        </w:rPr>
        <w:t>Относите</w:t>
      </w:r>
      <w:r w:rsidRPr="002108F2">
        <w:rPr>
          <w:spacing w:val="3"/>
          <w:szCs w:val="26"/>
        </w:rPr>
        <w:t>л</w:t>
      </w:r>
      <w:r w:rsidRPr="002108F2">
        <w:rPr>
          <w:szCs w:val="26"/>
        </w:rPr>
        <w:t>ьно</w:t>
      </w:r>
      <w:r w:rsidRPr="002108F2">
        <w:rPr>
          <w:spacing w:val="24"/>
          <w:szCs w:val="26"/>
        </w:rPr>
        <w:t xml:space="preserve"> </w:t>
      </w:r>
      <w:r w:rsidRPr="002108F2">
        <w:rPr>
          <w:szCs w:val="26"/>
        </w:rPr>
        <w:t>пор</w:t>
      </w:r>
      <w:r w:rsidRPr="002108F2">
        <w:rPr>
          <w:spacing w:val="1"/>
          <w:szCs w:val="26"/>
        </w:rPr>
        <w:t>я</w:t>
      </w:r>
      <w:r w:rsidRPr="002108F2">
        <w:rPr>
          <w:spacing w:val="2"/>
          <w:szCs w:val="26"/>
        </w:rPr>
        <w:t>д</w:t>
      </w:r>
      <w:r w:rsidRPr="002108F2">
        <w:rPr>
          <w:spacing w:val="1"/>
          <w:szCs w:val="26"/>
        </w:rPr>
        <w:t>к</w:t>
      </w:r>
      <w:r w:rsidRPr="002108F2">
        <w:rPr>
          <w:szCs w:val="26"/>
        </w:rPr>
        <w:t>а</w:t>
      </w:r>
      <w:r w:rsidRPr="002108F2">
        <w:rPr>
          <w:spacing w:val="34"/>
          <w:szCs w:val="26"/>
        </w:rPr>
        <w:t xml:space="preserve"> </w:t>
      </w:r>
      <w:r w:rsidRPr="002108F2">
        <w:rPr>
          <w:spacing w:val="-5"/>
          <w:szCs w:val="26"/>
        </w:rPr>
        <w:t>у</w:t>
      </w:r>
      <w:r w:rsidRPr="002108F2">
        <w:rPr>
          <w:spacing w:val="2"/>
          <w:szCs w:val="26"/>
        </w:rPr>
        <w:t>т</w:t>
      </w:r>
      <w:r w:rsidRPr="002108F2">
        <w:rPr>
          <w:szCs w:val="26"/>
        </w:rPr>
        <w:t>вер</w:t>
      </w:r>
      <w:r w:rsidRPr="002108F2">
        <w:rPr>
          <w:spacing w:val="1"/>
          <w:szCs w:val="26"/>
        </w:rPr>
        <w:t>ж</w:t>
      </w:r>
      <w:r w:rsidRPr="002108F2">
        <w:rPr>
          <w:szCs w:val="26"/>
        </w:rPr>
        <w:t>ден</w:t>
      </w:r>
      <w:r w:rsidRPr="002108F2">
        <w:rPr>
          <w:spacing w:val="1"/>
          <w:szCs w:val="26"/>
        </w:rPr>
        <w:t>и</w:t>
      </w:r>
      <w:r w:rsidRPr="002108F2">
        <w:rPr>
          <w:szCs w:val="26"/>
        </w:rPr>
        <w:t>я</w:t>
      </w:r>
      <w:r w:rsidRPr="002108F2">
        <w:rPr>
          <w:spacing w:val="27"/>
          <w:szCs w:val="26"/>
        </w:rPr>
        <w:t xml:space="preserve"> </w:t>
      </w:r>
      <w:r w:rsidRPr="002108F2">
        <w:rPr>
          <w:szCs w:val="26"/>
        </w:rPr>
        <w:t>и</w:t>
      </w:r>
      <w:r w:rsidRPr="002108F2">
        <w:rPr>
          <w:spacing w:val="1"/>
          <w:szCs w:val="26"/>
        </w:rPr>
        <w:t>н</w:t>
      </w:r>
      <w:r w:rsidRPr="002108F2">
        <w:rPr>
          <w:szCs w:val="26"/>
        </w:rPr>
        <w:t>ве</w:t>
      </w:r>
      <w:r w:rsidRPr="002108F2">
        <w:rPr>
          <w:spacing w:val="2"/>
          <w:szCs w:val="26"/>
        </w:rPr>
        <w:t>с</w:t>
      </w:r>
      <w:r w:rsidRPr="002108F2">
        <w:rPr>
          <w:szCs w:val="26"/>
        </w:rPr>
        <w:t>тиц</w:t>
      </w:r>
      <w:r w:rsidRPr="002108F2">
        <w:rPr>
          <w:spacing w:val="1"/>
          <w:szCs w:val="26"/>
        </w:rPr>
        <w:t>и</w:t>
      </w:r>
      <w:r w:rsidRPr="002108F2">
        <w:rPr>
          <w:szCs w:val="26"/>
        </w:rPr>
        <w:t>он</w:t>
      </w:r>
      <w:r w:rsidRPr="002108F2">
        <w:rPr>
          <w:spacing w:val="1"/>
          <w:szCs w:val="26"/>
        </w:rPr>
        <w:t>н</w:t>
      </w:r>
      <w:r w:rsidRPr="002108F2">
        <w:rPr>
          <w:szCs w:val="26"/>
        </w:rPr>
        <w:t>ой</w:t>
      </w:r>
      <w:r w:rsidRPr="002108F2">
        <w:rPr>
          <w:spacing w:val="23"/>
          <w:szCs w:val="26"/>
        </w:rPr>
        <w:t xml:space="preserve"> </w:t>
      </w:r>
      <w:r w:rsidRPr="002108F2">
        <w:rPr>
          <w:szCs w:val="26"/>
        </w:rPr>
        <w:t>про</w:t>
      </w:r>
      <w:r w:rsidRPr="002108F2">
        <w:rPr>
          <w:spacing w:val="2"/>
          <w:szCs w:val="26"/>
        </w:rPr>
        <w:t>г</w:t>
      </w:r>
      <w:r w:rsidRPr="002108F2">
        <w:rPr>
          <w:szCs w:val="26"/>
        </w:rPr>
        <w:t>ра</w:t>
      </w:r>
      <w:r w:rsidRPr="002108F2">
        <w:rPr>
          <w:spacing w:val="1"/>
          <w:szCs w:val="26"/>
        </w:rPr>
        <w:t>мм</w:t>
      </w:r>
      <w:r w:rsidRPr="002108F2">
        <w:rPr>
          <w:szCs w:val="26"/>
        </w:rPr>
        <w:t>ы</w:t>
      </w:r>
      <w:r w:rsidRPr="002108F2">
        <w:rPr>
          <w:spacing w:val="31"/>
          <w:szCs w:val="26"/>
        </w:rPr>
        <w:t xml:space="preserve"> </w:t>
      </w:r>
      <w:r w:rsidRPr="002108F2">
        <w:rPr>
          <w:spacing w:val="-5"/>
          <w:szCs w:val="26"/>
        </w:rPr>
        <w:t>у</w:t>
      </w:r>
      <w:r w:rsidRPr="002108F2">
        <w:rPr>
          <w:spacing w:val="1"/>
          <w:szCs w:val="26"/>
        </w:rPr>
        <w:t>к</w:t>
      </w:r>
      <w:r w:rsidRPr="002108F2">
        <w:rPr>
          <w:szCs w:val="26"/>
        </w:rPr>
        <w:t>а</w:t>
      </w:r>
      <w:r w:rsidRPr="002108F2">
        <w:rPr>
          <w:spacing w:val="1"/>
          <w:szCs w:val="26"/>
        </w:rPr>
        <w:t>з</w:t>
      </w:r>
      <w:r w:rsidRPr="002108F2">
        <w:rPr>
          <w:szCs w:val="26"/>
        </w:rPr>
        <w:t>ано,</w:t>
      </w:r>
      <w:r w:rsidRPr="002108F2">
        <w:rPr>
          <w:spacing w:val="32"/>
          <w:szCs w:val="26"/>
        </w:rPr>
        <w:t xml:space="preserve"> </w:t>
      </w:r>
      <w:r w:rsidRPr="002108F2">
        <w:rPr>
          <w:spacing w:val="1"/>
          <w:szCs w:val="26"/>
        </w:rPr>
        <w:t>ч</w:t>
      </w:r>
      <w:r w:rsidRPr="002108F2">
        <w:rPr>
          <w:szCs w:val="26"/>
        </w:rPr>
        <w:t>то орган</w:t>
      </w:r>
      <w:r w:rsidRPr="002108F2">
        <w:rPr>
          <w:spacing w:val="-6"/>
          <w:szCs w:val="26"/>
        </w:rPr>
        <w:t xml:space="preserve"> </w:t>
      </w:r>
      <w:r w:rsidRPr="002108F2">
        <w:rPr>
          <w:szCs w:val="26"/>
        </w:rPr>
        <w:t>ис</w:t>
      </w:r>
      <w:r w:rsidRPr="002108F2">
        <w:rPr>
          <w:spacing w:val="1"/>
          <w:szCs w:val="26"/>
        </w:rPr>
        <w:t>п</w:t>
      </w:r>
      <w:r w:rsidRPr="002108F2">
        <w:rPr>
          <w:szCs w:val="26"/>
        </w:rPr>
        <w:t>ол</w:t>
      </w:r>
      <w:r w:rsidRPr="002108F2">
        <w:rPr>
          <w:spacing w:val="1"/>
          <w:szCs w:val="26"/>
        </w:rPr>
        <w:t>н</w:t>
      </w:r>
      <w:r w:rsidRPr="002108F2">
        <w:rPr>
          <w:spacing w:val="3"/>
          <w:szCs w:val="26"/>
        </w:rPr>
        <w:t>и</w:t>
      </w:r>
      <w:r w:rsidRPr="002108F2">
        <w:rPr>
          <w:szCs w:val="26"/>
        </w:rPr>
        <w:t>тельн</w:t>
      </w:r>
      <w:r w:rsidRPr="002108F2">
        <w:rPr>
          <w:spacing w:val="2"/>
          <w:szCs w:val="26"/>
        </w:rPr>
        <w:t>о</w:t>
      </w:r>
      <w:r w:rsidRPr="002108F2">
        <w:rPr>
          <w:szCs w:val="26"/>
        </w:rPr>
        <w:t>й</w:t>
      </w:r>
      <w:r w:rsidRPr="002108F2">
        <w:rPr>
          <w:spacing w:val="-16"/>
          <w:szCs w:val="26"/>
        </w:rPr>
        <w:t xml:space="preserve"> </w:t>
      </w:r>
      <w:r w:rsidRPr="002108F2">
        <w:rPr>
          <w:szCs w:val="26"/>
        </w:rPr>
        <w:t>власти</w:t>
      </w:r>
      <w:r w:rsidRPr="002108F2">
        <w:rPr>
          <w:spacing w:val="-7"/>
          <w:szCs w:val="26"/>
        </w:rPr>
        <w:t xml:space="preserve"> </w:t>
      </w:r>
      <w:r w:rsidRPr="002108F2">
        <w:rPr>
          <w:spacing w:val="5"/>
          <w:szCs w:val="26"/>
        </w:rPr>
        <w:t>с</w:t>
      </w:r>
      <w:r w:rsidRPr="002108F2">
        <w:rPr>
          <w:spacing w:val="-5"/>
          <w:szCs w:val="26"/>
        </w:rPr>
        <w:t>у</w:t>
      </w:r>
      <w:r w:rsidRPr="002108F2">
        <w:rPr>
          <w:szCs w:val="26"/>
        </w:rPr>
        <w:t>бъ</w:t>
      </w:r>
      <w:r w:rsidRPr="002108F2">
        <w:rPr>
          <w:spacing w:val="3"/>
          <w:szCs w:val="26"/>
        </w:rPr>
        <w:t>е</w:t>
      </w:r>
      <w:r w:rsidRPr="002108F2">
        <w:rPr>
          <w:spacing w:val="-1"/>
          <w:szCs w:val="26"/>
        </w:rPr>
        <w:t>к</w:t>
      </w:r>
      <w:r w:rsidRPr="002108F2">
        <w:rPr>
          <w:szCs w:val="26"/>
        </w:rPr>
        <w:t>та</w:t>
      </w:r>
      <w:r w:rsidRPr="002108F2">
        <w:rPr>
          <w:spacing w:val="-8"/>
          <w:szCs w:val="26"/>
        </w:rPr>
        <w:t xml:space="preserve"> </w:t>
      </w:r>
      <w:r w:rsidRPr="002108F2">
        <w:rPr>
          <w:szCs w:val="26"/>
        </w:rPr>
        <w:t>Ро</w:t>
      </w:r>
      <w:r w:rsidRPr="002108F2">
        <w:rPr>
          <w:spacing w:val="2"/>
          <w:szCs w:val="26"/>
        </w:rPr>
        <w:t>с</w:t>
      </w:r>
      <w:r w:rsidRPr="002108F2">
        <w:rPr>
          <w:szCs w:val="26"/>
        </w:rPr>
        <w:t>си</w:t>
      </w:r>
      <w:r w:rsidRPr="002108F2">
        <w:rPr>
          <w:spacing w:val="1"/>
          <w:szCs w:val="26"/>
        </w:rPr>
        <w:t>й</w:t>
      </w:r>
      <w:r w:rsidRPr="002108F2">
        <w:rPr>
          <w:szCs w:val="26"/>
        </w:rPr>
        <w:t>с</w:t>
      </w:r>
      <w:r w:rsidRPr="002108F2">
        <w:rPr>
          <w:spacing w:val="-1"/>
          <w:szCs w:val="26"/>
        </w:rPr>
        <w:t>к</w:t>
      </w:r>
      <w:r w:rsidRPr="002108F2">
        <w:rPr>
          <w:szCs w:val="26"/>
        </w:rPr>
        <w:t>ой</w:t>
      </w:r>
      <w:r w:rsidRPr="002108F2">
        <w:rPr>
          <w:spacing w:val="-11"/>
          <w:szCs w:val="26"/>
        </w:rPr>
        <w:t xml:space="preserve"> </w:t>
      </w:r>
      <w:r w:rsidRPr="002108F2">
        <w:rPr>
          <w:szCs w:val="26"/>
        </w:rPr>
        <w:t>Федераци</w:t>
      </w:r>
      <w:r w:rsidRPr="002108F2">
        <w:rPr>
          <w:spacing w:val="1"/>
          <w:szCs w:val="26"/>
        </w:rPr>
        <w:t>и</w:t>
      </w:r>
      <w:r w:rsidRPr="002108F2">
        <w:rPr>
          <w:szCs w:val="26"/>
        </w:rPr>
        <w:t>:</w:t>
      </w:r>
    </w:p>
    <w:p w:rsidR="007B439C" w:rsidRPr="002108F2" w:rsidRDefault="007B439C" w:rsidP="007B439C">
      <w:pPr>
        <w:widowControl w:val="0"/>
        <w:autoSpaceDE w:val="0"/>
        <w:autoSpaceDN w:val="0"/>
        <w:adjustRightInd w:val="0"/>
        <w:spacing w:before="8" w:after="0" w:line="357" w:lineRule="auto"/>
        <w:ind w:left="102" w:right="49" w:firstLine="708"/>
        <w:rPr>
          <w:szCs w:val="26"/>
        </w:rPr>
      </w:pPr>
      <w:r w:rsidRPr="002108F2">
        <w:rPr>
          <w:szCs w:val="26"/>
        </w:rPr>
        <w:t xml:space="preserve">   </w:t>
      </w:r>
      <w:r w:rsidRPr="002108F2">
        <w:rPr>
          <w:spacing w:val="21"/>
          <w:szCs w:val="26"/>
        </w:rPr>
        <w:t xml:space="preserve"> </w:t>
      </w:r>
      <w:r w:rsidRPr="002108F2">
        <w:rPr>
          <w:szCs w:val="26"/>
        </w:rPr>
        <w:t>об</w:t>
      </w:r>
      <w:r w:rsidRPr="002108F2">
        <w:rPr>
          <w:spacing w:val="1"/>
          <w:szCs w:val="26"/>
        </w:rPr>
        <w:t>яз</w:t>
      </w:r>
      <w:r w:rsidRPr="002108F2">
        <w:rPr>
          <w:szCs w:val="26"/>
        </w:rPr>
        <w:t>ан</w:t>
      </w:r>
      <w:r w:rsidRPr="002108F2">
        <w:rPr>
          <w:spacing w:val="12"/>
          <w:szCs w:val="26"/>
        </w:rPr>
        <w:t xml:space="preserve"> </w:t>
      </w:r>
      <w:r w:rsidRPr="002108F2">
        <w:rPr>
          <w:spacing w:val="-5"/>
          <w:szCs w:val="26"/>
        </w:rPr>
        <w:t>у</w:t>
      </w:r>
      <w:r w:rsidRPr="002108F2">
        <w:rPr>
          <w:szCs w:val="26"/>
        </w:rPr>
        <w:t>тве</w:t>
      </w:r>
      <w:r w:rsidRPr="002108F2">
        <w:rPr>
          <w:spacing w:val="2"/>
          <w:szCs w:val="26"/>
        </w:rPr>
        <w:t>р</w:t>
      </w:r>
      <w:r w:rsidRPr="002108F2">
        <w:rPr>
          <w:szCs w:val="26"/>
        </w:rPr>
        <w:t>дить</w:t>
      </w:r>
      <w:r w:rsidRPr="002108F2">
        <w:rPr>
          <w:spacing w:val="5"/>
          <w:szCs w:val="26"/>
        </w:rPr>
        <w:t xml:space="preserve"> </w:t>
      </w:r>
      <w:r w:rsidRPr="002108F2">
        <w:rPr>
          <w:szCs w:val="26"/>
        </w:rPr>
        <w:t>и</w:t>
      </w:r>
      <w:r w:rsidRPr="002108F2">
        <w:rPr>
          <w:spacing w:val="1"/>
          <w:szCs w:val="26"/>
        </w:rPr>
        <w:t>н</w:t>
      </w:r>
      <w:r w:rsidRPr="002108F2">
        <w:rPr>
          <w:spacing w:val="2"/>
          <w:szCs w:val="26"/>
        </w:rPr>
        <w:t>в</w:t>
      </w:r>
      <w:r w:rsidRPr="002108F2">
        <w:rPr>
          <w:szCs w:val="26"/>
        </w:rPr>
        <w:t>ести</w:t>
      </w:r>
      <w:r w:rsidRPr="002108F2">
        <w:rPr>
          <w:spacing w:val="1"/>
          <w:szCs w:val="26"/>
        </w:rPr>
        <w:t>ц</w:t>
      </w:r>
      <w:r w:rsidRPr="002108F2">
        <w:rPr>
          <w:szCs w:val="26"/>
        </w:rPr>
        <w:t>ио</w:t>
      </w:r>
      <w:r w:rsidRPr="002108F2">
        <w:rPr>
          <w:spacing w:val="1"/>
          <w:szCs w:val="26"/>
        </w:rPr>
        <w:t>н</w:t>
      </w:r>
      <w:r w:rsidRPr="002108F2">
        <w:rPr>
          <w:spacing w:val="5"/>
          <w:szCs w:val="26"/>
        </w:rPr>
        <w:t>н</w:t>
      </w:r>
      <w:r w:rsidRPr="002108F2">
        <w:rPr>
          <w:spacing w:val="-5"/>
          <w:szCs w:val="26"/>
        </w:rPr>
        <w:t>у</w:t>
      </w:r>
      <w:r w:rsidRPr="002108F2">
        <w:rPr>
          <w:szCs w:val="26"/>
        </w:rPr>
        <w:t>ю</w:t>
      </w:r>
      <w:r w:rsidRPr="002108F2">
        <w:rPr>
          <w:spacing w:val="-4"/>
          <w:szCs w:val="26"/>
        </w:rPr>
        <w:t xml:space="preserve"> </w:t>
      </w:r>
      <w:r w:rsidRPr="002108F2">
        <w:rPr>
          <w:szCs w:val="26"/>
        </w:rPr>
        <w:t>п</w:t>
      </w:r>
      <w:r w:rsidRPr="002108F2">
        <w:rPr>
          <w:spacing w:val="3"/>
          <w:szCs w:val="26"/>
        </w:rPr>
        <w:t>р</w:t>
      </w:r>
      <w:r w:rsidRPr="002108F2">
        <w:rPr>
          <w:szCs w:val="26"/>
        </w:rPr>
        <w:t>огр</w:t>
      </w:r>
      <w:r w:rsidRPr="002108F2">
        <w:rPr>
          <w:spacing w:val="2"/>
          <w:szCs w:val="26"/>
        </w:rPr>
        <w:t>а</w:t>
      </w:r>
      <w:r w:rsidRPr="002108F2">
        <w:rPr>
          <w:spacing w:val="-1"/>
          <w:szCs w:val="26"/>
        </w:rPr>
        <w:t>м</w:t>
      </w:r>
      <w:r w:rsidRPr="002108F2">
        <w:rPr>
          <w:spacing w:val="4"/>
          <w:szCs w:val="26"/>
        </w:rPr>
        <w:t>м</w:t>
      </w:r>
      <w:r w:rsidRPr="002108F2">
        <w:rPr>
          <w:szCs w:val="26"/>
        </w:rPr>
        <w:t>у</w:t>
      </w:r>
      <w:r w:rsidRPr="002108F2">
        <w:rPr>
          <w:spacing w:val="-1"/>
          <w:szCs w:val="26"/>
        </w:rPr>
        <w:t xml:space="preserve"> </w:t>
      </w:r>
      <w:r w:rsidRPr="002108F2">
        <w:rPr>
          <w:szCs w:val="26"/>
        </w:rPr>
        <w:t>в</w:t>
      </w:r>
      <w:r w:rsidRPr="002108F2">
        <w:rPr>
          <w:spacing w:val="15"/>
          <w:szCs w:val="26"/>
        </w:rPr>
        <w:t xml:space="preserve"> </w:t>
      </w:r>
      <w:r w:rsidRPr="002108F2">
        <w:rPr>
          <w:szCs w:val="26"/>
        </w:rPr>
        <w:t>с</w:t>
      </w:r>
      <w:r w:rsidRPr="002108F2">
        <w:rPr>
          <w:spacing w:val="5"/>
          <w:szCs w:val="26"/>
        </w:rPr>
        <w:t>л</w:t>
      </w:r>
      <w:r w:rsidRPr="002108F2">
        <w:rPr>
          <w:spacing w:val="-5"/>
          <w:szCs w:val="26"/>
        </w:rPr>
        <w:t>у</w:t>
      </w:r>
      <w:r w:rsidRPr="002108F2">
        <w:rPr>
          <w:spacing w:val="-1"/>
          <w:szCs w:val="26"/>
        </w:rPr>
        <w:t>ч</w:t>
      </w:r>
      <w:r w:rsidRPr="002108F2">
        <w:rPr>
          <w:szCs w:val="26"/>
        </w:rPr>
        <w:t>а</w:t>
      </w:r>
      <w:r w:rsidRPr="002108F2">
        <w:rPr>
          <w:spacing w:val="2"/>
          <w:szCs w:val="26"/>
        </w:rPr>
        <w:t>е</w:t>
      </w:r>
      <w:r w:rsidRPr="002108F2">
        <w:rPr>
          <w:szCs w:val="26"/>
        </w:rPr>
        <w:t>,</w:t>
      </w:r>
      <w:r w:rsidRPr="002108F2">
        <w:rPr>
          <w:spacing w:val="6"/>
          <w:szCs w:val="26"/>
        </w:rPr>
        <w:t xml:space="preserve"> </w:t>
      </w:r>
      <w:r w:rsidRPr="002108F2">
        <w:rPr>
          <w:szCs w:val="26"/>
        </w:rPr>
        <w:t>если</w:t>
      </w:r>
      <w:r w:rsidRPr="002108F2">
        <w:rPr>
          <w:spacing w:val="12"/>
          <w:szCs w:val="26"/>
        </w:rPr>
        <w:t xml:space="preserve"> </w:t>
      </w:r>
      <w:r w:rsidRPr="002108F2">
        <w:rPr>
          <w:szCs w:val="26"/>
        </w:rPr>
        <w:t>ее</w:t>
      </w:r>
      <w:r w:rsidRPr="002108F2">
        <w:rPr>
          <w:spacing w:val="14"/>
          <w:szCs w:val="26"/>
        </w:rPr>
        <w:t xml:space="preserve"> </w:t>
      </w:r>
      <w:r w:rsidRPr="002108F2">
        <w:rPr>
          <w:szCs w:val="26"/>
        </w:rPr>
        <w:t>реал</w:t>
      </w:r>
      <w:r w:rsidRPr="002108F2">
        <w:rPr>
          <w:spacing w:val="1"/>
          <w:szCs w:val="26"/>
        </w:rPr>
        <w:t>из</w:t>
      </w:r>
      <w:r w:rsidRPr="002108F2">
        <w:rPr>
          <w:szCs w:val="26"/>
        </w:rPr>
        <w:t>ац</w:t>
      </w:r>
      <w:r w:rsidRPr="002108F2">
        <w:rPr>
          <w:spacing w:val="1"/>
          <w:szCs w:val="26"/>
        </w:rPr>
        <w:t>и</w:t>
      </w:r>
      <w:r w:rsidRPr="002108F2">
        <w:rPr>
          <w:szCs w:val="26"/>
        </w:rPr>
        <w:t>я не</w:t>
      </w:r>
      <w:r w:rsidRPr="002108F2">
        <w:rPr>
          <w:spacing w:val="15"/>
          <w:szCs w:val="26"/>
        </w:rPr>
        <w:t xml:space="preserve"> </w:t>
      </w:r>
      <w:r w:rsidRPr="002108F2">
        <w:rPr>
          <w:szCs w:val="26"/>
        </w:rPr>
        <w:t>пр</w:t>
      </w:r>
      <w:r w:rsidRPr="002108F2">
        <w:rPr>
          <w:spacing w:val="1"/>
          <w:szCs w:val="26"/>
        </w:rPr>
        <w:t>и</w:t>
      </w:r>
      <w:r w:rsidRPr="002108F2">
        <w:rPr>
          <w:szCs w:val="26"/>
        </w:rPr>
        <w:t>водит</w:t>
      </w:r>
      <w:r w:rsidRPr="002108F2">
        <w:rPr>
          <w:spacing w:val="9"/>
          <w:szCs w:val="26"/>
        </w:rPr>
        <w:t xml:space="preserve"> </w:t>
      </w:r>
      <w:r w:rsidRPr="002108F2">
        <w:rPr>
          <w:szCs w:val="26"/>
        </w:rPr>
        <w:t>к</w:t>
      </w:r>
      <w:r w:rsidRPr="002108F2">
        <w:rPr>
          <w:spacing w:val="15"/>
          <w:szCs w:val="26"/>
        </w:rPr>
        <w:t xml:space="preserve"> </w:t>
      </w:r>
      <w:r w:rsidRPr="002108F2">
        <w:rPr>
          <w:szCs w:val="26"/>
        </w:rPr>
        <w:t>пре</w:t>
      </w:r>
      <w:r w:rsidRPr="002108F2">
        <w:rPr>
          <w:spacing w:val="3"/>
          <w:szCs w:val="26"/>
        </w:rPr>
        <w:t>в</w:t>
      </w:r>
      <w:r w:rsidRPr="002108F2">
        <w:rPr>
          <w:spacing w:val="1"/>
          <w:szCs w:val="26"/>
        </w:rPr>
        <w:t>ы</w:t>
      </w:r>
      <w:r w:rsidRPr="002108F2">
        <w:rPr>
          <w:szCs w:val="26"/>
        </w:rPr>
        <w:t>шен</w:t>
      </w:r>
      <w:r w:rsidRPr="002108F2">
        <w:rPr>
          <w:spacing w:val="1"/>
          <w:szCs w:val="26"/>
        </w:rPr>
        <w:t>и</w:t>
      </w:r>
      <w:r w:rsidRPr="002108F2">
        <w:rPr>
          <w:szCs w:val="26"/>
        </w:rPr>
        <w:t>ю</w:t>
      </w:r>
      <w:r w:rsidRPr="002108F2">
        <w:rPr>
          <w:spacing w:val="3"/>
          <w:szCs w:val="26"/>
        </w:rPr>
        <w:t xml:space="preserve"> </w:t>
      </w:r>
      <w:r w:rsidRPr="002108F2">
        <w:rPr>
          <w:szCs w:val="26"/>
        </w:rPr>
        <w:t>пред</w:t>
      </w:r>
      <w:r w:rsidRPr="002108F2">
        <w:rPr>
          <w:spacing w:val="1"/>
          <w:szCs w:val="26"/>
        </w:rPr>
        <w:t>е</w:t>
      </w:r>
      <w:r w:rsidRPr="002108F2">
        <w:rPr>
          <w:szCs w:val="26"/>
        </w:rPr>
        <w:t>льн</w:t>
      </w:r>
      <w:r w:rsidRPr="002108F2">
        <w:rPr>
          <w:spacing w:val="1"/>
          <w:szCs w:val="26"/>
        </w:rPr>
        <w:t>ы</w:t>
      </w:r>
      <w:r w:rsidRPr="002108F2">
        <w:rPr>
          <w:szCs w:val="26"/>
        </w:rPr>
        <w:t>х</w:t>
      </w:r>
      <w:r w:rsidRPr="002108F2">
        <w:rPr>
          <w:spacing w:val="6"/>
          <w:szCs w:val="26"/>
        </w:rPr>
        <w:t xml:space="preserve"> </w:t>
      </w:r>
      <w:r w:rsidRPr="002108F2">
        <w:rPr>
          <w:szCs w:val="26"/>
        </w:rPr>
        <w:t>(</w:t>
      </w:r>
      <w:r w:rsidRPr="002108F2">
        <w:rPr>
          <w:spacing w:val="-1"/>
          <w:szCs w:val="26"/>
        </w:rPr>
        <w:t>м</w:t>
      </w:r>
      <w:r w:rsidRPr="002108F2">
        <w:rPr>
          <w:szCs w:val="26"/>
        </w:rPr>
        <w:t>и</w:t>
      </w:r>
      <w:r w:rsidRPr="002108F2">
        <w:rPr>
          <w:spacing w:val="1"/>
          <w:szCs w:val="26"/>
        </w:rPr>
        <w:t>н</w:t>
      </w:r>
      <w:r w:rsidRPr="002108F2">
        <w:rPr>
          <w:szCs w:val="26"/>
        </w:rPr>
        <w:t>има</w:t>
      </w:r>
      <w:r w:rsidRPr="002108F2">
        <w:rPr>
          <w:spacing w:val="2"/>
          <w:szCs w:val="26"/>
        </w:rPr>
        <w:t>л</w:t>
      </w:r>
      <w:r w:rsidRPr="002108F2">
        <w:rPr>
          <w:szCs w:val="26"/>
        </w:rPr>
        <w:t>ьно</w:t>
      </w:r>
      <w:r w:rsidRPr="002108F2">
        <w:rPr>
          <w:spacing w:val="1"/>
          <w:szCs w:val="26"/>
        </w:rPr>
        <w:t>г</w:t>
      </w:r>
      <w:r w:rsidRPr="002108F2">
        <w:rPr>
          <w:szCs w:val="26"/>
        </w:rPr>
        <w:t>о и</w:t>
      </w:r>
      <w:r w:rsidRPr="002108F2">
        <w:rPr>
          <w:spacing w:val="16"/>
          <w:szCs w:val="26"/>
        </w:rPr>
        <w:t xml:space="preserve"> </w:t>
      </w:r>
      <w:r w:rsidRPr="002108F2">
        <w:rPr>
          <w:spacing w:val="2"/>
          <w:szCs w:val="26"/>
        </w:rPr>
        <w:t>(</w:t>
      </w:r>
      <w:r w:rsidRPr="002108F2">
        <w:rPr>
          <w:szCs w:val="26"/>
        </w:rPr>
        <w:t>и</w:t>
      </w:r>
      <w:r w:rsidRPr="002108F2">
        <w:rPr>
          <w:spacing w:val="1"/>
          <w:szCs w:val="26"/>
        </w:rPr>
        <w:t>л</w:t>
      </w:r>
      <w:r w:rsidRPr="002108F2">
        <w:rPr>
          <w:szCs w:val="26"/>
        </w:rPr>
        <w:t>и)</w:t>
      </w:r>
      <w:r w:rsidRPr="002108F2">
        <w:rPr>
          <w:spacing w:val="12"/>
          <w:szCs w:val="26"/>
        </w:rPr>
        <w:t xml:space="preserve"> </w:t>
      </w:r>
      <w:r w:rsidRPr="002108F2">
        <w:rPr>
          <w:spacing w:val="-1"/>
          <w:szCs w:val="26"/>
        </w:rPr>
        <w:t>м</w:t>
      </w:r>
      <w:r w:rsidRPr="002108F2">
        <w:rPr>
          <w:spacing w:val="2"/>
          <w:szCs w:val="26"/>
        </w:rPr>
        <w:t>а</w:t>
      </w:r>
      <w:r w:rsidRPr="002108F2">
        <w:rPr>
          <w:spacing w:val="-1"/>
          <w:szCs w:val="26"/>
        </w:rPr>
        <w:t>к</w:t>
      </w:r>
      <w:r w:rsidRPr="002108F2">
        <w:rPr>
          <w:szCs w:val="26"/>
        </w:rPr>
        <w:t>сима</w:t>
      </w:r>
      <w:r w:rsidRPr="002108F2">
        <w:rPr>
          <w:spacing w:val="2"/>
          <w:szCs w:val="26"/>
        </w:rPr>
        <w:t>л</w:t>
      </w:r>
      <w:r w:rsidRPr="002108F2">
        <w:rPr>
          <w:szCs w:val="26"/>
        </w:rPr>
        <w:t>ьног</w:t>
      </w:r>
      <w:r w:rsidRPr="002108F2">
        <w:rPr>
          <w:spacing w:val="1"/>
          <w:szCs w:val="26"/>
        </w:rPr>
        <w:t>о</w:t>
      </w:r>
      <w:r w:rsidRPr="002108F2">
        <w:rPr>
          <w:szCs w:val="26"/>
        </w:rPr>
        <w:t xml:space="preserve">) </w:t>
      </w:r>
      <w:r w:rsidRPr="002108F2">
        <w:rPr>
          <w:spacing w:val="-5"/>
          <w:szCs w:val="26"/>
        </w:rPr>
        <w:t>у</w:t>
      </w:r>
      <w:r w:rsidRPr="002108F2">
        <w:rPr>
          <w:spacing w:val="2"/>
          <w:szCs w:val="26"/>
        </w:rPr>
        <w:t>ро</w:t>
      </w:r>
      <w:r w:rsidRPr="002108F2">
        <w:rPr>
          <w:szCs w:val="26"/>
        </w:rPr>
        <w:t>вней</w:t>
      </w:r>
      <w:r w:rsidRPr="002108F2">
        <w:rPr>
          <w:spacing w:val="5"/>
          <w:szCs w:val="26"/>
        </w:rPr>
        <w:t xml:space="preserve"> </w:t>
      </w:r>
      <w:r w:rsidRPr="002108F2">
        <w:rPr>
          <w:szCs w:val="26"/>
        </w:rPr>
        <w:t>тар</w:t>
      </w:r>
      <w:r w:rsidRPr="002108F2">
        <w:rPr>
          <w:spacing w:val="2"/>
          <w:szCs w:val="26"/>
        </w:rPr>
        <w:t>и</w:t>
      </w:r>
      <w:r w:rsidRPr="002108F2">
        <w:rPr>
          <w:szCs w:val="26"/>
        </w:rPr>
        <w:t>фов</w:t>
      </w:r>
      <w:r w:rsidRPr="002108F2">
        <w:rPr>
          <w:spacing w:val="6"/>
          <w:szCs w:val="26"/>
        </w:rPr>
        <w:t xml:space="preserve"> </w:t>
      </w:r>
      <w:r w:rsidRPr="002108F2">
        <w:rPr>
          <w:szCs w:val="26"/>
        </w:rPr>
        <w:t>на</w:t>
      </w:r>
      <w:r w:rsidRPr="002108F2">
        <w:rPr>
          <w:spacing w:val="12"/>
          <w:szCs w:val="26"/>
        </w:rPr>
        <w:t xml:space="preserve"> </w:t>
      </w:r>
      <w:r w:rsidRPr="002108F2">
        <w:rPr>
          <w:szCs w:val="26"/>
        </w:rPr>
        <w:t>тепло</w:t>
      </w:r>
      <w:r w:rsidRPr="002108F2">
        <w:rPr>
          <w:spacing w:val="5"/>
          <w:szCs w:val="26"/>
        </w:rPr>
        <w:t>в</w:t>
      </w:r>
      <w:r w:rsidRPr="002108F2">
        <w:rPr>
          <w:spacing w:val="-5"/>
          <w:szCs w:val="26"/>
        </w:rPr>
        <w:t>у</w:t>
      </w:r>
      <w:r w:rsidRPr="002108F2">
        <w:rPr>
          <w:szCs w:val="26"/>
        </w:rPr>
        <w:t>ю</w:t>
      </w:r>
      <w:r w:rsidRPr="002108F2">
        <w:rPr>
          <w:spacing w:val="6"/>
          <w:szCs w:val="26"/>
        </w:rPr>
        <w:t xml:space="preserve"> </w:t>
      </w:r>
      <w:r w:rsidRPr="002108F2">
        <w:rPr>
          <w:spacing w:val="-1"/>
          <w:szCs w:val="26"/>
        </w:rPr>
        <w:t>э</w:t>
      </w:r>
      <w:r w:rsidRPr="002108F2">
        <w:rPr>
          <w:szCs w:val="26"/>
        </w:rPr>
        <w:t>нергию</w:t>
      </w:r>
      <w:r w:rsidRPr="002108F2">
        <w:rPr>
          <w:spacing w:val="5"/>
          <w:szCs w:val="26"/>
        </w:rPr>
        <w:t xml:space="preserve"> </w:t>
      </w:r>
      <w:r w:rsidRPr="002108F2">
        <w:rPr>
          <w:spacing w:val="2"/>
          <w:szCs w:val="26"/>
        </w:rPr>
        <w:t>(</w:t>
      </w:r>
      <w:r w:rsidRPr="002108F2">
        <w:rPr>
          <w:spacing w:val="-1"/>
          <w:szCs w:val="26"/>
        </w:rPr>
        <w:t>м</w:t>
      </w:r>
      <w:r w:rsidRPr="002108F2">
        <w:rPr>
          <w:szCs w:val="26"/>
        </w:rPr>
        <w:t>о</w:t>
      </w:r>
      <w:r w:rsidRPr="002108F2">
        <w:rPr>
          <w:spacing w:val="2"/>
          <w:szCs w:val="26"/>
        </w:rPr>
        <w:t>щ</w:t>
      </w:r>
      <w:r w:rsidRPr="002108F2">
        <w:rPr>
          <w:szCs w:val="26"/>
        </w:rPr>
        <w:t>ность), по</w:t>
      </w:r>
      <w:r w:rsidRPr="002108F2">
        <w:rPr>
          <w:spacing w:val="3"/>
          <w:szCs w:val="26"/>
        </w:rPr>
        <w:t>с</w:t>
      </w:r>
      <w:r w:rsidRPr="002108F2">
        <w:rPr>
          <w:szCs w:val="26"/>
        </w:rPr>
        <w:t>тавля</w:t>
      </w:r>
      <w:r w:rsidRPr="002108F2">
        <w:rPr>
          <w:spacing w:val="3"/>
          <w:szCs w:val="26"/>
        </w:rPr>
        <w:t>е</w:t>
      </w:r>
      <w:r w:rsidRPr="002108F2">
        <w:rPr>
          <w:spacing w:val="4"/>
          <w:szCs w:val="26"/>
        </w:rPr>
        <w:t>м</w:t>
      </w:r>
      <w:r w:rsidRPr="002108F2">
        <w:rPr>
          <w:spacing w:val="-5"/>
          <w:szCs w:val="26"/>
        </w:rPr>
        <w:t>у</w:t>
      </w:r>
      <w:r w:rsidRPr="002108F2">
        <w:rPr>
          <w:szCs w:val="26"/>
        </w:rPr>
        <w:t>ю теплос</w:t>
      </w:r>
      <w:r w:rsidRPr="002108F2">
        <w:rPr>
          <w:spacing w:val="1"/>
          <w:szCs w:val="26"/>
        </w:rPr>
        <w:t>н</w:t>
      </w:r>
      <w:r w:rsidRPr="002108F2">
        <w:rPr>
          <w:szCs w:val="26"/>
        </w:rPr>
        <w:t>аб</w:t>
      </w:r>
      <w:r w:rsidRPr="002108F2">
        <w:rPr>
          <w:spacing w:val="1"/>
          <w:szCs w:val="26"/>
        </w:rPr>
        <w:t>жа</w:t>
      </w:r>
      <w:r w:rsidRPr="002108F2">
        <w:rPr>
          <w:szCs w:val="26"/>
        </w:rPr>
        <w:t>ющ</w:t>
      </w:r>
      <w:r w:rsidRPr="002108F2">
        <w:rPr>
          <w:spacing w:val="3"/>
          <w:szCs w:val="26"/>
        </w:rPr>
        <w:t>и</w:t>
      </w:r>
      <w:r w:rsidRPr="002108F2">
        <w:rPr>
          <w:spacing w:val="-1"/>
          <w:szCs w:val="26"/>
        </w:rPr>
        <w:t>м</w:t>
      </w:r>
      <w:r w:rsidRPr="002108F2">
        <w:rPr>
          <w:szCs w:val="26"/>
        </w:rPr>
        <w:t>и</w:t>
      </w:r>
      <w:r w:rsidRPr="002108F2">
        <w:rPr>
          <w:spacing w:val="-21"/>
          <w:szCs w:val="26"/>
        </w:rPr>
        <w:t xml:space="preserve"> </w:t>
      </w:r>
      <w:r w:rsidRPr="002108F2">
        <w:rPr>
          <w:szCs w:val="26"/>
        </w:rPr>
        <w:t>органи</w:t>
      </w:r>
      <w:r w:rsidRPr="002108F2">
        <w:rPr>
          <w:spacing w:val="1"/>
          <w:szCs w:val="26"/>
        </w:rPr>
        <w:t>з</w:t>
      </w:r>
      <w:r w:rsidRPr="002108F2">
        <w:rPr>
          <w:szCs w:val="26"/>
        </w:rPr>
        <w:t>ац</w:t>
      </w:r>
      <w:r w:rsidRPr="002108F2">
        <w:rPr>
          <w:spacing w:val="1"/>
          <w:szCs w:val="26"/>
        </w:rPr>
        <w:t>и</w:t>
      </w:r>
      <w:r w:rsidRPr="002108F2">
        <w:rPr>
          <w:szCs w:val="26"/>
        </w:rPr>
        <w:t>ями</w:t>
      </w:r>
      <w:r w:rsidRPr="002108F2">
        <w:rPr>
          <w:spacing w:val="-17"/>
          <w:szCs w:val="26"/>
        </w:rPr>
        <w:t xml:space="preserve"> </w:t>
      </w:r>
      <w:r w:rsidRPr="002108F2">
        <w:rPr>
          <w:spacing w:val="1"/>
          <w:szCs w:val="26"/>
        </w:rPr>
        <w:t>п</w:t>
      </w:r>
      <w:r w:rsidRPr="002108F2">
        <w:rPr>
          <w:spacing w:val="2"/>
          <w:szCs w:val="26"/>
        </w:rPr>
        <w:t>о</w:t>
      </w:r>
      <w:r w:rsidRPr="002108F2">
        <w:rPr>
          <w:szCs w:val="26"/>
        </w:rPr>
        <w:t>тр</w:t>
      </w:r>
      <w:r w:rsidRPr="002108F2">
        <w:rPr>
          <w:spacing w:val="2"/>
          <w:szCs w:val="26"/>
        </w:rPr>
        <w:t>е</w:t>
      </w:r>
      <w:r w:rsidRPr="002108F2">
        <w:rPr>
          <w:szCs w:val="26"/>
        </w:rPr>
        <w:t>бител</w:t>
      </w:r>
      <w:r w:rsidRPr="002108F2">
        <w:rPr>
          <w:spacing w:val="1"/>
          <w:szCs w:val="26"/>
        </w:rPr>
        <w:t>я</w:t>
      </w:r>
      <w:r w:rsidRPr="002108F2">
        <w:rPr>
          <w:szCs w:val="26"/>
        </w:rPr>
        <w:t>м</w:t>
      </w:r>
      <w:r w:rsidRPr="002108F2">
        <w:rPr>
          <w:spacing w:val="-16"/>
          <w:szCs w:val="26"/>
        </w:rPr>
        <w:t xml:space="preserve"> </w:t>
      </w:r>
      <w:r w:rsidRPr="002108F2">
        <w:rPr>
          <w:szCs w:val="26"/>
        </w:rPr>
        <w:t>на терри</w:t>
      </w:r>
      <w:r w:rsidRPr="002108F2">
        <w:rPr>
          <w:spacing w:val="2"/>
          <w:szCs w:val="26"/>
        </w:rPr>
        <w:t>т</w:t>
      </w:r>
      <w:r w:rsidRPr="002108F2">
        <w:rPr>
          <w:szCs w:val="26"/>
        </w:rPr>
        <w:t>ор</w:t>
      </w:r>
      <w:r w:rsidRPr="002108F2">
        <w:rPr>
          <w:spacing w:val="3"/>
          <w:szCs w:val="26"/>
        </w:rPr>
        <w:t>и</w:t>
      </w:r>
      <w:r w:rsidRPr="002108F2">
        <w:rPr>
          <w:szCs w:val="26"/>
        </w:rPr>
        <w:t>и</w:t>
      </w:r>
      <w:r w:rsidRPr="002108F2">
        <w:rPr>
          <w:spacing w:val="-13"/>
          <w:szCs w:val="26"/>
        </w:rPr>
        <w:t xml:space="preserve"> </w:t>
      </w:r>
      <w:r w:rsidRPr="002108F2">
        <w:rPr>
          <w:spacing w:val="3"/>
          <w:szCs w:val="26"/>
        </w:rPr>
        <w:t>с</w:t>
      </w:r>
      <w:r w:rsidRPr="002108F2">
        <w:rPr>
          <w:spacing w:val="-5"/>
          <w:szCs w:val="26"/>
        </w:rPr>
        <w:t>у</w:t>
      </w:r>
      <w:r w:rsidRPr="002108F2">
        <w:rPr>
          <w:szCs w:val="26"/>
        </w:rPr>
        <w:t>б</w:t>
      </w:r>
      <w:r w:rsidRPr="002108F2">
        <w:rPr>
          <w:spacing w:val="3"/>
          <w:szCs w:val="26"/>
        </w:rPr>
        <w:t>ъ</w:t>
      </w:r>
      <w:r w:rsidRPr="002108F2">
        <w:rPr>
          <w:szCs w:val="26"/>
        </w:rPr>
        <w:t>е</w:t>
      </w:r>
      <w:r w:rsidRPr="002108F2">
        <w:rPr>
          <w:spacing w:val="1"/>
          <w:szCs w:val="26"/>
        </w:rPr>
        <w:t>к</w:t>
      </w:r>
      <w:r w:rsidRPr="002108F2">
        <w:rPr>
          <w:szCs w:val="26"/>
        </w:rPr>
        <w:t>та</w:t>
      </w:r>
      <w:r w:rsidRPr="002108F2">
        <w:rPr>
          <w:spacing w:val="-10"/>
          <w:szCs w:val="26"/>
        </w:rPr>
        <w:t xml:space="preserve"> </w:t>
      </w:r>
      <w:r w:rsidRPr="002108F2">
        <w:rPr>
          <w:spacing w:val="2"/>
          <w:szCs w:val="26"/>
        </w:rPr>
        <w:t>Р</w:t>
      </w:r>
      <w:r w:rsidRPr="002108F2">
        <w:rPr>
          <w:szCs w:val="26"/>
        </w:rPr>
        <w:t>Ф;</w:t>
      </w:r>
    </w:p>
    <w:p w:rsidR="007B439C" w:rsidRPr="002108F2" w:rsidRDefault="007B439C" w:rsidP="007B439C">
      <w:pPr>
        <w:widowControl w:val="0"/>
        <w:autoSpaceDE w:val="0"/>
        <w:autoSpaceDN w:val="0"/>
        <w:adjustRightInd w:val="0"/>
        <w:spacing w:before="7" w:after="0" w:line="358" w:lineRule="auto"/>
        <w:ind w:left="102" w:right="45" w:firstLine="708"/>
        <w:rPr>
          <w:szCs w:val="26"/>
        </w:rPr>
      </w:pPr>
      <w:r w:rsidRPr="002108F2">
        <w:rPr>
          <w:szCs w:val="26"/>
        </w:rPr>
        <w:t xml:space="preserve">   </w:t>
      </w:r>
      <w:r w:rsidRPr="002108F2">
        <w:rPr>
          <w:spacing w:val="21"/>
          <w:szCs w:val="26"/>
        </w:rPr>
        <w:t xml:space="preserve"> </w:t>
      </w:r>
      <w:r w:rsidRPr="002108F2">
        <w:rPr>
          <w:szCs w:val="26"/>
        </w:rPr>
        <w:t>об</w:t>
      </w:r>
      <w:r w:rsidRPr="002108F2">
        <w:rPr>
          <w:spacing w:val="1"/>
          <w:szCs w:val="26"/>
        </w:rPr>
        <w:t>яз</w:t>
      </w:r>
      <w:r w:rsidRPr="002108F2">
        <w:rPr>
          <w:szCs w:val="26"/>
        </w:rPr>
        <w:t>ан</w:t>
      </w:r>
      <w:r w:rsidRPr="002108F2">
        <w:rPr>
          <w:spacing w:val="12"/>
          <w:szCs w:val="26"/>
        </w:rPr>
        <w:t xml:space="preserve"> </w:t>
      </w:r>
      <w:r w:rsidRPr="002108F2">
        <w:rPr>
          <w:spacing w:val="-5"/>
          <w:szCs w:val="26"/>
        </w:rPr>
        <w:t>у</w:t>
      </w:r>
      <w:r w:rsidRPr="002108F2">
        <w:rPr>
          <w:szCs w:val="26"/>
        </w:rPr>
        <w:t>тве</w:t>
      </w:r>
      <w:r w:rsidRPr="002108F2">
        <w:rPr>
          <w:spacing w:val="2"/>
          <w:szCs w:val="26"/>
        </w:rPr>
        <w:t>р</w:t>
      </w:r>
      <w:r w:rsidRPr="002108F2">
        <w:rPr>
          <w:szCs w:val="26"/>
        </w:rPr>
        <w:t>дить</w:t>
      </w:r>
      <w:r w:rsidRPr="002108F2">
        <w:rPr>
          <w:spacing w:val="5"/>
          <w:szCs w:val="26"/>
        </w:rPr>
        <w:t xml:space="preserve"> </w:t>
      </w:r>
      <w:r w:rsidRPr="002108F2">
        <w:rPr>
          <w:szCs w:val="26"/>
        </w:rPr>
        <w:t>и</w:t>
      </w:r>
      <w:r w:rsidRPr="002108F2">
        <w:rPr>
          <w:spacing w:val="1"/>
          <w:szCs w:val="26"/>
        </w:rPr>
        <w:t>н</w:t>
      </w:r>
      <w:r w:rsidRPr="002108F2">
        <w:rPr>
          <w:spacing w:val="2"/>
          <w:szCs w:val="26"/>
        </w:rPr>
        <w:t>в</w:t>
      </w:r>
      <w:r w:rsidRPr="002108F2">
        <w:rPr>
          <w:szCs w:val="26"/>
        </w:rPr>
        <w:t>ести</w:t>
      </w:r>
      <w:r w:rsidRPr="002108F2">
        <w:rPr>
          <w:spacing w:val="1"/>
          <w:szCs w:val="26"/>
        </w:rPr>
        <w:t>ц</w:t>
      </w:r>
      <w:r w:rsidRPr="002108F2">
        <w:rPr>
          <w:szCs w:val="26"/>
        </w:rPr>
        <w:t>ио</w:t>
      </w:r>
      <w:r w:rsidRPr="002108F2">
        <w:rPr>
          <w:spacing w:val="1"/>
          <w:szCs w:val="26"/>
        </w:rPr>
        <w:t>н</w:t>
      </w:r>
      <w:r w:rsidRPr="002108F2">
        <w:rPr>
          <w:spacing w:val="5"/>
          <w:szCs w:val="26"/>
        </w:rPr>
        <w:t>н</w:t>
      </w:r>
      <w:r w:rsidRPr="002108F2">
        <w:rPr>
          <w:spacing w:val="-5"/>
          <w:szCs w:val="26"/>
        </w:rPr>
        <w:t>у</w:t>
      </w:r>
      <w:r w:rsidRPr="002108F2">
        <w:rPr>
          <w:szCs w:val="26"/>
        </w:rPr>
        <w:t>ю</w:t>
      </w:r>
      <w:r w:rsidRPr="002108F2">
        <w:rPr>
          <w:spacing w:val="-4"/>
          <w:szCs w:val="26"/>
        </w:rPr>
        <w:t xml:space="preserve"> </w:t>
      </w:r>
      <w:r w:rsidRPr="002108F2">
        <w:rPr>
          <w:szCs w:val="26"/>
        </w:rPr>
        <w:t>п</w:t>
      </w:r>
      <w:r w:rsidRPr="002108F2">
        <w:rPr>
          <w:spacing w:val="3"/>
          <w:szCs w:val="26"/>
        </w:rPr>
        <w:t>р</w:t>
      </w:r>
      <w:r w:rsidRPr="002108F2">
        <w:rPr>
          <w:szCs w:val="26"/>
        </w:rPr>
        <w:t>огр</w:t>
      </w:r>
      <w:r w:rsidRPr="002108F2">
        <w:rPr>
          <w:spacing w:val="2"/>
          <w:szCs w:val="26"/>
        </w:rPr>
        <w:t>а</w:t>
      </w:r>
      <w:r w:rsidRPr="002108F2">
        <w:rPr>
          <w:spacing w:val="-1"/>
          <w:szCs w:val="26"/>
        </w:rPr>
        <w:t>м</w:t>
      </w:r>
      <w:r w:rsidRPr="002108F2">
        <w:rPr>
          <w:spacing w:val="4"/>
          <w:szCs w:val="26"/>
        </w:rPr>
        <w:t>м</w:t>
      </w:r>
      <w:r w:rsidRPr="002108F2">
        <w:rPr>
          <w:szCs w:val="26"/>
        </w:rPr>
        <w:t>у</w:t>
      </w:r>
      <w:r w:rsidRPr="002108F2">
        <w:rPr>
          <w:spacing w:val="-1"/>
          <w:szCs w:val="26"/>
        </w:rPr>
        <w:t xml:space="preserve"> </w:t>
      </w:r>
      <w:r w:rsidRPr="002108F2">
        <w:rPr>
          <w:szCs w:val="26"/>
        </w:rPr>
        <w:t>в</w:t>
      </w:r>
      <w:r w:rsidRPr="002108F2">
        <w:rPr>
          <w:spacing w:val="15"/>
          <w:szCs w:val="26"/>
        </w:rPr>
        <w:t xml:space="preserve"> </w:t>
      </w:r>
      <w:r w:rsidRPr="002108F2">
        <w:rPr>
          <w:szCs w:val="26"/>
        </w:rPr>
        <w:t>с</w:t>
      </w:r>
      <w:r w:rsidRPr="002108F2">
        <w:rPr>
          <w:spacing w:val="5"/>
          <w:szCs w:val="26"/>
        </w:rPr>
        <w:t>л</w:t>
      </w:r>
      <w:r w:rsidRPr="002108F2">
        <w:rPr>
          <w:spacing w:val="-5"/>
          <w:szCs w:val="26"/>
        </w:rPr>
        <w:t>у</w:t>
      </w:r>
      <w:r w:rsidRPr="002108F2">
        <w:rPr>
          <w:spacing w:val="-1"/>
          <w:szCs w:val="26"/>
        </w:rPr>
        <w:t>ч</w:t>
      </w:r>
      <w:r w:rsidRPr="002108F2">
        <w:rPr>
          <w:szCs w:val="26"/>
        </w:rPr>
        <w:t>а</w:t>
      </w:r>
      <w:r w:rsidRPr="002108F2">
        <w:rPr>
          <w:spacing w:val="2"/>
          <w:szCs w:val="26"/>
        </w:rPr>
        <w:t>е</w:t>
      </w:r>
      <w:r w:rsidRPr="002108F2">
        <w:rPr>
          <w:szCs w:val="26"/>
        </w:rPr>
        <w:t>,</w:t>
      </w:r>
      <w:r w:rsidRPr="002108F2">
        <w:rPr>
          <w:spacing w:val="6"/>
          <w:szCs w:val="26"/>
        </w:rPr>
        <w:t xml:space="preserve"> </w:t>
      </w:r>
      <w:r w:rsidRPr="002108F2">
        <w:rPr>
          <w:szCs w:val="26"/>
        </w:rPr>
        <w:t>если</w:t>
      </w:r>
      <w:r w:rsidRPr="002108F2">
        <w:rPr>
          <w:spacing w:val="12"/>
          <w:szCs w:val="26"/>
        </w:rPr>
        <w:t xml:space="preserve"> </w:t>
      </w:r>
      <w:r w:rsidRPr="002108F2">
        <w:rPr>
          <w:szCs w:val="26"/>
        </w:rPr>
        <w:t>ее</w:t>
      </w:r>
      <w:r w:rsidRPr="002108F2">
        <w:rPr>
          <w:spacing w:val="14"/>
          <w:szCs w:val="26"/>
        </w:rPr>
        <w:t xml:space="preserve"> </w:t>
      </w:r>
      <w:r w:rsidRPr="002108F2">
        <w:rPr>
          <w:szCs w:val="26"/>
        </w:rPr>
        <w:t>реал</w:t>
      </w:r>
      <w:r w:rsidRPr="002108F2">
        <w:rPr>
          <w:spacing w:val="1"/>
          <w:szCs w:val="26"/>
        </w:rPr>
        <w:t>из</w:t>
      </w:r>
      <w:r w:rsidRPr="002108F2">
        <w:rPr>
          <w:szCs w:val="26"/>
        </w:rPr>
        <w:t>ац</w:t>
      </w:r>
      <w:r w:rsidRPr="002108F2">
        <w:rPr>
          <w:spacing w:val="1"/>
          <w:szCs w:val="26"/>
        </w:rPr>
        <w:t>и</w:t>
      </w:r>
      <w:r w:rsidRPr="002108F2">
        <w:rPr>
          <w:szCs w:val="26"/>
        </w:rPr>
        <w:t>я пр</w:t>
      </w:r>
      <w:r w:rsidRPr="002108F2">
        <w:rPr>
          <w:spacing w:val="1"/>
          <w:szCs w:val="26"/>
        </w:rPr>
        <w:t>и</w:t>
      </w:r>
      <w:r w:rsidRPr="002108F2">
        <w:rPr>
          <w:szCs w:val="26"/>
        </w:rPr>
        <w:t>водит</w:t>
      </w:r>
      <w:r w:rsidRPr="002108F2">
        <w:rPr>
          <w:spacing w:val="-3"/>
          <w:szCs w:val="26"/>
        </w:rPr>
        <w:t xml:space="preserve"> </w:t>
      </w:r>
      <w:r w:rsidRPr="002108F2">
        <w:rPr>
          <w:szCs w:val="26"/>
        </w:rPr>
        <w:t>к</w:t>
      </w:r>
      <w:r w:rsidRPr="002108F2">
        <w:rPr>
          <w:spacing w:val="2"/>
          <w:szCs w:val="26"/>
        </w:rPr>
        <w:t xml:space="preserve"> </w:t>
      </w:r>
      <w:r w:rsidRPr="002108F2">
        <w:rPr>
          <w:szCs w:val="26"/>
        </w:rPr>
        <w:t>прев</w:t>
      </w:r>
      <w:r w:rsidRPr="002108F2">
        <w:rPr>
          <w:spacing w:val="4"/>
          <w:szCs w:val="26"/>
        </w:rPr>
        <w:t>ы</w:t>
      </w:r>
      <w:r w:rsidRPr="002108F2">
        <w:rPr>
          <w:szCs w:val="26"/>
        </w:rPr>
        <w:t>ше</w:t>
      </w:r>
      <w:r w:rsidRPr="002108F2">
        <w:rPr>
          <w:spacing w:val="2"/>
          <w:szCs w:val="26"/>
        </w:rPr>
        <w:t>н</w:t>
      </w:r>
      <w:r w:rsidRPr="002108F2">
        <w:rPr>
          <w:szCs w:val="26"/>
        </w:rPr>
        <w:t>ию</w:t>
      </w:r>
      <w:r w:rsidRPr="002108F2">
        <w:rPr>
          <w:spacing w:val="-9"/>
          <w:szCs w:val="26"/>
        </w:rPr>
        <w:t xml:space="preserve"> </w:t>
      </w:r>
      <w:r w:rsidRPr="002108F2">
        <w:rPr>
          <w:szCs w:val="26"/>
        </w:rPr>
        <w:t>пред</w:t>
      </w:r>
      <w:r w:rsidRPr="002108F2">
        <w:rPr>
          <w:spacing w:val="1"/>
          <w:szCs w:val="26"/>
        </w:rPr>
        <w:t>е</w:t>
      </w:r>
      <w:r w:rsidRPr="002108F2">
        <w:rPr>
          <w:szCs w:val="26"/>
        </w:rPr>
        <w:t>льн</w:t>
      </w:r>
      <w:r w:rsidRPr="002108F2">
        <w:rPr>
          <w:spacing w:val="1"/>
          <w:szCs w:val="26"/>
        </w:rPr>
        <w:t>ы</w:t>
      </w:r>
      <w:r w:rsidRPr="002108F2">
        <w:rPr>
          <w:szCs w:val="26"/>
        </w:rPr>
        <w:t>х</w:t>
      </w:r>
      <w:r w:rsidRPr="002108F2">
        <w:rPr>
          <w:spacing w:val="-9"/>
          <w:szCs w:val="26"/>
        </w:rPr>
        <w:t xml:space="preserve"> </w:t>
      </w:r>
      <w:r w:rsidRPr="002108F2">
        <w:rPr>
          <w:spacing w:val="2"/>
          <w:szCs w:val="26"/>
        </w:rPr>
        <w:t>(</w:t>
      </w:r>
      <w:r w:rsidRPr="002108F2">
        <w:rPr>
          <w:spacing w:val="-1"/>
          <w:szCs w:val="26"/>
        </w:rPr>
        <w:t>м</w:t>
      </w:r>
      <w:r w:rsidRPr="002108F2">
        <w:rPr>
          <w:szCs w:val="26"/>
        </w:rPr>
        <w:t>и</w:t>
      </w:r>
      <w:r w:rsidRPr="002108F2">
        <w:rPr>
          <w:spacing w:val="3"/>
          <w:szCs w:val="26"/>
        </w:rPr>
        <w:t>н</w:t>
      </w:r>
      <w:r w:rsidRPr="002108F2">
        <w:rPr>
          <w:szCs w:val="26"/>
        </w:rPr>
        <w:t>имальн</w:t>
      </w:r>
      <w:r w:rsidRPr="002108F2">
        <w:rPr>
          <w:spacing w:val="2"/>
          <w:szCs w:val="26"/>
        </w:rPr>
        <w:t>о</w:t>
      </w:r>
      <w:r w:rsidRPr="002108F2">
        <w:rPr>
          <w:szCs w:val="26"/>
        </w:rPr>
        <w:t>го</w:t>
      </w:r>
      <w:r w:rsidRPr="002108F2">
        <w:rPr>
          <w:spacing w:val="-13"/>
          <w:szCs w:val="26"/>
        </w:rPr>
        <w:t xml:space="preserve"> </w:t>
      </w:r>
      <w:r w:rsidRPr="002108F2">
        <w:rPr>
          <w:szCs w:val="26"/>
        </w:rPr>
        <w:t>и</w:t>
      </w:r>
      <w:r w:rsidRPr="002108F2">
        <w:rPr>
          <w:spacing w:val="4"/>
          <w:szCs w:val="26"/>
        </w:rPr>
        <w:t xml:space="preserve"> </w:t>
      </w:r>
      <w:r w:rsidRPr="002108F2">
        <w:rPr>
          <w:szCs w:val="26"/>
        </w:rPr>
        <w:t>(и</w:t>
      </w:r>
      <w:r w:rsidRPr="002108F2">
        <w:rPr>
          <w:spacing w:val="1"/>
          <w:szCs w:val="26"/>
        </w:rPr>
        <w:t>л</w:t>
      </w:r>
      <w:r w:rsidRPr="002108F2">
        <w:rPr>
          <w:szCs w:val="26"/>
        </w:rPr>
        <w:t>и)</w:t>
      </w:r>
      <w:r w:rsidRPr="002108F2">
        <w:rPr>
          <w:spacing w:val="1"/>
          <w:szCs w:val="26"/>
        </w:rPr>
        <w:t xml:space="preserve"> </w:t>
      </w:r>
      <w:r w:rsidRPr="002108F2">
        <w:rPr>
          <w:spacing w:val="-1"/>
          <w:szCs w:val="26"/>
        </w:rPr>
        <w:t>м</w:t>
      </w:r>
      <w:r w:rsidRPr="002108F2">
        <w:rPr>
          <w:spacing w:val="2"/>
          <w:szCs w:val="26"/>
        </w:rPr>
        <w:t>а</w:t>
      </w:r>
      <w:r w:rsidRPr="002108F2">
        <w:rPr>
          <w:spacing w:val="-1"/>
          <w:szCs w:val="26"/>
        </w:rPr>
        <w:t>к</w:t>
      </w:r>
      <w:r w:rsidRPr="002108F2">
        <w:rPr>
          <w:szCs w:val="26"/>
        </w:rPr>
        <w:t>сима</w:t>
      </w:r>
      <w:r w:rsidRPr="002108F2">
        <w:rPr>
          <w:spacing w:val="2"/>
          <w:szCs w:val="26"/>
        </w:rPr>
        <w:t>л</w:t>
      </w:r>
      <w:r w:rsidRPr="002108F2">
        <w:rPr>
          <w:szCs w:val="26"/>
        </w:rPr>
        <w:t>ьно</w:t>
      </w:r>
      <w:r w:rsidRPr="002108F2">
        <w:rPr>
          <w:spacing w:val="1"/>
          <w:szCs w:val="26"/>
        </w:rPr>
        <w:t>г</w:t>
      </w:r>
      <w:r w:rsidRPr="002108F2">
        <w:rPr>
          <w:szCs w:val="26"/>
        </w:rPr>
        <w:t>о)</w:t>
      </w:r>
      <w:r w:rsidRPr="002108F2">
        <w:rPr>
          <w:spacing w:val="-9"/>
          <w:szCs w:val="26"/>
        </w:rPr>
        <w:t xml:space="preserve"> </w:t>
      </w:r>
      <w:r w:rsidRPr="002108F2">
        <w:rPr>
          <w:spacing w:val="-5"/>
          <w:szCs w:val="26"/>
        </w:rPr>
        <w:t>у</w:t>
      </w:r>
      <w:r w:rsidRPr="002108F2">
        <w:rPr>
          <w:szCs w:val="26"/>
        </w:rPr>
        <w:t>р</w:t>
      </w:r>
      <w:r w:rsidRPr="002108F2">
        <w:rPr>
          <w:spacing w:val="2"/>
          <w:szCs w:val="26"/>
        </w:rPr>
        <w:t>о</w:t>
      </w:r>
      <w:r w:rsidRPr="002108F2">
        <w:rPr>
          <w:szCs w:val="26"/>
        </w:rPr>
        <w:t>вн</w:t>
      </w:r>
      <w:r w:rsidRPr="002108F2">
        <w:rPr>
          <w:spacing w:val="3"/>
          <w:szCs w:val="26"/>
        </w:rPr>
        <w:t>е</w:t>
      </w:r>
      <w:r w:rsidRPr="002108F2">
        <w:rPr>
          <w:szCs w:val="26"/>
        </w:rPr>
        <w:t>й тарифов</w:t>
      </w:r>
      <w:r w:rsidRPr="002108F2">
        <w:rPr>
          <w:spacing w:val="5"/>
          <w:szCs w:val="26"/>
        </w:rPr>
        <w:t xml:space="preserve"> </w:t>
      </w:r>
      <w:r w:rsidRPr="002108F2">
        <w:rPr>
          <w:szCs w:val="26"/>
        </w:rPr>
        <w:t>на</w:t>
      </w:r>
      <w:r w:rsidRPr="002108F2">
        <w:rPr>
          <w:spacing w:val="14"/>
          <w:szCs w:val="26"/>
        </w:rPr>
        <w:t xml:space="preserve"> </w:t>
      </w:r>
      <w:r w:rsidRPr="002108F2">
        <w:rPr>
          <w:szCs w:val="26"/>
        </w:rPr>
        <w:t>тепло</w:t>
      </w:r>
      <w:r w:rsidRPr="002108F2">
        <w:rPr>
          <w:spacing w:val="5"/>
          <w:szCs w:val="26"/>
        </w:rPr>
        <w:t>в</w:t>
      </w:r>
      <w:r w:rsidRPr="002108F2">
        <w:rPr>
          <w:spacing w:val="-5"/>
          <w:szCs w:val="26"/>
        </w:rPr>
        <w:t>у</w:t>
      </w:r>
      <w:r w:rsidRPr="002108F2">
        <w:rPr>
          <w:szCs w:val="26"/>
        </w:rPr>
        <w:t>ю</w:t>
      </w:r>
      <w:r w:rsidRPr="002108F2">
        <w:rPr>
          <w:spacing w:val="8"/>
          <w:szCs w:val="26"/>
        </w:rPr>
        <w:t xml:space="preserve"> </w:t>
      </w:r>
      <w:r w:rsidRPr="002108F2">
        <w:rPr>
          <w:spacing w:val="-1"/>
          <w:szCs w:val="26"/>
        </w:rPr>
        <w:t>э</w:t>
      </w:r>
      <w:r w:rsidRPr="002108F2">
        <w:rPr>
          <w:szCs w:val="26"/>
        </w:rPr>
        <w:t>нергию</w:t>
      </w:r>
      <w:r w:rsidRPr="002108F2">
        <w:rPr>
          <w:spacing w:val="8"/>
          <w:szCs w:val="26"/>
        </w:rPr>
        <w:t xml:space="preserve"> </w:t>
      </w:r>
      <w:r w:rsidRPr="002108F2">
        <w:rPr>
          <w:szCs w:val="26"/>
        </w:rPr>
        <w:t>(</w:t>
      </w:r>
      <w:r w:rsidRPr="002108F2">
        <w:rPr>
          <w:spacing w:val="-1"/>
          <w:szCs w:val="26"/>
        </w:rPr>
        <w:t>м</w:t>
      </w:r>
      <w:r w:rsidRPr="002108F2">
        <w:rPr>
          <w:spacing w:val="2"/>
          <w:szCs w:val="26"/>
        </w:rPr>
        <w:t>о</w:t>
      </w:r>
      <w:r w:rsidRPr="002108F2">
        <w:rPr>
          <w:szCs w:val="26"/>
        </w:rPr>
        <w:t>щнос</w:t>
      </w:r>
      <w:r w:rsidRPr="002108F2">
        <w:rPr>
          <w:spacing w:val="2"/>
          <w:szCs w:val="26"/>
        </w:rPr>
        <w:t>т</w:t>
      </w:r>
      <w:r w:rsidRPr="002108F2">
        <w:rPr>
          <w:szCs w:val="26"/>
        </w:rPr>
        <w:t>ь),</w:t>
      </w:r>
      <w:r w:rsidRPr="002108F2">
        <w:rPr>
          <w:spacing w:val="2"/>
          <w:szCs w:val="26"/>
        </w:rPr>
        <w:t xml:space="preserve"> </w:t>
      </w:r>
      <w:r w:rsidRPr="002108F2">
        <w:rPr>
          <w:szCs w:val="26"/>
        </w:rPr>
        <w:t>но</w:t>
      </w:r>
      <w:r w:rsidRPr="002108F2">
        <w:rPr>
          <w:spacing w:val="12"/>
          <w:szCs w:val="26"/>
        </w:rPr>
        <w:t xml:space="preserve"> </w:t>
      </w:r>
      <w:r w:rsidRPr="002108F2">
        <w:rPr>
          <w:szCs w:val="26"/>
        </w:rPr>
        <w:t>п</w:t>
      </w:r>
      <w:r w:rsidRPr="002108F2">
        <w:rPr>
          <w:spacing w:val="5"/>
          <w:szCs w:val="26"/>
        </w:rPr>
        <w:t>р</w:t>
      </w:r>
      <w:r w:rsidRPr="002108F2">
        <w:rPr>
          <w:szCs w:val="26"/>
        </w:rPr>
        <w:t>и</w:t>
      </w:r>
      <w:r w:rsidRPr="002108F2">
        <w:rPr>
          <w:spacing w:val="10"/>
          <w:szCs w:val="26"/>
        </w:rPr>
        <w:t xml:space="preserve"> </w:t>
      </w:r>
      <w:r w:rsidRPr="002108F2">
        <w:rPr>
          <w:spacing w:val="1"/>
          <w:szCs w:val="26"/>
        </w:rPr>
        <w:t>э</w:t>
      </w:r>
      <w:r w:rsidRPr="002108F2">
        <w:rPr>
          <w:szCs w:val="26"/>
        </w:rPr>
        <w:t>т</w:t>
      </w:r>
      <w:r w:rsidRPr="002108F2">
        <w:rPr>
          <w:spacing w:val="2"/>
          <w:szCs w:val="26"/>
        </w:rPr>
        <w:t>о</w:t>
      </w:r>
      <w:r w:rsidRPr="002108F2">
        <w:rPr>
          <w:szCs w:val="26"/>
        </w:rPr>
        <w:t>м</w:t>
      </w:r>
      <w:r w:rsidRPr="002108F2">
        <w:rPr>
          <w:spacing w:val="8"/>
          <w:szCs w:val="26"/>
        </w:rPr>
        <w:t xml:space="preserve"> </w:t>
      </w:r>
      <w:r w:rsidRPr="002108F2">
        <w:rPr>
          <w:szCs w:val="26"/>
        </w:rPr>
        <w:t>с</w:t>
      </w:r>
      <w:r w:rsidRPr="002108F2">
        <w:rPr>
          <w:spacing w:val="2"/>
          <w:szCs w:val="26"/>
        </w:rPr>
        <w:t>о</w:t>
      </w:r>
      <w:r w:rsidRPr="002108F2">
        <w:rPr>
          <w:spacing w:val="-1"/>
          <w:szCs w:val="26"/>
        </w:rPr>
        <w:t>к</w:t>
      </w:r>
      <w:r w:rsidRPr="002108F2">
        <w:rPr>
          <w:szCs w:val="26"/>
        </w:rPr>
        <w:t>ра</w:t>
      </w:r>
      <w:r w:rsidRPr="002108F2">
        <w:rPr>
          <w:spacing w:val="2"/>
          <w:szCs w:val="26"/>
        </w:rPr>
        <w:t>щ</w:t>
      </w:r>
      <w:r w:rsidRPr="002108F2">
        <w:rPr>
          <w:szCs w:val="26"/>
        </w:rPr>
        <w:t>ен</w:t>
      </w:r>
      <w:r w:rsidRPr="002108F2">
        <w:rPr>
          <w:spacing w:val="1"/>
          <w:szCs w:val="26"/>
        </w:rPr>
        <w:t>и</w:t>
      </w:r>
      <w:r w:rsidRPr="002108F2">
        <w:rPr>
          <w:szCs w:val="26"/>
        </w:rPr>
        <w:t>е и</w:t>
      </w:r>
      <w:r w:rsidRPr="002108F2">
        <w:rPr>
          <w:spacing w:val="1"/>
          <w:szCs w:val="26"/>
        </w:rPr>
        <w:t>н</w:t>
      </w:r>
      <w:r w:rsidRPr="002108F2">
        <w:rPr>
          <w:szCs w:val="26"/>
        </w:rPr>
        <w:t>вести</w:t>
      </w:r>
      <w:r w:rsidRPr="002108F2">
        <w:rPr>
          <w:spacing w:val="1"/>
          <w:szCs w:val="26"/>
        </w:rPr>
        <w:t>ц</w:t>
      </w:r>
      <w:r w:rsidRPr="002108F2">
        <w:rPr>
          <w:szCs w:val="26"/>
        </w:rPr>
        <w:t>ио</w:t>
      </w:r>
      <w:r w:rsidRPr="002108F2">
        <w:rPr>
          <w:spacing w:val="1"/>
          <w:szCs w:val="26"/>
        </w:rPr>
        <w:t>н</w:t>
      </w:r>
      <w:r w:rsidRPr="002108F2">
        <w:rPr>
          <w:szCs w:val="26"/>
        </w:rPr>
        <w:t>ной прогр</w:t>
      </w:r>
      <w:r w:rsidRPr="002108F2">
        <w:rPr>
          <w:spacing w:val="2"/>
          <w:szCs w:val="26"/>
        </w:rPr>
        <w:t>а</w:t>
      </w:r>
      <w:r w:rsidRPr="002108F2">
        <w:rPr>
          <w:spacing w:val="-1"/>
          <w:szCs w:val="26"/>
        </w:rPr>
        <w:t>мм</w:t>
      </w:r>
      <w:r w:rsidRPr="002108F2">
        <w:rPr>
          <w:szCs w:val="26"/>
        </w:rPr>
        <w:t>ы</w:t>
      </w:r>
      <w:r w:rsidRPr="002108F2">
        <w:rPr>
          <w:spacing w:val="15"/>
          <w:szCs w:val="26"/>
        </w:rPr>
        <w:t xml:space="preserve"> </w:t>
      </w:r>
      <w:r w:rsidRPr="002108F2">
        <w:rPr>
          <w:szCs w:val="26"/>
        </w:rPr>
        <w:t>пр</w:t>
      </w:r>
      <w:r w:rsidRPr="002108F2">
        <w:rPr>
          <w:spacing w:val="1"/>
          <w:szCs w:val="26"/>
        </w:rPr>
        <w:t>и</w:t>
      </w:r>
      <w:r w:rsidRPr="002108F2">
        <w:rPr>
          <w:szCs w:val="26"/>
        </w:rPr>
        <w:t>водит</w:t>
      </w:r>
      <w:r w:rsidRPr="002108F2">
        <w:rPr>
          <w:spacing w:val="19"/>
          <w:szCs w:val="26"/>
        </w:rPr>
        <w:t xml:space="preserve"> </w:t>
      </w:r>
      <w:r w:rsidRPr="002108F2">
        <w:rPr>
          <w:szCs w:val="26"/>
        </w:rPr>
        <w:t>к</w:t>
      </w:r>
      <w:r w:rsidRPr="002108F2">
        <w:rPr>
          <w:spacing w:val="24"/>
          <w:szCs w:val="26"/>
        </w:rPr>
        <w:t xml:space="preserve"> </w:t>
      </w:r>
      <w:r w:rsidRPr="002108F2">
        <w:rPr>
          <w:szCs w:val="26"/>
        </w:rPr>
        <w:t>сохран</w:t>
      </w:r>
      <w:r w:rsidRPr="002108F2">
        <w:rPr>
          <w:spacing w:val="1"/>
          <w:szCs w:val="26"/>
        </w:rPr>
        <w:t>е</w:t>
      </w:r>
      <w:r w:rsidRPr="002108F2">
        <w:rPr>
          <w:szCs w:val="26"/>
        </w:rPr>
        <w:t>н</w:t>
      </w:r>
      <w:r w:rsidRPr="002108F2">
        <w:rPr>
          <w:spacing w:val="1"/>
          <w:szCs w:val="26"/>
        </w:rPr>
        <w:t>и</w:t>
      </w:r>
      <w:r w:rsidRPr="002108F2">
        <w:rPr>
          <w:szCs w:val="26"/>
        </w:rPr>
        <w:t>ю</w:t>
      </w:r>
      <w:r w:rsidRPr="002108F2">
        <w:rPr>
          <w:spacing w:val="14"/>
          <w:szCs w:val="26"/>
        </w:rPr>
        <w:t xml:space="preserve"> </w:t>
      </w:r>
      <w:r w:rsidRPr="002108F2">
        <w:rPr>
          <w:szCs w:val="26"/>
        </w:rPr>
        <w:t>н</w:t>
      </w:r>
      <w:r w:rsidRPr="002108F2">
        <w:rPr>
          <w:spacing w:val="3"/>
          <w:szCs w:val="26"/>
        </w:rPr>
        <w:t>е</w:t>
      </w:r>
      <w:r w:rsidRPr="002108F2">
        <w:rPr>
          <w:spacing w:val="-5"/>
          <w:szCs w:val="26"/>
        </w:rPr>
        <w:t>у</w:t>
      </w:r>
      <w:r w:rsidRPr="002108F2">
        <w:rPr>
          <w:spacing w:val="2"/>
          <w:szCs w:val="26"/>
        </w:rPr>
        <w:t>до</w:t>
      </w:r>
      <w:r w:rsidRPr="002108F2">
        <w:rPr>
          <w:szCs w:val="26"/>
        </w:rPr>
        <w:t>влетвори</w:t>
      </w:r>
      <w:r w:rsidRPr="002108F2">
        <w:rPr>
          <w:spacing w:val="2"/>
          <w:szCs w:val="26"/>
        </w:rPr>
        <w:t>т</w:t>
      </w:r>
      <w:r w:rsidRPr="002108F2">
        <w:rPr>
          <w:szCs w:val="26"/>
        </w:rPr>
        <w:t>ельн</w:t>
      </w:r>
      <w:r w:rsidRPr="002108F2">
        <w:rPr>
          <w:spacing w:val="2"/>
          <w:szCs w:val="26"/>
        </w:rPr>
        <w:t>о</w:t>
      </w:r>
      <w:r w:rsidRPr="002108F2">
        <w:rPr>
          <w:szCs w:val="26"/>
        </w:rPr>
        <w:t>го со</w:t>
      </w:r>
      <w:r w:rsidRPr="002108F2">
        <w:rPr>
          <w:spacing w:val="2"/>
          <w:szCs w:val="26"/>
        </w:rPr>
        <w:t>с</w:t>
      </w:r>
      <w:r w:rsidRPr="002108F2">
        <w:rPr>
          <w:szCs w:val="26"/>
        </w:rPr>
        <w:t>тоя</w:t>
      </w:r>
      <w:r w:rsidRPr="002108F2">
        <w:rPr>
          <w:spacing w:val="1"/>
          <w:szCs w:val="26"/>
        </w:rPr>
        <w:t>н</w:t>
      </w:r>
      <w:r w:rsidRPr="002108F2">
        <w:rPr>
          <w:szCs w:val="26"/>
        </w:rPr>
        <w:t>ия</w:t>
      </w:r>
      <w:r w:rsidRPr="002108F2">
        <w:rPr>
          <w:spacing w:val="16"/>
          <w:szCs w:val="26"/>
        </w:rPr>
        <w:t xml:space="preserve"> </w:t>
      </w:r>
      <w:r w:rsidRPr="002108F2">
        <w:rPr>
          <w:szCs w:val="26"/>
        </w:rPr>
        <w:t>над</w:t>
      </w:r>
      <w:r w:rsidRPr="002108F2">
        <w:rPr>
          <w:spacing w:val="1"/>
          <w:szCs w:val="26"/>
        </w:rPr>
        <w:t>еж</w:t>
      </w:r>
      <w:r w:rsidRPr="002108F2">
        <w:rPr>
          <w:szCs w:val="26"/>
        </w:rPr>
        <w:t>ности</w:t>
      </w:r>
      <w:r w:rsidRPr="002108F2">
        <w:rPr>
          <w:spacing w:val="14"/>
          <w:szCs w:val="26"/>
        </w:rPr>
        <w:t xml:space="preserve"> </w:t>
      </w:r>
      <w:r w:rsidRPr="002108F2">
        <w:rPr>
          <w:szCs w:val="26"/>
        </w:rPr>
        <w:t xml:space="preserve">и </w:t>
      </w:r>
      <w:r w:rsidRPr="002108F2">
        <w:rPr>
          <w:spacing w:val="-1"/>
          <w:szCs w:val="26"/>
        </w:rPr>
        <w:t>к</w:t>
      </w:r>
      <w:r w:rsidRPr="002108F2">
        <w:rPr>
          <w:szCs w:val="26"/>
        </w:rPr>
        <w:t>аче</w:t>
      </w:r>
      <w:r w:rsidRPr="002108F2">
        <w:rPr>
          <w:spacing w:val="2"/>
          <w:szCs w:val="26"/>
        </w:rPr>
        <w:t>с</w:t>
      </w:r>
      <w:r w:rsidRPr="002108F2">
        <w:rPr>
          <w:szCs w:val="26"/>
        </w:rPr>
        <w:t>тва</w:t>
      </w:r>
      <w:r w:rsidRPr="002108F2">
        <w:rPr>
          <w:spacing w:val="-10"/>
          <w:szCs w:val="26"/>
        </w:rPr>
        <w:t xml:space="preserve"> </w:t>
      </w:r>
      <w:r w:rsidRPr="002108F2">
        <w:rPr>
          <w:szCs w:val="26"/>
        </w:rPr>
        <w:t>те</w:t>
      </w:r>
      <w:r w:rsidRPr="002108F2">
        <w:rPr>
          <w:spacing w:val="2"/>
          <w:szCs w:val="26"/>
        </w:rPr>
        <w:t>п</w:t>
      </w:r>
      <w:r w:rsidRPr="002108F2">
        <w:rPr>
          <w:szCs w:val="26"/>
        </w:rPr>
        <w:t>лос</w:t>
      </w:r>
      <w:r w:rsidRPr="002108F2">
        <w:rPr>
          <w:spacing w:val="1"/>
          <w:szCs w:val="26"/>
        </w:rPr>
        <w:t>н</w:t>
      </w:r>
      <w:r w:rsidRPr="002108F2">
        <w:rPr>
          <w:szCs w:val="26"/>
        </w:rPr>
        <w:t>аб</w:t>
      </w:r>
      <w:r w:rsidRPr="002108F2">
        <w:rPr>
          <w:spacing w:val="1"/>
          <w:szCs w:val="26"/>
        </w:rPr>
        <w:t>ж</w:t>
      </w:r>
      <w:r w:rsidRPr="002108F2">
        <w:rPr>
          <w:spacing w:val="2"/>
          <w:szCs w:val="26"/>
        </w:rPr>
        <w:t>е</w:t>
      </w:r>
      <w:r w:rsidRPr="002108F2">
        <w:rPr>
          <w:szCs w:val="26"/>
        </w:rPr>
        <w:t>н</w:t>
      </w:r>
      <w:r w:rsidRPr="002108F2">
        <w:rPr>
          <w:spacing w:val="1"/>
          <w:szCs w:val="26"/>
        </w:rPr>
        <w:t>и</w:t>
      </w:r>
      <w:r w:rsidRPr="002108F2">
        <w:rPr>
          <w:szCs w:val="26"/>
        </w:rPr>
        <w:t>я,</w:t>
      </w:r>
      <w:r w:rsidRPr="002108F2">
        <w:rPr>
          <w:spacing w:val="-19"/>
          <w:szCs w:val="26"/>
        </w:rPr>
        <w:t xml:space="preserve"> </w:t>
      </w:r>
      <w:r w:rsidRPr="002108F2">
        <w:rPr>
          <w:spacing w:val="1"/>
          <w:szCs w:val="26"/>
        </w:rPr>
        <w:t>и</w:t>
      </w:r>
      <w:r w:rsidRPr="002108F2">
        <w:rPr>
          <w:szCs w:val="26"/>
        </w:rPr>
        <w:t>ли</w:t>
      </w:r>
      <w:r w:rsidRPr="002108F2">
        <w:rPr>
          <w:spacing w:val="-2"/>
          <w:szCs w:val="26"/>
        </w:rPr>
        <w:t xml:space="preserve"> </w:t>
      </w:r>
      <w:r w:rsidRPr="002108F2">
        <w:rPr>
          <w:spacing w:val="-5"/>
          <w:szCs w:val="26"/>
        </w:rPr>
        <w:t>у</w:t>
      </w:r>
      <w:r w:rsidRPr="002108F2">
        <w:rPr>
          <w:spacing w:val="5"/>
          <w:szCs w:val="26"/>
        </w:rPr>
        <w:t>х</w:t>
      </w:r>
      <w:r w:rsidRPr="002108F2">
        <w:rPr>
          <w:spacing w:val="-5"/>
          <w:szCs w:val="26"/>
        </w:rPr>
        <w:t>у</w:t>
      </w:r>
      <w:r w:rsidRPr="002108F2">
        <w:rPr>
          <w:spacing w:val="2"/>
          <w:szCs w:val="26"/>
        </w:rPr>
        <w:t>д</w:t>
      </w:r>
      <w:r w:rsidRPr="002108F2">
        <w:rPr>
          <w:szCs w:val="26"/>
        </w:rPr>
        <w:t>шен</w:t>
      </w:r>
      <w:r w:rsidRPr="002108F2">
        <w:rPr>
          <w:spacing w:val="1"/>
          <w:szCs w:val="26"/>
        </w:rPr>
        <w:t>и</w:t>
      </w:r>
      <w:r w:rsidRPr="002108F2">
        <w:rPr>
          <w:szCs w:val="26"/>
        </w:rPr>
        <w:t>ю</w:t>
      </w:r>
      <w:r w:rsidRPr="002108F2">
        <w:rPr>
          <w:spacing w:val="-10"/>
          <w:szCs w:val="26"/>
        </w:rPr>
        <w:t xml:space="preserve"> </w:t>
      </w:r>
      <w:r w:rsidRPr="002108F2">
        <w:rPr>
          <w:szCs w:val="26"/>
        </w:rPr>
        <w:t>дан</w:t>
      </w:r>
      <w:r w:rsidRPr="002108F2">
        <w:rPr>
          <w:spacing w:val="1"/>
          <w:szCs w:val="26"/>
        </w:rPr>
        <w:t>н</w:t>
      </w:r>
      <w:r w:rsidRPr="002108F2">
        <w:rPr>
          <w:szCs w:val="26"/>
        </w:rPr>
        <w:t>ого</w:t>
      </w:r>
      <w:r w:rsidRPr="002108F2">
        <w:rPr>
          <w:spacing w:val="-9"/>
          <w:szCs w:val="26"/>
        </w:rPr>
        <w:t xml:space="preserve"> </w:t>
      </w:r>
      <w:r w:rsidRPr="002108F2">
        <w:rPr>
          <w:szCs w:val="26"/>
        </w:rPr>
        <w:t>со</w:t>
      </w:r>
      <w:r w:rsidRPr="002108F2">
        <w:rPr>
          <w:spacing w:val="2"/>
          <w:szCs w:val="26"/>
        </w:rPr>
        <w:t>с</w:t>
      </w:r>
      <w:r w:rsidRPr="002108F2">
        <w:rPr>
          <w:szCs w:val="26"/>
        </w:rPr>
        <w:t>тоя</w:t>
      </w:r>
      <w:r w:rsidRPr="002108F2">
        <w:rPr>
          <w:spacing w:val="1"/>
          <w:szCs w:val="26"/>
        </w:rPr>
        <w:t>н</w:t>
      </w:r>
      <w:r w:rsidRPr="002108F2">
        <w:rPr>
          <w:szCs w:val="26"/>
        </w:rPr>
        <w:t>и</w:t>
      </w:r>
      <w:r w:rsidRPr="002108F2">
        <w:rPr>
          <w:spacing w:val="1"/>
          <w:szCs w:val="26"/>
        </w:rPr>
        <w:t>я</w:t>
      </w:r>
      <w:r w:rsidRPr="002108F2">
        <w:rPr>
          <w:szCs w:val="26"/>
        </w:rPr>
        <w:t>;</w:t>
      </w:r>
    </w:p>
    <w:p w:rsidR="007B439C" w:rsidRPr="002108F2" w:rsidRDefault="007B439C" w:rsidP="007B439C">
      <w:pPr>
        <w:widowControl w:val="0"/>
        <w:autoSpaceDE w:val="0"/>
        <w:autoSpaceDN w:val="0"/>
        <w:adjustRightInd w:val="0"/>
        <w:spacing w:before="47" w:after="0" w:line="357" w:lineRule="auto"/>
        <w:ind w:left="102" w:right="45" w:firstLine="708"/>
        <w:rPr>
          <w:szCs w:val="26"/>
        </w:rPr>
      </w:pPr>
      <w:r w:rsidRPr="002108F2">
        <w:rPr>
          <w:szCs w:val="26"/>
        </w:rPr>
        <w:t xml:space="preserve">   </w:t>
      </w:r>
      <w:r w:rsidRPr="002108F2">
        <w:rPr>
          <w:spacing w:val="21"/>
          <w:szCs w:val="26"/>
        </w:rPr>
        <w:t xml:space="preserve"> </w:t>
      </w:r>
      <w:r w:rsidRPr="002108F2">
        <w:rPr>
          <w:szCs w:val="26"/>
        </w:rPr>
        <w:t>вправе</w:t>
      </w:r>
      <w:r w:rsidRPr="002108F2">
        <w:rPr>
          <w:spacing w:val="11"/>
          <w:szCs w:val="26"/>
        </w:rPr>
        <w:t xml:space="preserve"> </w:t>
      </w:r>
      <w:r w:rsidRPr="002108F2">
        <w:rPr>
          <w:spacing w:val="2"/>
          <w:szCs w:val="26"/>
        </w:rPr>
        <w:t>о</w:t>
      </w:r>
      <w:r w:rsidRPr="002108F2">
        <w:rPr>
          <w:szCs w:val="26"/>
        </w:rPr>
        <w:t>т</w:t>
      </w:r>
      <w:r w:rsidRPr="002108F2">
        <w:rPr>
          <w:spacing w:val="-2"/>
          <w:szCs w:val="26"/>
        </w:rPr>
        <w:t>к</w:t>
      </w:r>
      <w:r w:rsidRPr="002108F2">
        <w:rPr>
          <w:szCs w:val="26"/>
        </w:rPr>
        <w:t>а</w:t>
      </w:r>
      <w:r w:rsidRPr="002108F2">
        <w:rPr>
          <w:spacing w:val="1"/>
          <w:szCs w:val="26"/>
        </w:rPr>
        <w:t>з</w:t>
      </w:r>
      <w:r w:rsidRPr="002108F2">
        <w:rPr>
          <w:spacing w:val="2"/>
          <w:szCs w:val="26"/>
        </w:rPr>
        <w:t>а</w:t>
      </w:r>
      <w:r w:rsidRPr="002108F2">
        <w:rPr>
          <w:szCs w:val="26"/>
        </w:rPr>
        <w:t>ть</w:t>
      </w:r>
      <w:r w:rsidRPr="002108F2">
        <w:rPr>
          <w:spacing w:val="10"/>
          <w:szCs w:val="26"/>
        </w:rPr>
        <w:t xml:space="preserve"> </w:t>
      </w:r>
      <w:r w:rsidRPr="002108F2">
        <w:rPr>
          <w:szCs w:val="26"/>
        </w:rPr>
        <w:t>в</w:t>
      </w:r>
      <w:r w:rsidRPr="002108F2">
        <w:rPr>
          <w:spacing w:val="17"/>
          <w:szCs w:val="26"/>
        </w:rPr>
        <w:t xml:space="preserve"> </w:t>
      </w:r>
      <w:r w:rsidRPr="002108F2">
        <w:rPr>
          <w:spacing w:val="2"/>
          <w:szCs w:val="26"/>
        </w:rPr>
        <w:t>с</w:t>
      </w:r>
      <w:r w:rsidRPr="002108F2">
        <w:rPr>
          <w:szCs w:val="26"/>
        </w:rPr>
        <w:t>о</w:t>
      </w:r>
      <w:r w:rsidRPr="002108F2">
        <w:rPr>
          <w:spacing w:val="2"/>
          <w:szCs w:val="26"/>
        </w:rPr>
        <w:t>г</w:t>
      </w:r>
      <w:r w:rsidRPr="002108F2">
        <w:rPr>
          <w:szCs w:val="26"/>
        </w:rPr>
        <w:t>ласова</w:t>
      </w:r>
      <w:r w:rsidRPr="002108F2">
        <w:rPr>
          <w:spacing w:val="1"/>
          <w:szCs w:val="26"/>
        </w:rPr>
        <w:t>н</w:t>
      </w:r>
      <w:r w:rsidRPr="002108F2">
        <w:rPr>
          <w:szCs w:val="26"/>
        </w:rPr>
        <w:t>ии</w:t>
      </w:r>
      <w:r w:rsidRPr="002108F2">
        <w:rPr>
          <w:spacing w:val="3"/>
          <w:szCs w:val="26"/>
        </w:rPr>
        <w:t xml:space="preserve"> </w:t>
      </w:r>
      <w:r w:rsidRPr="002108F2">
        <w:rPr>
          <w:szCs w:val="26"/>
        </w:rPr>
        <w:t>и</w:t>
      </w:r>
      <w:r w:rsidRPr="002108F2">
        <w:rPr>
          <w:spacing w:val="1"/>
          <w:szCs w:val="26"/>
        </w:rPr>
        <w:t>н</w:t>
      </w:r>
      <w:r w:rsidRPr="002108F2">
        <w:rPr>
          <w:szCs w:val="26"/>
        </w:rPr>
        <w:t>ве</w:t>
      </w:r>
      <w:r w:rsidRPr="002108F2">
        <w:rPr>
          <w:spacing w:val="2"/>
          <w:szCs w:val="26"/>
        </w:rPr>
        <w:t>с</w:t>
      </w:r>
      <w:r w:rsidRPr="002108F2">
        <w:rPr>
          <w:szCs w:val="26"/>
        </w:rPr>
        <w:t>тиц</w:t>
      </w:r>
      <w:r w:rsidRPr="002108F2">
        <w:rPr>
          <w:spacing w:val="3"/>
          <w:szCs w:val="26"/>
        </w:rPr>
        <w:t>и</w:t>
      </w:r>
      <w:r w:rsidRPr="002108F2">
        <w:rPr>
          <w:szCs w:val="26"/>
        </w:rPr>
        <w:t>он</w:t>
      </w:r>
      <w:r w:rsidRPr="002108F2">
        <w:rPr>
          <w:spacing w:val="1"/>
          <w:szCs w:val="26"/>
        </w:rPr>
        <w:t>н</w:t>
      </w:r>
      <w:r w:rsidRPr="002108F2">
        <w:rPr>
          <w:szCs w:val="26"/>
        </w:rPr>
        <w:t>ой пр</w:t>
      </w:r>
      <w:r w:rsidRPr="002108F2">
        <w:rPr>
          <w:spacing w:val="3"/>
          <w:szCs w:val="26"/>
        </w:rPr>
        <w:t>о</w:t>
      </w:r>
      <w:r w:rsidRPr="002108F2">
        <w:rPr>
          <w:szCs w:val="26"/>
        </w:rPr>
        <w:t>гра</w:t>
      </w:r>
      <w:r w:rsidRPr="002108F2">
        <w:rPr>
          <w:spacing w:val="1"/>
          <w:szCs w:val="26"/>
        </w:rPr>
        <w:t>м</w:t>
      </w:r>
      <w:r w:rsidRPr="002108F2">
        <w:rPr>
          <w:spacing w:val="-1"/>
          <w:szCs w:val="26"/>
        </w:rPr>
        <w:t>м</w:t>
      </w:r>
      <w:r w:rsidRPr="002108F2">
        <w:rPr>
          <w:szCs w:val="26"/>
        </w:rPr>
        <w:t>ы</w:t>
      </w:r>
      <w:r w:rsidRPr="002108F2">
        <w:rPr>
          <w:spacing w:val="6"/>
          <w:szCs w:val="26"/>
        </w:rPr>
        <w:t xml:space="preserve"> </w:t>
      </w:r>
      <w:r w:rsidRPr="002108F2">
        <w:rPr>
          <w:szCs w:val="26"/>
        </w:rPr>
        <w:t>в</w:t>
      </w:r>
      <w:r w:rsidRPr="002108F2">
        <w:rPr>
          <w:spacing w:val="19"/>
          <w:szCs w:val="26"/>
        </w:rPr>
        <w:t xml:space="preserve"> </w:t>
      </w:r>
      <w:r w:rsidRPr="002108F2">
        <w:rPr>
          <w:spacing w:val="2"/>
          <w:szCs w:val="26"/>
        </w:rPr>
        <w:t>сл</w:t>
      </w:r>
      <w:r w:rsidRPr="002108F2">
        <w:rPr>
          <w:spacing w:val="-5"/>
          <w:szCs w:val="26"/>
        </w:rPr>
        <w:t>у</w:t>
      </w:r>
      <w:r w:rsidRPr="002108F2">
        <w:rPr>
          <w:spacing w:val="1"/>
          <w:szCs w:val="26"/>
        </w:rPr>
        <w:t>ч</w:t>
      </w:r>
      <w:r w:rsidRPr="002108F2">
        <w:rPr>
          <w:szCs w:val="26"/>
        </w:rPr>
        <w:t>ае,</w:t>
      </w:r>
      <w:r w:rsidRPr="002108F2">
        <w:rPr>
          <w:spacing w:val="12"/>
          <w:szCs w:val="26"/>
        </w:rPr>
        <w:t xml:space="preserve"> </w:t>
      </w:r>
      <w:r w:rsidRPr="002108F2">
        <w:rPr>
          <w:szCs w:val="26"/>
        </w:rPr>
        <w:t>если ее</w:t>
      </w:r>
      <w:r w:rsidRPr="002108F2">
        <w:rPr>
          <w:spacing w:val="16"/>
          <w:szCs w:val="26"/>
        </w:rPr>
        <w:t xml:space="preserve"> </w:t>
      </w:r>
      <w:r w:rsidRPr="002108F2">
        <w:rPr>
          <w:szCs w:val="26"/>
        </w:rPr>
        <w:t>реал</w:t>
      </w:r>
      <w:r w:rsidRPr="002108F2">
        <w:rPr>
          <w:spacing w:val="1"/>
          <w:szCs w:val="26"/>
        </w:rPr>
        <w:t>из</w:t>
      </w:r>
      <w:r w:rsidRPr="002108F2">
        <w:rPr>
          <w:szCs w:val="26"/>
        </w:rPr>
        <w:t>ац</w:t>
      </w:r>
      <w:r w:rsidRPr="002108F2">
        <w:rPr>
          <w:spacing w:val="1"/>
          <w:szCs w:val="26"/>
        </w:rPr>
        <w:t>и</w:t>
      </w:r>
      <w:r w:rsidRPr="002108F2">
        <w:rPr>
          <w:szCs w:val="26"/>
        </w:rPr>
        <w:t>я</w:t>
      </w:r>
      <w:r w:rsidRPr="002108F2">
        <w:rPr>
          <w:spacing w:val="6"/>
          <w:szCs w:val="26"/>
        </w:rPr>
        <w:t xml:space="preserve"> </w:t>
      </w:r>
      <w:r w:rsidRPr="002108F2">
        <w:rPr>
          <w:spacing w:val="2"/>
          <w:szCs w:val="26"/>
        </w:rPr>
        <w:t>п</w:t>
      </w:r>
      <w:r w:rsidRPr="002108F2">
        <w:rPr>
          <w:spacing w:val="1"/>
          <w:szCs w:val="26"/>
        </w:rPr>
        <w:t>р</w:t>
      </w:r>
      <w:r w:rsidRPr="002108F2">
        <w:rPr>
          <w:szCs w:val="26"/>
        </w:rPr>
        <w:t>и</w:t>
      </w:r>
      <w:r w:rsidRPr="002108F2">
        <w:rPr>
          <w:spacing w:val="3"/>
          <w:szCs w:val="26"/>
        </w:rPr>
        <w:t>в</w:t>
      </w:r>
      <w:r w:rsidRPr="002108F2">
        <w:rPr>
          <w:szCs w:val="26"/>
        </w:rPr>
        <w:t>одит</w:t>
      </w:r>
      <w:r w:rsidRPr="002108F2">
        <w:rPr>
          <w:spacing w:val="10"/>
          <w:szCs w:val="26"/>
        </w:rPr>
        <w:t xml:space="preserve"> </w:t>
      </w:r>
      <w:r w:rsidRPr="002108F2">
        <w:rPr>
          <w:szCs w:val="26"/>
        </w:rPr>
        <w:t>к</w:t>
      </w:r>
      <w:r w:rsidRPr="002108F2">
        <w:rPr>
          <w:spacing w:val="15"/>
          <w:szCs w:val="26"/>
        </w:rPr>
        <w:t xml:space="preserve"> </w:t>
      </w:r>
      <w:r w:rsidRPr="002108F2">
        <w:rPr>
          <w:szCs w:val="26"/>
        </w:rPr>
        <w:t>прев</w:t>
      </w:r>
      <w:r w:rsidRPr="002108F2">
        <w:rPr>
          <w:spacing w:val="2"/>
          <w:szCs w:val="26"/>
        </w:rPr>
        <w:t>ыш</w:t>
      </w:r>
      <w:r w:rsidRPr="002108F2">
        <w:rPr>
          <w:szCs w:val="26"/>
        </w:rPr>
        <w:t>ен</w:t>
      </w:r>
      <w:r w:rsidRPr="002108F2">
        <w:rPr>
          <w:spacing w:val="1"/>
          <w:szCs w:val="26"/>
        </w:rPr>
        <w:t>и</w:t>
      </w:r>
      <w:r w:rsidRPr="002108F2">
        <w:rPr>
          <w:szCs w:val="26"/>
        </w:rPr>
        <w:t>ю</w:t>
      </w:r>
      <w:r w:rsidRPr="002108F2">
        <w:rPr>
          <w:spacing w:val="3"/>
          <w:szCs w:val="26"/>
        </w:rPr>
        <w:t xml:space="preserve"> </w:t>
      </w:r>
      <w:r w:rsidRPr="002108F2">
        <w:rPr>
          <w:szCs w:val="26"/>
        </w:rPr>
        <w:t>пред</w:t>
      </w:r>
      <w:r w:rsidRPr="002108F2">
        <w:rPr>
          <w:spacing w:val="1"/>
          <w:szCs w:val="26"/>
        </w:rPr>
        <w:t>е</w:t>
      </w:r>
      <w:r w:rsidRPr="002108F2">
        <w:rPr>
          <w:szCs w:val="26"/>
        </w:rPr>
        <w:t>льн</w:t>
      </w:r>
      <w:r w:rsidRPr="002108F2">
        <w:rPr>
          <w:spacing w:val="1"/>
          <w:szCs w:val="26"/>
        </w:rPr>
        <w:t>ы</w:t>
      </w:r>
      <w:r w:rsidRPr="002108F2">
        <w:rPr>
          <w:szCs w:val="26"/>
        </w:rPr>
        <w:t>х</w:t>
      </w:r>
      <w:r w:rsidRPr="002108F2">
        <w:rPr>
          <w:spacing w:val="7"/>
          <w:szCs w:val="26"/>
        </w:rPr>
        <w:t xml:space="preserve"> </w:t>
      </w:r>
      <w:r w:rsidRPr="002108F2">
        <w:rPr>
          <w:spacing w:val="2"/>
          <w:szCs w:val="26"/>
        </w:rPr>
        <w:t>(</w:t>
      </w:r>
      <w:r w:rsidRPr="002108F2">
        <w:rPr>
          <w:spacing w:val="-1"/>
          <w:szCs w:val="26"/>
        </w:rPr>
        <w:t>м</w:t>
      </w:r>
      <w:r w:rsidRPr="002108F2">
        <w:rPr>
          <w:spacing w:val="3"/>
          <w:szCs w:val="26"/>
        </w:rPr>
        <w:t>и</w:t>
      </w:r>
      <w:r w:rsidRPr="002108F2">
        <w:rPr>
          <w:szCs w:val="26"/>
        </w:rPr>
        <w:t>н</w:t>
      </w:r>
      <w:r w:rsidRPr="002108F2">
        <w:rPr>
          <w:spacing w:val="1"/>
          <w:szCs w:val="26"/>
        </w:rPr>
        <w:t>и</w:t>
      </w:r>
      <w:r w:rsidRPr="002108F2">
        <w:rPr>
          <w:spacing w:val="-1"/>
          <w:szCs w:val="26"/>
        </w:rPr>
        <w:t>м</w:t>
      </w:r>
      <w:r w:rsidRPr="002108F2">
        <w:rPr>
          <w:szCs w:val="26"/>
        </w:rPr>
        <w:t>альн</w:t>
      </w:r>
      <w:r w:rsidRPr="002108F2">
        <w:rPr>
          <w:spacing w:val="2"/>
          <w:szCs w:val="26"/>
        </w:rPr>
        <w:t>о</w:t>
      </w:r>
      <w:r w:rsidRPr="002108F2">
        <w:rPr>
          <w:szCs w:val="26"/>
        </w:rPr>
        <w:t>го и</w:t>
      </w:r>
      <w:r w:rsidRPr="002108F2">
        <w:rPr>
          <w:spacing w:val="17"/>
          <w:szCs w:val="26"/>
        </w:rPr>
        <w:t xml:space="preserve"> </w:t>
      </w:r>
      <w:r w:rsidRPr="002108F2">
        <w:rPr>
          <w:szCs w:val="26"/>
        </w:rPr>
        <w:t>(</w:t>
      </w:r>
      <w:r w:rsidRPr="002108F2">
        <w:rPr>
          <w:spacing w:val="3"/>
          <w:szCs w:val="26"/>
        </w:rPr>
        <w:t>и</w:t>
      </w:r>
      <w:r w:rsidRPr="002108F2">
        <w:rPr>
          <w:szCs w:val="26"/>
        </w:rPr>
        <w:t>л</w:t>
      </w:r>
      <w:r w:rsidRPr="002108F2">
        <w:rPr>
          <w:spacing w:val="1"/>
          <w:szCs w:val="26"/>
        </w:rPr>
        <w:t>и</w:t>
      </w:r>
      <w:r w:rsidRPr="002108F2">
        <w:rPr>
          <w:szCs w:val="26"/>
        </w:rPr>
        <w:t xml:space="preserve">) </w:t>
      </w:r>
      <w:r w:rsidRPr="002108F2">
        <w:rPr>
          <w:spacing w:val="-1"/>
          <w:szCs w:val="26"/>
        </w:rPr>
        <w:lastRenderedPageBreak/>
        <w:t>м</w:t>
      </w:r>
      <w:r w:rsidRPr="002108F2">
        <w:rPr>
          <w:szCs w:val="26"/>
        </w:rPr>
        <w:t>а</w:t>
      </w:r>
      <w:r w:rsidRPr="002108F2">
        <w:rPr>
          <w:spacing w:val="-1"/>
          <w:szCs w:val="26"/>
        </w:rPr>
        <w:t>к</w:t>
      </w:r>
      <w:r w:rsidRPr="002108F2">
        <w:rPr>
          <w:szCs w:val="26"/>
        </w:rPr>
        <w:t>с</w:t>
      </w:r>
      <w:r w:rsidRPr="002108F2">
        <w:rPr>
          <w:spacing w:val="3"/>
          <w:szCs w:val="26"/>
        </w:rPr>
        <w:t>и</w:t>
      </w:r>
      <w:r w:rsidRPr="002108F2">
        <w:rPr>
          <w:spacing w:val="-1"/>
          <w:szCs w:val="26"/>
        </w:rPr>
        <w:t>м</w:t>
      </w:r>
      <w:r w:rsidRPr="002108F2">
        <w:rPr>
          <w:szCs w:val="26"/>
        </w:rPr>
        <w:t>аль</w:t>
      </w:r>
      <w:r w:rsidRPr="002108F2">
        <w:rPr>
          <w:spacing w:val="2"/>
          <w:szCs w:val="26"/>
        </w:rPr>
        <w:t>н</w:t>
      </w:r>
      <w:r w:rsidRPr="002108F2">
        <w:rPr>
          <w:szCs w:val="26"/>
        </w:rPr>
        <w:t xml:space="preserve">ого) </w:t>
      </w:r>
      <w:r w:rsidRPr="002108F2">
        <w:rPr>
          <w:spacing w:val="-5"/>
          <w:szCs w:val="26"/>
        </w:rPr>
        <w:t>у</w:t>
      </w:r>
      <w:r w:rsidRPr="002108F2">
        <w:rPr>
          <w:szCs w:val="26"/>
        </w:rPr>
        <w:t>р</w:t>
      </w:r>
      <w:r w:rsidRPr="002108F2">
        <w:rPr>
          <w:spacing w:val="2"/>
          <w:szCs w:val="26"/>
        </w:rPr>
        <w:t>о</w:t>
      </w:r>
      <w:r w:rsidRPr="002108F2">
        <w:rPr>
          <w:szCs w:val="26"/>
        </w:rPr>
        <w:t>вней</w:t>
      </w:r>
      <w:r w:rsidRPr="002108F2">
        <w:rPr>
          <w:spacing w:val="4"/>
          <w:szCs w:val="26"/>
        </w:rPr>
        <w:t xml:space="preserve"> </w:t>
      </w:r>
      <w:r w:rsidRPr="002108F2">
        <w:rPr>
          <w:szCs w:val="26"/>
        </w:rPr>
        <w:t>тари</w:t>
      </w:r>
      <w:r w:rsidRPr="002108F2">
        <w:rPr>
          <w:spacing w:val="2"/>
          <w:szCs w:val="26"/>
        </w:rPr>
        <w:t>ф</w:t>
      </w:r>
      <w:r w:rsidRPr="002108F2">
        <w:rPr>
          <w:szCs w:val="26"/>
        </w:rPr>
        <w:t>ов</w:t>
      </w:r>
      <w:r w:rsidRPr="002108F2">
        <w:rPr>
          <w:spacing w:val="3"/>
          <w:szCs w:val="26"/>
        </w:rPr>
        <w:t xml:space="preserve"> </w:t>
      </w:r>
      <w:r w:rsidRPr="002108F2">
        <w:rPr>
          <w:szCs w:val="26"/>
        </w:rPr>
        <w:t>на</w:t>
      </w:r>
      <w:r w:rsidRPr="002108F2">
        <w:rPr>
          <w:spacing w:val="11"/>
          <w:szCs w:val="26"/>
        </w:rPr>
        <w:t xml:space="preserve"> </w:t>
      </w:r>
      <w:r w:rsidRPr="002108F2">
        <w:rPr>
          <w:spacing w:val="2"/>
          <w:szCs w:val="26"/>
        </w:rPr>
        <w:t>т</w:t>
      </w:r>
      <w:r w:rsidRPr="002108F2">
        <w:rPr>
          <w:szCs w:val="26"/>
        </w:rPr>
        <w:t>еп</w:t>
      </w:r>
      <w:r w:rsidRPr="002108F2">
        <w:rPr>
          <w:spacing w:val="1"/>
          <w:szCs w:val="26"/>
        </w:rPr>
        <w:t>л</w:t>
      </w:r>
      <w:r w:rsidRPr="002108F2">
        <w:rPr>
          <w:szCs w:val="26"/>
        </w:rPr>
        <w:t>о</w:t>
      </w:r>
      <w:r w:rsidRPr="002108F2">
        <w:rPr>
          <w:spacing w:val="5"/>
          <w:szCs w:val="26"/>
        </w:rPr>
        <w:t>в</w:t>
      </w:r>
      <w:r w:rsidRPr="002108F2">
        <w:rPr>
          <w:spacing w:val="-5"/>
          <w:szCs w:val="26"/>
        </w:rPr>
        <w:t>у</w:t>
      </w:r>
      <w:r w:rsidRPr="002108F2">
        <w:rPr>
          <w:szCs w:val="26"/>
        </w:rPr>
        <w:t>ю</w:t>
      </w:r>
      <w:r w:rsidRPr="002108F2">
        <w:rPr>
          <w:spacing w:val="4"/>
          <w:szCs w:val="26"/>
        </w:rPr>
        <w:t xml:space="preserve"> </w:t>
      </w:r>
      <w:r w:rsidRPr="002108F2">
        <w:rPr>
          <w:spacing w:val="-1"/>
          <w:szCs w:val="26"/>
        </w:rPr>
        <w:t>э</w:t>
      </w:r>
      <w:r w:rsidRPr="002108F2">
        <w:rPr>
          <w:szCs w:val="26"/>
        </w:rPr>
        <w:t>нергию</w:t>
      </w:r>
      <w:r w:rsidRPr="002108F2">
        <w:rPr>
          <w:spacing w:val="5"/>
          <w:szCs w:val="26"/>
        </w:rPr>
        <w:t xml:space="preserve"> </w:t>
      </w:r>
      <w:r w:rsidRPr="002108F2">
        <w:rPr>
          <w:spacing w:val="2"/>
          <w:szCs w:val="26"/>
        </w:rPr>
        <w:t>(</w:t>
      </w:r>
      <w:r w:rsidRPr="002108F2">
        <w:rPr>
          <w:spacing w:val="-1"/>
          <w:szCs w:val="26"/>
        </w:rPr>
        <w:t>м</w:t>
      </w:r>
      <w:r w:rsidRPr="002108F2">
        <w:rPr>
          <w:szCs w:val="26"/>
        </w:rPr>
        <w:t>ощно</w:t>
      </w:r>
      <w:r w:rsidRPr="002108F2">
        <w:rPr>
          <w:spacing w:val="2"/>
          <w:szCs w:val="26"/>
        </w:rPr>
        <w:t>с</w:t>
      </w:r>
      <w:r w:rsidRPr="002108F2">
        <w:rPr>
          <w:szCs w:val="26"/>
        </w:rPr>
        <w:t>т</w:t>
      </w:r>
      <w:r w:rsidRPr="002108F2">
        <w:rPr>
          <w:spacing w:val="-1"/>
          <w:szCs w:val="26"/>
        </w:rPr>
        <w:t>ь</w:t>
      </w:r>
      <w:r w:rsidRPr="002108F2">
        <w:rPr>
          <w:szCs w:val="26"/>
        </w:rPr>
        <w:t>), при</w:t>
      </w:r>
      <w:r w:rsidRPr="002108F2">
        <w:rPr>
          <w:spacing w:val="11"/>
          <w:szCs w:val="26"/>
        </w:rPr>
        <w:t xml:space="preserve"> </w:t>
      </w:r>
      <w:r w:rsidRPr="002108F2">
        <w:rPr>
          <w:spacing w:val="-1"/>
          <w:szCs w:val="26"/>
        </w:rPr>
        <w:t>э</w:t>
      </w:r>
      <w:r w:rsidRPr="002108F2">
        <w:rPr>
          <w:szCs w:val="26"/>
        </w:rPr>
        <w:t>т</w:t>
      </w:r>
      <w:r w:rsidRPr="002108F2">
        <w:rPr>
          <w:spacing w:val="2"/>
          <w:szCs w:val="26"/>
        </w:rPr>
        <w:t>о</w:t>
      </w:r>
      <w:r w:rsidRPr="002108F2">
        <w:rPr>
          <w:szCs w:val="26"/>
        </w:rPr>
        <w:t>м от</w:t>
      </w:r>
      <w:r w:rsidRPr="002108F2">
        <w:rPr>
          <w:spacing w:val="4"/>
          <w:szCs w:val="26"/>
        </w:rPr>
        <w:t>с</w:t>
      </w:r>
      <w:r w:rsidRPr="002108F2">
        <w:rPr>
          <w:spacing w:val="-5"/>
          <w:szCs w:val="26"/>
        </w:rPr>
        <w:t>у</w:t>
      </w:r>
      <w:r w:rsidRPr="002108F2">
        <w:rPr>
          <w:szCs w:val="26"/>
        </w:rPr>
        <w:t>т</w:t>
      </w:r>
      <w:r w:rsidRPr="002108F2">
        <w:rPr>
          <w:spacing w:val="2"/>
          <w:szCs w:val="26"/>
        </w:rPr>
        <w:t>с</w:t>
      </w:r>
      <w:r w:rsidRPr="002108F2">
        <w:rPr>
          <w:szCs w:val="26"/>
        </w:rPr>
        <w:t>т</w:t>
      </w:r>
      <w:r w:rsidRPr="002108F2">
        <w:rPr>
          <w:spacing w:val="4"/>
          <w:szCs w:val="26"/>
        </w:rPr>
        <w:t>в</w:t>
      </w:r>
      <w:r w:rsidRPr="002108F2">
        <w:rPr>
          <w:spacing w:val="-5"/>
          <w:szCs w:val="26"/>
        </w:rPr>
        <w:t>у</w:t>
      </w:r>
      <w:r w:rsidRPr="002108F2">
        <w:rPr>
          <w:szCs w:val="26"/>
        </w:rPr>
        <w:t>ют</w:t>
      </w:r>
      <w:r w:rsidRPr="002108F2">
        <w:rPr>
          <w:spacing w:val="-14"/>
          <w:szCs w:val="26"/>
        </w:rPr>
        <w:t xml:space="preserve"> </w:t>
      </w:r>
      <w:r w:rsidRPr="002108F2">
        <w:rPr>
          <w:spacing w:val="2"/>
          <w:szCs w:val="26"/>
        </w:rPr>
        <w:t>о</w:t>
      </w:r>
      <w:r w:rsidRPr="002108F2">
        <w:rPr>
          <w:szCs w:val="26"/>
        </w:rPr>
        <w:t>бстоят</w:t>
      </w:r>
      <w:r w:rsidRPr="002108F2">
        <w:rPr>
          <w:spacing w:val="2"/>
          <w:szCs w:val="26"/>
        </w:rPr>
        <w:t>е</w:t>
      </w:r>
      <w:r w:rsidRPr="002108F2">
        <w:rPr>
          <w:szCs w:val="26"/>
        </w:rPr>
        <w:t>льства,</w:t>
      </w:r>
      <w:r w:rsidRPr="002108F2">
        <w:rPr>
          <w:spacing w:val="-14"/>
          <w:szCs w:val="26"/>
        </w:rPr>
        <w:t xml:space="preserve"> </w:t>
      </w:r>
      <w:r w:rsidRPr="002108F2">
        <w:rPr>
          <w:spacing w:val="-5"/>
          <w:szCs w:val="26"/>
        </w:rPr>
        <w:t>у</w:t>
      </w:r>
      <w:r w:rsidRPr="002108F2">
        <w:rPr>
          <w:spacing w:val="1"/>
          <w:szCs w:val="26"/>
        </w:rPr>
        <w:t>к</w:t>
      </w:r>
      <w:r w:rsidRPr="002108F2">
        <w:rPr>
          <w:szCs w:val="26"/>
        </w:rPr>
        <w:t>а</w:t>
      </w:r>
      <w:r w:rsidRPr="002108F2">
        <w:rPr>
          <w:spacing w:val="1"/>
          <w:szCs w:val="26"/>
        </w:rPr>
        <w:t>з</w:t>
      </w:r>
      <w:r w:rsidRPr="002108F2">
        <w:rPr>
          <w:szCs w:val="26"/>
        </w:rPr>
        <w:t>ан</w:t>
      </w:r>
      <w:r w:rsidRPr="002108F2">
        <w:rPr>
          <w:spacing w:val="1"/>
          <w:szCs w:val="26"/>
        </w:rPr>
        <w:t>ны</w:t>
      </w:r>
      <w:r w:rsidRPr="002108F2">
        <w:rPr>
          <w:szCs w:val="26"/>
        </w:rPr>
        <w:t>е</w:t>
      </w:r>
      <w:r w:rsidRPr="002108F2">
        <w:rPr>
          <w:spacing w:val="-12"/>
          <w:szCs w:val="26"/>
        </w:rPr>
        <w:t xml:space="preserve"> </w:t>
      </w:r>
      <w:r w:rsidRPr="002108F2">
        <w:rPr>
          <w:szCs w:val="26"/>
        </w:rPr>
        <w:t>в</w:t>
      </w:r>
      <w:r w:rsidRPr="002108F2">
        <w:rPr>
          <w:spacing w:val="-1"/>
          <w:szCs w:val="26"/>
        </w:rPr>
        <w:t xml:space="preserve"> </w:t>
      </w:r>
      <w:r w:rsidRPr="002108F2">
        <w:rPr>
          <w:spacing w:val="3"/>
          <w:szCs w:val="26"/>
        </w:rPr>
        <w:t>п</w:t>
      </w:r>
      <w:r w:rsidRPr="002108F2">
        <w:rPr>
          <w:szCs w:val="26"/>
        </w:rPr>
        <w:t>ред</w:t>
      </w:r>
      <w:r w:rsidRPr="002108F2">
        <w:rPr>
          <w:spacing w:val="1"/>
          <w:szCs w:val="26"/>
        </w:rPr>
        <w:t>ы</w:t>
      </w:r>
      <w:r w:rsidRPr="002108F2">
        <w:rPr>
          <w:spacing w:val="2"/>
          <w:szCs w:val="26"/>
        </w:rPr>
        <w:t>д</w:t>
      </w:r>
      <w:r w:rsidRPr="002108F2">
        <w:rPr>
          <w:spacing w:val="-5"/>
          <w:szCs w:val="26"/>
        </w:rPr>
        <w:t>у</w:t>
      </w:r>
      <w:r w:rsidRPr="002108F2">
        <w:rPr>
          <w:spacing w:val="2"/>
          <w:szCs w:val="26"/>
        </w:rPr>
        <w:t>ще</w:t>
      </w:r>
      <w:r w:rsidRPr="002108F2">
        <w:rPr>
          <w:szCs w:val="26"/>
        </w:rPr>
        <w:t>м</w:t>
      </w:r>
      <w:r w:rsidRPr="002108F2">
        <w:rPr>
          <w:spacing w:val="-15"/>
          <w:szCs w:val="26"/>
        </w:rPr>
        <w:t xml:space="preserve"> </w:t>
      </w:r>
      <w:r w:rsidRPr="002108F2">
        <w:rPr>
          <w:spacing w:val="5"/>
          <w:szCs w:val="26"/>
        </w:rPr>
        <w:t>п</w:t>
      </w:r>
      <w:r w:rsidRPr="002108F2">
        <w:rPr>
          <w:spacing w:val="-5"/>
          <w:szCs w:val="26"/>
        </w:rPr>
        <w:t>у</w:t>
      </w:r>
      <w:r w:rsidRPr="002108F2">
        <w:rPr>
          <w:szCs w:val="26"/>
        </w:rPr>
        <w:t>н</w:t>
      </w:r>
      <w:r w:rsidRPr="002108F2">
        <w:rPr>
          <w:spacing w:val="2"/>
          <w:szCs w:val="26"/>
        </w:rPr>
        <w:t>к</w:t>
      </w:r>
      <w:r w:rsidRPr="002108F2">
        <w:rPr>
          <w:szCs w:val="26"/>
        </w:rPr>
        <w:t>те.</w:t>
      </w:r>
    </w:p>
    <w:p w:rsidR="007B439C" w:rsidRPr="002108F2" w:rsidRDefault="007B439C" w:rsidP="007B439C">
      <w:pPr>
        <w:widowControl w:val="0"/>
        <w:tabs>
          <w:tab w:val="left" w:pos="1800"/>
        </w:tabs>
        <w:autoSpaceDE w:val="0"/>
        <w:autoSpaceDN w:val="0"/>
        <w:adjustRightInd w:val="0"/>
        <w:spacing w:after="0" w:line="240" w:lineRule="auto"/>
        <w:ind w:left="822" w:right="-20" w:hanging="113"/>
        <w:rPr>
          <w:szCs w:val="26"/>
        </w:rPr>
      </w:pPr>
      <w:r w:rsidRPr="002108F2">
        <w:rPr>
          <w:b/>
          <w:bCs/>
          <w:spacing w:val="-1"/>
          <w:szCs w:val="26"/>
        </w:rPr>
        <w:t>Б</w:t>
      </w:r>
      <w:r w:rsidRPr="002108F2">
        <w:rPr>
          <w:b/>
          <w:bCs/>
          <w:spacing w:val="1"/>
          <w:szCs w:val="26"/>
        </w:rPr>
        <w:t>ю</w:t>
      </w:r>
      <w:r w:rsidRPr="002108F2">
        <w:rPr>
          <w:b/>
          <w:bCs/>
          <w:spacing w:val="3"/>
          <w:szCs w:val="26"/>
        </w:rPr>
        <w:t>д</w:t>
      </w:r>
      <w:r w:rsidRPr="002108F2">
        <w:rPr>
          <w:b/>
          <w:bCs/>
          <w:spacing w:val="-3"/>
          <w:szCs w:val="26"/>
        </w:rPr>
        <w:t>ж</w:t>
      </w:r>
      <w:r w:rsidRPr="002108F2">
        <w:rPr>
          <w:b/>
          <w:bCs/>
          <w:szCs w:val="26"/>
        </w:rPr>
        <w:t>е</w:t>
      </w:r>
      <w:r w:rsidRPr="002108F2">
        <w:rPr>
          <w:b/>
          <w:bCs/>
          <w:spacing w:val="2"/>
          <w:szCs w:val="26"/>
        </w:rPr>
        <w:t>т</w:t>
      </w:r>
      <w:r w:rsidRPr="002108F2">
        <w:rPr>
          <w:b/>
          <w:bCs/>
          <w:szCs w:val="26"/>
        </w:rPr>
        <w:t>ное</w:t>
      </w:r>
      <w:r w:rsidRPr="002108F2">
        <w:rPr>
          <w:b/>
          <w:bCs/>
          <w:spacing w:val="-11"/>
          <w:szCs w:val="26"/>
        </w:rPr>
        <w:t xml:space="preserve"> </w:t>
      </w:r>
      <w:r w:rsidRPr="002108F2">
        <w:rPr>
          <w:b/>
          <w:bCs/>
          <w:spacing w:val="-2"/>
          <w:szCs w:val="26"/>
        </w:rPr>
        <w:t>ф</w:t>
      </w:r>
      <w:r w:rsidRPr="002108F2">
        <w:rPr>
          <w:b/>
          <w:bCs/>
          <w:spacing w:val="2"/>
          <w:szCs w:val="26"/>
        </w:rPr>
        <w:t>и</w:t>
      </w:r>
      <w:r w:rsidRPr="002108F2">
        <w:rPr>
          <w:b/>
          <w:bCs/>
          <w:szCs w:val="26"/>
        </w:rPr>
        <w:t>на</w:t>
      </w:r>
      <w:r w:rsidRPr="002108F2">
        <w:rPr>
          <w:b/>
          <w:bCs/>
          <w:spacing w:val="-1"/>
          <w:szCs w:val="26"/>
        </w:rPr>
        <w:t>н</w:t>
      </w:r>
      <w:r w:rsidRPr="002108F2">
        <w:rPr>
          <w:b/>
          <w:bCs/>
          <w:spacing w:val="2"/>
          <w:szCs w:val="26"/>
        </w:rPr>
        <w:t>си</w:t>
      </w:r>
      <w:r w:rsidRPr="002108F2">
        <w:rPr>
          <w:b/>
          <w:bCs/>
          <w:szCs w:val="26"/>
        </w:rPr>
        <w:t>ро</w:t>
      </w:r>
      <w:r w:rsidRPr="002108F2">
        <w:rPr>
          <w:b/>
          <w:bCs/>
          <w:spacing w:val="-1"/>
          <w:szCs w:val="26"/>
        </w:rPr>
        <w:t>в</w:t>
      </w:r>
      <w:r w:rsidRPr="002108F2">
        <w:rPr>
          <w:b/>
          <w:bCs/>
          <w:spacing w:val="2"/>
          <w:szCs w:val="26"/>
        </w:rPr>
        <w:t>а</w:t>
      </w:r>
      <w:r w:rsidRPr="002108F2">
        <w:rPr>
          <w:b/>
          <w:bCs/>
          <w:szCs w:val="26"/>
        </w:rPr>
        <w:t>н</w:t>
      </w:r>
      <w:r w:rsidRPr="002108F2">
        <w:rPr>
          <w:b/>
          <w:bCs/>
          <w:spacing w:val="-1"/>
          <w:szCs w:val="26"/>
        </w:rPr>
        <w:t>и</w:t>
      </w:r>
      <w:r w:rsidRPr="002108F2">
        <w:rPr>
          <w:b/>
          <w:bCs/>
          <w:szCs w:val="26"/>
        </w:rPr>
        <w:t>е</w:t>
      </w:r>
    </w:p>
    <w:p w:rsidR="007B439C" w:rsidRPr="002108F2" w:rsidRDefault="007B439C" w:rsidP="007B439C">
      <w:pPr>
        <w:widowControl w:val="0"/>
        <w:autoSpaceDE w:val="0"/>
        <w:autoSpaceDN w:val="0"/>
        <w:adjustRightInd w:val="0"/>
        <w:spacing w:before="3" w:after="0" w:line="260" w:lineRule="exact"/>
        <w:rPr>
          <w:szCs w:val="26"/>
        </w:rPr>
      </w:pPr>
    </w:p>
    <w:p w:rsidR="007B439C" w:rsidRPr="002108F2" w:rsidRDefault="007B439C" w:rsidP="007B439C">
      <w:pPr>
        <w:pStyle w:val="afffffff2"/>
        <w:rPr>
          <w:rFonts w:ascii="Times New Roman" w:hAnsi="Times New Roman" w:cs="Times New Roman"/>
          <w:sz w:val="26"/>
          <w:szCs w:val="26"/>
        </w:rPr>
      </w:pPr>
      <w:r w:rsidRPr="002108F2">
        <w:rPr>
          <w:rFonts w:ascii="Times New Roman" w:hAnsi="Times New Roman" w:cs="Times New Roman"/>
          <w:sz w:val="26"/>
          <w:szCs w:val="26"/>
        </w:rPr>
        <w:t>Единственным источником финансирования</w:t>
      </w:r>
      <w:r w:rsidRPr="002108F2">
        <w:rPr>
          <w:rFonts w:ascii="Times New Roman" w:hAnsi="Times New Roman" w:cs="Times New Roman"/>
          <w:b/>
          <w:sz w:val="26"/>
          <w:szCs w:val="26"/>
        </w:rPr>
        <w:t xml:space="preserve"> </w:t>
      </w:r>
      <w:r w:rsidRPr="002108F2">
        <w:rPr>
          <w:rFonts w:ascii="Times New Roman" w:hAnsi="Times New Roman" w:cs="Times New Roman"/>
          <w:sz w:val="26"/>
          <w:szCs w:val="26"/>
        </w:rPr>
        <w:t>мероприятий по реконструкции (модернизации) котельн</w:t>
      </w:r>
      <w:r>
        <w:rPr>
          <w:rFonts w:ascii="Times New Roman" w:hAnsi="Times New Roman" w:cs="Times New Roman"/>
          <w:sz w:val="26"/>
          <w:szCs w:val="26"/>
        </w:rPr>
        <w:t>ых</w:t>
      </w:r>
      <w:r w:rsidRPr="002108F2">
        <w:rPr>
          <w:rFonts w:ascii="Times New Roman" w:hAnsi="Times New Roman" w:cs="Times New Roman"/>
          <w:sz w:val="26"/>
          <w:szCs w:val="26"/>
        </w:rPr>
        <w:t xml:space="preserve"> и тепловых сетей предполагаются: </w:t>
      </w:r>
    </w:p>
    <w:p w:rsidR="007B439C" w:rsidRPr="002108F2" w:rsidRDefault="007B439C" w:rsidP="009456FF">
      <w:pPr>
        <w:pStyle w:val="afffffff2"/>
        <w:numPr>
          <w:ilvl w:val="0"/>
          <w:numId w:val="55"/>
        </w:numPr>
        <w:ind w:left="993" w:hanging="284"/>
        <w:rPr>
          <w:rFonts w:ascii="Times New Roman" w:hAnsi="Times New Roman" w:cs="Times New Roman"/>
          <w:sz w:val="26"/>
          <w:szCs w:val="26"/>
        </w:rPr>
      </w:pPr>
      <w:r w:rsidRPr="002108F2">
        <w:rPr>
          <w:rFonts w:ascii="Times New Roman" w:hAnsi="Times New Roman" w:cs="Times New Roman"/>
          <w:sz w:val="26"/>
          <w:szCs w:val="26"/>
        </w:rPr>
        <w:t>средства, поступившие за счет платы Концедента.</w:t>
      </w:r>
    </w:p>
    <w:p w:rsidR="007B439C" w:rsidRPr="002108F2" w:rsidRDefault="007B439C" w:rsidP="007B439C">
      <w:pPr>
        <w:pStyle w:val="afffffff2"/>
        <w:rPr>
          <w:rFonts w:ascii="Times New Roman" w:hAnsi="Times New Roman" w:cs="Times New Roman"/>
          <w:sz w:val="26"/>
          <w:szCs w:val="26"/>
        </w:rPr>
      </w:pPr>
      <w:r w:rsidRPr="002108F2">
        <w:rPr>
          <w:rFonts w:ascii="Times New Roman" w:hAnsi="Times New Roman" w:cs="Times New Roman"/>
          <w:sz w:val="26"/>
          <w:szCs w:val="26"/>
        </w:rPr>
        <w:t>Арендная плата, включенная в состав эксплуатационных затрат в 201</w:t>
      </w:r>
      <w:r>
        <w:rPr>
          <w:rFonts w:ascii="Times New Roman" w:hAnsi="Times New Roman" w:cs="Times New Roman"/>
          <w:sz w:val="26"/>
          <w:szCs w:val="26"/>
        </w:rPr>
        <w:t>8</w:t>
      </w:r>
      <w:r w:rsidRPr="002108F2">
        <w:rPr>
          <w:rFonts w:ascii="Times New Roman" w:hAnsi="Times New Roman" w:cs="Times New Roman"/>
          <w:sz w:val="26"/>
          <w:szCs w:val="26"/>
        </w:rPr>
        <w:t xml:space="preserve"> году, трансформируется в концессионную плату начиная с 201</w:t>
      </w:r>
      <w:r>
        <w:rPr>
          <w:rFonts w:ascii="Times New Roman" w:hAnsi="Times New Roman" w:cs="Times New Roman"/>
          <w:sz w:val="26"/>
          <w:szCs w:val="26"/>
        </w:rPr>
        <w:t>9</w:t>
      </w:r>
      <w:r w:rsidRPr="002108F2">
        <w:rPr>
          <w:rFonts w:ascii="Times New Roman" w:hAnsi="Times New Roman" w:cs="Times New Roman"/>
          <w:sz w:val="26"/>
          <w:szCs w:val="26"/>
        </w:rPr>
        <w:t xml:space="preserve"> года. Концессионная плата расходуется на со-финансирование мероприятий по реконструкции (модернизации) котельн</w:t>
      </w:r>
      <w:r>
        <w:rPr>
          <w:rFonts w:ascii="Times New Roman" w:hAnsi="Times New Roman" w:cs="Times New Roman"/>
          <w:sz w:val="26"/>
          <w:szCs w:val="26"/>
        </w:rPr>
        <w:t>ых</w:t>
      </w:r>
      <w:r w:rsidRPr="002108F2">
        <w:rPr>
          <w:rFonts w:ascii="Times New Roman" w:hAnsi="Times New Roman" w:cs="Times New Roman"/>
          <w:sz w:val="26"/>
          <w:szCs w:val="26"/>
        </w:rPr>
        <w:t xml:space="preserve"> и тепловых сетей в согласованном с региональным тарифным органом объеме. </w:t>
      </w:r>
    </w:p>
    <w:p w:rsidR="007B439C" w:rsidRPr="002108F2" w:rsidRDefault="007B439C" w:rsidP="007B439C">
      <w:pPr>
        <w:pStyle w:val="afffffff2"/>
        <w:rPr>
          <w:rFonts w:ascii="Times New Roman" w:hAnsi="Times New Roman" w:cs="Times New Roman"/>
          <w:sz w:val="26"/>
          <w:szCs w:val="26"/>
        </w:rPr>
      </w:pPr>
      <w:r w:rsidRPr="002108F2">
        <w:rPr>
          <w:rFonts w:ascii="Times New Roman" w:hAnsi="Times New Roman" w:cs="Times New Roman"/>
          <w:sz w:val="26"/>
          <w:szCs w:val="26"/>
        </w:rPr>
        <w:t xml:space="preserve">Кроме того, в рамках Государственной программы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принятой постановлением Правительства Ленинградской области от 14.11.2013 N 400, в рамках подпрограммы Энергетика Ленинградской области на 2014-2029 годы предусматривается выплата субсидии бюджетам муниципальных образований Ленинградской области на финансирование инвестиционных программ частных инвесторов (Концессионеров), которые на основе договора (соглашения) с органами местного самоуправления муниципальных образований Ленинградской области вкладывают средства в реконструкцию и техническое перевооружение объектов теплоснабжения. </w:t>
      </w:r>
    </w:p>
    <w:p w:rsidR="007B439C" w:rsidRPr="002108F2" w:rsidRDefault="007B439C" w:rsidP="007B439C">
      <w:pPr>
        <w:pStyle w:val="afffffff2"/>
        <w:rPr>
          <w:rFonts w:ascii="Times New Roman" w:hAnsi="Times New Roman" w:cs="Times New Roman"/>
          <w:sz w:val="26"/>
          <w:szCs w:val="26"/>
        </w:rPr>
      </w:pPr>
      <w:r w:rsidRPr="002108F2">
        <w:rPr>
          <w:rFonts w:ascii="Times New Roman" w:hAnsi="Times New Roman" w:cs="Times New Roman"/>
          <w:sz w:val="26"/>
          <w:szCs w:val="26"/>
        </w:rPr>
        <w:t>Указанное субсидирование осуществляется в рамках Платы Концедента.</w:t>
      </w:r>
    </w:p>
    <w:p w:rsidR="007B439C" w:rsidRPr="002108F2" w:rsidRDefault="007B439C" w:rsidP="007B439C">
      <w:pPr>
        <w:pStyle w:val="afffffff2"/>
        <w:rPr>
          <w:rFonts w:ascii="Times New Roman" w:hAnsi="Times New Roman" w:cs="Times New Roman"/>
          <w:sz w:val="26"/>
          <w:szCs w:val="26"/>
        </w:rPr>
      </w:pPr>
      <w:r w:rsidRPr="002108F2">
        <w:rPr>
          <w:rFonts w:ascii="Times New Roman" w:hAnsi="Times New Roman" w:cs="Times New Roman"/>
          <w:sz w:val="26"/>
          <w:szCs w:val="26"/>
        </w:rPr>
        <w:t xml:space="preserve">Плата Концедента вводится и осуществляется за счет средств дополнительного субсидирования на соответствующий период вследствие административных рекомендаций: </w:t>
      </w:r>
    </w:p>
    <w:p w:rsidR="007B439C" w:rsidRPr="002108F2" w:rsidRDefault="007B439C" w:rsidP="009456FF">
      <w:pPr>
        <w:pStyle w:val="afffffff2"/>
        <w:numPr>
          <w:ilvl w:val="0"/>
          <w:numId w:val="54"/>
        </w:numPr>
        <w:ind w:left="993" w:hanging="284"/>
        <w:rPr>
          <w:rFonts w:ascii="Times New Roman" w:hAnsi="Times New Roman" w:cs="Times New Roman"/>
          <w:sz w:val="26"/>
          <w:szCs w:val="26"/>
        </w:rPr>
      </w:pPr>
      <w:r w:rsidRPr="002108F2">
        <w:rPr>
          <w:rFonts w:ascii="Times New Roman" w:hAnsi="Times New Roman" w:cs="Times New Roman"/>
          <w:sz w:val="26"/>
          <w:szCs w:val="26"/>
        </w:rPr>
        <w:t>вести операционную и инвестиционную деятельность в пределах существующего утвержденного экономически обоснованного тарифа;</w:t>
      </w:r>
    </w:p>
    <w:p w:rsidR="007B439C" w:rsidRPr="002108F2" w:rsidRDefault="007B439C" w:rsidP="009456FF">
      <w:pPr>
        <w:pStyle w:val="afffffff2"/>
        <w:numPr>
          <w:ilvl w:val="0"/>
          <w:numId w:val="54"/>
        </w:numPr>
        <w:ind w:left="993" w:hanging="284"/>
        <w:rPr>
          <w:rFonts w:ascii="Times New Roman" w:hAnsi="Times New Roman" w:cs="Times New Roman"/>
          <w:sz w:val="26"/>
          <w:szCs w:val="26"/>
        </w:rPr>
      </w:pPr>
      <w:r w:rsidRPr="002108F2">
        <w:rPr>
          <w:rFonts w:ascii="Times New Roman" w:hAnsi="Times New Roman" w:cs="Times New Roman"/>
          <w:sz w:val="26"/>
          <w:szCs w:val="26"/>
        </w:rPr>
        <w:t xml:space="preserve">не увеличивать экономически обоснованный тариф с темпом, превышающим принятые ежегодные отраслевые предельные индексы роста. </w:t>
      </w:r>
    </w:p>
    <w:p w:rsidR="001F2417" w:rsidRDefault="001F2417" w:rsidP="001F2417">
      <w:pPr>
        <w:pStyle w:val="15"/>
        <w:spacing w:line="360" w:lineRule="auto"/>
        <w:rPr>
          <w:sz w:val="28"/>
        </w:rPr>
      </w:pPr>
      <w:bookmarkStart w:id="570" w:name="_Toc8825277"/>
      <w:r w:rsidRPr="00F32D46">
        <w:rPr>
          <w:sz w:val="28"/>
        </w:rPr>
        <w:lastRenderedPageBreak/>
        <w:t>1</w:t>
      </w:r>
      <w:r w:rsidR="007B439C">
        <w:rPr>
          <w:sz w:val="28"/>
        </w:rPr>
        <w:t>2</w:t>
      </w:r>
      <w:r w:rsidRPr="00F32D46">
        <w:rPr>
          <w:sz w:val="28"/>
        </w:rPr>
        <w:t>.</w:t>
      </w:r>
      <w:r w:rsidRPr="004235F8">
        <w:rPr>
          <w:sz w:val="28"/>
        </w:rPr>
        <w:t>3</w:t>
      </w:r>
      <w:r>
        <w:rPr>
          <w:sz w:val="28"/>
        </w:rPr>
        <w:t>.</w:t>
      </w:r>
      <w:r w:rsidRPr="00F32D46">
        <w:rPr>
          <w:sz w:val="28"/>
        </w:rPr>
        <w:t xml:space="preserve"> Расчеты </w:t>
      </w:r>
      <w:r w:rsidR="00F94A4C">
        <w:rPr>
          <w:sz w:val="28"/>
        </w:rPr>
        <w:t xml:space="preserve">экономической </w:t>
      </w:r>
      <w:r w:rsidRPr="00F32D46">
        <w:rPr>
          <w:sz w:val="28"/>
        </w:rPr>
        <w:t>эффективности инвестиций</w:t>
      </w:r>
      <w:bookmarkEnd w:id="569"/>
      <w:bookmarkEnd w:id="570"/>
    </w:p>
    <w:p w:rsidR="001F2417" w:rsidRPr="00ED22BE" w:rsidRDefault="00ED22BE" w:rsidP="00ED22BE">
      <w:pPr>
        <w:pStyle w:val="afffffff2"/>
        <w:rPr>
          <w:rFonts w:ascii="Times New Roman" w:hAnsi="Times New Roman" w:cs="Times New Roman"/>
          <w:sz w:val="26"/>
          <w:szCs w:val="26"/>
        </w:rPr>
      </w:pPr>
      <w:r>
        <w:rPr>
          <w:rFonts w:ascii="Times New Roman" w:hAnsi="Times New Roman" w:cs="Times New Roman"/>
          <w:sz w:val="26"/>
          <w:szCs w:val="26"/>
        </w:rPr>
        <w:t xml:space="preserve">Предполагается, что в </w:t>
      </w:r>
      <w:r w:rsidRPr="00ED22BE">
        <w:rPr>
          <w:rFonts w:ascii="Times New Roman" w:hAnsi="Times New Roman" w:cs="Times New Roman"/>
          <w:sz w:val="26"/>
          <w:szCs w:val="26"/>
        </w:rPr>
        <w:t>результате реализации инвестиционной программы будет иметь место экономический эффект в виде ежегодного снижения удельного расхода топлива в течение 2018-2022 годов с 238 кг у.т. (базисное значение) до 234 кг у.т. (к 2022 году).</w:t>
      </w:r>
    </w:p>
    <w:p w:rsidR="001F2417" w:rsidRDefault="001F2417" w:rsidP="001F2417">
      <w:pPr>
        <w:pStyle w:val="15"/>
        <w:spacing w:line="360" w:lineRule="auto"/>
        <w:rPr>
          <w:sz w:val="28"/>
        </w:rPr>
      </w:pPr>
      <w:bookmarkStart w:id="571" w:name="_Toc418171450"/>
      <w:bookmarkStart w:id="572" w:name="_Toc8825278"/>
      <w:r w:rsidRPr="00F32D46">
        <w:rPr>
          <w:sz w:val="28"/>
        </w:rPr>
        <w:t>1</w:t>
      </w:r>
      <w:r w:rsidR="00ED22BE">
        <w:rPr>
          <w:sz w:val="28"/>
        </w:rPr>
        <w:t>2</w:t>
      </w:r>
      <w:r w:rsidRPr="00F32D46">
        <w:rPr>
          <w:sz w:val="28"/>
        </w:rPr>
        <w:t>.</w:t>
      </w:r>
      <w:r w:rsidRPr="004235F8">
        <w:rPr>
          <w:sz w:val="28"/>
        </w:rPr>
        <w:t>4</w:t>
      </w:r>
      <w:r>
        <w:rPr>
          <w:sz w:val="28"/>
        </w:rPr>
        <w:t>.</w:t>
      </w:r>
      <w:r w:rsidRPr="00F32D46">
        <w:rPr>
          <w:sz w:val="28"/>
        </w:rPr>
        <w:t xml:space="preserve"> Расчеты ценовых</w:t>
      </w:r>
      <w:r w:rsidR="00ED22BE">
        <w:rPr>
          <w:sz w:val="28"/>
        </w:rPr>
        <w:t xml:space="preserve"> (тарифных)</w:t>
      </w:r>
      <w:r w:rsidRPr="00F32D46">
        <w:rPr>
          <w:sz w:val="28"/>
        </w:rPr>
        <w:t xml:space="preserve"> последствий для потребителей при реализации программ строительства, реконструкции и технического перевооружения систем теплоснабжения</w:t>
      </w:r>
      <w:bookmarkEnd w:id="571"/>
      <w:bookmarkEnd w:id="572"/>
    </w:p>
    <w:p w:rsidR="00ED22BE" w:rsidRDefault="00ED22BE" w:rsidP="00ED22BE">
      <w:pPr>
        <w:pStyle w:val="afffffff2"/>
        <w:rPr>
          <w:rFonts w:ascii="Times New Roman" w:hAnsi="Times New Roman" w:cs="Times New Roman"/>
          <w:sz w:val="26"/>
          <w:szCs w:val="26"/>
        </w:rPr>
      </w:pPr>
      <w:r w:rsidRPr="00E558C5">
        <w:rPr>
          <w:rFonts w:ascii="Times New Roman" w:hAnsi="Times New Roman" w:cs="Times New Roman"/>
          <w:sz w:val="26"/>
          <w:szCs w:val="26"/>
        </w:rPr>
        <w:t>В соответствии со сформированн</w:t>
      </w:r>
      <w:r>
        <w:rPr>
          <w:rFonts w:ascii="Times New Roman" w:hAnsi="Times New Roman" w:cs="Times New Roman"/>
          <w:sz w:val="26"/>
          <w:szCs w:val="26"/>
        </w:rPr>
        <w:t>ой</w:t>
      </w:r>
      <w:r w:rsidRPr="00E558C5">
        <w:rPr>
          <w:rFonts w:ascii="Times New Roman" w:hAnsi="Times New Roman" w:cs="Times New Roman"/>
          <w:sz w:val="26"/>
          <w:szCs w:val="26"/>
        </w:rPr>
        <w:t xml:space="preserve"> финансово-экономическ</w:t>
      </w:r>
      <w:r>
        <w:rPr>
          <w:rFonts w:ascii="Times New Roman" w:hAnsi="Times New Roman" w:cs="Times New Roman"/>
          <w:sz w:val="26"/>
          <w:szCs w:val="26"/>
        </w:rPr>
        <w:t>ой</w:t>
      </w:r>
      <w:r w:rsidRPr="00E558C5">
        <w:rPr>
          <w:rFonts w:ascii="Times New Roman" w:hAnsi="Times New Roman" w:cs="Times New Roman"/>
          <w:sz w:val="26"/>
          <w:szCs w:val="26"/>
        </w:rPr>
        <w:t xml:space="preserve"> модел</w:t>
      </w:r>
      <w:r>
        <w:rPr>
          <w:rFonts w:ascii="Times New Roman" w:hAnsi="Times New Roman" w:cs="Times New Roman"/>
          <w:sz w:val="26"/>
          <w:szCs w:val="26"/>
        </w:rPr>
        <w:t>ью</w:t>
      </w:r>
      <w:r w:rsidRPr="00E558C5">
        <w:rPr>
          <w:rFonts w:ascii="Times New Roman" w:hAnsi="Times New Roman" w:cs="Times New Roman"/>
          <w:sz w:val="26"/>
          <w:szCs w:val="26"/>
        </w:rPr>
        <w:t>, учитывающ</w:t>
      </w:r>
      <w:r>
        <w:rPr>
          <w:rFonts w:ascii="Times New Roman" w:hAnsi="Times New Roman" w:cs="Times New Roman"/>
          <w:sz w:val="26"/>
          <w:szCs w:val="26"/>
        </w:rPr>
        <w:t>ей</w:t>
      </w:r>
      <w:r w:rsidRPr="00E558C5">
        <w:rPr>
          <w:rFonts w:ascii="Times New Roman" w:hAnsi="Times New Roman" w:cs="Times New Roman"/>
          <w:sz w:val="26"/>
          <w:szCs w:val="26"/>
        </w:rPr>
        <w:t xml:space="preserve"> инвестиционную программу концессионера </w:t>
      </w:r>
      <w:r>
        <w:rPr>
          <w:rFonts w:ascii="Times New Roman" w:hAnsi="Times New Roman" w:cs="Times New Roman"/>
          <w:sz w:val="26"/>
          <w:szCs w:val="26"/>
        </w:rPr>
        <w:t>в поселении</w:t>
      </w:r>
      <w:r w:rsidRPr="00E558C5">
        <w:rPr>
          <w:rFonts w:ascii="Times New Roman" w:hAnsi="Times New Roman" w:cs="Times New Roman"/>
          <w:sz w:val="26"/>
          <w:szCs w:val="26"/>
        </w:rPr>
        <w:t>, определен необходимый рост тарифа конечным потребителям, требуемый для коммерческой привлекательности проекта для концессионера</w:t>
      </w:r>
      <w:r>
        <w:rPr>
          <w:rFonts w:ascii="Times New Roman" w:hAnsi="Times New Roman" w:cs="Times New Roman"/>
          <w:sz w:val="26"/>
          <w:szCs w:val="26"/>
        </w:rPr>
        <w:t xml:space="preserve"> (см. таблиц</w:t>
      </w:r>
      <w:r w:rsidR="00AA0D40">
        <w:rPr>
          <w:rFonts w:ascii="Times New Roman" w:hAnsi="Times New Roman" w:cs="Times New Roman"/>
          <w:sz w:val="26"/>
          <w:szCs w:val="26"/>
        </w:rPr>
        <w:t>у 12.4.1.</w:t>
      </w:r>
      <w:r>
        <w:rPr>
          <w:rFonts w:ascii="Times New Roman" w:hAnsi="Times New Roman" w:cs="Times New Roman"/>
          <w:sz w:val="26"/>
          <w:szCs w:val="26"/>
        </w:rPr>
        <w:t>).</w:t>
      </w: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sectPr w:rsidR="00ED22BE" w:rsidSect="007423B9">
          <w:footerReference w:type="default" r:id="rId25"/>
          <w:pgSz w:w="11906" w:h="16838"/>
          <w:pgMar w:top="1134" w:right="991" w:bottom="1134" w:left="1418" w:header="284" w:footer="251" w:gutter="0"/>
          <w:cols w:space="708"/>
          <w:docGrid w:linePitch="360"/>
        </w:sectPr>
      </w:pPr>
    </w:p>
    <w:p w:rsidR="00ED22BE" w:rsidRPr="00ED22BE" w:rsidRDefault="00ED22BE" w:rsidP="00ED22BE">
      <w:pPr>
        <w:spacing w:after="0" w:line="360" w:lineRule="auto"/>
        <w:rPr>
          <w:b/>
          <w:sz w:val="28"/>
          <w:szCs w:val="28"/>
        </w:rPr>
      </w:pPr>
      <w:r>
        <w:rPr>
          <w:b/>
          <w:sz w:val="28"/>
          <w:szCs w:val="28"/>
        </w:rPr>
        <w:lastRenderedPageBreak/>
        <w:t xml:space="preserve">Таблица 12.4.1. - </w:t>
      </w:r>
      <w:r w:rsidRPr="00ED22BE">
        <w:rPr>
          <w:b/>
          <w:sz w:val="28"/>
          <w:szCs w:val="28"/>
        </w:rPr>
        <w:t>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p>
    <w:tbl>
      <w:tblPr>
        <w:tblW w:w="5000" w:type="pct"/>
        <w:tblLook w:val="04A0"/>
      </w:tblPr>
      <w:tblGrid>
        <w:gridCol w:w="5244"/>
        <w:gridCol w:w="1561"/>
        <w:gridCol w:w="1346"/>
        <w:gridCol w:w="1346"/>
        <w:gridCol w:w="1346"/>
        <w:gridCol w:w="1346"/>
        <w:gridCol w:w="1346"/>
        <w:gridCol w:w="1251"/>
      </w:tblGrid>
      <w:tr w:rsidR="00ED22BE" w:rsidRPr="00C412F0" w:rsidTr="00ED22BE">
        <w:trPr>
          <w:trHeight w:val="300"/>
        </w:trPr>
        <w:tc>
          <w:tcPr>
            <w:tcW w:w="1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22BE" w:rsidRPr="00C412F0" w:rsidRDefault="00ED22BE" w:rsidP="00ED22BE">
            <w:pPr>
              <w:spacing w:line="240" w:lineRule="auto"/>
              <w:ind w:firstLine="0"/>
              <w:jc w:val="center"/>
              <w:rPr>
                <w:rFonts w:cs="Arial"/>
                <w:b/>
                <w:bCs/>
                <w:color w:val="000000"/>
                <w:sz w:val="20"/>
              </w:rPr>
            </w:pPr>
            <w:r w:rsidRPr="00C412F0">
              <w:rPr>
                <w:rFonts w:cs="Arial"/>
                <w:b/>
                <w:bCs/>
                <w:color w:val="000000"/>
                <w:sz w:val="20"/>
              </w:rPr>
              <w:t>Наименование показателя</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rsidR="00ED22BE" w:rsidRPr="00C412F0" w:rsidRDefault="00ED22BE" w:rsidP="00ED22BE">
            <w:pPr>
              <w:spacing w:line="240" w:lineRule="auto"/>
              <w:ind w:firstLine="0"/>
              <w:jc w:val="center"/>
              <w:rPr>
                <w:rFonts w:cs="Arial"/>
                <w:color w:val="000000"/>
                <w:sz w:val="20"/>
              </w:rPr>
            </w:pPr>
            <w:r w:rsidRPr="00C412F0">
              <w:rPr>
                <w:rFonts w:cs="Arial"/>
                <w:color w:val="000000"/>
                <w:sz w:val="20"/>
              </w:rPr>
              <w:t>Ед. изм.</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ED22BE" w:rsidRPr="00C412F0" w:rsidRDefault="00ED22BE" w:rsidP="00ED22BE">
            <w:pPr>
              <w:spacing w:line="240" w:lineRule="auto"/>
              <w:ind w:firstLine="0"/>
              <w:jc w:val="center"/>
              <w:rPr>
                <w:rFonts w:cs="Arial"/>
                <w:color w:val="000000"/>
                <w:sz w:val="20"/>
              </w:rPr>
            </w:pPr>
            <w:r w:rsidRPr="00C412F0">
              <w:rPr>
                <w:rFonts w:cs="Arial"/>
                <w:color w:val="000000"/>
                <w:sz w:val="20"/>
              </w:rPr>
              <w:t>2018</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ED22BE" w:rsidRPr="00C412F0" w:rsidRDefault="00ED22BE" w:rsidP="00ED22BE">
            <w:pPr>
              <w:spacing w:line="240" w:lineRule="auto"/>
              <w:ind w:firstLine="0"/>
              <w:jc w:val="center"/>
              <w:rPr>
                <w:rFonts w:cs="Arial"/>
                <w:b/>
                <w:bCs/>
                <w:color w:val="000000"/>
                <w:sz w:val="20"/>
              </w:rPr>
            </w:pPr>
            <w:r w:rsidRPr="00C412F0">
              <w:rPr>
                <w:rFonts w:cs="Arial"/>
                <w:b/>
                <w:bCs/>
                <w:color w:val="000000"/>
                <w:sz w:val="20"/>
              </w:rPr>
              <w:t>2019</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ED22BE" w:rsidRPr="00C412F0" w:rsidRDefault="00ED22BE" w:rsidP="00ED22BE">
            <w:pPr>
              <w:spacing w:line="240" w:lineRule="auto"/>
              <w:ind w:firstLine="0"/>
              <w:jc w:val="center"/>
              <w:rPr>
                <w:rFonts w:cs="Arial"/>
                <w:b/>
                <w:bCs/>
                <w:color w:val="000000"/>
                <w:sz w:val="20"/>
              </w:rPr>
            </w:pPr>
            <w:r w:rsidRPr="00C412F0">
              <w:rPr>
                <w:rFonts w:cs="Arial"/>
                <w:b/>
                <w:bCs/>
                <w:color w:val="000000"/>
                <w:sz w:val="20"/>
              </w:rPr>
              <w:t>2020</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rsidR="00ED22BE" w:rsidRPr="00C412F0" w:rsidRDefault="00ED22BE" w:rsidP="00ED22BE">
            <w:pPr>
              <w:spacing w:line="240" w:lineRule="auto"/>
              <w:ind w:firstLine="0"/>
              <w:jc w:val="center"/>
              <w:rPr>
                <w:rFonts w:cs="Arial"/>
                <w:b/>
                <w:bCs/>
                <w:color w:val="000000"/>
                <w:sz w:val="20"/>
              </w:rPr>
            </w:pPr>
            <w:r w:rsidRPr="00C412F0">
              <w:rPr>
                <w:rFonts w:cs="Arial"/>
                <w:b/>
                <w:bCs/>
                <w:color w:val="000000"/>
                <w:sz w:val="20"/>
              </w:rPr>
              <w:t>2021</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rsidR="00ED22BE" w:rsidRPr="00C412F0" w:rsidRDefault="00ED22BE" w:rsidP="00ED22BE">
            <w:pPr>
              <w:spacing w:line="240" w:lineRule="auto"/>
              <w:ind w:firstLine="0"/>
              <w:jc w:val="center"/>
              <w:rPr>
                <w:rFonts w:cs="Arial"/>
                <w:b/>
                <w:bCs/>
                <w:color w:val="000000"/>
                <w:sz w:val="20"/>
              </w:rPr>
            </w:pPr>
            <w:r w:rsidRPr="00C412F0">
              <w:rPr>
                <w:rFonts w:cs="Arial"/>
                <w:b/>
                <w:bCs/>
                <w:color w:val="000000"/>
                <w:sz w:val="20"/>
              </w:rPr>
              <w:t>2022</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rsidR="00ED22BE" w:rsidRPr="00C412F0" w:rsidRDefault="00ED22BE" w:rsidP="00ED22BE">
            <w:pPr>
              <w:spacing w:line="240" w:lineRule="auto"/>
              <w:ind w:firstLine="0"/>
              <w:jc w:val="center"/>
              <w:rPr>
                <w:rFonts w:cs="Arial"/>
                <w:b/>
                <w:bCs/>
                <w:color w:val="000000"/>
                <w:sz w:val="20"/>
              </w:rPr>
            </w:pPr>
            <w:r w:rsidRPr="00C412F0">
              <w:rPr>
                <w:rFonts w:cs="Arial"/>
                <w:b/>
                <w:bCs/>
                <w:color w:val="000000"/>
                <w:sz w:val="20"/>
              </w:rPr>
              <w:t>2023</w:t>
            </w:r>
          </w:p>
        </w:tc>
      </w:tr>
      <w:tr w:rsidR="00ED22BE" w:rsidRPr="00C412F0" w:rsidTr="00C01DB0">
        <w:trPr>
          <w:trHeight w:val="300"/>
        </w:trPr>
        <w:tc>
          <w:tcPr>
            <w:tcW w:w="1773" w:type="pct"/>
            <w:tcBorders>
              <w:top w:val="nil"/>
              <w:left w:val="single" w:sz="4" w:space="0" w:color="auto"/>
              <w:bottom w:val="single" w:sz="4" w:space="0" w:color="auto"/>
              <w:right w:val="single" w:sz="4" w:space="0" w:color="auto"/>
            </w:tcBorders>
            <w:shd w:val="clear" w:color="auto" w:fill="auto"/>
            <w:vAlign w:val="center"/>
            <w:hideMark/>
          </w:tcPr>
          <w:p w:rsidR="00ED22BE" w:rsidRPr="00C412F0" w:rsidRDefault="00ED22BE" w:rsidP="00ED22BE">
            <w:pPr>
              <w:spacing w:line="240" w:lineRule="auto"/>
              <w:ind w:firstLine="0"/>
              <w:jc w:val="left"/>
              <w:rPr>
                <w:rFonts w:cs="Arial"/>
                <w:b/>
                <w:bCs/>
                <w:color w:val="000000"/>
                <w:sz w:val="20"/>
              </w:rPr>
            </w:pPr>
            <w:r w:rsidRPr="00C412F0">
              <w:rPr>
                <w:rFonts w:cs="Arial"/>
                <w:b/>
                <w:bCs/>
                <w:color w:val="000000"/>
                <w:sz w:val="20"/>
              </w:rPr>
              <w:t>НЕОБХОДИМАЯ ВАЛОВАЯ ВЫРУЧКА</w:t>
            </w:r>
          </w:p>
        </w:tc>
        <w:tc>
          <w:tcPr>
            <w:tcW w:w="528" w:type="pct"/>
            <w:tcBorders>
              <w:top w:val="nil"/>
              <w:left w:val="nil"/>
              <w:bottom w:val="single" w:sz="4" w:space="0" w:color="auto"/>
              <w:right w:val="single" w:sz="4" w:space="0" w:color="auto"/>
            </w:tcBorders>
            <w:shd w:val="clear" w:color="auto" w:fill="auto"/>
            <w:noWrap/>
            <w:vAlign w:val="center"/>
            <w:hideMark/>
          </w:tcPr>
          <w:p w:rsidR="00ED22BE" w:rsidRPr="00C412F0" w:rsidRDefault="00ED22BE" w:rsidP="00ED22BE">
            <w:pPr>
              <w:spacing w:line="240" w:lineRule="auto"/>
              <w:ind w:firstLine="0"/>
              <w:jc w:val="center"/>
              <w:rPr>
                <w:rFonts w:cs="Arial"/>
                <w:b/>
                <w:bCs/>
                <w:color w:val="000000"/>
                <w:sz w:val="20"/>
              </w:rPr>
            </w:pPr>
            <w:r w:rsidRPr="00C412F0">
              <w:rPr>
                <w:rFonts w:cs="Arial"/>
                <w:b/>
                <w:bCs/>
                <w:color w:val="000000"/>
                <w:sz w:val="20"/>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ED22BE" w:rsidRPr="00C412F0" w:rsidRDefault="00ED22BE" w:rsidP="00ED22BE">
            <w:pPr>
              <w:spacing w:line="240" w:lineRule="auto"/>
              <w:ind w:firstLine="0"/>
              <w:jc w:val="center"/>
              <w:rPr>
                <w:rFonts w:cs="Arial"/>
                <w:b/>
                <w:bCs/>
                <w:color w:val="000000"/>
                <w:sz w:val="20"/>
              </w:rPr>
            </w:pPr>
            <w:r w:rsidRPr="00C412F0">
              <w:rPr>
                <w:rFonts w:cs="Arial"/>
                <w:b/>
                <w:bCs/>
                <w:color w:val="000000"/>
                <w:sz w:val="20"/>
              </w:rPr>
              <w:t>44 203,8</w:t>
            </w:r>
          </w:p>
        </w:tc>
        <w:tc>
          <w:tcPr>
            <w:tcW w:w="455" w:type="pct"/>
            <w:tcBorders>
              <w:top w:val="nil"/>
              <w:left w:val="nil"/>
              <w:bottom w:val="single" w:sz="4" w:space="0" w:color="auto"/>
              <w:right w:val="single" w:sz="4" w:space="0" w:color="auto"/>
            </w:tcBorders>
            <w:shd w:val="clear" w:color="auto" w:fill="auto"/>
            <w:noWrap/>
            <w:vAlign w:val="center"/>
            <w:hideMark/>
          </w:tcPr>
          <w:p w:rsidR="00ED22BE" w:rsidRPr="00C412F0" w:rsidRDefault="00ED22BE" w:rsidP="00ED22BE">
            <w:pPr>
              <w:spacing w:line="240" w:lineRule="auto"/>
              <w:ind w:firstLine="0"/>
              <w:jc w:val="center"/>
              <w:rPr>
                <w:rFonts w:cs="Arial"/>
                <w:b/>
                <w:bCs/>
                <w:color w:val="000000"/>
                <w:sz w:val="20"/>
              </w:rPr>
            </w:pPr>
            <w:r w:rsidRPr="00C412F0">
              <w:rPr>
                <w:rFonts w:cs="Arial"/>
                <w:b/>
                <w:bCs/>
                <w:color w:val="000000"/>
                <w:sz w:val="20"/>
              </w:rPr>
              <w:t>45 841,3</w:t>
            </w:r>
          </w:p>
        </w:tc>
        <w:tc>
          <w:tcPr>
            <w:tcW w:w="455" w:type="pct"/>
            <w:tcBorders>
              <w:top w:val="nil"/>
              <w:left w:val="nil"/>
              <w:bottom w:val="single" w:sz="4" w:space="0" w:color="auto"/>
              <w:right w:val="single" w:sz="4" w:space="0" w:color="auto"/>
            </w:tcBorders>
            <w:shd w:val="clear" w:color="auto" w:fill="auto"/>
            <w:noWrap/>
            <w:vAlign w:val="center"/>
            <w:hideMark/>
          </w:tcPr>
          <w:p w:rsidR="00ED22BE" w:rsidRPr="00C412F0" w:rsidRDefault="00ED22BE" w:rsidP="00ED22BE">
            <w:pPr>
              <w:spacing w:line="240" w:lineRule="auto"/>
              <w:ind w:firstLine="0"/>
              <w:jc w:val="center"/>
              <w:rPr>
                <w:rFonts w:cs="Arial"/>
                <w:b/>
                <w:bCs/>
                <w:color w:val="000000"/>
                <w:sz w:val="20"/>
              </w:rPr>
            </w:pPr>
            <w:r w:rsidRPr="00C412F0">
              <w:rPr>
                <w:rFonts w:cs="Arial"/>
                <w:b/>
                <w:bCs/>
                <w:color w:val="000000"/>
                <w:sz w:val="20"/>
              </w:rPr>
              <w:t>47 521,9</w:t>
            </w:r>
          </w:p>
        </w:tc>
        <w:tc>
          <w:tcPr>
            <w:tcW w:w="455" w:type="pct"/>
            <w:tcBorders>
              <w:top w:val="nil"/>
              <w:left w:val="nil"/>
              <w:bottom w:val="single" w:sz="4" w:space="0" w:color="auto"/>
              <w:right w:val="single" w:sz="4" w:space="0" w:color="auto"/>
            </w:tcBorders>
            <w:shd w:val="clear" w:color="auto" w:fill="auto"/>
            <w:noWrap/>
            <w:vAlign w:val="center"/>
            <w:hideMark/>
          </w:tcPr>
          <w:p w:rsidR="00ED22BE" w:rsidRPr="00C412F0" w:rsidRDefault="00ED22BE" w:rsidP="00ED22BE">
            <w:pPr>
              <w:spacing w:line="240" w:lineRule="auto"/>
              <w:ind w:firstLine="0"/>
              <w:jc w:val="center"/>
              <w:rPr>
                <w:rFonts w:cs="Arial"/>
                <w:b/>
                <w:bCs/>
                <w:color w:val="000000"/>
                <w:sz w:val="20"/>
              </w:rPr>
            </w:pPr>
            <w:r w:rsidRPr="00C412F0">
              <w:rPr>
                <w:rFonts w:cs="Arial"/>
                <w:b/>
                <w:bCs/>
                <w:color w:val="000000"/>
                <w:sz w:val="20"/>
              </w:rPr>
              <w:t>49 244,4</w:t>
            </w:r>
          </w:p>
        </w:tc>
        <w:tc>
          <w:tcPr>
            <w:tcW w:w="455" w:type="pct"/>
            <w:tcBorders>
              <w:top w:val="nil"/>
              <w:left w:val="nil"/>
              <w:bottom w:val="single" w:sz="4" w:space="0" w:color="auto"/>
              <w:right w:val="single" w:sz="4" w:space="0" w:color="auto"/>
            </w:tcBorders>
            <w:shd w:val="clear" w:color="auto" w:fill="auto"/>
            <w:noWrap/>
            <w:vAlign w:val="center"/>
            <w:hideMark/>
          </w:tcPr>
          <w:p w:rsidR="00ED22BE" w:rsidRPr="00C412F0" w:rsidRDefault="00ED22BE" w:rsidP="00ED22BE">
            <w:pPr>
              <w:spacing w:line="240" w:lineRule="auto"/>
              <w:ind w:firstLine="0"/>
              <w:jc w:val="center"/>
              <w:rPr>
                <w:rFonts w:cs="Arial"/>
                <w:b/>
                <w:bCs/>
                <w:color w:val="000000"/>
                <w:sz w:val="20"/>
              </w:rPr>
            </w:pPr>
            <w:r w:rsidRPr="00C412F0">
              <w:rPr>
                <w:rFonts w:cs="Arial"/>
                <w:b/>
                <w:bCs/>
                <w:color w:val="000000"/>
                <w:sz w:val="20"/>
              </w:rPr>
              <w:t>51 016,0</w:t>
            </w:r>
          </w:p>
        </w:tc>
        <w:tc>
          <w:tcPr>
            <w:tcW w:w="423" w:type="pct"/>
            <w:tcBorders>
              <w:top w:val="nil"/>
              <w:left w:val="nil"/>
              <w:bottom w:val="single" w:sz="4" w:space="0" w:color="auto"/>
              <w:right w:val="single" w:sz="4" w:space="0" w:color="auto"/>
            </w:tcBorders>
            <w:shd w:val="clear" w:color="auto" w:fill="auto"/>
            <w:noWrap/>
            <w:vAlign w:val="center"/>
            <w:hideMark/>
          </w:tcPr>
          <w:p w:rsidR="00ED22BE" w:rsidRPr="00C412F0" w:rsidRDefault="00ED22BE" w:rsidP="00ED22BE">
            <w:pPr>
              <w:spacing w:line="240" w:lineRule="auto"/>
              <w:ind w:firstLine="0"/>
              <w:jc w:val="center"/>
              <w:rPr>
                <w:rFonts w:cs="Arial"/>
                <w:b/>
                <w:bCs/>
                <w:color w:val="000000"/>
                <w:sz w:val="20"/>
              </w:rPr>
            </w:pPr>
            <w:r w:rsidRPr="00C412F0">
              <w:rPr>
                <w:rFonts w:cs="Arial"/>
                <w:b/>
                <w:bCs/>
                <w:color w:val="000000"/>
                <w:sz w:val="20"/>
              </w:rPr>
              <w:t>52 965,5</w:t>
            </w:r>
          </w:p>
        </w:tc>
      </w:tr>
      <w:tr w:rsidR="00ED22BE" w:rsidRPr="00C412F0" w:rsidTr="00ED22BE">
        <w:trPr>
          <w:trHeight w:val="300"/>
        </w:trPr>
        <w:tc>
          <w:tcPr>
            <w:tcW w:w="1773" w:type="pct"/>
            <w:tcBorders>
              <w:top w:val="nil"/>
              <w:left w:val="single" w:sz="4" w:space="0" w:color="auto"/>
              <w:bottom w:val="single" w:sz="4" w:space="0" w:color="auto"/>
              <w:right w:val="single" w:sz="4" w:space="0" w:color="auto"/>
            </w:tcBorders>
            <w:shd w:val="clear" w:color="auto" w:fill="auto"/>
            <w:vAlign w:val="center"/>
            <w:hideMark/>
          </w:tcPr>
          <w:p w:rsidR="00ED22BE" w:rsidRPr="00C412F0" w:rsidRDefault="00ED22BE" w:rsidP="00ED22BE">
            <w:pPr>
              <w:spacing w:line="240" w:lineRule="auto"/>
              <w:ind w:firstLine="0"/>
              <w:jc w:val="center"/>
              <w:rPr>
                <w:rFonts w:cs="Arial"/>
                <w:b/>
                <w:bCs/>
                <w:i/>
                <w:iCs/>
                <w:color w:val="000000"/>
                <w:sz w:val="20"/>
              </w:rPr>
            </w:pPr>
            <w:r>
              <w:rPr>
                <w:rFonts w:cs="Arial"/>
                <w:b/>
                <w:bCs/>
                <w:i/>
                <w:iCs/>
                <w:color w:val="000000"/>
                <w:sz w:val="20"/>
              </w:rPr>
              <w:t>Экономически обоснованный т</w:t>
            </w:r>
            <w:r w:rsidRPr="00C412F0">
              <w:rPr>
                <w:rFonts w:cs="Arial"/>
                <w:b/>
                <w:bCs/>
                <w:i/>
                <w:iCs/>
                <w:color w:val="000000"/>
                <w:sz w:val="20"/>
              </w:rPr>
              <w:t xml:space="preserve">ариф </w:t>
            </w:r>
          </w:p>
        </w:tc>
        <w:tc>
          <w:tcPr>
            <w:tcW w:w="528" w:type="pct"/>
            <w:tcBorders>
              <w:top w:val="nil"/>
              <w:left w:val="nil"/>
              <w:bottom w:val="single" w:sz="4" w:space="0" w:color="auto"/>
              <w:right w:val="single" w:sz="4" w:space="0" w:color="auto"/>
            </w:tcBorders>
            <w:shd w:val="clear" w:color="auto" w:fill="auto"/>
            <w:noWrap/>
            <w:vAlign w:val="center"/>
            <w:hideMark/>
          </w:tcPr>
          <w:p w:rsidR="00ED22BE" w:rsidRPr="00C412F0" w:rsidRDefault="00ED22BE" w:rsidP="00ED22BE">
            <w:pPr>
              <w:spacing w:line="240" w:lineRule="auto"/>
              <w:ind w:firstLine="0"/>
              <w:jc w:val="center"/>
              <w:rPr>
                <w:rFonts w:cs="Arial"/>
                <w:b/>
                <w:bCs/>
                <w:i/>
                <w:iCs/>
                <w:color w:val="000000"/>
                <w:sz w:val="20"/>
              </w:rPr>
            </w:pPr>
            <w:r w:rsidRPr="00C412F0">
              <w:rPr>
                <w:rFonts w:cs="Arial"/>
                <w:b/>
                <w:bCs/>
                <w:i/>
                <w:iCs/>
                <w:color w:val="000000"/>
                <w:sz w:val="20"/>
              </w:rPr>
              <w:t>руб/Гкал</w:t>
            </w:r>
          </w:p>
        </w:tc>
        <w:tc>
          <w:tcPr>
            <w:tcW w:w="455" w:type="pct"/>
            <w:tcBorders>
              <w:top w:val="nil"/>
              <w:left w:val="nil"/>
              <w:bottom w:val="single" w:sz="4" w:space="0" w:color="auto"/>
              <w:right w:val="single" w:sz="4" w:space="0" w:color="auto"/>
            </w:tcBorders>
            <w:shd w:val="clear" w:color="auto" w:fill="auto"/>
            <w:noWrap/>
            <w:vAlign w:val="center"/>
            <w:hideMark/>
          </w:tcPr>
          <w:p w:rsidR="00ED22BE" w:rsidRPr="00C412F0" w:rsidRDefault="00ED22BE" w:rsidP="00ED22BE">
            <w:pPr>
              <w:spacing w:line="240" w:lineRule="auto"/>
              <w:ind w:firstLine="0"/>
              <w:jc w:val="center"/>
              <w:rPr>
                <w:rFonts w:cs="Arial"/>
                <w:b/>
                <w:bCs/>
                <w:i/>
                <w:iCs/>
                <w:color w:val="000000"/>
                <w:sz w:val="20"/>
              </w:rPr>
            </w:pPr>
            <w:r w:rsidRPr="00C412F0">
              <w:rPr>
                <w:rFonts w:cs="Arial"/>
                <w:b/>
                <w:bCs/>
                <w:i/>
                <w:iCs/>
                <w:color w:val="000000"/>
                <w:sz w:val="20"/>
              </w:rPr>
              <w:t>4078,81</w:t>
            </w:r>
          </w:p>
        </w:tc>
        <w:tc>
          <w:tcPr>
            <w:tcW w:w="455" w:type="pct"/>
            <w:tcBorders>
              <w:top w:val="nil"/>
              <w:left w:val="nil"/>
              <w:bottom w:val="single" w:sz="4" w:space="0" w:color="auto"/>
              <w:right w:val="single" w:sz="4" w:space="0" w:color="auto"/>
            </w:tcBorders>
            <w:shd w:val="clear" w:color="auto" w:fill="auto"/>
            <w:noWrap/>
            <w:vAlign w:val="center"/>
            <w:hideMark/>
          </w:tcPr>
          <w:p w:rsidR="00ED22BE" w:rsidRPr="00C412F0" w:rsidRDefault="00ED22BE" w:rsidP="00ED22BE">
            <w:pPr>
              <w:spacing w:line="240" w:lineRule="auto"/>
              <w:ind w:firstLine="0"/>
              <w:jc w:val="center"/>
              <w:rPr>
                <w:rFonts w:cs="Arial"/>
                <w:b/>
                <w:bCs/>
                <w:i/>
                <w:iCs/>
                <w:color w:val="000000"/>
                <w:sz w:val="20"/>
              </w:rPr>
            </w:pPr>
            <w:r w:rsidRPr="00C412F0">
              <w:rPr>
                <w:rFonts w:cs="Arial"/>
                <w:b/>
                <w:bCs/>
                <w:i/>
                <w:iCs/>
                <w:color w:val="000000"/>
                <w:sz w:val="20"/>
              </w:rPr>
              <w:t>4229,90</w:t>
            </w:r>
          </w:p>
        </w:tc>
        <w:tc>
          <w:tcPr>
            <w:tcW w:w="455" w:type="pct"/>
            <w:tcBorders>
              <w:top w:val="nil"/>
              <w:left w:val="nil"/>
              <w:bottom w:val="single" w:sz="4" w:space="0" w:color="auto"/>
              <w:right w:val="single" w:sz="4" w:space="0" w:color="auto"/>
            </w:tcBorders>
            <w:shd w:val="clear" w:color="auto" w:fill="auto"/>
            <w:noWrap/>
            <w:vAlign w:val="center"/>
            <w:hideMark/>
          </w:tcPr>
          <w:p w:rsidR="00ED22BE" w:rsidRPr="00C412F0" w:rsidRDefault="00ED22BE" w:rsidP="00ED22BE">
            <w:pPr>
              <w:spacing w:line="240" w:lineRule="auto"/>
              <w:ind w:firstLine="0"/>
              <w:jc w:val="center"/>
              <w:rPr>
                <w:rFonts w:cs="Arial"/>
                <w:b/>
                <w:bCs/>
                <w:i/>
                <w:iCs/>
                <w:color w:val="000000"/>
                <w:sz w:val="20"/>
              </w:rPr>
            </w:pPr>
            <w:r w:rsidRPr="00C412F0">
              <w:rPr>
                <w:rFonts w:cs="Arial"/>
                <w:b/>
                <w:bCs/>
                <w:i/>
                <w:iCs/>
                <w:color w:val="000000"/>
                <w:sz w:val="20"/>
              </w:rPr>
              <w:t>4384,96</w:t>
            </w:r>
          </w:p>
        </w:tc>
        <w:tc>
          <w:tcPr>
            <w:tcW w:w="455" w:type="pct"/>
            <w:tcBorders>
              <w:top w:val="nil"/>
              <w:left w:val="nil"/>
              <w:bottom w:val="single" w:sz="4" w:space="0" w:color="auto"/>
              <w:right w:val="single" w:sz="4" w:space="0" w:color="auto"/>
            </w:tcBorders>
            <w:shd w:val="clear" w:color="auto" w:fill="auto"/>
            <w:noWrap/>
            <w:vAlign w:val="center"/>
            <w:hideMark/>
          </w:tcPr>
          <w:p w:rsidR="00ED22BE" w:rsidRPr="00C412F0" w:rsidRDefault="00ED22BE" w:rsidP="00ED22BE">
            <w:pPr>
              <w:spacing w:line="240" w:lineRule="auto"/>
              <w:ind w:firstLine="0"/>
              <w:jc w:val="center"/>
              <w:rPr>
                <w:rFonts w:cs="Arial"/>
                <w:b/>
                <w:bCs/>
                <w:i/>
                <w:iCs/>
                <w:color w:val="000000"/>
                <w:sz w:val="20"/>
              </w:rPr>
            </w:pPr>
            <w:r w:rsidRPr="00C412F0">
              <w:rPr>
                <w:rFonts w:cs="Arial"/>
                <w:b/>
                <w:bCs/>
                <w:i/>
                <w:iCs/>
                <w:color w:val="000000"/>
                <w:sz w:val="20"/>
              </w:rPr>
              <w:t>4543,86</w:t>
            </w:r>
          </w:p>
        </w:tc>
        <w:tc>
          <w:tcPr>
            <w:tcW w:w="455" w:type="pct"/>
            <w:tcBorders>
              <w:top w:val="nil"/>
              <w:left w:val="nil"/>
              <w:bottom w:val="single" w:sz="4" w:space="0" w:color="auto"/>
              <w:right w:val="single" w:sz="4" w:space="0" w:color="auto"/>
            </w:tcBorders>
            <w:shd w:val="clear" w:color="auto" w:fill="auto"/>
            <w:noWrap/>
            <w:vAlign w:val="center"/>
            <w:hideMark/>
          </w:tcPr>
          <w:p w:rsidR="00ED22BE" w:rsidRPr="00C412F0" w:rsidRDefault="00ED22BE" w:rsidP="00ED22BE">
            <w:pPr>
              <w:spacing w:line="240" w:lineRule="auto"/>
              <w:ind w:firstLine="0"/>
              <w:jc w:val="center"/>
              <w:rPr>
                <w:rFonts w:cs="Arial"/>
                <w:b/>
                <w:bCs/>
                <w:i/>
                <w:iCs/>
                <w:color w:val="000000"/>
                <w:sz w:val="20"/>
              </w:rPr>
            </w:pPr>
            <w:r w:rsidRPr="00C412F0">
              <w:rPr>
                <w:rFonts w:cs="Arial"/>
                <w:b/>
                <w:bCs/>
                <w:i/>
                <w:iCs/>
                <w:color w:val="000000"/>
                <w:sz w:val="20"/>
              </w:rPr>
              <w:t>4707,27</w:t>
            </w:r>
          </w:p>
        </w:tc>
        <w:tc>
          <w:tcPr>
            <w:tcW w:w="423" w:type="pct"/>
            <w:tcBorders>
              <w:top w:val="nil"/>
              <w:left w:val="nil"/>
              <w:bottom w:val="single" w:sz="4" w:space="0" w:color="auto"/>
              <w:right w:val="single" w:sz="4" w:space="0" w:color="auto"/>
            </w:tcBorders>
            <w:shd w:val="clear" w:color="auto" w:fill="auto"/>
            <w:noWrap/>
            <w:vAlign w:val="center"/>
            <w:hideMark/>
          </w:tcPr>
          <w:p w:rsidR="00ED22BE" w:rsidRPr="00C412F0" w:rsidRDefault="00ED22BE" w:rsidP="00ED22BE">
            <w:pPr>
              <w:spacing w:line="240" w:lineRule="auto"/>
              <w:ind w:firstLine="0"/>
              <w:jc w:val="center"/>
              <w:rPr>
                <w:rFonts w:cs="Arial"/>
                <w:b/>
                <w:bCs/>
                <w:i/>
                <w:iCs/>
                <w:color w:val="000000"/>
                <w:sz w:val="20"/>
              </w:rPr>
            </w:pPr>
            <w:r w:rsidRPr="00C412F0">
              <w:rPr>
                <w:rFonts w:cs="Arial"/>
                <w:b/>
                <w:bCs/>
                <w:i/>
                <w:iCs/>
                <w:color w:val="000000"/>
                <w:sz w:val="20"/>
              </w:rPr>
              <w:t>4887,22</w:t>
            </w:r>
          </w:p>
        </w:tc>
      </w:tr>
    </w:tbl>
    <w:p w:rsidR="00ED22BE" w:rsidRP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sectPr w:rsidR="00ED22BE" w:rsidSect="00ED22BE">
          <w:pgSz w:w="16838" w:h="11906" w:orient="landscape"/>
          <w:pgMar w:top="1418" w:right="1134" w:bottom="992" w:left="1134" w:header="284" w:footer="249" w:gutter="0"/>
          <w:cols w:space="708"/>
          <w:docGrid w:linePitch="360"/>
        </w:sectPr>
      </w:pPr>
    </w:p>
    <w:p w:rsidR="00ED22BE" w:rsidRDefault="00ED22BE" w:rsidP="00ED22BE">
      <w:pPr>
        <w:pStyle w:val="15"/>
        <w:spacing w:line="360" w:lineRule="auto"/>
        <w:rPr>
          <w:sz w:val="28"/>
        </w:rPr>
      </w:pPr>
      <w:bookmarkStart w:id="573" w:name="_Toc8825279"/>
      <w:r w:rsidRPr="00B20C5C">
        <w:rPr>
          <w:sz w:val="28"/>
        </w:rPr>
        <w:lastRenderedPageBreak/>
        <w:t>Глава 1</w:t>
      </w:r>
      <w:r>
        <w:rPr>
          <w:sz w:val="28"/>
        </w:rPr>
        <w:t>3.</w:t>
      </w:r>
      <w:r w:rsidRPr="00B20C5C">
        <w:rPr>
          <w:sz w:val="28"/>
        </w:rPr>
        <w:t xml:space="preserve"> </w:t>
      </w:r>
      <w:r>
        <w:rPr>
          <w:sz w:val="28"/>
        </w:rPr>
        <w:t>Индикаторы развития систем теплоснабжения поселения</w:t>
      </w:r>
      <w:r w:rsidRPr="00B20C5C">
        <w:rPr>
          <w:sz w:val="28"/>
        </w:rPr>
        <w:t>.</w:t>
      </w:r>
      <w:bookmarkEnd w:id="573"/>
    </w:p>
    <w:p w:rsidR="00ED22BE" w:rsidRPr="00ED22BE" w:rsidRDefault="00ED22BE" w:rsidP="00ED22BE">
      <w:pPr>
        <w:pStyle w:val="15"/>
        <w:spacing w:line="360" w:lineRule="auto"/>
        <w:rPr>
          <w:sz w:val="28"/>
        </w:rPr>
      </w:pPr>
      <w:bookmarkStart w:id="574" w:name="_Toc2343189"/>
      <w:bookmarkStart w:id="575" w:name="_Toc8825280"/>
      <w:r>
        <w:rPr>
          <w:sz w:val="28"/>
        </w:rPr>
        <w:t xml:space="preserve">13.1. </w:t>
      </w:r>
      <w:r w:rsidRPr="00ED22BE">
        <w:rPr>
          <w:sz w:val="28"/>
        </w:rPr>
        <w:t>Количество прекращений подачи тепловой энергии, теплоносителя в результате технологических нарушений на тепловых сетях.</w:t>
      </w:r>
      <w:bookmarkEnd w:id="574"/>
      <w:bookmarkEnd w:id="575"/>
    </w:p>
    <w:p w:rsidR="00ED22BE" w:rsidRPr="00160037" w:rsidRDefault="00ED22BE" w:rsidP="00ED22BE">
      <w:pPr>
        <w:pStyle w:val="affffc"/>
      </w:pPr>
      <w:r w:rsidRPr="00160037">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rsidR="00ED22BE" w:rsidRPr="00160037" w:rsidRDefault="00ED22BE" w:rsidP="00ED22BE">
      <w:pPr>
        <w:pStyle w:val="affffc"/>
      </w:pPr>
      <w:r w:rsidRPr="00160037">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постановления Правительства РФ от 16.05.2014 № 452) по формуле:</w:t>
      </w:r>
    </w:p>
    <w:p w:rsidR="00ED22BE" w:rsidRPr="00160037" w:rsidRDefault="00514C98" w:rsidP="00ED22BE">
      <w:pPr>
        <w:pStyle w:val="affffc"/>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ED22BE"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rsidR="00ED22BE" w:rsidRPr="00160037" w:rsidRDefault="00ED22BE" w:rsidP="00ED22BE">
      <w:pPr>
        <w:pStyle w:val="affffc"/>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rsidR="00ED22BE" w:rsidRPr="00160037" w:rsidRDefault="00514C98" w:rsidP="00ED22BE">
      <w:pPr>
        <w:pStyle w:val="affffc"/>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ED22BE" w:rsidRPr="00160037">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rsidR="00ED22BE" w:rsidRPr="00160037" w:rsidRDefault="00514C98" w:rsidP="00ED22BE">
      <w:pPr>
        <w:pStyle w:val="affffc"/>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ED22BE" w:rsidRPr="00160037">
        <w:t xml:space="preserve"> – общая протяженность тепловых сетей в двухтрубном исчислении в году, соответствующем году реализации инвестиционной программы, км;</w:t>
      </w:r>
    </w:p>
    <w:p w:rsidR="00ED22BE" w:rsidRPr="00160037" w:rsidRDefault="00514C98" w:rsidP="00ED22BE">
      <w:pPr>
        <w:pStyle w:val="affffc"/>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ED22BE" w:rsidRPr="00160037">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rsidR="00ED22BE" w:rsidRDefault="00ED22BE" w:rsidP="00ED22BE">
      <w:pPr>
        <w:pStyle w:val="afffffff2"/>
        <w:rPr>
          <w:rFonts w:ascii="Times New Roman" w:hAnsi="Times New Roman" w:cs="Times New Roman"/>
          <w:sz w:val="26"/>
          <w:szCs w:val="26"/>
        </w:rPr>
      </w:pPr>
      <w:r w:rsidRPr="00F65399">
        <w:rPr>
          <w:rFonts w:ascii="Times New Roman" w:hAnsi="Times New Roman" w:cs="Times New Roman"/>
          <w:sz w:val="26"/>
          <w:szCs w:val="26"/>
        </w:rPr>
        <w:lastRenderedPageBreak/>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201</w:t>
      </w:r>
      <w:r>
        <w:rPr>
          <w:rFonts w:ascii="Times New Roman" w:hAnsi="Times New Roman" w:cs="Times New Roman"/>
          <w:sz w:val="26"/>
          <w:szCs w:val="26"/>
        </w:rPr>
        <w:t>9</w:t>
      </w:r>
      <w:r w:rsidRPr="00F65399">
        <w:rPr>
          <w:rFonts w:ascii="Times New Roman" w:hAnsi="Times New Roman" w:cs="Times New Roman"/>
          <w:sz w:val="26"/>
          <w:szCs w:val="26"/>
        </w:rPr>
        <w:t xml:space="preserve"> по 203</w:t>
      </w:r>
      <w:r>
        <w:rPr>
          <w:rFonts w:ascii="Times New Roman" w:hAnsi="Times New Roman" w:cs="Times New Roman"/>
          <w:sz w:val="26"/>
          <w:szCs w:val="26"/>
        </w:rPr>
        <w:t>3</w:t>
      </w:r>
      <w:r w:rsidRPr="00F65399">
        <w:rPr>
          <w:rFonts w:ascii="Times New Roman" w:hAnsi="Times New Roman" w:cs="Times New Roman"/>
          <w:sz w:val="26"/>
          <w:szCs w:val="26"/>
        </w:rPr>
        <w:t xml:space="preserve"> годы Pп сети = 0   (ед.)/(км∙год)</w:t>
      </w:r>
    </w:p>
    <w:p w:rsidR="00ED22BE" w:rsidRDefault="00ED22BE" w:rsidP="00ED22BE">
      <w:pPr>
        <w:pStyle w:val="afffffff2"/>
        <w:rPr>
          <w:rFonts w:ascii="Times New Roman" w:hAnsi="Times New Roman" w:cs="Times New Roman"/>
          <w:sz w:val="26"/>
          <w:szCs w:val="26"/>
        </w:rPr>
      </w:pPr>
    </w:p>
    <w:p w:rsidR="00ED22BE" w:rsidRPr="00ED22BE" w:rsidRDefault="00ED22BE" w:rsidP="00ED22BE">
      <w:pPr>
        <w:pStyle w:val="15"/>
        <w:spacing w:line="360" w:lineRule="auto"/>
        <w:rPr>
          <w:sz w:val="28"/>
        </w:rPr>
      </w:pPr>
      <w:bookmarkStart w:id="576" w:name="_Toc2343190"/>
      <w:bookmarkStart w:id="577" w:name="_Toc8825281"/>
      <w:r>
        <w:rPr>
          <w:sz w:val="28"/>
        </w:rPr>
        <w:t xml:space="preserve">13.2. </w:t>
      </w:r>
      <w:r w:rsidRPr="00ED22BE">
        <w:rPr>
          <w:sz w:val="28"/>
        </w:rPr>
        <w:t>Количество прекращений подачи тепловой энергии, теплоносителя в результате технологических нарушений на источниках тепловой энергии.</w:t>
      </w:r>
      <w:bookmarkEnd w:id="576"/>
      <w:bookmarkEnd w:id="577"/>
    </w:p>
    <w:p w:rsidR="00ED22BE" w:rsidRPr="00160037" w:rsidRDefault="00ED22BE" w:rsidP="00ED22BE">
      <w:pPr>
        <w:pStyle w:val="affffc"/>
      </w:pPr>
      <w:r w:rsidRPr="00160037">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организации рассчитываются (п. 16 постановления Правительства РФ от 16.05.2014 № 452) по формуле:</w:t>
      </w:r>
    </w:p>
    <w:p w:rsidR="00ED22BE" w:rsidRPr="00160037" w:rsidRDefault="00514C98" w:rsidP="00ED22BE">
      <w:pPr>
        <w:pStyle w:val="affffc"/>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ED22BE"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rsidR="00ED22BE" w:rsidRPr="00160037" w:rsidRDefault="00ED22BE" w:rsidP="00ED22BE">
      <w:pPr>
        <w:pStyle w:val="affffc"/>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rsidR="00ED22BE" w:rsidRPr="00160037" w:rsidRDefault="00514C98" w:rsidP="00ED22BE">
      <w:pPr>
        <w:pStyle w:val="affffc"/>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ED22BE" w:rsidRPr="00160037">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rsidR="00ED22BE" w:rsidRPr="00160037" w:rsidRDefault="00514C98" w:rsidP="00ED22BE">
      <w:pPr>
        <w:pStyle w:val="affffc"/>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ED22BE" w:rsidRPr="00160037">
        <w:t xml:space="preserve"> – общая установленная мощность источников тепловой энергии в году, соответствующем году реализации инвестиционной программы, Гкал/час;</w:t>
      </w:r>
    </w:p>
    <w:p w:rsidR="00ED22BE" w:rsidRPr="00160037" w:rsidRDefault="00514C98" w:rsidP="00ED22BE">
      <w:pPr>
        <w:pStyle w:val="affffc"/>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ED22BE" w:rsidRPr="00160037">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rsidR="00ED22BE" w:rsidRDefault="00ED22BE" w:rsidP="00ED22BE">
      <w:pPr>
        <w:pStyle w:val="affffc"/>
      </w:pPr>
      <w:r>
        <w:t>В связи с отсутствием данных по количеству</w:t>
      </w:r>
      <w:r w:rsidRPr="00160037">
        <w:t xml:space="preserve"> прекращений подачи тепловой энергии, причиной которых явились технологические нарушения на источниках </w:t>
      </w:r>
      <w:r w:rsidRPr="00160037">
        <w:lastRenderedPageBreak/>
        <w:t>тепловой энергии,</w:t>
      </w:r>
      <w:r>
        <w:t xml:space="preserve"> п</w:t>
      </w:r>
      <w:r w:rsidRPr="00160037">
        <w:t>лановые значения показателей надежности</w:t>
      </w:r>
      <w:r w:rsidRPr="00B119DA">
        <w:t xml:space="preserve"> </w:t>
      </w:r>
      <w:r>
        <w:t xml:space="preserve">с 2019 по 2033 годы </w:t>
      </w:r>
      <w:r w:rsidRPr="00160037">
        <w:t>Pп</w:t>
      </w:r>
      <w:r>
        <w:t xml:space="preserve"> ист = 0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rsidR="00ED22BE" w:rsidRPr="00B119DA" w:rsidRDefault="00ED22BE" w:rsidP="00ED22BE">
      <w:pPr>
        <w:pStyle w:val="affffc"/>
        <w:rPr>
          <w:rFonts w:eastAsiaTheme="minorEastAsia"/>
        </w:rPr>
      </w:pPr>
    </w:p>
    <w:p w:rsidR="00ED22BE" w:rsidRPr="00ED22BE" w:rsidRDefault="00ED22BE" w:rsidP="00ED22BE">
      <w:pPr>
        <w:pStyle w:val="15"/>
        <w:spacing w:line="360" w:lineRule="auto"/>
        <w:rPr>
          <w:sz w:val="28"/>
        </w:rPr>
      </w:pPr>
      <w:bookmarkStart w:id="578" w:name="_Toc2343191"/>
      <w:bookmarkStart w:id="579" w:name="_Toc8825282"/>
      <w:r>
        <w:rPr>
          <w:sz w:val="28"/>
        </w:rPr>
        <w:t xml:space="preserve">13.3. </w:t>
      </w:r>
      <w:r w:rsidRPr="00ED22BE">
        <w:rPr>
          <w:sz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78"/>
      <w:bookmarkEnd w:id="579"/>
    </w:p>
    <w:p w:rsidR="00ED22BE" w:rsidRPr="00AA0D40" w:rsidRDefault="00ED22BE" w:rsidP="00ED22BE">
      <w:pPr>
        <w:pStyle w:val="affffc"/>
      </w:pPr>
      <w:r w:rsidRPr="00AA0D40">
        <w:t xml:space="preserve">Удельный расход условного топлива на единицу тепловой энергии, отпускаемой с котельных составляет: </w:t>
      </w:r>
    </w:p>
    <w:p w:rsidR="00ED22BE" w:rsidRDefault="00AA0D40" w:rsidP="00AA0D40">
      <w:pPr>
        <w:pStyle w:val="affffc"/>
      </w:pPr>
      <w:r>
        <w:t>Котельная пос. Громово – 238,0 кг.у.т.</w:t>
      </w:r>
      <w:r w:rsidRPr="00AA0D40">
        <w:t>/</w:t>
      </w:r>
      <w:r>
        <w:t>Гкал</w:t>
      </w:r>
    </w:p>
    <w:p w:rsidR="00AA0D40" w:rsidRDefault="00AA0D40" w:rsidP="00AA0D40">
      <w:pPr>
        <w:pStyle w:val="affffc"/>
      </w:pPr>
      <w:r>
        <w:t>Котельная ст. Громово – 238,1 кг.у.т.</w:t>
      </w:r>
      <w:r w:rsidRPr="00AA0D40">
        <w:t>/</w:t>
      </w:r>
      <w:r>
        <w:t>Гкал</w:t>
      </w:r>
    </w:p>
    <w:p w:rsidR="00AA0D40" w:rsidRDefault="00AA0D40" w:rsidP="00AA0D40">
      <w:pPr>
        <w:pStyle w:val="affffc"/>
      </w:pPr>
      <w:r>
        <w:t>Котельная пос. Владимировка - 238,0 кг.у.т.</w:t>
      </w:r>
      <w:r w:rsidRPr="00AA0D40">
        <w:t>/</w:t>
      </w:r>
      <w:r>
        <w:t>Гкал</w:t>
      </w:r>
    </w:p>
    <w:p w:rsidR="00AA0D40" w:rsidRPr="00AA0D40" w:rsidRDefault="00AA0D40" w:rsidP="00AA0D40">
      <w:pPr>
        <w:pStyle w:val="affffc"/>
      </w:pPr>
    </w:p>
    <w:p w:rsidR="00ED22BE" w:rsidRPr="00ED22BE" w:rsidRDefault="00ED22BE" w:rsidP="00ED22BE">
      <w:pPr>
        <w:pStyle w:val="15"/>
        <w:spacing w:line="360" w:lineRule="auto"/>
        <w:rPr>
          <w:sz w:val="28"/>
        </w:rPr>
      </w:pPr>
      <w:bookmarkStart w:id="580" w:name="_Toc2343192"/>
      <w:bookmarkStart w:id="581" w:name="_Toc8825283"/>
      <w:r>
        <w:rPr>
          <w:sz w:val="28"/>
        </w:rPr>
        <w:t xml:space="preserve">13.4. </w:t>
      </w:r>
      <w:r w:rsidRPr="00ED22BE">
        <w:rPr>
          <w:sz w:val="28"/>
        </w:rPr>
        <w:t>Отношение величины технологических потерь тепловой энергии, теплоносителя к материальной характеристике тепловой сети.</w:t>
      </w:r>
      <w:bookmarkEnd w:id="580"/>
      <w:bookmarkEnd w:id="581"/>
    </w:p>
    <w:p w:rsidR="00ED22BE" w:rsidRPr="0004014A" w:rsidRDefault="00ED22BE" w:rsidP="00ED22BE">
      <w:pPr>
        <w:pStyle w:val="affffc"/>
      </w:pPr>
      <w:r w:rsidRPr="008E0416">
        <w:t xml:space="preserve">Отношение величины технологических потерь тепловой энергии к материальной характеристике тепловой сети </w:t>
      </w:r>
      <w:r>
        <w:t>на 2018 год составляет 946,8 Гкал</w:t>
      </w:r>
      <w:r w:rsidRPr="006F68FD">
        <w:t>/</w:t>
      </w:r>
      <w:r>
        <w:t xml:space="preserve">год </w:t>
      </w:r>
      <w:r w:rsidRPr="006F68FD">
        <w:t>/</w:t>
      </w:r>
      <w:r>
        <w:t xml:space="preserve"> 2490,6 кв.м. = 0,3801 Гкал</w:t>
      </w:r>
      <w:r w:rsidRPr="0004014A">
        <w:t>/</w:t>
      </w:r>
      <w:r>
        <w:t>кв.м.</w:t>
      </w:r>
    </w:p>
    <w:p w:rsidR="00ED22BE" w:rsidRDefault="00ED22BE" w:rsidP="00ED22BE">
      <w:pPr>
        <w:pStyle w:val="afffffff2"/>
        <w:rPr>
          <w:rFonts w:ascii="Times New Roman" w:hAnsi="Times New Roman" w:cs="Times New Roman"/>
          <w:sz w:val="26"/>
          <w:szCs w:val="26"/>
        </w:rPr>
      </w:pPr>
    </w:p>
    <w:p w:rsidR="00ED22BE" w:rsidRPr="00ED22BE" w:rsidRDefault="00ED22BE" w:rsidP="00ED22BE">
      <w:pPr>
        <w:pStyle w:val="15"/>
        <w:spacing w:line="360" w:lineRule="auto"/>
        <w:rPr>
          <w:sz w:val="28"/>
        </w:rPr>
      </w:pPr>
      <w:bookmarkStart w:id="582" w:name="_Toc2343193"/>
      <w:bookmarkStart w:id="583" w:name="_Toc8825284"/>
      <w:r>
        <w:rPr>
          <w:sz w:val="28"/>
        </w:rPr>
        <w:t xml:space="preserve">13.5. </w:t>
      </w:r>
      <w:r w:rsidRPr="00ED22BE">
        <w:rPr>
          <w:sz w:val="28"/>
        </w:rPr>
        <w:t>Коэффициент использования установленной тепловой мощности.</w:t>
      </w:r>
      <w:bookmarkEnd w:id="582"/>
      <w:bookmarkEnd w:id="583"/>
    </w:p>
    <w:p w:rsidR="00ED22BE" w:rsidRDefault="007E756C" w:rsidP="00ED22BE">
      <w:pPr>
        <w:pStyle w:val="affffc"/>
      </w:pPr>
      <w:r>
        <w:t xml:space="preserve">Комбинированная выработка тепловой и электрической энергии отсутствует. </w:t>
      </w:r>
    </w:p>
    <w:p w:rsidR="00ED22BE" w:rsidRDefault="00ED22BE" w:rsidP="00ED22BE">
      <w:pPr>
        <w:pStyle w:val="afffffff2"/>
        <w:rPr>
          <w:rFonts w:ascii="Times New Roman" w:hAnsi="Times New Roman" w:cs="Times New Roman"/>
          <w:sz w:val="26"/>
          <w:szCs w:val="26"/>
        </w:rPr>
      </w:pPr>
    </w:p>
    <w:p w:rsidR="00ED22BE" w:rsidRPr="007E756C" w:rsidRDefault="007E756C" w:rsidP="007E756C">
      <w:pPr>
        <w:pStyle w:val="15"/>
        <w:spacing w:line="360" w:lineRule="auto"/>
        <w:rPr>
          <w:sz w:val="28"/>
        </w:rPr>
      </w:pPr>
      <w:bookmarkStart w:id="584" w:name="_Toc2343194"/>
      <w:bookmarkStart w:id="585" w:name="_Toc8825285"/>
      <w:r>
        <w:rPr>
          <w:sz w:val="28"/>
        </w:rPr>
        <w:t xml:space="preserve">13.6. </w:t>
      </w:r>
      <w:r w:rsidR="00ED22BE" w:rsidRPr="007E756C">
        <w:rPr>
          <w:sz w:val="28"/>
        </w:rPr>
        <w:t>Удельная материальная характеристика тепловых сетей, приведенная к расчетной тепловой нагрузке.</w:t>
      </w:r>
      <w:bookmarkEnd w:id="584"/>
      <w:bookmarkEnd w:id="585"/>
    </w:p>
    <w:p w:rsidR="00ED22BE" w:rsidRPr="0004014A" w:rsidRDefault="00ED22BE" w:rsidP="00ED22BE">
      <w:pPr>
        <w:pStyle w:val="affffc"/>
      </w:pPr>
      <w:r w:rsidRPr="00FB729C">
        <w:t xml:space="preserve">Удельная материальная характеристика тепловых сетей, приведенная к расчетной тепловой нагрузке </w:t>
      </w:r>
      <w:r>
        <w:t xml:space="preserve">на 2018 год составляет </w:t>
      </w:r>
      <w:r w:rsidR="007E756C">
        <w:t>2490,6</w:t>
      </w:r>
      <w:r>
        <w:t xml:space="preserve"> кв.м.</w:t>
      </w:r>
      <w:r w:rsidRPr="0004014A">
        <w:t>/</w:t>
      </w:r>
      <w:r w:rsidR="007E756C">
        <w:t>5,649</w:t>
      </w:r>
      <w:r>
        <w:t xml:space="preserve"> Гкал</w:t>
      </w:r>
      <w:r w:rsidRPr="0004014A">
        <w:t>/</w:t>
      </w:r>
      <w:r>
        <w:t xml:space="preserve">час = </w:t>
      </w:r>
      <w:r w:rsidR="007E756C">
        <w:t>440</w:t>
      </w:r>
      <w:r>
        <w:t>,</w:t>
      </w:r>
      <w:r w:rsidR="007E756C">
        <w:t>89</w:t>
      </w:r>
      <w:r>
        <w:t xml:space="preserve"> кв.м.</w:t>
      </w:r>
      <w:r w:rsidRPr="0004014A">
        <w:t>/</w:t>
      </w:r>
      <w:r>
        <w:t>Гкал</w:t>
      </w:r>
      <w:r w:rsidRPr="0004014A">
        <w:t>/</w:t>
      </w:r>
      <w:r>
        <w:t xml:space="preserve">час. </w:t>
      </w:r>
    </w:p>
    <w:p w:rsidR="00ED22BE" w:rsidRDefault="00ED22BE" w:rsidP="00ED22BE">
      <w:pPr>
        <w:pStyle w:val="afffffff2"/>
        <w:rPr>
          <w:rFonts w:ascii="Times New Roman" w:hAnsi="Times New Roman" w:cs="Times New Roman"/>
          <w:sz w:val="26"/>
          <w:szCs w:val="26"/>
        </w:rPr>
      </w:pPr>
    </w:p>
    <w:p w:rsidR="00ED22BE" w:rsidRPr="007E756C" w:rsidRDefault="007E756C" w:rsidP="007E756C">
      <w:pPr>
        <w:pStyle w:val="15"/>
        <w:spacing w:line="360" w:lineRule="auto"/>
        <w:rPr>
          <w:sz w:val="28"/>
        </w:rPr>
      </w:pPr>
      <w:bookmarkStart w:id="586" w:name="_Toc2343195"/>
      <w:bookmarkStart w:id="587" w:name="_Toc8825286"/>
      <w:r>
        <w:rPr>
          <w:sz w:val="28"/>
        </w:rPr>
        <w:lastRenderedPageBreak/>
        <w:t xml:space="preserve">13.7. </w:t>
      </w:r>
      <w:r w:rsidR="00ED22BE" w:rsidRPr="007E756C">
        <w:rPr>
          <w:sz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586"/>
      <w:bookmarkEnd w:id="587"/>
    </w:p>
    <w:p w:rsidR="007E756C" w:rsidRDefault="007E756C" w:rsidP="007E756C">
      <w:pPr>
        <w:pStyle w:val="affffc"/>
      </w:pPr>
      <w:r>
        <w:t xml:space="preserve">Комбинированная выработка тепловой и электрической энергии отсутствует. </w:t>
      </w:r>
    </w:p>
    <w:p w:rsidR="00ED22BE" w:rsidRDefault="00ED22BE" w:rsidP="00ED22BE">
      <w:pPr>
        <w:pStyle w:val="afffffff2"/>
        <w:rPr>
          <w:rFonts w:ascii="Times New Roman" w:hAnsi="Times New Roman" w:cs="Times New Roman"/>
          <w:sz w:val="26"/>
          <w:szCs w:val="26"/>
        </w:rPr>
      </w:pPr>
    </w:p>
    <w:p w:rsidR="00ED22BE" w:rsidRPr="007E756C" w:rsidRDefault="007E756C" w:rsidP="007E756C">
      <w:pPr>
        <w:pStyle w:val="15"/>
        <w:spacing w:line="360" w:lineRule="auto"/>
        <w:rPr>
          <w:sz w:val="28"/>
        </w:rPr>
      </w:pPr>
      <w:bookmarkStart w:id="588" w:name="_Toc2343196"/>
      <w:bookmarkStart w:id="589" w:name="_Toc8825287"/>
      <w:r>
        <w:rPr>
          <w:sz w:val="28"/>
        </w:rPr>
        <w:t xml:space="preserve">13.8. </w:t>
      </w:r>
      <w:r w:rsidR="00ED22BE" w:rsidRPr="007E756C">
        <w:rPr>
          <w:sz w:val="28"/>
        </w:rPr>
        <w:t>Удельный расход условного топлива на отпуск электрической энергии.</w:t>
      </w:r>
      <w:bookmarkEnd w:id="588"/>
      <w:bookmarkEnd w:id="589"/>
    </w:p>
    <w:p w:rsidR="00ED22BE" w:rsidRPr="00D95BDC" w:rsidRDefault="007E756C" w:rsidP="00ED22BE">
      <w:pPr>
        <w:pStyle w:val="afffffff2"/>
        <w:rPr>
          <w:rFonts w:ascii="Times New Roman" w:hAnsi="Times New Roman" w:cs="Times New Roman"/>
          <w:sz w:val="26"/>
          <w:szCs w:val="26"/>
        </w:rPr>
      </w:pPr>
      <w:r>
        <w:rPr>
          <w:rFonts w:ascii="Times New Roman" w:hAnsi="Times New Roman" w:cs="Times New Roman"/>
          <w:sz w:val="26"/>
          <w:szCs w:val="26"/>
        </w:rPr>
        <w:t xml:space="preserve">Производство электрической энергии в поселении отсутствует. </w:t>
      </w:r>
    </w:p>
    <w:p w:rsidR="00ED22BE" w:rsidRDefault="00ED22BE" w:rsidP="00ED22BE">
      <w:pPr>
        <w:pStyle w:val="afffffff2"/>
        <w:rPr>
          <w:rFonts w:ascii="Times New Roman" w:hAnsi="Times New Roman" w:cs="Times New Roman"/>
          <w:sz w:val="26"/>
          <w:szCs w:val="26"/>
        </w:rPr>
      </w:pPr>
    </w:p>
    <w:p w:rsidR="00ED22BE" w:rsidRPr="007E756C" w:rsidRDefault="007E756C" w:rsidP="007E756C">
      <w:pPr>
        <w:pStyle w:val="15"/>
        <w:spacing w:line="360" w:lineRule="auto"/>
        <w:rPr>
          <w:sz w:val="28"/>
        </w:rPr>
      </w:pPr>
      <w:bookmarkStart w:id="590" w:name="_Toc2343197"/>
      <w:bookmarkStart w:id="591" w:name="_Toc8825288"/>
      <w:r>
        <w:rPr>
          <w:sz w:val="28"/>
        </w:rPr>
        <w:t xml:space="preserve">13.9. </w:t>
      </w:r>
      <w:r w:rsidR="00ED22BE" w:rsidRPr="007E756C">
        <w:rPr>
          <w:sz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590"/>
      <w:bookmarkEnd w:id="591"/>
    </w:p>
    <w:p w:rsidR="007E756C" w:rsidRDefault="007E756C" w:rsidP="007E756C">
      <w:pPr>
        <w:pStyle w:val="affffc"/>
      </w:pPr>
      <w:r>
        <w:t xml:space="preserve">Комбинированная выработка тепловой и электрической энергии отсутствует. </w:t>
      </w:r>
    </w:p>
    <w:p w:rsidR="00ED22BE" w:rsidRDefault="00ED22BE" w:rsidP="00ED22BE">
      <w:pPr>
        <w:pStyle w:val="afffffff2"/>
        <w:rPr>
          <w:rFonts w:ascii="Times New Roman" w:hAnsi="Times New Roman" w:cs="Times New Roman"/>
          <w:sz w:val="26"/>
          <w:szCs w:val="26"/>
        </w:rPr>
      </w:pPr>
    </w:p>
    <w:p w:rsidR="00ED22BE" w:rsidRPr="007E756C" w:rsidRDefault="007E756C" w:rsidP="007E756C">
      <w:pPr>
        <w:pStyle w:val="15"/>
        <w:spacing w:line="360" w:lineRule="auto"/>
        <w:rPr>
          <w:sz w:val="28"/>
        </w:rPr>
      </w:pPr>
      <w:bookmarkStart w:id="592" w:name="_Toc2343198"/>
      <w:bookmarkStart w:id="593" w:name="_Toc8825289"/>
      <w:r>
        <w:rPr>
          <w:sz w:val="28"/>
        </w:rPr>
        <w:t xml:space="preserve">13.10. </w:t>
      </w:r>
      <w:r w:rsidR="00ED22BE" w:rsidRPr="007E756C">
        <w:rPr>
          <w:sz w:val="28"/>
        </w:rPr>
        <w:t>Доля отпуска тепловой энергии, осуществляемого потребителям по приборам учета, в общем объеме отпущенной тепловой энергии.</w:t>
      </w:r>
      <w:bookmarkEnd w:id="592"/>
      <w:bookmarkEnd w:id="593"/>
    </w:p>
    <w:p w:rsidR="00ED22BE" w:rsidRDefault="007E756C" w:rsidP="00ED22BE">
      <w:pPr>
        <w:pStyle w:val="affffc"/>
      </w:pPr>
      <w:r>
        <w:t xml:space="preserve">Данные отсутствуют. </w:t>
      </w:r>
    </w:p>
    <w:p w:rsidR="00ED22BE" w:rsidRPr="007E756C" w:rsidRDefault="007E756C" w:rsidP="007E756C">
      <w:pPr>
        <w:pStyle w:val="15"/>
        <w:spacing w:line="360" w:lineRule="auto"/>
        <w:rPr>
          <w:sz w:val="28"/>
        </w:rPr>
      </w:pPr>
      <w:bookmarkStart w:id="594" w:name="_Toc2343199"/>
      <w:bookmarkStart w:id="595" w:name="_Toc8825290"/>
      <w:r>
        <w:rPr>
          <w:sz w:val="28"/>
        </w:rPr>
        <w:t xml:space="preserve">13.11. </w:t>
      </w:r>
      <w:r w:rsidR="00ED22BE" w:rsidRPr="007E756C">
        <w:rPr>
          <w:sz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w:t>
      </w:r>
      <w:r w:rsidR="00F94A4C">
        <w:rPr>
          <w:sz w:val="28"/>
        </w:rPr>
        <w:t>набжения, а также для поселения</w:t>
      </w:r>
      <w:r w:rsidR="00ED22BE" w:rsidRPr="007E756C">
        <w:rPr>
          <w:sz w:val="28"/>
        </w:rPr>
        <w:t>).</w:t>
      </w:r>
      <w:bookmarkEnd w:id="594"/>
      <w:bookmarkEnd w:id="595"/>
    </w:p>
    <w:p w:rsidR="00ED22BE" w:rsidRPr="004F731C" w:rsidRDefault="00ED22BE" w:rsidP="00ED22BE">
      <w:pPr>
        <w:pStyle w:val="afffffff2"/>
        <w:rPr>
          <w:rFonts w:ascii="Times New Roman" w:hAnsi="Times New Roman" w:cs="Times New Roman"/>
          <w:sz w:val="26"/>
          <w:szCs w:val="26"/>
        </w:rPr>
      </w:pPr>
      <w:r w:rsidRPr="004F731C">
        <w:rPr>
          <w:rFonts w:ascii="Times New Roman" w:hAnsi="Times New Roman" w:cs="Times New Roman"/>
          <w:sz w:val="26"/>
          <w:szCs w:val="26"/>
        </w:rPr>
        <w:t>В 2018 году составляет 0,00</w:t>
      </w:r>
      <w:r w:rsidR="004F731C" w:rsidRPr="004F731C">
        <w:rPr>
          <w:rFonts w:ascii="Times New Roman" w:hAnsi="Times New Roman" w:cs="Times New Roman"/>
          <w:sz w:val="26"/>
          <w:szCs w:val="26"/>
        </w:rPr>
        <w:t>263</w:t>
      </w:r>
      <w:r w:rsidRPr="004F731C">
        <w:rPr>
          <w:rFonts w:ascii="Times New Roman" w:hAnsi="Times New Roman" w:cs="Times New Roman"/>
          <w:sz w:val="26"/>
          <w:szCs w:val="26"/>
        </w:rPr>
        <w:t>.</w:t>
      </w:r>
    </w:p>
    <w:p w:rsidR="00ED22BE" w:rsidRPr="007E756C" w:rsidRDefault="007E756C" w:rsidP="007E756C">
      <w:pPr>
        <w:pStyle w:val="15"/>
        <w:spacing w:line="360" w:lineRule="auto"/>
        <w:rPr>
          <w:sz w:val="28"/>
        </w:rPr>
      </w:pPr>
      <w:bookmarkStart w:id="596" w:name="_Toc2343200"/>
      <w:bookmarkStart w:id="597" w:name="_Toc8825291"/>
      <w:r>
        <w:rPr>
          <w:sz w:val="28"/>
        </w:rPr>
        <w:lastRenderedPageBreak/>
        <w:t xml:space="preserve">13.12. </w:t>
      </w:r>
      <w:r w:rsidR="00ED22BE" w:rsidRPr="007E756C">
        <w:rPr>
          <w:sz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w:t>
      </w:r>
      <w:r w:rsidR="00F94A4C">
        <w:rPr>
          <w:sz w:val="28"/>
        </w:rPr>
        <w:t>ения</w:t>
      </w:r>
      <w:r w:rsidR="00ED22BE" w:rsidRPr="007E756C">
        <w:rPr>
          <w:sz w:val="28"/>
        </w:rPr>
        <w:t>).</w:t>
      </w:r>
      <w:bookmarkEnd w:id="596"/>
      <w:bookmarkEnd w:id="597"/>
    </w:p>
    <w:p w:rsidR="00ED22BE" w:rsidRPr="00821528" w:rsidRDefault="00821528" w:rsidP="00ED22BE">
      <w:pPr>
        <w:widowControl w:val="0"/>
        <w:tabs>
          <w:tab w:val="left" w:pos="993"/>
        </w:tabs>
        <w:autoSpaceDE w:val="0"/>
        <w:autoSpaceDN w:val="0"/>
        <w:adjustRightInd w:val="0"/>
        <w:spacing w:after="0" w:line="360" w:lineRule="auto"/>
        <w:ind w:left="709" w:firstLine="0"/>
        <w:contextualSpacing/>
        <w:rPr>
          <w:sz w:val="28"/>
          <w:szCs w:val="24"/>
        </w:rPr>
      </w:pPr>
      <w:r>
        <w:rPr>
          <w:sz w:val="28"/>
          <w:szCs w:val="24"/>
        </w:rPr>
        <w:t>3,65 МВт</w:t>
      </w:r>
      <w:r w:rsidRPr="00FB0199">
        <w:rPr>
          <w:sz w:val="28"/>
          <w:szCs w:val="24"/>
        </w:rPr>
        <w:t>/</w:t>
      </w:r>
      <w:r>
        <w:rPr>
          <w:sz w:val="28"/>
          <w:szCs w:val="24"/>
        </w:rPr>
        <w:t>21,12 = 0,1728</w:t>
      </w: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7E756C" w:rsidRDefault="007E756C" w:rsidP="00ED22BE">
      <w:pPr>
        <w:widowControl w:val="0"/>
        <w:tabs>
          <w:tab w:val="left" w:pos="993"/>
        </w:tabs>
        <w:autoSpaceDE w:val="0"/>
        <w:autoSpaceDN w:val="0"/>
        <w:adjustRightInd w:val="0"/>
        <w:spacing w:after="0" w:line="360" w:lineRule="auto"/>
        <w:ind w:left="709" w:firstLine="0"/>
        <w:contextualSpacing/>
        <w:rPr>
          <w:sz w:val="28"/>
          <w:szCs w:val="24"/>
        </w:rPr>
      </w:pPr>
    </w:p>
    <w:p w:rsidR="007E756C" w:rsidRDefault="007E756C" w:rsidP="00ED22BE">
      <w:pPr>
        <w:widowControl w:val="0"/>
        <w:tabs>
          <w:tab w:val="left" w:pos="993"/>
        </w:tabs>
        <w:autoSpaceDE w:val="0"/>
        <w:autoSpaceDN w:val="0"/>
        <w:adjustRightInd w:val="0"/>
        <w:spacing w:after="0" w:line="360" w:lineRule="auto"/>
        <w:ind w:left="709" w:firstLine="0"/>
        <w:contextualSpacing/>
        <w:rPr>
          <w:sz w:val="28"/>
          <w:szCs w:val="24"/>
        </w:rPr>
      </w:pPr>
    </w:p>
    <w:p w:rsidR="007E756C" w:rsidRDefault="007E756C" w:rsidP="00ED22BE">
      <w:pPr>
        <w:widowControl w:val="0"/>
        <w:tabs>
          <w:tab w:val="left" w:pos="993"/>
        </w:tabs>
        <w:autoSpaceDE w:val="0"/>
        <w:autoSpaceDN w:val="0"/>
        <w:adjustRightInd w:val="0"/>
        <w:spacing w:after="0" w:line="360" w:lineRule="auto"/>
        <w:ind w:left="709" w:firstLine="0"/>
        <w:contextualSpacing/>
        <w:rPr>
          <w:sz w:val="28"/>
          <w:szCs w:val="24"/>
        </w:rPr>
      </w:pPr>
    </w:p>
    <w:p w:rsidR="007E756C" w:rsidRDefault="007E756C" w:rsidP="00ED22BE">
      <w:pPr>
        <w:widowControl w:val="0"/>
        <w:tabs>
          <w:tab w:val="left" w:pos="993"/>
        </w:tabs>
        <w:autoSpaceDE w:val="0"/>
        <w:autoSpaceDN w:val="0"/>
        <w:adjustRightInd w:val="0"/>
        <w:spacing w:after="0" w:line="360" w:lineRule="auto"/>
        <w:ind w:left="709" w:firstLine="0"/>
        <w:contextualSpacing/>
        <w:rPr>
          <w:sz w:val="28"/>
          <w:szCs w:val="24"/>
        </w:rPr>
      </w:pPr>
    </w:p>
    <w:p w:rsidR="007E756C" w:rsidRDefault="007E756C" w:rsidP="00ED22BE">
      <w:pPr>
        <w:widowControl w:val="0"/>
        <w:tabs>
          <w:tab w:val="left" w:pos="993"/>
        </w:tabs>
        <w:autoSpaceDE w:val="0"/>
        <w:autoSpaceDN w:val="0"/>
        <w:adjustRightInd w:val="0"/>
        <w:spacing w:after="0" w:line="360" w:lineRule="auto"/>
        <w:ind w:left="709" w:firstLine="0"/>
        <w:contextualSpacing/>
        <w:rPr>
          <w:sz w:val="28"/>
          <w:szCs w:val="24"/>
        </w:rPr>
      </w:pPr>
    </w:p>
    <w:p w:rsidR="007E756C" w:rsidRDefault="007E756C" w:rsidP="00ED22BE">
      <w:pPr>
        <w:widowControl w:val="0"/>
        <w:tabs>
          <w:tab w:val="left" w:pos="993"/>
        </w:tabs>
        <w:autoSpaceDE w:val="0"/>
        <w:autoSpaceDN w:val="0"/>
        <w:adjustRightInd w:val="0"/>
        <w:spacing w:after="0" w:line="360" w:lineRule="auto"/>
        <w:ind w:left="709" w:firstLine="0"/>
        <w:contextualSpacing/>
        <w:rPr>
          <w:sz w:val="28"/>
          <w:szCs w:val="24"/>
        </w:rPr>
      </w:pPr>
    </w:p>
    <w:p w:rsidR="007E756C" w:rsidRDefault="007E756C" w:rsidP="00ED22BE">
      <w:pPr>
        <w:widowControl w:val="0"/>
        <w:tabs>
          <w:tab w:val="left" w:pos="993"/>
        </w:tabs>
        <w:autoSpaceDE w:val="0"/>
        <w:autoSpaceDN w:val="0"/>
        <w:adjustRightInd w:val="0"/>
        <w:spacing w:after="0" w:line="360" w:lineRule="auto"/>
        <w:ind w:left="709" w:firstLine="0"/>
        <w:contextualSpacing/>
        <w:rPr>
          <w:sz w:val="28"/>
          <w:szCs w:val="24"/>
        </w:rPr>
      </w:pPr>
    </w:p>
    <w:p w:rsidR="007E756C" w:rsidRDefault="007E756C" w:rsidP="00ED22BE">
      <w:pPr>
        <w:widowControl w:val="0"/>
        <w:tabs>
          <w:tab w:val="left" w:pos="993"/>
        </w:tabs>
        <w:autoSpaceDE w:val="0"/>
        <w:autoSpaceDN w:val="0"/>
        <w:adjustRightInd w:val="0"/>
        <w:spacing w:after="0" w:line="360" w:lineRule="auto"/>
        <w:ind w:left="709" w:firstLine="0"/>
        <w:contextualSpacing/>
        <w:rPr>
          <w:sz w:val="28"/>
          <w:szCs w:val="24"/>
        </w:rPr>
      </w:pPr>
    </w:p>
    <w:p w:rsidR="007E756C" w:rsidRDefault="007E756C" w:rsidP="00ED22BE">
      <w:pPr>
        <w:widowControl w:val="0"/>
        <w:tabs>
          <w:tab w:val="left" w:pos="993"/>
        </w:tabs>
        <w:autoSpaceDE w:val="0"/>
        <w:autoSpaceDN w:val="0"/>
        <w:adjustRightInd w:val="0"/>
        <w:spacing w:after="0" w:line="360" w:lineRule="auto"/>
        <w:ind w:left="709" w:firstLine="0"/>
        <w:contextualSpacing/>
        <w:rPr>
          <w:sz w:val="28"/>
          <w:szCs w:val="24"/>
        </w:rPr>
      </w:pPr>
    </w:p>
    <w:p w:rsidR="007E756C" w:rsidRDefault="007E756C" w:rsidP="00ED22BE">
      <w:pPr>
        <w:widowControl w:val="0"/>
        <w:tabs>
          <w:tab w:val="left" w:pos="993"/>
        </w:tabs>
        <w:autoSpaceDE w:val="0"/>
        <w:autoSpaceDN w:val="0"/>
        <w:adjustRightInd w:val="0"/>
        <w:spacing w:after="0" w:line="360" w:lineRule="auto"/>
        <w:ind w:left="709" w:firstLine="0"/>
        <w:contextualSpacing/>
        <w:rPr>
          <w:sz w:val="28"/>
          <w:szCs w:val="24"/>
        </w:rPr>
      </w:pPr>
    </w:p>
    <w:p w:rsidR="007E756C" w:rsidRDefault="007E756C" w:rsidP="00ED22BE">
      <w:pPr>
        <w:widowControl w:val="0"/>
        <w:tabs>
          <w:tab w:val="left" w:pos="993"/>
        </w:tabs>
        <w:autoSpaceDE w:val="0"/>
        <w:autoSpaceDN w:val="0"/>
        <w:adjustRightInd w:val="0"/>
        <w:spacing w:after="0" w:line="360" w:lineRule="auto"/>
        <w:ind w:left="709" w:firstLine="0"/>
        <w:contextualSpacing/>
        <w:rPr>
          <w:sz w:val="28"/>
          <w:szCs w:val="24"/>
        </w:rPr>
      </w:pPr>
    </w:p>
    <w:p w:rsidR="007E756C" w:rsidRDefault="007E756C" w:rsidP="00ED22BE">
      <w:pPr>
        <w:widowControl w:val="0"/>
        <w:tabs>
          <w:tab w:val="left" w:pos="993"/>
        </w:tabs>
        <w:autoSpaceDE w:val="0"/>
        <w:autoSpaceDN w:val="0"/>
        <w:adjustRightInd w:val="0"/>
        <w:spacing w:after="0" w:line="360" w:lineRule="auto"/>
        <w:ind w:left="709" w:firstLine="0"/>
        <w:contextualSpacing/>
        <w:rPr>
          <w:sz w:val="28"/>
          <w:szCs w:val="24"/>
        </w:rPr>
      </w:pPr>
    </w:p>
    <w:p w:rsidR="007E756C" w:rsidRDefault="007E756C" w:rsidP="00ED22BE">
      <w:pPr>
        <w:widowControl w:val="0"/>
        <w:tabs>
          <w:tab w:val="left" w:pos="993"/>
        </w:tabs>
        <w:autoSpaceDE w:val="0"/>
        <w:autoSpaceDN w:val="0"/>
        <w:adjustRightInd w:val="0"/>
        <w:spacing w:after="0" w:line="360" w:lineRule="auto"/>
        <w:ind w:left="709" w:firstLine="0"/>
        <w:contextualSpacing/>
        <w:rPr>
          <w:sz w:val="28"/>
          <w:szCs w:val="24"/>
        </w:rPr>
      </w:pPr>
    </w:p>
    <w:p w:rsidR="007E756C" w:rsidRDefault="007E756C" w:rsidP="00ED22BE">
      <w:pPr>
        <w:widowControl w:val="0"/>
        <w:tabs>
          <w:tab w:val="left" w:pos="993"/>
        </w:tabs>
        <w:autoSpaceDE w:val="0"/>
        <w:autoSpaceDN w:val="0"/>
        <w:adjustRightInd w:val="0"/>
        <w:spacing w:after="0" w:line="360" w:lineRule="auto"/>
        <w:ind w:left="709" w:firstLine="0"/>
        <w:contextualSpacing/>
        <w:rPr>
          <w:sz w:val="28"/>
          <w:szCs w:val="24"/>
        </w:rPr>
      </w:pPr>
    </w:p>
    <w:p w:rsidR="007E756C" w:rsidRDefault="007E756C" w:rsidP="00ED22BE">
      <w:pPr>
        <w:widowControl w:val="0"/>
        <w:tabs>
          <w:tab w:val="left" w:pos="993"/>
        </w:tabs>
        <w:autoSpaceDE w:val="0"/>
        <w:autoSpaceDN w:val="0"/>
        <w:adjustRightInd w:val="0"/>
        <w:spacing w:after="0" w:line="360" w:lineRule="auto"/>
        <w:ind w:left="709" w:firstLine="0"/>
        <w:contextualSpacing/>
        <w:rPr>
          <w:sz w:val="28"/>
          <w:szCs w:val="24"/>
        </w:rPr>
      </w:pPr>
    </w:p>
    <w:p w:rsidR="007E756C" w:rsidRDefault="007E756C" w:rsidP="00ED22BE">
      <w:pPr>
        <w:widowControl w:val="0"/>
        <w:tabs>
          <w:tab w:val="left" w:pos="993"/>
        </w:tabs>
        <w:autoSpaceDE w:val="0"/>
        <w:autoSpaceDN w:val="0"/>
        <w:adjustRightInd w:val="0"/>
        <w:spacing w:after="0" w:line="360" w:lineRule="auto"/>
        <w:ind w:left="709" w:firstLine="0"/>
        <w:contextualSpacing/>
        <w:rPr>
          <w:sz w:val="28"/>
          <w:szCs w:val="24"/>
        </w:rPr>
      </w:pPr>
    </w:p>
    <w:p w:rsidR="007E756C" w:rsidRDefault="007E756C" w:rsidP="00ED22BE">
      <w:pPr>
        <w:widowControl w:val="0"/>
        <w:tabs>
          <w:tab w:val="left" w:pos="993"/>
        </w:tabs>
        <w:autoSpaceDE w:val="0"/>
        <w:autoSpaceDN w:val="0"/>
        <w:adjustRightInd w:val="0"/>
        <w:spacing w:after="0" w:line="360" w:lineRule="auto"/>
        <w:ind w:left="709" w:firstLine="0"/>
        <w:contextualSpacing/>
        <w:rPr>
          <w:sz w:val="28"/>
          <w:szCs w:val="24"/>
        </w:rPr>
      </w:pPr>
    </w:p>
    <w:p w:rsidR="007E756C" w:rsidRDefault="007E756C" w:rsidP="00ED22BE">
      <w:pPr>
        <w:widowControl w:val="0"/>
        <w:tabs>
          <w:tab w:val="left" w:pos="993"/>
        </w:tabs>
        <w:autoSpaceDE w:val="0"/>
        <w:autoSpaceDN w:val="0"/>
        <w:adjustRightInd w:val="0"/>
        <w:spacing w:after="0" w:line="360" w:lineRule="auto"/>
        <w:ind w:left="709" w:firstLine="0"/>
        <w:contextualSpacing/>
        <w:rPr>
          <w:sz w:val="28"/>
          <w:szCs w:val="24"/>
        </w:rPr>
      </w:pP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7E756C" w:rsidRDefault="007E756C" w:rsidP="007E756C">
      <w:pPr>
        <w:pStyle w:val="15"/>
        <w:spacing w:line="360" w:lineRule="auto"/>
        <w:rPr>
          <w:sz w:val="28"/>
        </w:rPr>
      </w:pPr>
      <w:bookmarkStart w:id="598" w:name="_Toc8825292"/>
      <w:r w:rsidRPr="00B20C5C">
        <w:rPr>
          <w:sz w:val="28"/>
        </w:rPr>
        <w:lastRenderedPageBreak/>
        <w:t>Глава 1</w:t>
      </w:r>
      <w:r>
        <w:rPr>
          <w:sz w:val="28"/>
        </w:rPr>
        <w:t>4.</w:t>
      </w:r>
      <w:r w:rsidRPr="00B20C5C">
        <w:rPr>
          <w:sz w:val="28"/>
        </w:rPr>
        <w:t xml:space="preserve"> </w:t>
      </w:r>
      <w:r>
        <w:rPr>
          <w:sz w:val="28"/>
        </w:rPr>
        <w:t>Ценовые (тарифные) последствия</w:t>
      </w:r>
      <w:r w:rsidRPr="00B20C5C">
        <w:rPr>
          <w:sz w:val="28"/>
        </w:rPr>
        <w:t>.</w:t>
      </w:r>
      <w:bookmarkEnd w:id="598"/>
    </w:p>
    <w:p w:rsidR="00081118" w:rsidRPr="00081118" w:rsidRDefault="00081118" w:rsidP="00081118">
      <w:pPr>
        <w:pStyle w:val="15"/>
        <w:spacing w:line="360" w:lineRule="auto"/>
        <w:rPr>
          <w:sz w:val="28"/>
        </w:rPr>
      </w:pPr>
      <w:bookmarkStart w:id="599" w:name="_Toc8825293"/>
      <w:r w:rsidRPr="00081118">
        <w:rPr>
          <w:sz w:val="28"/>
        </w:rPr>
        <w:t>14.1.</w:t>
      </w:r>
      <w:r w:rsidRPr="00081118">
        <w:rPr>
          <w:sz w:val="28"/>
        </w:rPr>
        <w:tab/>
        <w:t>Тарифно-балансовые расчетные модели теплоснабжения потребителей по каждой системе теплоснабжения, Тарифно-балансовые расчетные модели теплоснабжения потребителей по каждой единой теплоснабжающей организации.</w:t>
      </w:r>
      <w:bookmarkEnd w:id="599"/>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t xml:space="preserve">Разработана модель финансово-хозяйственной деятельности ТСО </w:t>
      </w:r>
      <w:r>
        <w:rPr>
          <w:rFonts w:ascii="Times New Roman" w:hAnsi="Times New Roman" w:cs="Times New Roman"/>
          <w:sz w:val="26"/>
          <w:szCs w:val="26"/>
        </w:rPr>
        <w:t>ООО «Паритетъ»</w:t>
      </w:r>
      <w:r w:rsidRPr="000E5940">
        <w:rPr>
          <w:rFonts w:ascii="Times New Roman" w:hAnsi="Times New Roman" w:cs="Times New Roman"/>
          <w:sz w:val="26"/>
          <w:szCs w:val="26"/>
        </w:rPr>
        <w:t xml:space="preserve">. Модель представляет собой комплекс взаимосвязанных таблиц Microsoft Excel, в которых на основе расчетных зависимостей, отражающих объективные взаимосвязи натуральных и финансовых показателей работы концессионера, возможно выполнять финансовое моделирование его деятельности. Суть финансового моделирования заключается в определении ежегодных потоков натуральных и финансовых показателей работы концессионера для прогнозируемых условий осуществления их финансово-хозяйственной деятельности (Рисунок </w:t>
      </w:r>
      <w:r w:rsidR="006D4477">
        <w:rPr>
          <w:rFonts w:ascii="Times New Roman" w:hAnsi="Times New Roman" w:cs="Times New Roman"/>
          <w:sz w:val="26"/>
          <w:szCs w:val="26"/>
        </w:rPr>
        <w:t>14.1.</w:t>
      </w:r>
      <w:r w:rsidRPr="000E5940">
        <w:rPr>
          <w:rFonts w:ascii="Times New Roman" w:hAnsi="Times New Roman" w:cs="Times New Roman"/>
          <w:sz w:val="26"/>
          <w:szCs w:val="26"/>
        </w:rPr>
        <w:t>).</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t>Разработанная модель финансово-хозяйственной деятельности концессионера состоит из трех функциональных блоков:</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блок исходных данных;</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расчетный блок финансовой модели;</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блок выходных данных.</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t>Блок исходных данных представляет собой систему принимаемых показателей, отражающих существующее и прогнозируемое технико-экономическое окружение деятельности концессионера. Структура блока исходных данных была принята следующей:</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сценарные условия, представляющие собой основные параметры прогноза социально–экономического развития Российской Федерации: динамика изменения стоимости топлива, электроэнергии, воды, индекс потребительских цен;</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финансовые потребности мероприятий по развитию на период моделирования;</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производственная программа концессионера на период моделирования по годам;</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lastRenderedPageBreak/>
        <w:t>•</w:t>
      </w:r>
      <w:r w:rsidRPr="000E5940">
        <w:rPr>
          <w:rFonts w:ascii="Times New Roman" w:hAnsi="Times New Roman" w:cs="Times New Roman"/>
          <w:sz w:val="26"/>
          <w:szCs w:val="26"/>
        </w:rPr>
        <w:tab/>
        <w:t>показатели энергоэффективности на период моделирования по годам: удельные показатели расхода ресурсов на производство (отпуска с коллекторов) тепловой энергии;</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показатели финансово-хозяйственной деятельности в базовом периоде, задающие структуру затрат по производству тепловой энергии, с учетом структурных и технологических особенностей объектов Проекта.</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t>Расчетный блок финансовой модели содержит прогноз изменения затрат и выручки концессионера на период моделирования по годам.</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t>Затраты на покупку ресурсов рассчитываются на основании прогноза расхода ресурса, необходимого для выработки (отпуска с коллекторов) тепловой энергии. Прогноз расхода ресурсов рассчитывается путем произведения удельных показателей расхода ресурсов на объем производства тепловой энергии. Затраты на покупку ресурсов рассчитываются путем произведения расхода ресурса на его стоимость. На период моделирования стоимость ресурсов прогнозируется в соответствии с принятыми сценарными условиями, а также их стоимостями в базовом году.</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t>Затраты на оплату труда, ремонты, эксплуатационные и прочие расходы индексируются в соответствии с принятыми сценарными условиями, а также их размером в базовом году с учетом изменения активов концессионера.</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t>Расчет амортизации по существующим на конец базового года основным средствам производится исходя из суммы начисленной амортизации. Расчет амортизации по вновь вводимым основным средствам производится исходя из срока полной амортизации с учетом следующих допущений:</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способ начисления амортизации: линейный;</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период начисления амортизации: 1 год;</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амортизация начисляется с года, следующего за годом ввода объектов строительства.</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t>Расчет налога на имущество на вновь вводимые основные средства производится с учетом следующих допущений:</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налоговый период: 1 год;</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ставка налога на недвижимое имущество: 2,2%.</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lastRenderedPageBreak/>
        <w:t>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порядком ведения бухгалтерского учета.</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t>Расчет необходимой валовой выручки и тарифа на тепловую энергию производится в соответствии с Основами ценообразования в сфере теплоснабжения, утвержденными Постановлением Правительства Российской Федерации от 22 октября 2012 г. N 1075 и Методическими указаниями по расчету регулируемых цен (тарифов) в сфере теплоснабжения, утвержденными приказом ФСТ от 13 июня 2013 г. N 760-э по методу индексации установленных тарифов.</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t>Прогноз выручки концессионера проводится на основе принятой производственной программы и прогноза тарифа на тепловую энергию.</w:t>
      </w:r>
    </w:p>
    <w:p w:rsidR="00081118" w:rsidRPr="000E5940" w:rsidRDefault="00081118" w:rsidP="00081118">
      <w:pPr>
        <w:pStyle w:val="afffffff2"/>
        <w:rPr>
          <w:rFonts w:ascii="Times New Roman" w:hAnsi="Times New Roman" w:cs="Times New Roman"/>
          <w:sz w:val="26"/>
          <w:szCs w:val="26"/>
        </w:rPr>
      </w:pPr>
      <w:r w:rsidRPr="000E5940">
        <w:rPr>
          <w:rFonts w:ascii="Times New Roman" w:hAnsi="Times New Roman" w:cs="Times New Roman"/>
          <w:sz w:val="26"/>
          <w:szCs w:val="26"/>
        </w:rPr>
        <w:t>Блок выходных данных содержит прогнозные значения тарифов (цен) на тепловую энергию, прогноз финансового результата, механизм возмещения затрат и показатели эффективности Проекта.</w:t>
      </w:r>
    </w:p>
    <w:p w:rsidR="00081118" w:rsidRPr="009B4F6D" w:rsidRDefault="00081118" w:rsidP="00081118">
      <w:pPr>
        <w:pStyle w:val="afffffff2"/>
        <w:rPr>
          <w:rFonts w:ascii="Times New Roman" w:hAnsi="Times New Roman" w:cs="Times New Roman"/>
          <w:sz w:val="26"/>
          <w:szCs w:val="26"/>
        </w:rPr>
      </w:pPr>
      <w:r w:rsidRPr="009B4F6D">
        <w:rPr>
          <w:rFonts w:ascii="Times New Roman" w:hAnsi="Times New Roman" w:cs="Times New Roman"/>
          <w:sz w:val="26"/>
          <w:szCs w:val="26"/>
        </w:rPr>
        <w:t xml:space="preserve">Тарифно-балансовые расчетные модели теплоснабжения потребителей представлены в рамках определенного федеральным законодательством порядка установления тарифов в рамках муниципальных образований и включают финансово-хозяйственную деятельность по </w:t>
      </w:r>
      <w:r w:rsidR="00EB7C50">
        <w:rPr>
          <w:rFonts w:ascii="Times New Roman" w:hAnsi="Times New Roman" w:cs="Times New Roman"/>
          <w:sz w:val="26"/>
          <w:szCs w:val="26"/>
        </w:rPr>
        <w:t>Громовскому сельскому</w:t>
      </w:r>
      <w:r w:rsidRPr="009B4F6D">
        <w:rPr>
          <w:rFonts w:ascii="Times New Roman" w:hAnsi="Times New Roman" w:cs="Times New Roman"/>
          <w:sz w:val="26"/>
          <w:szCs w:val="26"/>
        </w:rPr>
        <w:t xml:space="preserve"> поселени</w:t>
      </w:r>
      <w:r>
        <w:rPr>
          <w:rFonts w:ascii="Times New Roman" w:hAnsi="Times New Roman" w:cs="Times New Roman"/>
          <w:sz w:val="26"/>
          <w:szCs w:val="26"/>
        </w:rPr>
        <w:t>ю</w:t>
      </w:r>
      <w:r w:rsidRPr="009B4F6D">
        <w:rPr>
          <w:rFonts w:ascii="Times New Roman" w:hAnsi="Times New Roman" w:cs="Times New Roman"/>
          <w:sz w:val="26"/>
          <w:szCs w:val="26"/>
        </w:rPr>
        <w:t xml:space="preserve">. </w:t>
      </w:r>
    </w:p>
    <w:p w:rsidR="00081118" w:rsidRDefault="00081118" w:rsidP="00081118">
      <w:pPr>
        <w:pStyle w:val="afffffff2"/>
        <w:rPr>
          <w:rFonts w:ascii="Times New Roman" w:hAnsi="Times New Roman" w:cs="Times New Roman"/>
          <w:sz w:val="26"/>
          <w:szCs w:val="26"/>
        </w:rPr>
      </w:pPr>
      <w:r w:rsidRPr="009B4F6D">
        <w:rPr>
          <w:rFonts w:ascii="Times New Roman" w:hAnsi="Times New Roman" w:cs="Times New Roman"/>
          <w:sz w:val="26"/>
          <w:szCs w:val="26"/>
        </w:rPr>
        <w:t>Разработанная тарифно-балансовая м</w:t>
      </w:r>
      <w:r>
        <w:rPr>
          <w:rFonts w:ascii="Times New Roman" w:hAnsi="Times New Roman" w:cs="Times New Roman"/>
          <w:sz w:val="26"/>
          <w:szCs w:val="26"/>
        </w:rPr>
        <w:t>одель представлена ниже (таблиц</w:t>
      </w:r>
      <w:r w:rsidR="006D4477">
        <w:rPr>
          <w:rFonts w:ascii="Times New Roman" w:hAnsi="Times New Roman" w:cs="Times New Roman"/>
          <w:sz w:val="26"/>
          <w:szCs w:val="26"/>
        </w:rPr>
        <w:t>а</w:t>
      </w:r>
      <w:r w:rsidRPr="009B4F6D">
        <w:rPr>
          <w:rFonts w:ascii="Times New Roman" w:hAnsi="Times New Roman" w:cs="Times New Roman"/>
          <w:sz w:val="26"/>
          <w:szCs w:val="26"/>
        </w:rPr>
        <w:t xml:space="preserve"> </w:t>
      </w:r>
      <w:r w:rsidR="006D4477">
        <w:rPr>
          <w:rFonts w:ascii="Times New Roman" w:hAnsi="Times New Roman" w:cs="Times New Roman"/>
          <w:sz w:val="26"/>
          <w:szCs w:val="26"/>
        </w:rPr>
        <w:t>14.1.).</w:t>
      </w:r>
    </w:p>
    <w:p w:rsidR="00ED22BE" w:rsidRDefault="00ED22BE"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sectPr w:rsidR="00081118" w:rsidSect="007423B9">
          <w:pgSz w:w="11906" w:h="16838"/>
          <w:pgMar w:top="1134" w:right="991" w:bottom="1134" w:left="1418" w:header="284" w:footer="251" w:gutter="0"/>
          <w:cols w:space="708"/>
          <w:docGrid w:linePitch="360"/>
        </w:sect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r w:rsidRPr="004B5676">
        <w:rPr>
          <w:noProof/>
        </w:rPr>
        <w:lastRenderedPageBreak/>
        <w:drawing>
          <wp:inline distT="0" distB="0" distL="0" distR="0">
            <wp:extent cx="9188450" cy="4630782"/>
            <wp:effectExtent l="0" t="0" r="0" b="0"/>
            <wp:docPr id="17043" name="Рисунок 1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198138" cy="4635664"/>
                    </a:xfrm>
                    <a:prstGeom prst="rect">
                      <a:avLst/>
                    </a:prstGeom>
                    <a:noFill/>
                  </pic:spPr>
                </pic:pic>
              </a:graphicData>
            </a:graphic>
          </wp:inline>
        </w:drawing>
      </w: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6D4477" w:rsidP="006D4477">
      <w:pPr>
        <w:widowControl w:val="0"/>
        <w:tabs>
          <w:tab w:val="left" w:pos="993"/>
        </w:tabs>
        <w:autoSpaceDE w:val="0"/>
        <w:autoSpaceDN w:val="0"/>
        <w:adjustRightInd w:val="0"/>
        <w:spacing w:after="0" w:line="360" w:lineRule="auto"/>
        <w:ind w:left="709" w:firstLine="0"/>
        <w:contextualSpacing/>
        <w:jc w:val="center"/>
        <w:rPr>
          <w:sz w:val="28"/>
          <w:szCs w:val="24"/>
        </w:rPr>
      </w:pPr>
      <w:r>
        <w:rPr>
          <w:sz w:val="28"/>
          <w:szCs w:val="24"/>
        </w:rPr>
        <w:t>Рис. 14.1. Аргоритм финансового моделирования</w:t>
      </w: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Pr="00081118" w:rsidRDefault="00081118" w:rsidP="00081118">
      <w:pPr>
        <w:spacing w:after="0" w:line="360" w:lineRule="auto"/>
        <w:rPr>
          <w:b/>
          <w:sz w:val="28"/>
          <w:szCs w:val="28"/>
        </w:rPr>
      </w:pPr>
      <w:r>
        <w:rPr>
          <w:b/>
          <w:sz w:val="28"/>
          <w:szCs w:val="28"/>
        </w:rPr>
        <w:lastRenderedPageBreak/>
        <w:t xml:space="preserve">Таблица 14.1 - </w:t>
      </w:r>
      <w:r w:rsidRPr="00081118">
        <w:rPr>
          <w:b/>
          <w:sz w:val="28"/>
          <w:szCs w:val="28"/>
        </w:rPr>
        <w:t xml:space="preserve">Разработанная тарифно-балансовая расчетная модель теплоснабжения потребителей по системе теплоснабжения </w:t>
      </w:r>
      <w:r w:rsidR="00EB7C50">
        <w:rPr>
          <w:b/>
          <w:sz w:val="28"/>
          <w:szCs w:val="28"/>
        </w:rPr>
        <w:t>ООО «Паритетъ»</w:t>
      </w:r>
    </w:p>
    <w:tbl>
      <w:tblPr>
        <w:tblW w:w="5000" w:type="pct"/>
        <w:tblLook w:val="04A0"/>
      </w:tblPr>
      <w:tblGrid>
        <w:gridCol w:w="5244"/>
        <w:gridCol w:w="1561"/>
        <w:gridCol w:w="1346"/>
        <w:gridCol w:w="1346"/>
        <w:gridCol w:w="1346"/>
        <w:gridCol w:w="1346"/>
        <w:gridCol w:w="1346"/>
        <w:gridCol w:w="1251"/>
      </w:tblGrid>
      <w:tr w:rsidR="00081118" w:rsidRPr="006D4477" w:rsidTr="00081118">
        <w:trPr>
          <w:trHeight w:val="300"/>
        </w:trPr>
        <w:tc>
          <w:tcPr>
            <w:tcW w:w="1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Наименование показателя</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20"/>
                <w:szCs w:val="20"/>
              </w:rPr>
            </w:pPr>
            <w:r w:rsidRPr="006D4477">
              <w:rPr>
                <w:rFonts w:eastAsia="Times New Roman" w:cs="Times New Roman"/>
                <w:color w:val="000000"/>
                <w:sz w:val="20"/>
                <w:szCs w:val="20"/>
              </w:rPr>
              <w:t>Ед. изм.</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center"/>
              <w:rPr>
                <w:rFonts w:eastAsia="Times New Roman" w:cs="Times New Roman"/>
                <w:color w:val="000000"/>
                <w:sz w:val="20"/>
                <w:szCs w:val="20"/>
              </w:rPr>
            </w:pPr>
            <w:r w:rsidRPr="006D4477">
              <w:rPr>
                <w:rFonts w:eastAsia="Times New Roman" w:cs="Times New Roman"/>
                <w:color w:val="000000"/>
                <w:sz w:val="20"/>
                <w:szCs w:val="20"/>
              </w:rPr>
              <w:t>2018</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2019</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2020</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2021</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2022</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2023</w:t>
            </w:r>
          </w:p>
        </w:tc>
      </w:tr>
      <w:tr w:rsidR="00081118" w:rsidRPr="006D4477" w:rsidTr="00C01DB0">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left"/>
              <w:rPr>
                <w:rFonts w:eastAsia="Times New Roman" w:cs="Times New Roman"/>
                <w:b/>
                <w:bCs/>
                <w:color w:val="000000"/>
                <w:sz w:val="20"/>
                <w:szCs w:val="20"/>
              </w:rPr>
            </w:pPr>
            <w:r w:rsidRPr="006D4477">
              <w:rPr>
                <w:rFonts w:eastAsia="Times New Roman" w:cs="Times New Roman"/>
                <w:b/>
                <w:bCs/>
                <w:color w:val="000000"/>
                <w:sz w:val="20"/>
                <w:szCs w:val="20"/>
              </w:rPr>
              <w:t>НЕОБХОДИМАЯ ВАЛОВАЯ ВЫРУЧКА</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44 203,8</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45 841,3</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47 521,9</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49 244,4</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51 016,0</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52 965,5</w:t>
            </w:r>
          </w:p>
        </w:tc>
      </w:tr>
      <w:tr w:rsidR="00081118" w:rsidRPr="006D4477" w:rsidTr="00C01DB0">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left"/>
              <w:rPr>
                <w:rFonts w:eastAsia="Times New Roman" w:cs="Times New Roman"/>
                <w:b/>
                <w:bCs/>
                <w:color w:val="000000"/>
                <w:sz w:val="20"/>
                <w:szCs w:val="20"/>
              </w:rPr>
            </w:pPr>
            <w:r w:rsidRPr="006D4477">
              <w:rPr>
                <w:rFonts w:eastAsia="Times New Roman" w:cs="Times New Roman"/>
                <w:b/>
                <w:bCs/>
                <w:color w:val="000000"/>
                <w:sz w:val="20"/>
                <w:szCs w:val="20"/>
              </w:rPr>
              <w:t>НВВ на теплоноситель</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549,96</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570,31</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591,41</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613,29</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635,99</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659,52</w:t>
            </w:r>
          </w:p>
        </w:tc>
      </w:tr>
      <w:tr w:rsidR="00081118" w:rsidRPr="006D4477" w:rsidTr="00C01DB0">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left"/>
              <w:rPr>
                <w:rFonts w:eastAsia="Times New Roman" w:cs="Times New Roman"/>
                <w:b/>
                <w:bCs/>
                <w:color w:val="000000"/>
                <w:sz w:val="20"/>
                <w:szCs w:val="20"/>
              </w:rPr>
            </w:pPr>
            <w:r w:rsidRPr="006D4477">
              <w:rPr>
                <w:rFonts w:eastAsia="Times New Roman" w:cs="Times New Roman"/>
                <w:b/>
                <w:bCs/>
                <w:color w:val="000000"/>
                <w:sz w:val="20"/>
                <w:szCs w:val="20"/>
              </w:rPr>
              <w:t>НВВ без учета теплоносителя</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43 653,9</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45 271,0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46 930,5</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48 631,1</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50 380,1</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52 306,0</w:t>
            </w:r>
          </w:p>
        </w:tc>
      </w:tr>
      <w:tr w:rsidR="00081118" w:rsidRPr="006D4477" w:rsidTr="00081118">
        <w:trPr>
          <w:trHeight w:val="51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РАСХОДЫ НА ЭНЕРГЕТИЧЕСКИЕ РЕСУРСЫ</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 </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27 266,1</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28 329,0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29 415,4</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30 523,5</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31 659,5</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32 951,7</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right"/>
              <w:rPr>
                <w:rFonts w:eastAsia="Times New Roman" w:cs="Times New Roman"/>
                <w:color w:val="000000"/>
                <w:sz w:val="18"/>
                <w:szCs w:val="18"/>
              </w:rPr>
            </w:pPr>
            <w:r w:rsidRPr="006D4477">
              <w:rPr>
                <w:rFonts w:eastAsia="Times New Roman" w:cs="Times New Roman"/>
                <w:color w:val="000000"/>
                <w:sz w:val="18"/>
                <w:szCs w:val="18"/>
              </w:rPr>
              <w:t>Расходы на топливо</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23 267,4</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24 166,0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25 098,7</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26 067,1</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27 072,3</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28 236,4</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right"/>
              <w:rPr>
                <w:rFonts w:eastAsia="Times New Roman" w:cs="Times New Roman"/>
                <w:color w:val="000000"/>
                <w:sz w:val="18"/>
                <w:szCs w:val="18"/>
              </w:rPr>
            </w:pPr>
            <w:r w:rsidRPr="006D4477">
              <w:rPr>
                <w:rFonts w:eastAsia="Times New Roman" w:cs="Times New Roman"/>
                <w:color w:val="000000"/>
                <w:sz w:val="18"/>
                <w:szCs w:val="18"/>
              </w:rPr>
              <w:t xml:space="preserve">Расходы на электроэнергию </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3 034,3</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3 167,8</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3 278,6</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3 373,7</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3 458,1</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3 537,6</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right"/>
              <w:rPr>
                <w:rFonts w:eastAsia="Times New Roman" w:cs="Times New Roman"/>
                <w:color w:val="000000"/>
                <w:sz w:val="18"/>
                <w:szCs w:val="18"/>
              </w:rPr>
            </w:pPr>
            <w:r w:rsidRPr="006D4477">
              <w:rPr>
                <w:rFonts w:eastAsia="Times New Roman" w:cs="Times New Roman"/>
                <w:color w:val="000000"/>
                <w:sz w:val="18"/>
                <w:szCs w:val="18"/>
              </w:rPr>
              <w:t>Расходы на воду</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931,2</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961,0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1 002,4</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1 045,5</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1 090,4</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1 137,3</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right"/>
              <w:rPr>
                <w:rFonts w:eastAsia="Times New Roman" w:cs="Times New Roman"/>
                <w:color w:val="000000"/>
                <w:sz w:val="18"/>
                <w:szCs w:val="18"/>
              </w:rPr>
            </w:pPr>
            <w:r w:rsidRPr="006D4477">
              <w:rPr>
                <w:rFonts w:eastAsia="Times New Roman" w:cs="Times New Roman"/>
                <w:color w:val="000000"/>
                <w:sz w:val="18"/>
                <w:szCs w:val="18"/>
              </w:rPr>
              <w:t>Расходы на стоки</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33,1</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34,2</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35,7</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37,2</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38,8</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40,5</w:t>
            </w:r>
          </w:p>
        </w:tc>
      </w:tr>
      <w:tr w:rsidR="00081118" w:rsidRPr="006D4477" w:rsidTr="00081118">
        <w:trPr>
          <w:trHeight w:val="51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ОПЕРАЦИОННЫЕ РАСХОДЫ НА ПРОИЗВОДСТВО ТЕПЛА</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 </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14 205,2</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14 691,4</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15 194,3</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15 714,6</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16 252,8</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16 809,6</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right"/>
              <w:rPr>
                <w:rFonts w:eastAsia="Times New Roman" w:cs="Times New Roman"/>
                <w:color w:val="000000"/>
                <w:sz w:val="18"/>
                <w:szCs w:val="18"/>
              </w:rPr>
            </w:pPr>
            <w:r w:rsidRPr="006D4477">
              <w:rPr>
                <w:rFonts w:eastAsia="Times New Roman" w:cs="Times New Roman"/>
                <w:color w:val="000000"/>
                <w:sz w:val="18"/>
                <w:szCs w:val="18"/>
              </w:rPr>
              <w:t xml:space="preserve">Расходы на оплату труда </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6 570,3</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6 774,0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6 984,0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7 200,5</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7 423,7</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7 653,9</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right"/>
              <w:rPr>
                <w:rFonts w:eastAsia="Times New Roman" w:cs="Times New Roman"/>
                <w:color w:val="000000"/>
                <w:sz w:val="18"/>
                <w:szCs w:val="18"/>
              </w:rPr>
            </w:pPr>
            <w:r w:rsidRPr="006D4477">
              <w:rPr>
                <w:rFonts w:eastAsia="Times New Roman" w:cs="Times New Roman"/>
                <w:color w:val="000000"/>
                <w:sz w:val="18"/>
                <w:szCs w:val="18"/>
              </w:rPr>
              <w:t>Прочие прямые расходы</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3866,44</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4009,50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4157,85</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4311,69</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4471,23</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4636,66</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right"/>
              <w:rPr>
                <w:rFonts w:eastAsia="Times New Roman" w:cs="Times New Roman"/>
                <w:color w:val="000000"/>
                <w:sz w:val="18"/>
                <w:szCs w:val="18"/>
              </w:rPr>
            </w:pPr>
            <w:r w:rsidRPr="006D4477">
              <w:rPr>
                <w:rFonts w:eastAsia="Times New Roman" w:cs="Times New Roman"/>
                <w:color w:val="000000"/>
                <w:sz w:val="18"/>
                <w:szCs w:val="18"/>
              </w:rPr>
              <w:t>Общехозяйственные расходы</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2575,45</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2670,74</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2769,55</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2872,03</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2978,29</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3088,49</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right"/>
              <w:rPr>
                <w:rFonts w:eastAsia="Times New Roman" w:cs="Times New Roman"/>
                <w:color w:val="000000"/>
                <w:sz w:val="18"/>
                <w:szCs w:val="18"/>
              </w:rPr>
            </w:pPr>
            <w:r w:rsidRPr="006D4477">
              <w:rPr>
                <w:rFonts w:eastAsia="Times New Roman" w:cs="Times New Roman"/>
                <w:color w:val="000000"/>
                <w:sz w:val="18"/>
                <w:szCs w:val="18"/>
              </w:rPr>
              <w:t>Цеховые расходы</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1192,97</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1237,10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1282,88</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1330,34</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1379,57</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1430,61</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right"/>
              <w:rPr>
                <w:rFonts w:eastAsia="Times New Roman" w:cs="Times New Roman"/>
                <w:color w:val="000000"/>
                <w:sz w:val="18"/>
                <w:szCs w:val="18"/>
              </w:rPr>
            </w:pPr>
            <w:r w:rsidRPr="006D4477">
              <w:rPr>
                <w:rFonts w:eastAsia="Times New Roman" w:cs="Times New Roman"/>
                <w:color w:val="000000"/>
                <w:sz w:val="18"/>
                <w:szCs w:val="18"/>
              </w:rPr>
              <w:t>Сырье и материалы</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r>
      <w:tr w:rsidR="00081118" w:rsidRPr="006D4477" w:rsidTr="00081118">
        <w:trPr>
          <w:trHeight w:val="51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ОПЕРАЦИОННЫЕ РАСХОДЫ НА ТРАНСПОРТ ТЕПЛА</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 </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0,00</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0,00</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right"/>
              <w:rPr>
                <w:rFonts w:eastAsia="Times New Roman" w:cs="Times New Roman"/>
                <w:color w:val="000000"/>
                <w:sz w:val="18"/>
                <w:szCs w:val="18"/>
              </w:rPr>
            </w:pPr>
            <w:r w:rsidRPr="006D4477">
              <w:rPr>
                <w:rFonts w:eastAsia="Times New Roman" w:cs="Times New Roman"/>
                <w:color w:val="000000"/>
                <w:sz w:val="18"/>
                <w:szCs w:val="18"/>
              </w:rPr>
              <w:t xml:space="preserve">Расходы на оплату труда </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right"/>
              <w:rPr>
                <w:rFonts w:eastAsia="Times New Roman" w:cs="Times New Roman"/>
                <w:color w:val="000000"/>
                <w:sz w:val="18"/>
                <w:szCs w:val="18"/>
              </w:rPr>
            </w:pPr>
            <w:r w:rsidRPr="006D4477">
              <w:rPr>
                <w:rFonts w:eastAsia="Times New Roman" w:cs="Times New Roman"/>
                <w:color w:val="000000"/>
                <w:sz w:val="18"/>
                <w:szCs w:val="18"/>
              </w:rPr>
              <w:t>Прочие прямые расходы</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right"/>
              <w:rPr>
                <w:rFonts w:eastAsia="Times New Roman" w:cs="Times New Roman"/>
                <w:color w:val="000000"/>
                <w:sz w:val="18"/>
                <w:szCs w:val="18"/>
              </w:rPr>
            </w:pPr>
            <w:r w:rsidRPr="006D4477">
              <w:rPr>
                <w:rFonts w:eastAsia="Times New Roman" w:cs="Times New Roman"/>
                <w:color w:val="000000"/>
                <w:sz w:val="18"/>
                <w:szCs w:val="18"/>
              </w:rPr>
              <w:t>Общехозяйственные расходы</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right"/>
              <w:rPr>
                <w:rFonts w:eastAsia="Times New Roman" w:cs="Times New Roman"/>
                <w:color w:val="000000"/>
                <w:sz w:val="18"/>
                <w:szCs w:val="18"/>
              </w:rPr>
            </w:pPr>
            <w:r w:rsidRPr="006D4477">
              <w:rPr>
                <w:rFonts w:eastAsia="Times New Roman" w:cs="Times New Roman"/>
                <w:color w:val="000000"/>
                <w:sz w:val="18"/>
                <w:szCs w:val="18"/>
              </w:rPr>
              <w:t>Цеховые расходы</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right"/>
              <w:rPr>
                <w:rFonts w:eastAsia="Times New Roman" w:cs="Times New Roman"/>
                <w:color w:val="000000"/>
                <w:sz w:val="18"/>
                <w:szCs w:val="18"/>
              </w:rPr>
            </w:pPr>
            <w:r w:rsidRPr="006D4477">
              <w:rPr>
                <w:rFonts w:eastAsia="Times New Roman" w:cs="Times New Roman"/>
                <w:color w:val="000000"/>
                <w:sz w:val="18"/>
                <w:szCs w:val="18"/>
              </w:rPr>
              <w:t>Сырье и материалы</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 xml:space="preserve">НЕПОДКОНТРОЛЬНЫЕ РАСХОДЫ </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 </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2426,98</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2504,04</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2583,56</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2665,61</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2750,28</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color w:val="000000"/>
                <w:sz w:val="20"/>
                <w:szCs w:val="20"/>
              </w:rPr>
            </w:pPr>
            <w:r w:rsidRPr="006D4477">
              <w:rPr>
                <w:rFonts w:eastAsia="Times New Roman" w:cs="Times New Roman"/>
                <w:b/>
                <w:bCs/>
                <w:color w:val="000000"/>
                <w:sz w:val="20"/>
                <w:szCs w:val="20"/>
              </w:rPr>
              <w:t>2837,65</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right"/>
              <w:rPr>
                <w:rFonts w:eastAsia="Times New Roman" w:cs="Times New Roman"/>
                <w:color w:val="000000"/>
                <w:sz w:val="18"/>
                <w:szCs w:val="18"/>
              </w:rPr>
            </w:pPr>
            <w:r w:rsidRPr="006D4477">
              <w:rPr>
                <w:rFonts w:eastAsia="Times New Roman" w:cs="Times New Roman"/>
                <w:color w:val="000000"/>
                <w:sz w:val="18"/>
                <w:szCs w:val="18"/>
              </w:rPr>
              <w:t>Отчисления на социальные нужды</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2122,77</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2188,58</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2256,43</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2326,37</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2398,49</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2472,85</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right"/>
              <w:rPr>
                <w:rFonts w:eastAsia="Times New Roman" w:cs="Times New Roman"/>
                <w:color w:val="000000"/>
                <w:sz w:val="18"/>
                <w:szCs w:val="18"/>
              </w:rPr>
            </w:pPr>
            <w:r w:rsidRPr="006D4477">
              <w:rPr>
                <w:rFonts w:eastAsia="Times New Roman" w:cs="Times New Roman"/>
                <w:color w:val="000000"/>
                <w:sz w:val="18"/>
                <w:szCs w:val="18"/>
              </w:rPr>
              <w:t>Прочие прямые расходы</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right"/>
              <w:rPr>
                <w:rFonts w:eastAsia="Times New Roman" w:cs="Times New Roman"/>
                <w:color w:val="000000"/>
                <w:sz w:val="18"/>
                <w:szCs w:val="18"/>
              </w:rPr>
            </w:pPr>
            <w:r w:rsidRPr="006D4477">
              <w:rPr>
                <w:rFonts w:eastAsia="Times New Roman" w:cs="Times New Roman"/>
                <w:color w:val="000000"/>
                <w:sz w:val="18"/>
                <w:szCs w:val="18"/>
              </w:rPr>
              <w:lastRenderedPageBreak/>
              <w:t>Цеховые расходы</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205,27</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212,87</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220,74</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228,91</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237,38</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246,16</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right"/>
              <w:rPr>
                <w:rFonts w:eastAsia="Times New Roman" w:cs="Times New Roman"/>
                <w:color w:val="000000"/>
                <w:sz w:val="18"/>
                <w:szCs w:val="18"/>
              </w:rPr>
            </w:pPr>
            <w:r w:rsidRPr="006D4477">
              <w:rPr>
                <w:rFonts w:eastAsia="Times New Roman" w:cs="Times New Roman"/>
                <w:color w:val="000000"/>
                <w:sz w:val="18"/>
                <w:szCs w:val="18"/>
              </w:rPr>
              <w:t>Общехозяйственные расходы</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right"/>
              <w:rPr>
                <w:rFonts w:eastAsia="Times New Roman" w:cs="Times New Roman"/>
                <w:color w:val="000000"/>
                <w:sz w:val="18"/>
                <w:szCs w:val="18"/>
              </w:rPr>
            </w:pPr>
            <w:r w:rsidRPr="006D4477">
              <w:rPr>
                <w:rFonts w:eastAsia="Times New Roman" w:cs="Times New Roman"/>
                <w:color w:val="000000"/>
                <w:sz w:val="18"/>
                <w:szCs w:val="18"/>
              </w:rPr>
              <w:t>Налог на прибыль</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98,93</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102,60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106,39</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110,33</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114,41</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118,64</w:t>
            </w:r>
          </w:p>
        </w:tc>
      </w:tr>
      <w:tr w:rsidR="00081118" w:rsidRPr="006D4477" w:rsidTr="00081118">
        <w:trPr>
          <w:trHeight w:val="48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right"/>
              <w:rPr>
                <w:rFonts w:eastAsia="Times New Roman" w:cs="Times New Roman"/>
                <w:color w:val="000000"/>
                <w:sz w:val="18"/>
                <w:szCs w:val="18"/>
              </w:rPr>
            </w:pPr>
            <w:r w:rsidRPr="006D4477">
              <w:rPr>
                <w:rFonts w:eastAsia="Times New Roman" w:cs="Times New Roman"/>
                <w:color w:val="000000"/>
                <w:sz w:val="18"/>
                <w:szCs w:val="18"/>
              </w:rPr>
              <w:t>Амортизационные отчисления (в связи с инвест. программой)</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0,00</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ПРИБЫЛЬ без налога на прибыль</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404,52</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419,49</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435,01</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451,11</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467,80</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485,11</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Корректировка на основе фактических данных</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 </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 </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 </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 </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 </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center"/>
              <w:rPr>
                <w:rFonts w:eastAsia="Times New Roman" w:cs="Times New Roman"/>
                <w:b/>
                <w:bCs/>
                <w:i/>
                <w:iCs/>
                <w:color w:val="000000"/>
                <w:sz w:val="20"/>
                <w:szCs w:val="20"/>
              </w:rPr>
            </w:pPr>
            <w:r w:rsidRPr="006D4477">
              <w:rPr>
                <w:rFonts w:eastAsia="Times New Roman" w:cs="Times New Roman"/>
                <w:b/>
                <w:bCs/>
                <w:i/>
                <w:iCs/>
                <w:color w:val="000000"/>
                <w:sz w:val="20"/>
                <w:szCs w:val="20"/>
              </w:rPr>
              <w:t xml:space="preserve">Тариф </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i/>
                <w:iCs/>
                <w:color w:val="000000"/>
                <w:sz w:val="20"/>
                <w:szCs w:val="20"/>
              </w:rPr>
            </w:pPr>
            <w:r w:rsidRPr="006D4477">
              <w:rPr>
                <w:rFonts w:eastAsia="Times New Roman" w:cs="Times New Roman"/>
                <w:b/>
                <w:bCs/>
                <w:i/>
                <w:iCs/>
                <w:color w:val="000000"/>
                <w:sz w:val="20"/>
                <w:szCs w:val="20"/>
              </w:rPr>
              <w:t>руб/Гкал</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i/>
                <w:iCs/>
                <w:color w:val="000000"/>
                <w:sz w:val="20"/>
                <w:szCs w:val="20"/>
              </w:rPr>
            </w:pPr>
            <w:r w:rsidRPr="006D4477">
              <w:rPr>
                <w:rFonts w:eastAsia="Times New Roman" w:cs="Times New Roman"/>
                <w:b/>
                <w:bCs/>
                <w:i/>
                <w:iCs/>
                <w:color w:val="000000"/>
                <w:sz w:val="20"/>
                <w:szCs w:val="20"/>
              </w:rPr>
              <w:t>4078,81</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i/>
                <w:iCs/>
                <w:color w:val="000000"/>
                <w:sz w:val="20"/>
                <w:szCs w:val="20"/>
              </w:rPr>
            </w:pPr>
            <w:r w:rsidRPr="006D4477">
              <w:rPr>
                <w:rFonts w:eastAsia="Times New Roman" w:cs="Times New Roman"/>
                <w:b/>
                <w:bCs/>
                <w:i/>
                <w:iCs/>
                <w:color w:val="000000"/>
                <w:sz w:val="20"/>
                <w:szCs w:val="20"/>
              </w:rPr>
              <w:t>4229,90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i/>
                <w:iCs/>
                <w:color w:val="000000"/>
                <w:sz w:val="20"/>
                <w:szCs w:val="20"/>
              </w:rPr>
            </w:pPr>
            <w:r w:rsidRPr="006D4477">
              <w:rPr>
                <w:rFonts w:eastAsia="Times New Roman" w:cs="Times New Roman"/>
                <w:b/>
                <w:bCs/>
                <w:i/>
                <w:iCs/>
                <w:color w:val="000000"/>
                <w:sz w:val="20"/>
                <w:szCs w:val="20"/>
              </w:rPr>
              <w:t>4384,96</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i/>
                <w:iCs/>
                <w:color w:val="000000"/>
                <w:sz w:val="20"/>
                <w:szCs w:val="20"/>
              </w:rPr>
            </w:pPr>
            <w:r w:rsidRPr="006D4477">
              <w:rPr>
                <w:rFonts w:eastAsia="Times New Roman" w:cs="Times New Roman"/>
                <w:b/>
                <w:bCs/>
                <w:i/>
                <w:iCs/>
                <w:color w:val="000000"/>
                <w:sz w:val="20"/>
                <w:szCs w:val="20"/>
              </w:rPr>
              <w:t>4543,86</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i/>
                <w:iCs/>
                <w:color w:val="000000"/>
                <w:sz w:val="20"/>
                <w:szCs w:val="20"/>
              </w:rPr>
            </w:pPr>
            <w:r w:rsidRPr="006D4477">
              <w:rPr>
                <w:rFonts w:eastAsia="Times New Roman" w:cs="Times New Roman"/>
                <w:b/>
                <w:bCs/>
                <w:i/>
                <w:iCs/>
                <w:color w:val="000000"/>
                <w:sz w:val="20"/>
                <w:szCs w:val="20"/>
              </w:rPr>
              <w:t>4707,27</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i/>
                <w:iCs/>
                <w:color w:val="000000"/>
                <w:sz w:val="20"/>
                <w:szCs w:val="20"/>
              </w:rPr>
            </w:pPr>
            <w:r w:rsidRPr="006D4477">
              <w:rPr>
                <w:rFonts w:eastAsia="Times New Roman" w:cs="Times New Roman"/>
                <w:b/>
                <w:bCs/>
                <w:i/>
                <w:iCs/>
                <w:color w:val="000000"/>
                <w:sz w:val="20"/>
                <w:szCs w:val="20"/>
              </w:rPr>
              <w:t>4887,22</w:t>
            </w:r>
          </w:p>
        </w:tc>
      </w:tr>
      <w:tr w:rsidR="00081118" w:rsidRPr="006D4477" w:rsidTr="00081118">
        <w:trPr>
          <w:trHeight w:val="57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right"/>
              <w:rPr>
                <w:rFonts w:eastAsia="Times New Roman" w:cs="Times New Roman"/>
                <w:color w:val="000000"/>
                <w:sz w:val="18"/>
                <w:szCs w:val="18"/>
              </w:rPr>
            </w:pPr>
            <w:r w:rsidRPr="006D4477">
              <w:rPr>
                <w:rFonts w:eastAsia="Times New Roman" w:cs="Times New Roman"/>
                <w:color w:val="000000"/>
                <w:sz w:val="18"/>
                <w:szCs w:val="18"/>
              </w:rPr>
              <w:t>Мероприятия по реконструкции (модернизации) котельной</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1500,0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1500,0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1500,0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1500,0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1500,0</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 </w:t>
            </w:r>
          </w:p>
        </w:tc>
      </w:tr>
      <w:tr w:rsidR="00081118" w:rsidRPr="006D4477" w:rsidTr="00081118">
        <w:trPr>
          <w:trHeight w:val="54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right"/>
              <w:rPr>
                <w:rFonts w:eastAsia="Times New Roman" w:cs="Times New Roman"/>
                <w:color w:val="000000"/>
                <w:sz w:val="18"/>
                <w:szCs w:val="18"/>
              </w:rPr>
            </w:pPr>
            <w:r w:rsidRPr="006D4477">
              <w:rPr>
                <w:rFonts w:eastAsia="Times New Roman" w:cs="Times New Roman"/>
                <w:color w:val="000000"/>
                <w:sz w:val="18"/>
                <w:szCs w:val="18"/>
              </w:rPr>
              <w:t xml:space="preserve">Мероприятия по реконструкции тепловых сетей </w:t>
            </w:r>
          </w:p>
        </w:tc>
        <w:tc>
          <w:tcPr>
            <w:tcW w:w="528"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0,0</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color w:val="000000"/>
                <w:sz w:val="18"/>
                <w:szCs w:val="18"/>
              </w:rPr>
            </w:pPr>
            <w:r w:rsidRPr="006D4477">
              <w:rPr>
                <w:rFonts w:eastAsia="Times New Roman" w:cs="Times New Roman"/>
                <w:color w:val="000000"/>
                <w:sz w:val="18"/>
                <w:szCs w:val="18"/>
              </w:rPr>
              <w:t> </w:t>
            </w:r>
          </w:p>
        </w:tc>
      </w:tr>
      <w:tr w:rsidR="00081118" w:rsidRPr="006D4477" w:rsidTr="00081118">
        <w:trPr>
          <w:trHeight w:val="300"/>
        </w:trPr>
        <w:tc>
          <w:tcPr>
            <w:tcW w:w="1772" w:type="pct"/>
            <w:tcBorders>
              <w:top w:val="nil"/>
              <w:left w:val="single" w:sz="4" w:space="0" w:color="auto"/>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center"/>
              <w:rPr>
                <w:rFonts w:eastAsia="Times New Roman" w:cs="Times New Roman"/>
                <w:b/>
                <w:bCs/>
                <w:i/>
                <w:iCs/>
                <w:color w:val="000000"/>
                <w:sz w:val="20"/>
                <w:szCs w:val="20"/>
              </w:rPr>
            </w:pPr>
            <w:r w:rsidRPr="006D4477">
              <w:rPr>
                <w:rFonts w:eastAsia="Times New Roman" w:cs="Times New Roman"/>
                <w:b/>
                <w:bCs/>
                <w:i/>
                <w:iCs/>
                <w:color w:val="000000"/>
                <w:sz w:val="20"/>
                <w:szCs w:val="20"/>
              </w:rPr>
              <w:t>Итого Плата Концедента</w:t>
            </w:r>
          </w:p>
        </w:tc>
        <w:tc>
          <w:tcPr>
            <w:tcW w:w="528" w:type="pct"/>
            <w:tcBorders>
              <w:top w:val="nil"/>
              <w:left w:val="nil"/>
              <w:bottom w:val="single" w:sz="4" w:space="0" w:color="auto"/>
              <w:right w:val="single" w:sz="4" w:space="0" w:color="auto"/>
            </w:tcBorders>
            <w:shd w:val="clear" w:color="auto" w:fill="auto"/>
            <w:vAlign w:val="center"/>
            <w:hideMark/>
          </w:tcPr>
          <w:p w:rsidR="00081118" w:rsidRPr="006D4477" w:rsidRDefault="00081118" w:rsidP="00081118">
            <w:pPr>
              <w:spacing w:after="0" w:line="240" w:lineRule="auto"/>
              <w:ind w:firstLine="0"/>
              <w:jc w:val="center"/>
              <w:rPr>
                <w:rFonts w:eastAsia="Times New Roman" w:cs="Times New Roman"/>
                <w:b/>
                <w:bCs/>
                <w:i/>
                <w:iCs/>
                <w:color w:val="000000"/>
                <w:sz w:val="20"/>
                <w:szCs w:val="20"/>
              </w:rPr>
            </w:pPr>
            <w:r w:rsidRPr="006D4477">
              <w:rPr>
                <w:rFonts w:eastAsia="Times New Roman" w:cs="Times New Roman"/>
                <w:b/>
                <w:bCs/>
                <w:i/>
                <w:iCs/>
                <w:color w:val="000000"/>
                <w:sz w:val="20"/>
                <w:szCs w:val="20"/>
              </w:rPr>
              <w:t>тыс. руб.</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i/>
                <w:iCs/>
                <w:color w:val="000000"/>
                <w:sz w:val="20"/>
                <w:szCs w:val="20"/>
              </w:rPr>
            </w:pPr>
            <w:r w:rsidRPr="006D4477">
              <w:rPr>
                <w:rFonts w:eastAsia="Times New Roman" w:cs="Times New Roman"/>
                <w:b/>
                <w:bCs/>
                <w:i/>
                <w:iCs/>
                <w:color w:val="000000"/>
                <w:sz w:val="20"/>
                <w:szCs w:val="20"/>
              </w:rPr>
              <w:t>1500,0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i/>
                <w:iCs/>
                <w:color w:val="000000"/>
                <w:sz w:val="20"/>
                <w:szCs w:val="20"/>
              </w:rPr>
            </w:pPr>
            <w:r w:rsidRPr="006D4477">
              <w:rPr>
                <w:rFonts w:eastAsia="Times New Roman" w:cs="Times New Roman"/>
                <w:b/>
                <w:bCs/>
                <w:i/>
                <w:iCs/>
                <w:color w:val="000000"/>
                <w:sz w:val="20"/>
                <w:szCs w:val="20"/>
              </w:rPr>
              <w:t>1500,0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i/>
                <w:iCs/>
                <w:color w:val="000000"/>
                <w:sz w:val="20"/>
                <w:szCs w:val="20"/>
              </w:rPr>
            </w:pPr>
            <w:r w:rsidRPr="006D4477">
              <w:rPr>
                <w:rFonts w:eastAsia="Times New Roman" w:cs="Times New Roman"/>
                <w:b/>
                <w:bCs/>
                <w:i/>
                <w:iCs/>
                <w:color w:val="000000"/>
                <w:sz w:val="20"/>
                <w:szCs w:val="20"/>
              </w:rPr>
              <w:t>1500,0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i/>
                <w:iCs/>
                <w:color w:val="000000"/>
                <w:sz w:val="20"/>
                <w:szCs w:val="20"/>
              </w:rPr>
            </w:pPr>
            <w:r w:rsidRPr="006D4477">
              <w:rPr>
                <w:rFonts w:eastAsia="Times New Roman" w:cs="Times New Roman"/>
                <w:b/>
                <w:bCs/>
                <w:i/>
                <w:iCs/>
                <w:color w:val="000000"/>
                <w:sz w:val="20"/>
                <w:szCs w:val="20"/>
              </w:rPr>
              <w:t>1500,0</w:t>
            </w:r>
          </w:p>
        </w:tc>
        <w:tc>
          <w:tcPr>
            <w:tcW w:w="455"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i/>
                <w:iCs/>
                <w:color w:val="000000"/>
                <w:sz w:val="20"/>
                <w:szCs w:val="20"/>
              </w:rPr>
            </w:pPr>
            <w:r w:rsidRPr="006D4477">
              <w:rPr>
                <w:rFonts w:eastAsia="Times New Roman" w:cs="Times New Roman"/>
                <w:b/>
                <w:bCs/>
                <w:i/>
                <w:iCs/>
                <w:color w:val="000000"/>
                <w:sz w:val="20"/>
                <w:szCs w:val="20"/>
              </w:rPr>
              <w:t>1500,0</w:t>
            </w:r>
          </w:p>
        </w:tc>
        <w:tc>
          <w:tcPr>
            <w:tcW w:w="423" w:type="pct"/>
            <w:tcBorders>
              <w:top w:val="nil"/>
              <w:left w:val="nil"/>
              <w:bottom w:val="single" w:sz="4" w:space="0" w:color="auto"/>
              <w:right w:val="single" w:sz="4" w:space="0" w:color="auto"/>
            </w:tcBorders>
            <w:shd w:val="clear" w:color="auto" w:fill="auto"/>
            <w:noWrap/>
            <w:vAlign w:val="center"/>
            <w:hideMark/>
          </w:tcPr>
          <w:p w:rsidR="00081118" w:rsidRPr="006D4477" w:rsidRDefault="00081118" w:rsidP="00081118">
            <w:pPr>
              <w:spacing w:after="0" w:line="240" w:lineRule="auto"/>
              <w:ind w:firstLine="0"/>
              <w:jc w:val="center"/>
              <w:rPr>
                <w:rFonts w:eastAsia="Times New Roman" w:cs="Times New Roman"/>
                <w:b/>
                <w:bCs/>
                <w:i/>
                <w:iCs/>
                <w:color w:val="000000"/>
                <w:sz w:val="20"/>
                <w:szCs w:val="20"/>
              </w:rPr>
            </w:pPr>
            <w:r w:rsidRPr="006D4477">
              <w:rPr>
                <w:rFonts w:eastAsia="Times New Roman" w:cs="Times New Roman"/>
                <w:b/>
                <w:bCs/>
                <w:i/>
                <w:iCs/>
                <w:color w:val="000000"/>
                <w:sz w:val="20"/>
                <w:szCs w:val="20"/>
              </w:rPr>
              <w:t>0,0</w:t>
            </w:r>
          </w:p>
        </w:tc>
      </w:tr>
    </w:tbl>
    <w:p w:rsidR="00081118" w:rsidRP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sectPr w:rsidR="00081118" w:rsidSect="00081118">
          <w:pgSz w:w="16838" w:h="11906" w:orient="landscape"/>
          <w:pgMar w:top="1418" w:right="1134" w:bottom="992" w:left="1134" w:header="284" w:footer="249" w:gutter="0"/>
          <w:cols w:space="708"/>
          <w:docGrid w:linePitch="360"/>
        </w:sectPr>
      </w:pPr>
    </w:p>
    <w:p w:rsidR="00081118" w:rsidRPr="00081118" w:rsidRDefault="00081118" w:rsidP="00081118">
      <w:pPr>
        <w:pStyle w:val="15"/>
        <w:spacing w:line="360" w:lineRule="auto"/>
        <w:rPr>
          <w:sz w:val="28"/>
        </w:rPr>
      </w:pPr>
      <w:bookmarkStart w:id="600" w:name="_Toc7452232"/>
      <w:bookmarkStart w:id="601" w:name="_Toc8825294"/>
      <w:r>
        <w:rPr>
          <w:sz w:val="28"/>
        </w:rPr>
        <w:lastRenderedPageBreak/>
        <w:t xml:space="preserve">14.2. </w:t>
      </w:r>
      <w:r w:rsidRPr="00081118">
        <w:rPr>
          <w:sz w:val="28"/>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00"/>
      <w:bookmarkEnd w:id="601"/>
    </w:p>
    <w:p w:rsidR="00081118" w:rsidRPr="00D8081C" w:rsidRDefault="00081118" w:rsidP="00081118">
      <w:pPr>
        <w:pStyle w:val="affffc"/>
      </w:pPr>
      <w:r w:rsidRPr="00D8081C">
        <w:t>В настоящее время принято решение, что реконструкция источников тепловой энергии и тепловых сетей, находящихся в муниципальной собственности муниципального образования «</w:t>
      </w:r>
      <w:r>
        <w:t>Громовское сельское поселение</w:t>
      </w:r>
      <w:r w:rsidRPr="00D8081C">
        <w:t>» будет осуществляться в рамках модели государственно-частного партнерства, в соответствии с которой передача объектов системы теплоснабжения муниципального образования частному партнеру будет производиться на условиях концессионного соглашения.</w:t>
      </w:r>
    </w:p>
    <w:p w:rsidR="00081118" w:rsidRPr="00D8081C" w:rsidRDefault="00081118" w:rsidP="00081118">
      <w:pPr>
        <w:pStyle w:val="affffc"/>
      </w:pPr>
      <w:r w:rsidRPr="00D8081C">
        <w:t>В соответствии с указанным соглашением привлечение финансовых средств для осуществления капитальных вложений (инвестиций) в реконструкцию и новое строительство источников тепловой энергии и тепловых сетей осуществляет концессионер. Возмещение (возврат) инвестиций концессионеру осуществляется за счет тарифной выручки (нормативная прибыль, амортизация) от продажи тепловой энергии на отопление и горячее водоснабжение в соответствии с положениями тарифной политики органов регулирования и объёмами реализации тепловой энергии определенными концессионным соглашением</w:t>
      </w:r>
      <w:r>
        <w:t>, а также за счет платы концедента</w:t>
      </w:r>
      <w:r w:rsidRPr="00D8081C">
        <w:t>.</w:t>
      </w:r>
    </w:p>
    <w:p w:rsidR="00081118" w:rsidRDefault="00081118" w:rsidP="00081118">
      <w:pPr>
        <w:pStyle w:val="affffc"/>
      </w:pPr>
      <w:r w:rsidRPr="00D8081C">
        <w:t>В соответствии со сформированн</w:t>
      </w:r>
      <w:r>
        <w:t>ой</w:t>
      </w:r>
      <w:r w:rsidRPr="00D8081C">
        <w:t xml:space="preserve"> финансово-экономическ</w:t>
      </w:r>
      <w:r>
        <w:t>ой</w:t>
      </w:r>
      <w:r w:rsidRPr="00D8081C">
        <w:t xml:space="preserve"> модел</w:t>
      </w:r>
      <w:r>
        <w:t>ью</w:t>
      </w:r>
      <w:r w:rsidRPr="00D8081C">
        <w:t>, учитывающ</w:t>
      </w:r>
      <w:r>
        <w:t>ей</w:t>
      </w:r>
      <w:r w:rsidRPr="00D8081C">
        <w:t xml:space="preserve"> инвестиционную программу концессионера на всей территории </w:t>
      </w:r>
      <w:r>
        <w:t>поселения</w:t>
      </w:r>
      <w:r w:rsidRPr="00D8081C">
        <w:t>, определен необходимый рост тарифа конечным потребителям, требуемый для коммерческой привлекательности проекта для концессионера</w:t>
      </w:r>
      <w:r>
        <w:t xml:space="preserve"> (таблиц</w:t>
      </w:r>
      <w:r w:rsidR="006D4477">
        <w:t>а 14.2.</w:t>
      </w:r>
      <w:r>
        <w:t>)</w:t>
      </w:r>
      <w:r w:rsidRPr="00D8081C">
        <w:t>.</w:t>
      </w: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081118"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4B0A71" w:rsidRDefault="004B0A71" w:rsidP="00ED22BE">
      <w:pPr>
        <w:widowControl w:val="0"/>
        <w:tabs>
          <w:tab w:val="left" w:pos="993"/>
        </w:tabs>
        <w:autoSpaceDE w:val="0"/>
        <w:autoSpaceDN w:val="0"/>
        <w:adjustRightInd w:val="0"/>
        <w:spacing w:after="0" w:line="360" w:lineRule="auto"/>
        <w:ind w:left="709" w:firstLine="0"/>
        <w:contextualSpacing/>
        <w:rPr>
          <w:sz w:val="28"/>
          <w:szCs w:val="24"/>
        </w:rPr>
        <w:sectPr w:rsidR="004B0A71" w:rsidSect="007423B9">
          <w:pgSz w:w="11906" w:h="16838"/>
          <w:pgMar w:top="1134" w:right="991" w:bottom="1134" w:left="1418" w:header="284" w:footer="251" w:gutter="0"/>
          <w:cols w:space="708"/>
          <w:docGrid w:linePitch="360"/>
        </w:sectPr>
      </w:pPr>
    </w:p>
    <w:p w:rsidR="004B0A71" w:rsidRPr="004B0A71" w:rsidRDefault="004B0A71" w:rsidP="004B0A71">
      <w:pPr>
        <w:spacing w:after="0" w:line="360" w:lineRule="auto"/>
        <w:rPr>
          <w:b/>
          <w:sz w:val="28"/>
          <w:szCs w:val="28"/>
        </w:rPr>
      </w:pPr>
      <w:r>
        <w:rPr>
          <w:b/>
          <w:sz w:val="28"/>
          <w:szCs w:val="28"/>
        </w:rPr>
        <w:lastRenderedPageBreak/>
        <w:t xml:space="preserve">Таблица 14.2. - </w:t>
      </w:r>
      <w:r w:rsidRPr="004B0A71">
        <w:rPr>
          <w:b/>
          <w:sz w:val="28"/>
          <w:szCs w:val="28"/>
        </w:rPr>
        <w:t xml:space="preserve">Динамика тарифа на тепловую энергию, учитывающий инвестиционную программу концессионера на территории </w:t>
      </w:r>
      <w:r>
        <w:rPr>
          <w:b/>
          <w:sz w:val="28"/>
          <w:szCs w:val="28"/>
        </w:rPr>
        <w:t>Громовского</w:t>
      </w:r>
      <w:r w:rsidRPr="004B0A71">
        <w:rPr>
          <w:b/>
          <w:sz w:val="28"/>
          <w:szCs w:val="28"/>
        </w:rPr>
        <w:t xml:space="preserve"> </w:t>
      </w:r>
      <w:r>
        <w:rPr>
          <w:b/>
          <w:sz w:val="28"/>
          <w:szCs w:val="28"/>
        </w:rPr>
        <w:t>сельского</w:t>
      </w:r>
      <w:r w:rsidRPr="004B0A71">
        <w:rPr>
          <w:b/>
          <w:sz w:val="28"/>
          <w:szCs w:val="28"/>
        </w:rPr>
        <w:t xml:space="preserve"> поселения</w:t>
      </w:r>
    </w:p>
    <w:tbl>
      <w:tblPr>
        <w:tblW w:w="5000" w:type="pct"/>
        <w:tblLook w:val="04A0"/>
      </w:tblPr>
      <w:tblGrid>
        <w:gridCol w:w="4857"/>
        <w:gridCol w:w="1633"/>
        <w:gridCol w:w="1660"/>
        <w:gridCol w:w="1659"/>
        <w:gridCol w:w="1659"/>
        <w:gridCol w:w="1659"/>
        <w:gridCol w:w="1659"/>
      </w:tblGrid>
      <w:tr w:rsidR="004B0A71" w:rsidRPr="004B0A71" w:rsidTr="004B0A71">
        <w:trPr>
          <w:trHeight w:val="300"/>
        </w:trPr>
        <w:tc>
          <w:tcPr>
            <w:tcW w:w="1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0A71" w:rsidRPr="004B0A71" w:rsidRDefault="004B0A71" w:rsidP="004B0A71">
            <w:pPr>
              <w:spacing w:line="240" w:lineRule="auto"/>
              <w:ind w:firstLine="0"/>
              <w:jc w:val="center"/>
              <w:rPr>
                <w:rFonts w:eastAsia="Calibri" w:cs="Times New Roman"/>
                <w:bCs/>
                <w:color w:val="000000"/>
                <w:sz w:val="24"/>
                <w:szCs w:val="24"/>
                <w:lang w:eastAsia="en-US"/>
              </w:rPr>
            </w:pPr>
            <w:r w:rsidRPr="004B0A71">
              <w:rPr>
                <w:rFonts w:eastAsia="Calibri" w:cs="Times New Roman"/>
                <w:bCs/>
                <w:color w:val="000000"/>
                <w:sz w:val="24"/>
                <w:szCs w:val="24"/>
                <w:lang w:eastAsia="en-US"/>
              </w:rPr>
              <w:t>Наименование показателя</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rsidR="004B0A71" w:rsidRPr="004B0A71" w:rsidRDefault="004B0A71" w:rsidP="004B0A71">
            <w:pPr>
              <w:spacing w:line="240" w:lineRule="auto"/>
              <w:ind w:firstLine="0"/>
              <w:jc w:val="center"/>
              <w:rPr>
                <w:rFonts w:eastAsia="Calibri" w:cs="Times New Roman"/>
                <w:color w:val="000000"/>
                <w:sz w:val="24"/>
                <w:szCs w:val="24"/>
                <w:lang w:eastAsia="en-US"/>
              </w:rPr>
            </w:pPr>
            <w:r w:rsidRPr="004B0A71">
              <w:rPr>
                <w:rFonts w:eastAsia="Calibri" w:cs="Times New Roman"/>
                <w:color w:val="000000"/>
                <w:sz w:val="24"/>
                <w:szCs w:val="24"/>
                <w:lang w:eastAsia="en-US"/>
              </w:rPr>
              <w:t>Ед. изм.</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4B0A71" w:rsidRPr="004B0A71" w:rsidRDefault="004B0A71" w:rsidP="004B0A71">
            <w:pPr>
              <w:spacing w:line="240" w:lineRule="auto"/>
              <w:ind w:firstLine="0"/>
              <w:jc w:val="center"/>
              <w:rPr>
                <w:rFonts w:eastAsia="Calibri" w:cs="Times New Roman"/>
                <w:bCs/>
                <w:color w:val="000000"/>
                <w:sz w:val="24"/>
                <w:szCs w:val="24"/>
                <w:lang w:eastAsia="en-US"/>
              </w:rPr>
            </w:pPr>
            <w:r w:rsidRPr="004B0A71">
              <w:rPr>
                <w:rFonts w:eastAsia="Calibri" w:cs="Times New Roman"/>
                <w:bCs/>
                <w:color w:val="000000"/>
                <w:sz w:val="24"/>
                <w:szCs w:val="24"/>
                <w:lang w:eastAsia="en-US"/>
              </w:rPr>
              <w:t>2019</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4B0A71" w:rsidRPr="004B0A71" w:rsidRDefault="004B0A71" w:rsidP="004B0A71">
            <w:pPr>
              <w:spacing w:line="240" w:lineRule="auto"/>
              <w:ind w:firstLine="0"/>
              <w:jc w:val="center"/>
              <w:rPr>
                <w:rFonts w:eastAsia="Calibri" w:cs="Times New Roman"/>
                <w:bCs/>
                <w:color w:val="000000"/>
                <w:sz w:val="24"/>
                <w:szCs w:val="24"/>
                <w:lang w:eastAsia="en-US"/>
              </w:rPr>
            </w:pPr>
            <w:r w:rsidRPr="004B0A71">
              <w:rPr>
                <w:rFonts w:eastAsia="Calibri" w:cs="Times New Roman"/>
                <w:bCs/>
                <w:color w:val="000000"/>
                <w:sz w:val="24"/>
                <w:szCs w:val="24"/>
                <w:lang w:eastAsia="en-US"/>
              </w:rPr>
              <w:t>2020</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rsidR="004B0A71" w:rsidRPr="004B0A71" w:rsidRDefault="004B0A71" w:rsidP="004B0A71">
            <w:pPr>
              <w:spacing w:line="240" w:lineRule="auto"/>
              <w:ind w:firstLine="0"/>
              <w:jc w:val="center"/>
              <w:rPr>
                <w:rFonts w:eastAsia="Calibri" w:cs="Times New Roman"/>
                <w:bCs/>
                <w:color w:val="000000"/>
                <w:sz w:val="24"/>
                <w:szCs w:val="24"/>
                <w:lang w:eastAsia="en-US"/>
              </w:rPr>
            </w:pPr>
            <w:r w:rsidRPr="004B0A71">
              <w:rPr>
                <w:rFonts w:eastAsia="Calibri" w:cs="Times New Roman"/>
                <w:bCs/>
                <w:color w:val="000000"/>
                <w:sz w:val="24"/>
                <w:szCs w:val="24"/>
                <w:lang w:eastAsia="en-US"/>
              </w:rPr>
              <w:t>2021</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rsidR="004B0A71" w:rsidRPr="004B0A71" w:rsidRDefault="004B0A71" w:rsidP="004B0A71">
            <w:pPr>
              <w:spacing w:line="240" w:lineRule="auto"/>
              <w:ind w:firstLine="0"/>
              <w:jc w:val="center"/>
              <w:rPr>
                <w:rFonts w:eastAsia="Calibri" w:cs="Times New Roman"/>
                <w:bCs/>
                <w:color w:val="000000"/>
                <w:sz w:val="24"/>
                <w:szCs w:val="24"/>
                <w:lang w:eastAsia="en-US"/>
              </w:rPr>
            </w:pPr>
            <w:r w:rsidRPr="004B0A71">
              <w:rPr>
                <w:rFonts w:eastAsia="Calibri" w:cs="Times New Roman"/>
                <w:bCs/>
                <w:color w:val="000000"/>
                <w:sz w:val="24"/>
                <w:szCs w:val="24"/>
                <w:lang w:eastAsia="en-US"/>
              </w:rPr>
              <w:t>2022</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rsidR="004B0A71" w:rsidRPr="004B0A71" w:rsidRDefault="004B0A71" w:rsidP="004B0A71">
            <w:pPr>
              <w:spacing w:line="240" w:lineRule="auto"/>
              <w:ind w:firstLine="0"/>
              <w:jc w:val="center"/>
              <w:rPr>
                <w:rFonts w:eastAsia="Calibri" w:cs="Times New Roman"/>
                <w:bCs/>
                <w:color w:val="000000"/>
                <w:sz w:val="24"/>
                <w:szCs w:val="24"/>
                <w:lang w:eastAsia="en-US"/>
              </w:rPr>
            </w:pPr>
            <w:r w:rsidRPr="004B0A71">
              <w:rPr>
                <w:rFonts w:eastAsia="Calibri" w:cs="Times New Roman"/>
                <w:bCs/>
                <w:color w:val="000000"/>
                <w:sz w:val="24"/>
                <w:szCs w:val="24"/>
                <w:lang w:eastAsia="en-US"/>
              </w:rPr>
              <w:t>2023</w:t>
            </w:r>
          </w:p>
        </w:tc>
      </w:tr>
      <w:tr w:rsidR="004B0A71" w:rsidRPr="004B0A71" w:rsidTr="004B0A71">
        <w:trPr>
          <w:trHeight w:val="300"/>
        </w:trPr>
        <w:tc>
          <w:tcPr>
            <w:tcW w:w="1642" w:type="pct"/>
            <w:tcBorders>
              <w:top w:val="nil"/>
              <w:left w:val="single" w:sz="4" w:space="0" w:color="auto"/>
              <w:bottom w:val="single" w:sz="4" w:space="0" w:color="auto"/>
              <w:right w:val="single" w:sz="4" w:space="0" w:color="auto"/>
            </w:tcBorders>
            <w:shd w:val="clear" w:color="auto" w:fill="auto"/>
            <w:vAlign w:val="center"/>
            <w:hideMark/>
          </w:tcPr>
          <w:p w:rsidR="004B0A71" w:rsidRPr="004B0A71" w:rsidRDefault="004B0A71" w:rsidP="004B0A71">
            <w:pPr>
              <w:spacing w:line="240" w:lineRule="auto"/>
              <w:ind w:firstLine="0"/>
              <w:jc w:val="center"/>
              <w:rPr>
                <w:rFonts w:eastAsia="Calibri" w:cs="Times New Roman"/>
                <w:bCs/>
                <w:iCs/>
                <w:color w:val="000000"/>
                <w:sz w:val="24"/>
                <w:szCs w:val="24"/>
                <w:lang w:eastAsia="en-US"/>
              </w:rPr>
            </w:pPr>
            <w:r w:rsidRPr="004B0A71">
              <w:rPr>
                <w:rFonts w:eastAsia="Calibri" w:cs="Times New Roman"/>
                <w:bCs/>
                <w:iCs/>
                <w:color w:val="000000"/>
                <w:sz w:val="24"/>
                <w:szCs w:val="24"/>
                <w:lang w:eastAsia="en-US"/>
              </w:rPr>
              <w:t>Согласованный тариф</w:t>
            </w:r>
          </w:p>
        </w:tc>
        <w:tc>
          <w:tcPr>
            <w:tcW w:w="552" w:type="pct"/>
            <w:tcBorders>
              <w:top w:val="nil"/>
              <w:left w:val="nil"/>
              <w:bottom w:val="single" w:sz="4" w:space="0" w:color="auto"/>
              <w:right w:val="single" w:sz="4" w:space="0" w:color="auto"/>
            </w:tcBorders>
            <w:shd w:val="clear" w:color="auto" w:fill="auto"/>
            <w:noWrap/>
            <w:vAlign w:val="center"/>
            <w:hideMark/>
          </w:tcPr>
          <w:p w:rsidR="004B0A71" w:rsidRPr="004B0A71" w:rsidRDefault="004B0A71" w:rsidP="004B0A71">
            <w:pPr>
              <w:spacing w:line="240" w:lineRule="auto"/>
              <w:ind w:firstLine="0"/>
              <w:jc w:val="center"/>
              <w:rPr>
                <w:rFonts w:eastAsia="Calibri" w:cs="Times New Roman"/>
                <w:bCs/>
                <w:iCs/>
                <w:color w:val="000000"/>
                <w:sz w:val="24"/>
                <w:szCs w:val="24"/>
                <w:lang w:eastAsia="en-US"/>
              </w:rPr>
            </w:pPr>
            <w:r w:rsidRPr="004B0A71">
              <w:rPr>
                <w:rFonts w:eastAsia="Calibri" w:cs="Times New Roman"/>
                <w:bCs/>
                <w:iCs/>
                <w:color w:val="000000"/>
                <w:sz w:val="24"/>
                <w:szCs w:val="24"/>
                <w:lang w:eastAsia="en-US"/>
              </w:rPr>
              <w:t>руб/Гкал</w:t>
            </w:r>
          </w:p>
        </w:tc>
        <w:tc>
          <w:tcPr>
            <w:tcW w:w="561" w:type="pct"/>
            <w:tcBorders>
              <w:top w:val="nil"/>
              <w:left w:val="nil"/>
              <w:bottom w:val="single" w:sz="4" w:space="0" w:color="auto"/>
              <w:right w:val="single" w:sz="4" w:space="0" w:color="auto"/>
            </w:tcBorders>
            <w:shd w:val="clear" w:color="auto" w:fill="auto"/>
            <w:noWrap/>
            <w:vAlign w:val="center"/>
            <w:hideMark/>
          </w:tcPr>
          <w:p w:rsidR="004B0A71" w:rsidRPr="004B0A71" w:rsidRDefault="004B0A71" w:rsidP="004B0A71">
            <w:pPr>
              <w:spacing w:line="240" w:lineRule="auto"/>
              <w:ind w:firstLine="0"/>
              <w:jc w:val="center"/>
              <w:rPr>
                <w:rFonts w:eastAsia="Calibri" w:cs="Times New Roman"/>
                <w:bCs/>
                <w:iCs/>
                <w:color w:val="000000"/>
                <w:sz w:val="24"/>
                <w:szCs w:val="24"/>
                <w:lang w:eastAsia="en-US"/>
              </w:rPr>
            </w:pPr>
            <w:r w:rsidRPr="004B0A71">
              <w:rPr>
                <w:rFonts w:eastAsia="Calibri" w:cs="Times New Roman"/>
                <w:bCs/>
                <w:iCs/>
                <w:color w:val="000000"/>
                <w:sz w:val="24"/>
                <w:szCs w:val="24"/>
                <w:lang w:eastAsia="en-US"/>
              </w:rPr>
              <w:t>4229,90</w:t>
            </w:r>
          </w:p>
        </w:tc>
        <w:tc>
          <w:tcPr>
            <w:tcW w:w="561" w:type="pct"/>
            <w:tcBorders>
              <w:top w:val="nil"/>
              <w:left w:val="nil"/>
              <w:bottom w:val="single" w:sz="4" w:space="0" w:color="auto"/>
              <w:right w:val="single" w:sz="4" w:space="0" w:color="auto"/>
            </w:tcBorders>
            <w:shd w:val="clear" w:color="auto" w:fill="auto"/>
            <w:noWrap/>
            <w:vAlign w:val="center"/>
            <w:hideMark/>
          </w:tcPr>
          <w:p w:rsidR="004B0A71" w:rsidRPr="004B0A71" w:rsidRDefault="004B0A71" w:rsidP="004B0A71">
            <w:pPr>
              <w:spacing w:line="240" w:lineRule="auto"/>
              <w:ind w:firstLine="0"/>
              <w:jc w:val="center"/>
              <w:rPr>
                <w:rFonts w:eastAsia="Calibri" w:cs="Times New Roman"/>
                <w:bCs/>
                <w:iCs/>
                <w:color w:val="000000"/>
                <w:sz w:val="24"/>
                <w:szCs w:val="24"/>
                <w:lang w:eastAsia="en-US"/>
              </w:rPr>
            </w:pPr>
            <w:r w:rsidRPr="004B0A71">
              <w:rPr>
                <w:rFonts w:eastAsia="Calibri" w:cs="Times New Roman"/>
                <w:bCs/>
                <w:iCs/>
                <w:color w:val="000000"/>
                <w:sz w:val="24"/>
                <w:szCs w:val="24"/>
                <w:lang w:eastAsia="en-US"/>
              </w:rPr>
              <w:t>4384,96</w:t>
            </w:r>
          </w:p>
        </w:tc>
        <w:tc>
          <w:tcPr>
            <w:tcW w:w="561" w:type="pct"/>
            <w:tcBorders>
              <w:top w:val="nil"/>
              <w:left w:val="nil"/>
              <w:bottom w:val="single" w:sz="4" w:space="0" w:color="auto"/>
              <w:right w:val="single" w:sz="4" w:space="0" w:color="auto"/>
            </w:tcBorders>
            <w:shd w:val="clear" w:color="auto" w:fill="auto"/>
            <w:noWrap/>
            <w:vAlign w:val="center"/>
            <w:hideMark/>
          </w:tcPr>
          <w:p w:rsidR="004B0A71" w:rsidRPr="004B0A71" w:rsidRDefault="004B0A71" w:rsidP="004B0A71">
            <w:pPr>
              <w:spacing w:line="240" w:lineRule="auto"/>
              <w:ind w:firstLine="0"/>
              <w:jc w:val="center"/>
              <w:rPr>
                <w:rFonts w:eastAsia="Calibri" w:cs="Times New Roman"/>
                <w:bCs/>
                <w:iCs/>
                <w:color w:val="000000"/>
                <w:sz w:val="24"/>
                <w:szCs w:val="24"/>
                <w:lang w:eastAsia="en-US"/>
              </w:rPr>
            </w:pPr>
            <w:r w:rsidRPr="004B0A71">
              <w:rPr>
                <w:rFonts w:eastAsia="Calibri" w:cs="Times New Roman"/>
                <w:bCs/>
                <w:iCs/>
                <w:color w:val="000000"/>
                <w:sz w:val="24"/>
                <w:szCs w:val="24"/>
                <w:lang w:eastAsia="en-US"/>
              </w:rPr>
              <w:t>4543,86</w:t>
            </w:r>
          </w:p>
        </w:tc>
        <w:tc>
          <w:tcPr>
            <w:tcW w:w="561" w:type="pct"/>
            <w:tcBorders>
              <w:top w:val="nil"/>
              <w:left w:val="nil"/>
              <w:bottom w:val="single" w:sz="4" w:space="0" w:color="auto"/>
              <w:right w:val="single" w:sz="4" w:space="0" w:color="auto"/>
            </w:tcBorders>
            <w:shd w:val="clear" w:color="auto" w:fill="auto"/>
            <w:noWrap/>
            <w:vAlign w:val="center"/>
            <w:hideMark/>
          </w:tcPr>
          <w:p w:rsidR="004B0A71" w:rsidRPr="004B0A71" w:rsidRDefault="004B0A71" w:rsidP="004B0A71">
            <w:pPr>
              <w:spacing w:line="240" w:lineRule="auto"/>
              <w:ind w:firstLine="0"/>
              <w:jc w:val="center"/>
              <w:rPr>
                <w:rFonts w:eastAsia="Calibri" w:cs="Times New Roman"/>
                <w:bCs/>
                <w:iCs/>
                <w:color w:val="000000"/>
                <w:sz w:val="24"/>
                <w:szCs w:val="24"/>
                <w:lang w:eastAsia="en-US"/>
              </w:rPr>
            </w:pPr>
            <w:r w:rsidRPr="004B0A71">
              <w:rPr>
                <w:rFonts w:eastAsia="Calibri" w:cs="Times New Roman"/>
                <w:bCs/>
                <w:iCs/>
                <w:color w:val="000000"/>
                <w:sz w:val="24"/>
                <w:szCs w:val="24"/>
                <w:lang w:eastAsia="en-US"/>
              </w:rPr>
              <w:t>4707,27</w:t>
            </w:r>
          </w:p>
        </w:tc>
        <w:tc>
          <w:tcPr>
            <w:tcW w:w="561" w:type="pct"/>
            <w:tcBorders>
              <w:top w:val="nil"/>
              <w:left w:val="nil"/>
              <w:bottom w:val="single" w:sz="4" w:space="0" w:color="auto"/>
              <w:right w:val="single" w:sz="4" w:space="0" w:color="auto"/>
            </w:tcBorders>
            <w:shd w:val="clear" w:color="auto" w:fill="auto"/>
            <w:noWrap/>
            <w:vAlign w:val="center"/>
            <w:hideMark/>
          </w:tcPr>
          <w:p w:rsidR="004B0A71" w:rsidRPr="004B0A71" w:rsidRDefault="004B0A71" w:rsidP="004B0A71">
            <w:pPr>
              <w:spacing w:line="240" w:lineRule="auto"/>
              <w:ind w:firstLine="0"/>
              <w:jc w:val="center"/>
              <w:rPr>
                <w:rFonts w:eastAsia="Calibri" w:cs="Times New Roman"/>
                <w:bCs/>
                <w:iCs/>
                <w:color w:val="000000"/>
                <w:sz w:val="24"/>
                <w:szCs w:val="24"/>
                <w:lang w:eastAsia="en-US"/>
              </w:rPr>
            </w:pPr>
            <w:r w:rsidRPr="004B0A71">
              <w:rPr>
                <w:rFonts w:eastAsia="Calibri" w:cs="Times New Roman"/>
                <w:bCs/>
                <w:iCs/>
                <w:color w:val="000000"/>
                <w:sz w:val="24"/>
                <w:szCs w:val="24"/>
                <w:lang w:eastAsia="en-US"/>
              </w:rPr>
              <w:t>4887,22</w:t>
            </w:r>
          </w:p>
        </w:tc>
      </w:tr>
    </w:tbl>
    <w:p w:rsidR="00081118" w:rsidRPr="004B0A71" w:rsidRDefault="00081118" w:rsidP="00ED22BE">
      <w:pPr>
        <w:widowControl w:val="0"/>
        <w:tabs>
          <w:tab w:val="left" w:pos="993"/>
        </w:tabs>
        <w:autoSpaceDE w:val="0"/>
        <w:autoSpaceDN w:val="0"/>
        <w:adjustRightInd w:val="0"/>
        <w:spacing w:after="0" w:line="360" w:lineRule="auto"/>
        <w:ind w:left="709" w:firstLine="0"/>
        <w:contextualSpacing/>
        <w:rPr>
          <w:sz w:val="28"/>
          <w:szCs w:val="24"/>
        </w:rPr>
      </w:pPr>
    </w:p>
    <w:p w:rsidR="004B0A71" w:rsidRDefault="004B0A71" w:rsidP="00ED22BE">
      <w:pPr>
        <w:widowControl w:val="0"/>
        <w:tabs>
          <w:tab w:val="left" w:pos="993"/>
        </w:tabs>
        <w:autoSpaceDE w:val="0"/>
        <w:autoSpaceDN w:val="0"/>
        <w:adjustRightInd w:val="0"/>
        <w:spacing w:after="0" w:line="360" w:lineRule="auto"/>
        <w:ind w:left="709" w:firstLine="0"/>
        <w:contextualSpacing/>
        <w:rPr>
          <w:sz w:val="28"/>
          <w:szCs w:val="24"/>
        </w:rPr>
      </w:pPr>
    </w:p>
    <w:p w:rsidR="004B0A71" w:rsidRDefault="004B0A71" w:rsidP="00ED22BE">
      <w:pPr>
        <w:widowControl w:val="0"/>
        <w:tabs>
          <w:tab w:val="left" w:pos="993"/>
        </w:tabs>
        <w:autoSpaceDE w:val="0"/>
        <w:autoSpaceDN w:val="0"/>
        <w:adjustRightInd w:val="0"/>
        <w:spacing w:after="0" w:line="360" w:lineRule="auto"/>
        <w:ind w:left="709" w:firstLine="0"/>
        <w:contextualSpacing/>
        <w:rPr>
          <w:sz w:val="28"/>
          <w:szCs w:val="24"/>
        </w:rPr>
      </w:pPr>
    </w:p>
    <w:p w:rsidR="004B0A71" w:rsidRDefault="004B0A71" w:rsidP="00ED22BE">
      <w:pPr>
        <w:widowControl w:val="0"/>
        <w:tabs>
          <w:tab w:val="left" w:pos="993"/>
        </w:tabs>
        <w:autoSpaceDE w:val="0"/>
        <w:autoSpaceDN w:val="0"/>
        <w:adjustRightInd w:val="0"/>
        <w:spacing w:after="0" w:line="360" w:lineRule="auto"/>
        <w:ind w:left="709" w:firstLine="0"/>
        <w:contextualSpacing/>
        <w:rPr>
          <w:sz w:val="28"/>
          <w:szCs w:val="24"/>
        </w:rPr>
      </w:pPr>
    </w:p>
    <w:p w:rsidR="004B0A71" w:rsidRDefault="004B0A71" w:rsidP="00ED22BE">
      <w:pPr>
        <w:widowControl w:val="0"/>
        <w:tabs>
          <w:tab w:val="left" w:pos="993"/>
        </w:tabs>
        <w:autoSpaceDE w:val="0"/>
        <w:autoSpaceDN w:val="0"/>
        <w:adjustRightInd w:val="0"/>
        <w:spacing w:after="0" w:line="360" w:lineRule="auto"/>
        <w:ind w:left="709" w:firstLine="0"/>
        <w:contextualSpacing/>
        <w:rPr>
          <w:sz w:val="28"/>
          <w:szCs w:val="24"/>
        </w:rPr>
      </w:pPr>
    </w:p>
    <w:p w:rsidR="004B0A71" w:rsidRDefault="004B0A71" w:rsidP="00ED22BE">
      <w:pPr>
        <w:widowControl w:val="0"/>
        <w:tabs>
          <w:tab w:val="left" w:pos="993"/>
        </w:tabs>
        <w:autoSpaceDE w:val="0"/>
        <w:autoSpaceDN w:val="0"/>
        <w:adjustRightInd w:val="0"/>
        <w:spacing w:after="0" w:line="360" w:lineRule="auto"/>
        <w:ind w:left="709" w:firstLine="0"/>
        <w:contextualSpacing/>
        <w:rPr>
          <w:sz w:val="28"/>
          <w:szCs w:val="24"/>
        </w:rPr>
      </w:pPr>
    </w:p>
    <w:p w:rsidR="004B0A71" w:rsidRDefault="004B0A71" w:rsidP="00ED22BE">
      <w:pPr>
        <w:widowControl w:val="0"/>
        <w:tabs>
          <w:tab w:val="left" w:pos="993"/>
        </w:tabs>
        <w:autoSpaceDE w:val="0"/>
        <w:autoSpaceDN w:val="0"/>
        <w:adjustRightInd w:val="0"/>
        <w:spacing w:after="0" w:line="360" w:lineRule="auto"/>
        <w:ind w:left="709" w:firstLine="0"/>
        <w:contextualSpacing/>
        <w:rPr>
          <w:sz w:val="28"/>
          <w:szCs w:val="24"/>
        </w:rPr>
      </w:pPr>
    </w:p>
    <w:p w:rsidR="004B0A71" w:rsidRDefault="004B0A71" w:rsidP="00ED22BE">
      <w:pPr>
        <w:widowControl w:val="0"/>
        <w:tabs>
          <w:tab w:val="left" w:pos="993"/>
        </w:tabs>
        <w:autoSpaceDE w:val="0"/>
        <w:autoSpaceDN w:val="0"/>
        <w:adjustRightInd w:val="0"/>
        <w:spacing w:after="0" w:line="360" w:lineRule="auto"/>
        <w:ind w:left="709" w:firstLine="0"/>
        <w:contextualSpacing/>
        <w:rPr>
          <w:sz w:val="28"/>
          <w:szCs w:val="24"/>
        </w:rPr>
      </w:pPr>
    </w:p>
    <w:p w:rsidR="004B0A71" w:rsidRDefault="004B0A71" w:rsidP="00ED22BE">
      <w:pPr>
        <w:widowControl w:val="0"/>
        <w:tabs>
          <w:tab w:val="left" w:pos="993"/>
        </w:tabs>
        <w:autoSpaceDE w:val="0"/>
        <w:autoSpaceDN w:val="0"/>
        <w:adjustRightInd w:val="0"/>
        <w:spacing w:after="0" w:line="360" w:lineRule="auto"/>
        <w:ind w:left="709" w:firstLine="0"/>
        <w:contextualSpacing/>
        <w:rPr>
          <w:sz w:val="28"/>
          <w:szCs w:val="24"/>
        </w:rPr>
      </w:pPr>
    </w:p>
    <w:p w:rsidR="004B0A71" w:rsidRDefault="004B0A71" w:rsidP="00ED22BE">
      <w:pPr>
        <w:widowControl w:val="0"/>
        <w:tabs>
          <w:tab w:val="left" w:pos="993"/>
        </w:tabs>
        <w:autoSpaceDE w:val="0"/>
        <w:autoSpaceDN w:val="0"/>
        <w:adjustRightInd w:val="0"/>
        <w:spacing w:after="0" w:line="360" w:lineRule="auto"/>
        <w:ind w:left="709" w:firstLine="0"/>
        <w:contextualSpacing/>
        <w:rPr>
          <w:sz w:val="28"/>
          <w:szCs w:val="24"/>
        </w:rPr>
      </w:pPr>
    </w:p>
    <w:p w:rsidR="004B0A71" w:rsidRDefault="004B0A71" w:rsidP="00ED22BE">
      <w:pPr>
        <w:widowControl w:val="0"/>
        <w:tabs>
          <w:tab w:val="left" w:pos="993"/>
        </w:tabs>
        <w:autoSpaceDE w:val="0"/>
        <w:autoSpaceDN w:val="0"/>
        <w:adjustRightInd w:val="0"/>
        <w:spacing w:after="0" w:line="360" w:lineRule="auto"/>
        <w:ind w:left="709" w:firstLine="0"/>
        <w:contextualSpacing/>
        <w:rPr>
          <w:sz w:val="28"/>
          <w:szCs w:val="24"/>
        </w:rPr>
      </w:pPr>
    </w:p>
    <w:p w:rsidR="004B0A71" w:rsidRDefault="004B0A71" w:rsidP="00ED22BE">
      <w:pPr>
        <w:widowControl w:val="0"/>
        <w:tabs>
          <w:tab w:val="left" w:pos="993"/>
        </w:tabs>
        <w:autoSpaceDE w:val="0"/>
        <w:autoSpaceDN w:val="0"/>
        <w:adjustRightInd w:val="0"/>
        <w:spacing w:after="0" w:line="360" w:lineRule="auto"/>
        <w:ind w:left="709" w:firstLine="0"/>
        <w:contextualSpacing/>
        <w:rPr>
          <w:sz w:val="28"/>
          <w:szCs w:val="24"/>
        </w:rPr>
      </w:pPr>
    </w:p>
    <w:p w:rsidR="004B0A71" w:rsidRDefault="004B0A71" w:rsidP="00ED22BE">
      <w:pPr>
        <w:widowControl w:val="0"/>
        <w:tabs>
          <w:tab w:val="left" w:pos="993"/>
        </w:tabs>
        <w:autoSpaceDE w:val="0"/>
        <w:autoSpaceDN w:val="0"/>
        <w:adjustRightInd w:val="0"/>
        <w:spacing w:after="0" w:line="360" w:lineRule="auto"/>
        <w:ind w:left="709" w:firstLine="0"/>
        <w:contextualSpacing/>
        <w:rPr>
          <w:sz w:val="28"/>
          <w:szCs w:val="24"/>
        </w:rPr>
      </w:pPr>
    </w:p>
    <w:p w:rsidR="004B0A71" w:rsidRDefault="004B0A71" w:rsidP="00ED22BE">
      <w:pPr>
        <w:widowControl w:val="0"/>
        <w:tabs>
          <w:tab w:val="left" w:pos="993"/>
        </w:tabs>
        <w:autoSpaceDE w:val="0"/>
        <w:autoSpaceDN w:val="0"/>
        <w:adjustRightInd w:val="0"/>
        <w:spacing w:after="0" w:line="360" w:lineRule="auto"/>
        <w:ind w:left="709" w:firstLine="0"/>
        <w:contextualSpacing/>
        <w:rPr>
          <w:sz w:val="28"/>
          <w:szCs w:val="24"/>
        </w:rPr>
      </w:pPr>
    </w:p>
    <w:p w:rsidR="004B0A71" w:rsidRDefault="004B0A71" w:rsidP="00ED22BE">
      <w:pPr>
        <w:widowControl w:val="0"/>
        <w:tabs>
          <w:tab w:val="left" w:pos="993"/>
        </w:tabs>
        <w:autoSpaceDE w:val="0"/>
        <w:autoSpaceDN w:val="0"/>
        <w:adjustRightInd w:val="0"/>
        <w:spacing w:after="0" w:line="360" w:lineRule="auto"/>
        <w:ind w:left="709" w:firstLine="0"/>
        <w:contextualSpacing/>
        <w:rPr>
          <w:sz w:val="28"/>
          <w:szCs w:val="24"/>
        </w:rPr>
      </w:pPr>
    </w:p>
    <w:p w:rsidR="004B0A71" w:rsidRDefault="004B0A71" w:rsidP="00ED22BE">
      <w:pPr>
        <w:widowControl w:val="0"/>
        <w:tabs>
          <w:tab w:val="left" w:pos="993"/>
        </w:tabs>
        <w:autoSpaceDE w:val="0"/>
        <w:autoSpaceDN w:val="0"/>
        <w:adjustRightInd w:val="0"/>
        <w:spacing w:after="0" w:line="360" w:lineRule="auto"/>
        <w:ind w:left="709" w:firstLine="0"/>
        <w:contextualSpacing/>
        <w:rPr>
          <w:sz w:val="28"/>
          <w:szCs w:val="24"/>
        </w:rPr>
        <w:sectPr w:rsidR="004B0A71" w:rsidSect="004B0A71">
          <w:pgSz w:w="16838" w:h="11906" w:orient="landscape"/>
          <w:pgMar w:top="1418" w:right="1134" w:bottom="992" w:left="1134" w:header="284" w:footer="249" w:gutter="0"/>
          <w:cols w:space="708"/>
          <w:docGrid w:linePitch="360"/>
        </w:sectPr>
      </w:pPr>
    </w:p>
    <w:p w:rsidR="00035A11" w:rsidRDefault="00035A11" w:rsidP="0051319E">
      <w:pPr>
        <w:pStyle w:val="15"/>
        <w:spacing w:line="360" w:lineRule="auto"/>
        <w:rPr>
          <w:sz w:val="28"/>
        </w:rPr>
      </w:pPr>
      <w:bookmarkStart w:id="602" w:name="_Toc8825295"/>
      <w:bookmarkStart w:id="603" w:name="_Toc384211012"/>
      <w:r w:rsidRPr="00B20C5C">
        <w:rPr>
          <w:sz w:val="28"/>
        </w:rPr>
        <w:lastRenderedPageBreak/>
        <w:t>Глава 1</w:t>
      </w:r>
      <w:r w:rsidR="00EF10C8">
        <w:rPr>
          <w:sz w:val="28"/>
        </w:rPr>
        <w:t>5.</w:t>
      </w:r>
      <w:r w:rsidRPr="00B20C5C">
        <w:rPr>
          <w:sz w:val="28"/>
        </w:rPr>
        <w:t xml:space="preserve"> </w:t>
      </w:r>
      <w:r w:rsidR="00EF10C8">
        <w:rPr>
          <w:sz w:val="28"/>
        </w:rPr>
        <w:t>Реестр</w:t>
      </w:r>
      <w:r w:rsidRPr="00B20C5C">
        <w:rPr>
          <w:sz w:val="28"/>
        </w:rPr>
        <w:t xml:space="preserve"> един</w:t>
      </w:r>
      <w:r w:rsidR="00EF10C8">
        <w:rPr>
          <w:sz w:val="28"/>
        </w:rPr>
        <w:t>ых</w:t>
      </w:r>
      <w:r w:rsidRPr="00B20C5C">
        <w:rPr>
          <w:sz w:val="28"/>
        </w:rPr>
        <w:t xml:space="preserve"> теплоснабжающ</w:t>
      </w:r>
      <w:r w:rsidR="00EF10C8">
        <w:rPr>
          <w:sz w:val="28"/>
        </w:rPr>
        <w:t>их</w:t>
      </w:r>
      <w:r w:rsidRPr="00B20C5C">
        <w:rPr>
          <w:sz w:val="28"/>
        </w:rPr>
        <w:t xml:space="preserve"> организаци</w:t>
      </w:r>
      <w:r w:rsidR="00EF10C8">
        <w:rPr>
          <w:sz w:val="28"/>
        </w:rPr>
        <w:t>й</w:t>
      </w:r>
      <w:bookmarkEnd w:id="602"/>
    </w:p>
    <w:p w:rsidR="00EF10C8" w:rsidRDefault="00EF10C8" w:rsidP="00EF10C8">
      <w:pPr>
        <w:pStyle w:val="15"/>
        <w:spacing w:line="360" w:lineRule="auto"/>
        <w:rPr>
          <w:sz w:val="28"/>
        </w:rPr>
      </w:pPr>
      <w:bookmarkStart w:id="604" w:name="_Toc8825296"/>
      <w:bookmarkEnd w:id="603"/>
      <w:r>
        <w:rPr>
          <w:sz w:val="28"/>
        </w:rPr>
        <w:t>15.1.</w:t>
      </w:r>
      <w:r w:rsidRPr="00EF10C8">
        <w:rPr>
          <w:sz w:val="28"/>
        </w:rPr>
        <w:tab/>
        <w:t>Реестр систем теплоснабжения, содержащий перечень теплоснабжающих организаций, действующих в каждой системе теплоснабжения, рас</w:t>
      </w:r>
      <w:r w:rsidR="00F94A4C">
        <w:rPr>
          <w:sz w:val="28"/>
        </w:rPr>
        <w:t>положенных в границах поселения</w:t>
      </w:r>
      <w:r w:rsidRPr="00EF10C8">
        <w:rPr>
          <w:sz w:val="28"/>
        </w:rPr>
        <w:t>.</w:t>
      </w:r>
      <w:bookmarkEnd w:id="604"/>
    </w:p>
    <w:p w:rsidR="00EF10C8" w:rsidRDefault="00EF10C8" w:rsidP="00CD1050">
      <w:pPr>
        <w:spacing w:after="0" w:line="360" w:lineRule="auto"/>
        <w:rPr>
          <w:sz w:val="28"/>
          <w:szCs w:val="28"/>
        </w:rPr>
      </w:pPr>
      <w:r w:rsidRPr="00EF10C8">
        <w:rPr>
          <w:sz w:val="28"/>
          <w:szCs w:val="28"/>
        </w:rPr>
        <w:t xml:space="preserve">По результатам разработки Схемы теплоснабжения Реестр систем теплоснабжения для утверждения единых теплоснабжающих организаций </w:t>
      </w:r>
      <w:r>
        <w:rPr>
          <w:sz w:val="28"/>
          <w:szCs w:val="28"/>
        </w:rPr>
        <w:t>Громовского</w:t>
      </w:r>
      <w:r w:rsidRPr="00EF10C8">
        <w:rPr>
          <w:sz w:val="28"/>
          <w:szCs w:val="28"/>
        </w:rPr>
        <w:t xml:space="preserve"> </w:t>
      </w:r>
      <w:r>
        <w:rPr>
          <w:sz w:val="28"/>
          <w:szCs w:val="28"/>
        </w:rPr>
        <w:t>сельского</w:t>
      </w:r>
      <w:r w:rsidRPr="00EF10C8">
        <w:rPr>
          <w:sz w:val="28"/>
          <w:szCs w:val="28"/>
        </w:rPr>
        <w:t xml:space="preserve"> поселения </w:t>
      </w:r>
      <w:r>
        <w:rPr>
          <w:sz w:val="28"/>
          <w:szCs w:val="28"/>
        </w:rPr>
        <w:t>Приозерского</w:t>
      </w:r>
      <w:r w:rsidRPr="00EF10C8">
        <w:rPr>
          <w:sz w:val="28"/>
          <w:szCs w:val="28"/>
        </w:rPr>
        <w:t xml:space="preserve"> района Ленинградской области включает </w:t>
      </w:r>
      <w:r>
        <w:rPr>
          <w:sz w:val="28"/>
          <w:szCs w:val="28"/>
        </w:rPr>
        <w:t>одну</w:t>
      </w:r>
      <w:r w:rsidRPr="00EF10C8">
        <w:rPr>
          <w:sz w:val="28"/>
          <w:szCs w:val="28"/>
        </w:rPr>
        <w:t xml:space="preserve"> изолированн</w:t>
      </w:r>
      <w:r>
        <w:rPr>
          <w:sz w:val="28"/>
          <w:szCs w:val="28"/>
        </w:rPr>
        <w:t>ую</w:t>
      </w:r>
      <w:r w:rsidRPr="00EF10C8">
        <w:rPr>
          <w:sz w:val="28"/>
          <w:szCs w:val="28"/>
        </w:rPr>
        <w:t xml:space="preserve"> систем</w:t>
      </w:r>
      <w:r>
        <w:rPr>
          <w:sz w:val="28"/>
          <w:szCs w:val="28"/>
        </w:rPr>
        <w:t>у</w:t>
      </w:r>
      <w:r w:rsidRPr="00EF10C8">
        <w:rPr>
          <w:sz w:val="28"/>
          <w:szCs w:val="28"/>
        </w:rPr>
        <w:t xml:space="preserve"> теплоснабжения (таблица </w:t>
      </w:r>
      <w:r w:rsidR="006D4477">
        <w:rPr>
          <w:sz w:val="28"/>
          <w:szCs w:val="28"/>
        </w:rPr>
        <w:t>15.1.</w:t>
      </w:r>
      <w:r w:rsidRPr="00EF10C8">
        <w:rPr>
          <w:sz w:val="28"/>
          <w:szCs w:val="28"/>
        </w:rPr>
        <w:t xml:space="preserve">). </w:t>
      </w: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sectPr w:rsidR="00EF10C8" w:rsidSect="007423B9">
          <w:pgSz w:w="11906" w:h="16838"/>
          <w:pgMar w:top="1134" w:right="991" w:bottom="1134" w:left="1418" w:header="284" w:footer="251" w:gutter="0"/>
          <w:cols w:space="708"/>
          <w:docGrid w:linePitch="360"/>
        </w:sectPr>
      </w:pPr>
    </w:p>
    <w:p w:rsidR="00EF10C8" w:rsidRPr="00EF10C8" w:rsidRDefault="00EF10C8" w:rsidP="00EF10C8">
      <w:pPr>
        <w:spacing w:after="0" w:line="360" w:lineRule="auto"/>
        <w:rPr>
          <w:b/>
          <w:sz w:val="28"/>
          <w:szCs w:val="28"/>
        </w:rPr>
      </w:pPr>
      <w:r>
        <w:rPr>
          <w:b/>
          <w:sz w:val="28"/>
          <w:szCs w:val="28"/>
        </w:rPr>
        <w:lastRenderedPageBreak/>
        <w:t xml:space="preserve">Таблица 15.1. - </w:t>
      </w:r>
      <w:r w:rsidRPr="00EF10C8">
        <w:rPr>
          <w:b/>
          <w:sz w:val="28"/>
          <w:szCs w:val="28"/>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Pr>
          <w:b/>
          <w:sz w:val="28"/>
          <w:szCs w:val="28"/>
        </w:rPr>
        <w:t>Громовского</w:t>
      </w:r>
      <w:r w:rsidRPr="00EF10C8">
        <w:rPr>
          <w:b/>
          <w:sz w:val="28"/>
          <w:szCs w:val="28"/>
        </w:rPr>
        <w:t xml:space="preserve"> </w:t>
      </w:r>
      <w:r>
        <w:rPr>
          <w:b/>
          <w:sz w:val="28"/>
          <w:szCs w:val="28"/>
        </w:rPr>
        <w:t>сельского</w:t>
      </w:r>
      <w:r w:rsidRPr="00EF10C8">
        <w:rPr>
          <w:b/>
          <w:sz w:val="28"/>
          <w:szCs w:val="28"/>
        </w:rPr>
        <w:t xml:space="preserve"> поселения. Информация о поданных теплоснабжающими организациями заявках на присвоение статуса единой теплоснабжающей организации</w:t>
      </w:r>
    </w:p>
    <w:tbl>
      <w:tblPr>
        <w:tblStyle w:val="TableGridReport111"/>
        <w:tblW w:w="0" w:type="auto"/>
        <w:tblLayout w:type="fixed"/>
        <w:tblLook w:val="04A0"/>
      </w:tblPr>
      <w:tblGrid>
        <w:gridCol w:w="446"/>
        <w:gridCol w:w="1738"/>
        <w:gridCol w:w="1672"/>
        <w:gridCol w:w="1388"/>
        <w:gridCol w:w="1839"/>
        <w:gridCol w:w="1651"/>
        <w:gridCol w:w="1598"/>
        <w:gridCol w:w="1530"/>
        <w:gridCol w:w="1174"/>
        <w:gridCol w:w="1524"/>
      </w:tblGrid>
      <w:tr w:rsidR="00EF10C8" w:rsidRPr="00EF10C8" w:rsidTr="00EF10C8">
        <w:trPr>
          <w:trHeight w:val="300"/>
          <w:tblHeader/>
        </w:trPr>
        <w:tc>
          <w:tcPr>
            <w:tcW w:w="446" w:type="dxa"/>
            <w:vMerge w:val="restart"/>
            <w:hideMark/>
          </w:tcPr>
          <w:p w:rsidR="00EF10C8" w:rsidRPr="00EF10C8" w:rsidRDefault="00EF10C8" w:rsidP="00EF10C8">
            <w:pPr>
              <w:ind w:firstLine="0"/>
              <w:jc w:val="center"/>
              <w:rPr>
                <w:iCs/>
                <w:sz w:val="22"/>
              </w:rPr>
            </w:pPr>
            <w:r w:rsidRPr="00EF10C8">
              <w:rPr>
                <w:iCs/>
                <w:sz w:val="22"/>
              </w:rPr>
              <w:t>№ п/п</w:t>
            </w:r>
          </w:p>
        </w:tc>
        <w:tc>
          <w:tcPr>
            <w:tcW w:w="1738" w:type="dxa"/>
            <w:vMerge w:val="restart"/>
            <w:hideMark/>
          </w:tcPr>
          <w:p w:rsidR="00EF10C8" w:rsidRPr="00EF10C8" w:rsidRDefault="00EF10C8" w:rsidP="00EF10C8">
            <w:pPr>
              <w:ind w:firstLine="0"/>
              <w:jc w:val="center"/>
              <w:rPr>
                <w:iCs/>
                <w:sz w:val="22"/>
              </w:rPr>
            </w:pPr>
            <w:r w:rsidRPr="00EF10C8">
              <w:rPr>
                <w:iCs/>
                <w:sz w:val="22"/>
              </w:rPr>
              <w:t>Населенный пункт, микрорайон</w:t>
            </w:r>
          </w:p>
        </w:tc>
        <w:tc>
          <w:tcPr>
            <w:tcW w:w="1672" w:type="dxa"/>
            <w:vMerge w:val="restart"/>
            <w:hideMark/>
          </w:tcPr>
          <w:p w:rsidR="00EF10C8" w:rsidRPr="00EF10C8" w:rsidRDefault="00EF10C8" w:rsidP="00EF10C8">
            <w:pPr>
              <w:ind w:firstLine="0"/>
              <w:jc w:val="center"/>
              <w:rPr>
                <w:iCs/>
                <w:sz w:val="22"/>
              </w:rPr>
            </w:pPr>
            <w:r w:rsidRPr="00EF10C8">
              <w:rPr>
                <w:iCs/>
                <w:sz w:val="22"/>
              </w:rPr>
              <w:t>Система теплоснабжения (наименование)</w:t>
            </w:r>
          </w:p>
        </w:tc>
        <w:tc>
          <w:tcPr>
            <w:tcW w:w="1388" w:type="dxa"/>
            <w:vMerge w:val="restart"/>
            <w:hideMark/>
          </w:tcPr>
          <w:p w:rsidR="00EF10C8" w:rsidRPr="00EF10C8" w:rsidRDefault="00EF10C8" w:rsidP="00EF10C8">
            <w:pPr>
              <w:ind w:firstLine="0"/>
              <w:jc w:val="center"/>
              <w:rPr>
                <w:iCs/>
                <w:sz w:val="22"/>
              </w:rPr>
            </w:pPr>
            <w:r w:rsidRPr="00EF10C8">
              <w:rPr>
                <w:iCs/>
                <w:sz w:val="22"/>
              </w:rPr>
              <w:t>Границы систем теплоснабжения</w:t>
            </w:r>
          </w:p>
        </w:tc>
        <w:tc>
          <w:tcPr>
            <w:tcW w:w="3490" w:type="dxa"/>
            <w:gridSpan w:val="2"/>
            <w:hideMark/>
          </w:tcPr>
          <w:p w:rsidR="00EF10C8" w:rsidRPr="00EF10C8" w:rsidRDefault="00EF10C8" w:rsidP="00EF10C8">
            <w:pPr>
              <w:ind w:firstLine="0"/>
              <w:jc w:val="center"/>
              <w:rPr>
                <w:iCs/>
                <w:sz w:val="22"/>
              </w:rPr>
            </w:pPr>
            <w:r w:rsidRPr="00EF10C8">
              <w:rPr>
                <w:iCs/>
                <w:sz w:val="22"/>
              </w:rPr>
              <w:t>Источники тепловой энергии</w:t>
            </w:r>
          </w:p>
        </w:tc>
        <w:tc>
          <w:tcPr>
            <w:tcW w:w="1598" w:type="dxa"/>
            <w:vMerge w:val="restart"/>
            <w:hideMark/>
          </w:tcPr>
          <w:p w:rsidR="00EF10C8" w:rsidRPr="00EF10C8" w:rsidRDefault="00EF10C8" w:rsidP="00EF10C8">
            <w:pPr>
              <w:ind w:firstLine="0"/>
              <w:jc w:val="center"/>
              <w:rPr>
                <w:iCs/>
                <w:sz w:val="22"/>
              </w:rPr>
            </w:pPr>
            <w:r w:rsidRPr="00EF10C8">
              <w:rPr>
                <w:iCs/>
                <w:sz w:val="22"/>
              </w:rPr>
              <w:t>Тепловые сети (наименование теплосетевой организации)</w:t>
            </w:r>
          </w:p>
        </w:tc>
        <w:tc>
          <w:tcPr>
            <w:tcW w:w="1530" w:type="dxa"/>
            <w:vMerge w:val="restart"/>
            <w:hideMark/>
          </w:tcPr>
          <w:p w:rsidR="00EF10C8" w:rsidRPr="00EF10C8" w:rsidRDefault="00EF10C8" w:rsidP="00EF10C8">
            <w:pPr>
              <w:ind w:firstLine="0"/>
              <w:jc w:val="center"/>
              <w:rPr>
                <w:iCs/>
                <w:sz w:val="22"/>
              </w:rPr>
            </w:pPr>
            <w:r w:rsidRPr="00EF10C8">
              <w:rPr>
                <w:iCs/>
                <w:sz w:val="22"/>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hideMark/>
          </w:tcPr>
          <w:p w:rsidR="00EF10C8" w:rsidRPr="00EF10C8" w:rsidRDefault="00EF10C8" w:rsidP="00EF10C8">
            <w:pPr>
              <w:ind w:firstLine="0"/>
              <w:jc w:val="center"/>
              <w:rPr>
                <w:iCs/>
                <w:sz w:val="22"/>
              </w:rPr>
            </w:pPr>
            <w:r w:rsidRPr="00EF10C8">
              <w:rPr>
                <w:iCs/>
                <w:sz w:val="22"/>
              </w:rPr>
              <w:t>Сведения о поданных заявках</w:t>
            </w:r>
          </w:p>
        </w:tc>
        <w:tc>
          <w:tcPr>
            <w:tcW w:w="1524" w:type="dxa"/>
            <w:vMerge w:val="restart"/>
            <w:hideMark/>
          </w:tcPr>
          <w:p w:rsidR="00EF10C8" w:rsidRPr="00EF10C8" w:rsidRDefault="00EF10C8" w:rsidP="00EF10C8">
            <w:pPr>
              <w:ind w:firstLine="0"/>
              <w:jc w:val="center"/>
              <w:rPr>
                <w:iCs/>
                <w:sz w:val="22"/>
              </w:rPr>
            </w:pPr>
            <w:r w:rsidRPr="00EF10C8">
              <w:rPr>
                <w:iCs/>
                <w:sz w:val="22"/>
              </w:rPr>
              <w:t xml:space="preserve">Единая теплоснабжающая организация </w:t>
            </w:r>
          </w:p>
        </w:tc>
      </w:tr>
      <w:tr w:rsidR="00EF10C8" w:rsidRPr="00EF10C8" w:rsidTr="00EF10C8">
        <w:trPr>
          <w:trHeight w:val="1680"/>
          <w:tblHeader/>
        </w:trPr>
        <w:tc>
          <w:tcPr>
            <w:tcW w:w="446" w:type="dxa"/>
            <w:vMerge/>
            <w:hideMark/>
          </w:tcPr>
          <w:p w:rsidR="00EF10C8" w:rsidRPr="00EF10C8" w:rsidRDefault="00EF10C8" w:rsidP="00EF10C8">
            <w:pPr>
              <w:ind w:firstLine="0"/>
              <w:jc w:val="center"/>
              <w:rPr>
                <w:iCs/>
                <w:sz w:val="22"/>
              </w:rPr>
            </w:pPr>
          </w:p>
        </w:tc>
        <w:tc>
          <w:tcPr>
            <w:tcW w:w="1738" w:type="dxa"/>
            <w:vMerge/>
            <w:hideMark/>
          </w:tcPr>
          <w:p w:rsidR="00EF10C8" w:rsidRPr="00EF10C8" w:rsidRDefault="00EF10C8" w:rsidP="00EF10C8">
            <w:pPr>
              <w:ind w:firstLine="0"/>
              <w:jc w:val="center"/>
              <w:rPr>
                <w:iCs/>
                <w:sz w:val="22"/>
              </w:rPr>
            </w:pPr>
          </w:p>
        </w:tc>
        <w:tc>
          <w:tcPr>
            <w:tcW w:w="1672" w:type="dxa"/>
            <w:vMerge/>
            <w:hideMark/>
          </w:tcPr>
          <w:p w:rsidR="00EF10C8" w:rsidRPr="00EF10C8" w:rsidRDefault="00EF10C8" w:rsidP="00EF10C8">
            <w:pPr>
              <w:ind w:firstLine="0"/>
              <w:jc w:val="center"/>
              <w:rPr>
                <w:iCs/>
                <w:sz w:val="22"/>
              </w:rPr>
            </w:pPr>
          </w:p>
        </w:tc>
        <w:tc>
          <w:tcPr>
            <w:tcW w:w="1388" w:type="dxa"/>
            <w:vMerge/>
            <w:hideMark/>
          </w:tcPr>
          <w:p w:rsidR="00EF10C8" w:rsidRPr="00EF10C8" w:rsidRDefault="00EF10C8" w:rsidP="00EF10C8">
            <w:pPr>
              <w:ind w:firstLine="0"/>
              <w:jc w:val="center"/>
              <w:rPr>
                <w:iCs/>
                <w:sz w:val="22"/>
              </w:rPr>
            </w:pPr>
          </w:p>
        </w:tc>
        <w:tc>
          <w:tcPr>
            <w:tcW w:w="1839" w:type="dxa"/>
            <w:hideMark/>
          </w:tcPr>
          <w:p w:rsidR="00EF10C8" w:rsidRPr="00EF10C8" w:rsidRDefault="00EF10C8" w:rsidP="00EF10C8">
            <w:pPr>
              <w:ind w:firstLine="0"/>
              <w:jc w:val="center"/>
              <w:rPr>
                <w:iCs/>
                <w:sz w:val="22"/>
              </w:rPr>
            </w:pPr>
            <w:r w:rsidRPr="00EF10C8">
              <w:rPr>
                <w:iCs/>
                <w:sz w:val="22"/>
              </w:rPr>
              <w:t>Наименование теплоснабжающей организации</w:t>
            </w:r>
          </w:p>
        </w:tc>
        <w:tc>
          <w:tcPr>
            <w:tcW w:w="1651" w:type="dxa"/>
            <w:hideMark/>
          </w:tcPr>
          <w:p w:rsidR="00EF10C8" w:rsidRPr="00EF10C8" w:rsidRDefault="00EF10C8" w:rsidP="00EF10C8">
            <w:pPr>
              <w:ind w:firstLine="0"/>
              <w:jc w:val="center"/>
              <w:rPr>
                <w:iCs/>
                <w:sz w:val="22"/>
              </w:rPr>
            </w:pPr>
            <w:r w:rsidRPr="00EF10C8">
              <w:rPr>
                <w:iCs/>
                <w:sz w:val="22"/>
              </w:rPr>
              <w:t>Наименование источника (группы источников)</w:t>
            </w:r>
          </w:p>
        </w:tc>
        <w:tc>
          <w:tcPr>
            <w:tcW w:w="1598" w:type="dxa"/>
            <w:vMerge/>
            <w:hideMark/>
          </w:tcPr>
          <w:p w:rsidR="00EF10C8" w:rsidRPr="00EF10C8" w:rsidRDefault="00EF10C8" w:rsidP="00EF10C8">
            <w:pPr>
              <w:ind w:firstLine="0"/>
              <w:jc w:val="center"/>
              <w:rPr>
                <w:iCs/>
                <w:sz w:val="22"/>
              </w:rPr>
            </w:pPr>
          </w:p>
        </w:tc>
        <w:tc>
          <w:tcPr>
            <w:tcW w:w="1530" w:type="dxa"/>
            <w:vMerge/>
            <w:hideMark/>
          </w:tcPr>
          <w:p w:rsidR="00EF10C8" w:rsidRPr="00EF10C8" w:rsidRDefault="00EF10C8" w:rsidP="00EF10C8">
            <w:pPr>
              <w:ind w:firstLine="0"/>
              <w:jc w:val="center"/>
              <w:rPr>
                <w:iCs/>
                <w:sz w:val="22"/>
              </w:rPr>
            </w:pPr>
          </w:p>
        </w:tc>
        <w:tc>
          <w:tcPr>
            <w:tcW w:w="1174" w:type="dxa"/>
            <w:vMerge/>
            <w:hideMark/>
          </w:tcPr>
          <w:p w:rsidR="00EF10C8" w:rsidRPr="00EF10C8" w:rsidRDefault="00EF10C8" w:rsidP="00EF10C8">
            <w:pPr>
              <w:ind w:firstLine="0"/>
              <w:jc w:val="center"/>
              <w:rPr>
                <w:iCs/>
                <w:sz w:val="22"/>
              </w:rPr>
            </w:pPr>
          </w:p>
        </w:tc>
        <w:tc>
          <w:tcPr>
            <w:tcW w:w="1524" w:type="dxa"/>
            <w:vMerge/>
            <w:hideMark/>
          </w:tcPr>
          <w:p w:rsidR="00EF10C8" w:rsidRPr="00EF10C8" w:rsidRDefault="00EF10C8" w:rsidP="00EF10C8">
            <w:pPr>
              <w:ind w:firstLine="0"/>
              <w:jc w:val="center"/>
              <w:rPr>
                <w:iCs/>
                <w:sz w:val="22"/>
              </w:rPr>
            </w:pPr>
          </w:p>
        </w:tc>
      </w:tr>
      <w:tr w:rsidR="00EF10C8" w:rsidRPr="00EF10C8" w:rsidTr="00EF10C8">
        <w:trPr>
          <w:trHeight w:val="1425"/>
        </w:trPr>
        <w:tc>
          <w:tcPr>
            <w:tcW w:w="446" w:type="dxa"/>
            <w:hideMark/>
          </w:tcPr>
          <w:p w:rsidR="00EF10C8" w:rsidRPr="00EF10C8" w:rsidRDefault="00EF10C8" w:rsidP="00EF10C8">
            <w:pPr>
              <w:ind w:firstLine="0"/>
              <w:jc w:val="center"/>
              <w:rPr>
                <w:iCs/>
                <w:sz w:val="22"/>
              </w:rPr>
            </w:pPr>
            <w:r w:rsidRPr="00EF10C8">
              <w:rPr>
                <w:iCs/>
                <w:sz w:val="22"/>
              </w:rPr>
              <w:t>1</w:t>
            </w:r>
          </w:p>
        </w:tc>
        <w:tc>
          <w:tcPr>
            <w:tcW w:w="1738" w:type="dxa"/>
            <w:hideMark/>
          </w:tcPr>
          <w:p w:rsidR="00EF10C8" w:rsidRPr="00EF10C8" w:rsidRDefault="00EF10C8" w:rsidP="00EF10C8">
            <w:pPr>
              <w:ind w:firstLine="0"/>
              <w:jc w:val="center"/>
              <w:rPr>
                <w:iCs/>
                <w:sz w:val="22"/>
              </w:rPr>
            </w:pPr>
            <w:r>
              <w:rPr>
                <w:iCs/>
                <w:sz w:val="22"/>
              </w:rPr>
              <w:t>Громовское С</w:t>
            </w:r>
            <w:r w:rsidRPr="00EF10C8">
              <w:rPr>
                <w:iCs/>
                <w:sz w:val="22"/>
              </w:rPr>
              <w:t>П</w:t>
            </w:r>
          </w:p>
        </w:tc>
        <w:tc>
          <w:tcPr>
            <w:tcW w:w="1672" w:type="dxa"/>
            <w:hideMark/>
          </w:tcPr>
          <w:p w:rsidR="00EF10C8" w:rsidRPr="00EF10C8" w:rsidRDefault="00EF10C8" w:rsidP="00EF10C8">
            <w:pPr>
              <w:ind w:firstLine="0"/>
              <w:jc w:val="center"/>
              <w:rPr>
                <w:iCs/>
                <w:sz w:val="22"/>
              </w:rPr>
            </w:pPr>
            <w:r>
              <w:rPr>
                <w:iCs/>
                <w:sz w:val="22"/>
              </w:rPr>
              <w:t>ООО «Паритетъ»</w:t>
            </w:r>
          </w:p>
        </w:tc>
        <w:tc>
          <w:tcPr>
            <w:tcW w:w="1388" w:type="dxa"/>
            <w:hideMark/>
          </w:tcPr>
          <w:p w:rsidR="00EF10C8" w:rsidRPr="00EF10C8" w:rsidRDefault="000353AD" w:rsidP="00EF10C8">
            <w:pPr>
              <w:ind w:firstLine="0"/>
              <w:jc w:val="center"/>
              <w:rPr>
                <w:iCs/>
                <w:sz w:val="22"/>
              </w:rPr>
            </w:pPr>
            <w:r>
              <w:rPr>
                <w:iCs/>
                <w:sz w:val="22"/>
              </w:rPr>
              <w:t>-</w:t>
            </w:r>
          </w:p>
        </w:tc>
        <w:tc>
          <w:tcPr>
            <w:tcW w:w="1839" w:type="dxa"/>
            <w:hideMark/>
          </w:tcPr>
          <w:p w:rsidR="00EF10C8" w:rsidRPr="00EF10C8" w:rsidRDefault="000353AD" w:rsidP="00EF10C8">
            <w:pPr>
              <w:ind w:firstLine="0"/>
              <w:jc w:val="center"/>
              <w:rPr>
                <w:iCs/>
                <w:sz w:val="22"/>
              </w:rPr>
            </w:pPr>
            <w:r w:rsidRPr="00EF10C8">
              <w:rPr>
                <w:iCs/>
                <w:sz w:val="22"/>
              </w:rPr>
              <w:t>ООО «Паритетъ»</w:t>
            </w:r>
          </w:p>
        </w:tc>
        <w:tc>
          <w:tcPr>
            <w:tcW w:w="1651" w:type="dxa"/>
            <w:hideMark/>
          </w:tcPr>
          <w:p w:rsidR="00EF10C8" w:rsidRPr="00EF10C8" w:rsidRDefault="000353AD" w:rsidP="00EF10C8">
            <w:pPr>
              <w:ind w:firstLine="0"/>
              <w:jc w:val="center"/>
              <w:rPr>
                <w:iCs/>
                <w:sz w:val="22"/>
              </w:rPr>
            </w:pPr>
            <w:r>
              <w:rPr>
                <w:iCs/>
                <w:sz w:val="22"/>
              </w:rPr>
              <w:t>-</w:t>
            </w:r>
          </w:p>
        </w:tc>
        <w:tc>
          <w:tcPr>
            <w:tcW w:w="1598" w:type="dxa"/>
            <w:hideMark/>
          </w:tcPr>
          <w:p w:rsidR="00EF10C8" w:rsidRPr="00EF10C8" w:rsidRDefault="00EF10C8" w:rsidP="00EF10C8">
            <w:pPr>
              <w:ind w:firstLine="0"/>
              <w:jc w:val="center"/>
              <w:rPr>
                <w:iCs/>
                <w:sz w:val="22"/>
              </w:rPr>
            </w:pPr>
            <w:r w:rsidRPr="00EF10C8">
              <w:rPr>
                <w:iCs/>
                <w:sz w:val="22"/>
              </w:rPr>
              <w:t>ООО «Паритетъ»</w:t>
            </w:r>
          </w:p>
        </w:tc>
        <w:tc>
          <w:tcPr>
            <w:tcW w:w="1530" w:type="dxa"/>
            <w:hideMark/>
          </w:tcPr>
          <w:p w:rsidR="00EF10C8" w:rsidRPr="00EF10C8" w:rsidRDefault="00EF10C8" w:rsidP="00EF10C8">
            <w:pPr>
              <w:ind w:firstLine="0"/>
              <w:jc w:val="center"/>
              <w:rPr>
                <w:iCs/>
                <w:sz w:val="22"/>
              </w:rPr>
            </w:pPr>
            <w:r w:rsidRPr="00EF10C8">
              <w:rPr>
                <w:iCs/>
                <w:sz w:val="22"/>
              </w:rPr>
              <w:t>Пункт 11 Правил организации теплоснабжения в РФ*</w:t>
            </w:r>
          </w:p>
        </w:tc>
        <w:tc>
          <w:tcPr>
            <w:tcW w:w="1174" w:type="dxa"/>
            <w:hideMark/>
          </w:tcPr>
          <w:p w:rsidR="00EF10C8" w:rsidRPr="00EF10C8" w:rsidRDefault="00EF10C8" w:rsidP="00EF10C8">
            <w:pPr>
              <w:ind w:firstLine="0"/>
              <w:jc w:val="center"/>
              <w:rPr>
                <w:iCs/>
                <w:sz w:val="22"/>
              </w:rPr>
            </w:pPr>
            <w:r w:rsidRPr="00EF10C8">
              <w:rPr>
                <w:iCs/>
                <w:sz w:val="22"/>
              </w:rPr>
              <w:t> -</w:t>
            </w:r>
          </w:p>
        </w:tc>
        <w:tc>
          <w:tcPr>
            <w:tcW w:w="1524" w:type="dxa"/>
            <w:hideMark/>
          </w:tcPr>
          <w:p w:rsidR="00EF10C8" w:rsidRPr="00EF10C8" w:rsidRDefault="00EF10C8" w:rsidP="00EF10C8">
            <w:pPr>
              <w:ind w:firstLine="0"/>
              <w:jc w:val="center"/>
              <w:rPr>
                <w:iCs/>
                <w:sz w:val="22"/>
              </w:rPr>
            </w:pPr>
            <w:r w:rsidRPr="00EF10C8">
              <w:rPr>
                <w:iCs/>
                <w:sz w:val="22"/>
              </w:rPr>
              <w:t>ООО «Паритетъ»</w:t>
            </w:r>
          </w:p>
        </w:tc>
      </w:tr>
    </w:tbl>
    <w:p w:rsidR="00EF10C8" w:rsidRPr="00EF10C8" w:rsidRDefault="00EF10C8" w:rsidP="00EF10C8">
      <w:pPr>
        <w:widowControl w:val="0"/>
        <w:suppressLineNumbers/>
        <w:tabs>
          <w:tab w:val="left" w:leader="dot" w:pos="540"/>
        </w:tabs>
        <w:suppressAutoHyphens/>
        <w:spacing w:before="120" w:after="120" w:line="360" w:lineRule="auto"/>
        <w:ind w:firstLine="851"/>
        <w:rPr>
          <w:rFonts w:eastAsia="Times New Roman" w:cs="Times New Roman"/>
          <w:iCs/>
          <w:szCs w:val="26"/>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pPr>
    </w:p>
    <w:p w:rsidR="00EF10C8" w:rsidRDefault="00EF10C8" w:rsidP="00CD1050">
      <w:pPr>
        <w:spacing w:after="0" w:line="360" w:lineRule="auto"/>
        <w:rPr>
          <w:sz w:val="28"/>
          <w:szCs w:val="28"/>
        </w:rPr>
        <w:sectPr w:rsidR="00EF10C8" w:rsidSect="00EF10C8">
          <w:pgSz w:w="16838" w:h="11906" w:orient="landscape"/>
          <w:pgMar w:top="1418" w:right="1134" w:bottom="992" w:left="1134" w:header="284" w:footer="249" w:gutter="0"/>
          <w:cols w:space="708"/>
          <w:docGrid w:linePitch="360"/>
        </w:sectPr>
      </w:pPr>
    </w:p>
    <w:p w:rsidR="00EF10C8" w:rsidRDefault="000353AD" w:rsidP="000353AD">
      <w:pPr>
        <w:pStyle w:val="15"/>
        <w:spacing w:line="360" w:lineRule="auto"/>
        <w:rPr>
          <w:sz w:val="28"/>
        </w:rPr>
      </w:pPr>
      <w:bookmarkStart w:id="605" w:name="_Toc8825297"/>
      <w:r w:rsidRPr="000353AD">
        <w:rPr>
          <w:sz w:val="28"/>
        </w:rPr>
        <w:lastRenderedPageBreak/>
        <w:t>15.2.</w:t>
      </w:r>
      <w:r w:rsidRPr="000353AD">
        <w:rPr>
          <w:sz w:val="28"/>
        </w:rPr>
        <w:tab/>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05"/>
    </w:p>
    <w:p w:rsidR="00CD1050" w:rsidRPr="00F32D46" w:rsidRDefault="00CD1050" w:rsidP="00CD1050">
      <w:pPr>
        <w:spacing w:after="0" w:line="360" w:lineRule="auto"/>
        <w:rPr>
          <w:sz w:val="28"/>
          <w:szCs w:val="28"/>
        </w:rPr>
      </w:pPr>
      <w:r w:rsidRPr="00F32D46">
        <w:rPr>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w:t>
      </w:r>
    </w:p>
    <w:p w:rsidR="00CD1050" w:rsidRPr="00F32D46" w:rsidRDefault="00CD1050" w:rsidP="00CD1050">
      <w:pPr>
        <w:spacing w:after="0" w:line="360" w:lineRule="auto"/>
        <w:rPr>
          <w:sz w:val="28"/>
          <w:szCs w:val="28"/>
        </w:rPr>
      </w:pPr>
      <w:r w:rsidRPr="00F32D46">
        <w:rPr>
          <w:sz w:val="28"/>
          <w:szCs w:val="28"/>
        </w:rPr>
        <w:t>Критерии и порядок определения единой теплоснабжающей организации:</w:t>
      </w:r>
    </w:p>
    <w:p w:rsidR="00CD1050" w:rsidRPr="00F32D46" w:rsidRDefault="00CD1050" w:rsidP="00CD1050">
      <w:pPr>
        <w:spacing w:after="0" w:line="360" w:lineRule="auto"/>
        <w:rPr>
          <w:sz w:val="28"/>
          <w:szCs w:val="28"/>
        </w:rPr>
      </w:pPr>
      <w:r w:rsidRPr="00F32D46">
        <w:rPr>
          <w:sz w:val="28"/>
          <w:szCs w:val="28"/>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CD1050" w:rsidRPr="00F32D46" w:rsidRDefault="00CD1050" w:rsidP="00CD1050">
      <w:pPr>
        <w:spacing w:after="0" w:line="360" w:lineRule="auto"/>
        <w:rPr>
          <w:sz w:val="28"/>
          <w:szCs w:val="28"/>
        </w:rPr>
      </w:pPr>
      <w:r w:rsidRPr="00F32D46">
        <w:rPr>
          <w:sz w:val="28"/>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CD1050" w:rsidRPr="00F32D46" w:rsidRDefault="00CD1050" w:rsidP="00CD1050">
      <w:pPr>
        <w:spacing w:after="0" w:line="360" w:lineRule="auto"/>
        <w:rPr>
          <w:sz w:val="28"/>
          <w:szCs w:val="28"/>
        </w:rPr>
      </w:pPr>
      <w:r w:rsidRPr="00F32D46">
        <w:rPr>
          <w:sz w:val="28"/>
          <w:szCs w:val="28"/>
        </w:rPr>
        <w:t xml:space="preserve">3.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w:t>
      </w:r>
      <w:r w:rsidRPr="00F32D46">
        <w:rPr>
          <w:sz w:val="28"/>
          <w:szCs w:val="28"/>
        </w:rPr>
        <w:lastRenderedPageBreak/>
        <w:t>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CD1050" w:rsidRPr="00F32D46" w:rsidRDefault="00CD1050" w:rsidP="00CD1050">
      <w:pPr>
        <w:spacing w:after="0" w:line="360" w:lineRule="auto"/>
        <w:rPr>
          <w:sz w:val="28"/>
          <w:szCs w:val="28"/>
        </w:rPr>
      </w:pPr>
      <w:r w:rsidRPr="00F32D46">
        <w:rPr>
          <w:sz w:val="28"/>
          <w:szCs w:val="28"/>
        </w:rPr>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rsidR="00CD1050" w:rsidRPr="00F32D46" w:rsidRDefault="00CD1050" w:rsidP="00CD1050">
      <w:pPr>
        <w:spacing w:after="0" w:line="360" w:lineRule="auto"/>
        <w:rPr>
          <w:sz w:val="28"/>
          <w:szCs w:val="28"/>
        </w:rPr>
      </w:pPr>
      <w:r w:rsidRPr="00F32D46">
        <w:rPr>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D1050" w:rsidRPr="00F32D46" w:rsidRDefault="00CD1050" w:rsidP="00CD1050">
      <w:pPr>
        <w:spacing w:after="0" w:line="360" w:lineRule="auto"/>
        <w:rPr>
          <w:sz w:val="28"/>
          <w:szCs w:val="28"/>
        </w:rPr>
      </w:pPr>
      <w:r w:rsidRPr="00F32D46">
        <w:rPr>
          <w:sz w:val="28"/>
          <w:szCs w:val="28"/>
        </w:rPr>
        <w:t>-   размер собственного капитала;</w:t>
      </w:r>
    </w:p>
    <w:p w:rsidR="00CD1050" w:rsidRPr="00F32D46" w:rsidRDefault="00CD1050" w:rsidP="00CD1050">
      <w:pPr>
        <w:spacing w:after="0" w:line="360" w:lineRule="auto"/>
        <w:rPr>
          <w:sz w:val="28"/>
          <w:szCs w:val="28"/>
        </w:rPr>
      </w:pPr>
      <w:r w:rsidRPr="00F32D46">
        <w:rPr>
          <w:sz w:val="28"/>
          <w:szCs w:val="28"/>
        </w:rPr>
        <w:t>- способность в лучшей мере обеспечить надежность теплоснабжения в соответствующей системе теплоснабжения.</w:t>
      </w:r>
    </w:p>
    <w:p w:rsidR="00CD1050" w:rsidRPr="00F32D46" w:rsidRDefault="00CD1050" w:rsidP="00CD1050">
      <w:pPr>
        <w:spacing w:after="0" w:line="360" w:lineRule="auto"/>
        <w:rPr>
          <w:sz w:val="28"/>
          <w:szCs w:val="28"/>
        </w:rPr>
      </w:pPr>
      <w:r w:rsidRPr="00F32D46">
        <w:rPr>
          <w:sz w:val="28"/>
          <w:szCs w:val="28"/>
        </w:rPr>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CD1050" w:rsidRPr="00F32D46" w:rsidRDefault="00CD1050" w:rsidP="00CD1050">
      <w:pPr>
        <w:spacing w:after="0" w:line="360" w:lineRule="auto"/>
        <w:rPr>
          <w:sz w:val="28"/>
          <w:szCs w:val="28"/>
        </w:rPr>
      </w:pPr>
      <w:r w:rsidRPr="00F32D46">
        <w:rPr>
          <w:sz w:val="28"/>
          <w:szCs w:val="28"/>
        </w:rPr>
        <w:lastRenderedPageBreak/>
        <w:t>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CD1050" w:rsidRPr="00F32D46" w:rsidRDefault="00CD1050" w:rsidP="00CD1050">
      <w:pPr>
        <w:spacing w:after="0" w:line="360" w:lineRule="auto"/>
        <w:rPr>
          <w:sz w:val="28"/>
          <w:szCs w:val="28"/>
        </w:rPr>
      </w:pPr>
      <w:r w:rsidRPr="00F32D46">
        <w:rPr>
          <w:sz w:val="28"/>
          <w:szCs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CD1050" w:rsidRPr="00F32D46" w:rsidRDefault="00CD1050" w:rsidP="00CD1050">
      <w:pPr>
        <w:spacing w:after="0" w:line="360" w:lineRule="auto"/>
        <w:rPr>
          <w:sz w:val="28"/>
          <w:szCs w:val="28"/>
        </w:rPr>
      </w:pPr>
      <w:r w:rsidRPr="00F32D46">
        <w:rPr>
          <w:sz w:val="28"/>
          <w:szCs w:val="28"/>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CD1050" w:rsidRPr="00F32D46" w:rsidRDefault="00CD1050" w:rsidP="00CD1050">
      <w:pPr>
        <w:spacing w:after="0" w:line="360" w:lineRule="auto"/>
        <w:rPr>
          <w:sz w:val="28"/>
          <w:szCs w:val="28"/>
        </w:rPr>
      </w:pPr>
      <w:r w:rsidRPr="00F32D46">
        <w:rPr>
          <w:sz w:val="28"/>
          <w:szCs w:val="28"/>
        </w:rPr>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CD1050" w:rsidRPr="00F32D46" w:rsidRDefault="00CD1050" w:rsidP="00CD1050">
      <w:pPr>
        <w:spacing w:after="0" w:line="360" w:lineRule="auto"/>
        <w:rPr>
          <w:sz w:val="28"/>
          <w:szCs w:val="28"/>
        </w:rPr>
      </w:pPr>
      <w:r w:rsidRPr="00F32D46">
        <w:rPr>
          <w:sz w:val="28"/>
          <w:szCs w:val="28"/>
        </w:rPr>
        <w:lastRenderedPageBreak/>
        <w:t>9. Единая теплоснабжающая организация при осуществлении своей деятельности обязана:</w:t>
      </w:r>
    </w:p>
    <w:p w:rsidR="00CD1050" w:rsidRPr="00F32D46" w:rsidRDefault="00CD1050" w:rsidP="00CD1050">
      <w:pPr>
        <w:spacing w:after="0" w:line="360" w:lineRule="auto"/>
        <w:rPr>
          <w:sz w:val="28"/>
          <w:szCs w:val="28"/>
        </w:rPr>
      </w:pPr>
      <w:r w:rsidRPr="00F32D46">
        <w:rPr>
          <w:sz w:val="28"/>
          <w:szCs w:val="28"/>
        </w:rPr>
        <w:t>-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CD1050" w:rsidRPr="00F32D46" w:rsidRDefault="00CD1050" w:rsidP="00CD1050">
      <w:pPr>
        <w:spacing w:after="0" w:line="360" w:lineRule="auto"/>
        <w:rPr>
          <w:sz w:val="28"/>
          <w:szCs w:val="28"/>
        </w:rPr>
      </w:pPr>
      <w:r w:rsidRPr="00F32D46">
        <w:rPr>
          <w:sz w:val="28"/>
          <w:szCs w:val="28"/>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D1050" w:rsidRPr="00F32D46" w:rsidRDefault="00CD1050" w:rsidP="00CD1050">
      <w:pPr>
        <w:spacing w:after="0" w:line="360" w:lineRule="auto"/>
        <w:rPr>
          <w:sz w:val="28"/>
          <w:szCs w:val="28"/>
        </w:rPr>
      </w:pPr>
      <w:r w:rsidRPr="00F32D46">
        <w:rPr>
          <w:sz w:val="28"/>
          <w:szCs w:val="28"/>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F76E63" w:rsidRPr="00F76E63" w:rsidRDefault="00F76E63" w:rsidP="00F76E63">
      <w:pPr>
        <w:spacing w:after="0" w:line="360" w:lineRule="auto"/>
        <w:rPr>
          <w:sz w:val="28"/>
          <w:szCs w:val="28"/>
        </w:rPr>
      </w:pPr>
      <w:r w:rsidRPr="00F76E63">
        <w:rPr>
          <w:sz w:val="28"/>
          <w:szCs w:val="28"/>
        </w:rPr>
        <w:t xml:space="preserve">В настоящее время на территории </w:t>
      </w:r>
      <w:r w:rsidR="00E9148E">
        <w:rPr>
          <w:sz w:val="28"/>
          <w:szCs w:val="28"/>
        </w:rPr>
        <w:t>Громовского</w:t>
      </w:r>
      <w:r w:rsidRPr="00F76E63">
        <w:rPr>
          <w:sz w:val="28"/>
          <w:szCs w:val="28"/>
        </w:rPr>
        <w:t xml:space="preserve"> сельского поселения в сфере теплоснабжения осуществляет свою деятельность одна теплоснабжающая организация – ООО «</w:t>
      </w:r>
      <w:r w:rsidR="00E9148E">
        <w:rPr>
          <w:sz w:val="28"/>
          <w:szCs w:val="28"/>
        </w:rPr>
        <w:t>ПАРИТЕТЪ</w:t>
      </w:r>
      <w:r w:rsidRPr="00F76E63">
        <w:rPr>
          <w:sz w:val="28"/>
          <w:szCs w:val="28"/>
        </w:rPr>
        <w:t>». Данная организация эксплуатирует на праве аренды тепловые сети и источники тепловой энергии, являющиеся собственностью администрации.</w:t>
      </w:r>
    </w:p>
    <w:p w:rsidR="00CD1050" w:rsidRPr="00F32D46" w:rsidRDefault="00CD1050" w:rsidP="00CD1050">
      <w:pPr>
        <w:spacing w:after="0" w:line="360" w:lineRule="auto"/>
        <w:rPr>
          <w:sz w:val="28"/>
          <w:szCs w:val="28"/>
        </w:rPr>
      </w:pPr>
      <w:r w:rsidRPr="00F32D46">
        <w:rPr>
          <w:sz w:val="28"/>
          <w:szCs w:val="28"/>
        </w:rPr>
        <w:t xml:space="preserve">На основании критериев определения единой теплоснабжающей организации, установленных в Постановления Правительства РФ от 08.08.2012г. №808 «Об организации теплоснабжения в РФ и внесении изменений в некоторые акты Правительства РФ» предлагается определить единой теплоснабжающей организацией </w:t>
      </w:r>
      <w:r w:rsidR="00F76E63" w:rsidRPr="00F76E63">
        <w:rPr>
          <w:sz w:val="28"/>
          <w:szCs w:val="28"/>
        </w:rPr>
        <w:t>ООО «</w:t>
      </w:r>
      <w:r w:rsidR="00E9148E">
        <w:rPr>
          <w:sz w:val="28"/>
          <w:szCs w:val="28"/>
        </w:rPr>
        <w:t>ПАРИТЕТЪ</w:t>
      </w:r>
      <w:r w:rsidR="00F76E63" w:rsidRPr="00F76E63">
        <w:rPr>
          <w:sz w:val="28"/>
          <w:szCs w:val="28"/>
        </w:rPr>
        <w:t>»</w:t>
      </w:r>
      <w:r w:rsidRPr="00F32D46">
        <w:rPr>
          <w:sz w:val="28"/>
          <w:szCs w:val="28"/>
        </w:rPr>
        <w:t>.</w:t>
      </w:r>
    </w:p>
    <w:p w:rsidR="00CD1050" w:rsidRDefault="00CD1050" w:rsidP="00CD1050">
      <w:pPr>
        <w:spacing w:after="0" w:line="360" w:lineRule="auto"/>
        <w:rPr>
          <w:sz w:val="28"/>
          <w:szCs w:val="28"/>
        </w:rPr>
      </w:pPr>
      <w:r w:rsidRPr="00F32D46">
        <w:rPr>
          <w:sz w:val="28"/>
          <w:szCs w:val="28"/>
        </w:rPr>
        <w:t xml:space="preserve">Окончательное решение по выбору Единой теплоснабжающей организации остается за органами исполнительной и законодательной власти муниципального образования </w:t>
      </w:r>
      <w:r w:rsidR="00E9148E">
        <w:rPr>
          <w:sz w:val="28"/>
          <w:szCs w:val="28"/>
        </w:rPr>
        <w:t>Громовское</w:t>
      </w:r>
      <w:r w:rsidR="00F76E63">
        <w:rPr>
          <w:sz w:val="28"/>
          <w:szCs w:val="28"/>
        </w:rPr>
        <w:t xml:space="preserve"> сельское поселение</w:t>
      </w:r>
      <w:r w:rsidRPr="00F32D46">
        <w:rPr>
          <w:sz w:val="28"/>
          <w:szCs w:val="28"/>
        </w:rPr>
        <w:t>, после проработки тарифных последствий для населения.</w:t>
      </w:r>
    </w:p>
    <w:p w:rsidR="000353AD" w:rsidRDefault="000353AD" w:rsidP="00CD1050">
      <w:pPr>
        <w:spacing w:after="0" w:line="360" w:lineRule="auto"/>
        <w:rPr>
          <w:sz w:val="28"/>
          <w:szCs w:val="28"/>
        </w:rPr>
      </w:pPr>
    </w:p>
    <w:p w:rsidR="000353AD" w:rsidRPr="000353AD" w:rsidRDefault="000353AD" w:rsidP="000353AD">
      <w:pPr>
        <w:pStyle w:val="15"/>
        <w:spacing w:line="360" w:lineRule="auto"/>
        <w:rPr>
          <w:sz w:val="28"/>
        </w:rPr>
      </w:pPr>
      <w:bookmarkStart w:id="606" w:name="_Toc8825298"/>
      <w:r w:rsidRPr="000353AD">
        <w:rPr>
          <w:sz w:val="28"/>
        </w:rPr>
        <w:t>15.3.</w:t>
      </w:r>
      <w:r w:rsidRPr="000353AD">
        <w:rPr>
          <w:sz w:val="28"/>
        </w:rPr>
        <w:tab/>
        <w:t>Основания, в том числе критерии, в соответствии с которыми теплоснабжающая организация определена единой теплоснабжающей организацией</w:t>
      </w:r>
      <w:bookmarkEnd w:id="606"/>
    </w:p>
    <w:p w:rsidR="000353AD" w:rsidRDefault="000353AD" w:rsidP="000353AD">
      <w:pPr>
        <w:spacing w:after="0" w:line="360" w:lineRule="auto"/>
      </w:pPr>
      <w:r>
        <w:t xml:space="preserve">Состав единых теплоснабжающих организаций определен в соответствии действующими нормами на основании данных Реестра систем теплоснабжения. </w:t>
      </w:r>
    </w:p>
    <w:p w:rsidR="000353AD" w:rsidRDefault="000353AD" w:rsidP="000353AD">
      <w:pPr>
        <w:spacing w:after="0" w:line="360" w:lineRule="auto"/>
      </w:pPr>
      <w:r>
        <w:t>В случае отсутствия заявок от ТСО на установление статуса ЕТО статус ЕТО устанавливается в соответствии с п. 11 Правил организации теплоснабжения в РФ. При наличии заявок от ТСО статус ЕТО устанавливается в соответствии с п.п. 6-10 Правил организации теплоснабжения в РФ.</w:t>
      </w:r>
    </w:p>
    <w:p w:rsidR="000353AD" w:rsidRPr="000353AD" w:rsidRDefault="000353AD" w:rsidP="000353AD">
      <w:pPr>
        <w:pStyle w:val="15"/>
        <w:spacing w:line="360" w:lineRule="auto"/>
        <w:rPr>
          <w:sz w:val="28"/>
        </w:rPr>
      </w:pPr>
      <w:bookmarkStart w:id="607" w:name="_Toc8825299"/>
      <w:r w:rsidRPr="000353AD">
        <w:rPr>
          <w:sz w:val="28"/>
        </w:rPr>
        <w:t>15.4.</w:t>
      </w:r>
      <w:r w:rsidRPr="000353AD">
        <w:rPr>
          <w:sz w:val="28"/>
        </w:rPr>
        <w:tab/>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07"/>
    </w:p>
    <w:p w:rsidR="000353AD" w:rsidRDefault="000353AD" w:rsidP="000353AD">
      <w:pPr>
        <w:spacing w:after="0" w:line="360" w:lineRule="auto"/>
      </w:pPr>
      <w:r>
        <w:t xml:space="preserve">Заявки ТСО отсутствуют. </w:t>
      </w:r>
    </w:p>
    <w:p w:rsidR="000353AD" w:rsidRPr="000353AD" w:rsidRDefault="000353AD" w:rsidP="000353AD">
      <w:pPr>
        <w:pStyle w:val="15"/>
        <w:spacing w:line="360" w:lineRule="auto"/>
        <w:rPr>
          <w:sz w:val="28"/>
        </w:rPr>
      </w:pPr>
      <w:bookmarkStart w:id="608" w:name="_Toc8825300"/>
      <w:r w:rsidRPr="000353AD">
        <w:rPr>
          <w:sz w:val="28"/>
        </w:rPr>
        <w:t>15.5.</w:t>
      </w:r>
      <w:r w:rsidRPr="000353AD">
        <w:rPr>
          <w:sz w:val="28"/>
        </w:rPr>
        <w:tab/>
        <w:t>Описание границ зон деятельности единой теплоснабжающей организации (организаций)</w:t>
      </w:r>
      <w:bookmarkEnd w:id="608"/>
    </w:p>
    <w:p w:rsidR="000353AD" w:rsidRPr="00430913" w:rsidRDefault="000353AD" w:rsidP="000353AD">
      <w:pPr>
        <w:spacing w:after="0" w:line="360" w:lineRule="auto"/>
      </w:pPr>
      <w:r>
        <w:t>Описание границ зон деятельности единой теплоснабжающей организации (организаций) представлено выше.</w:t>
      </w:r>
    </w:p>
    <w:p w:rsidR="00430913" w:rsidRDefault="00430913" w:rsidP="00AD6C90">
      <w:pPr>
        <w:spacing w:after="0" w:line="360" w:lineRule="auto"/>
        <w:ind w:firstLine="0"/>
      </w:pPr>
    </w:p>
    <w:p w:rsidR="000353AD" w:rsidRDefault="000353AD" w:rsidP="00AD6C90">
      <w:pPr>
        <w:spacing w:after="0" w:line="360" w:lineRule="auto"/>
        <w:ind w:firstLine="0"/>
      </w:pPr>
    </w:p>
    <w:p w:rsidR="000353AD" w:rsidRDefault="000353AD" w:rsidP="00AD6C90">
      <w:pPr>
        <w:spacing w:after="0" w:line="360" w:lineRule="auto"/>
        <w:ind w:firstLine="0"/>
      </w:pPr>
    </w:p>
    <w:p w:rsidR="000353AD" w:rsidRDefault="000353AD" w:rsidP="00AD6C90">
      <w:pPr>
        <w:spacing w:after="0" w:line="360" w:lineRule="auto"/>
        <w:ind w:firstLine="0"/>
      </w:pPr>
    </w:p>
    <w:p w:rsidR="000353AD" w:rsidRDefault="000353AD" w:rsidP="00AD6C90">
      <w:pPr>
        <w:spacing w:after="0" w:line="360" w:lineRule="auto"/>
        <w:ind w:firstLine="0"/>
      </w:pPr>
    </w:p>
    <w:p w:rsidR="000353AD" w:rsidRDefault="000353AD" w:rsidP="00AD6C90">
      <w:pPr>
        <w:spacing w:after="0" w:line="360" w:lineRule="auto"/>
        <w:ind w:firstLine="0"/>
      </w:pPr>
    </w:p>
    <w:p w:rsidR="000353AD" w:rsidRDefault="000353AD" w:rsidP="00AD6C90">
      <w:pPr>
        <w:spacing w:after="0" w:line="360" w:lineRule="auto"/>
        <w:ind w:firstLine="0"/>
      </w:pPr>
    </w:p>
    <w:p w:rsidR="000353AD" w:rsidRDefault="000353AD" w:rsidP="00AD6C90">
      <w:pPr>
        <w:spacing w:after="0" w:line="360" w:lineRule="auto"/>
        <w:ind w:firstLine="0"/>
      </w:pPr>
    </w:p>
    <w:p w:rsidR="000353AD" w:rsidRDefault="000353AD" w:rsidP="00AD6C90">
      <w:pPr>
        <w:spacing w:after="0" w:line="360" w:lineRule="auto"/>
        <w:ind w:firstLine="0"/>
      </w:pPr>
    </w:p>
    <w:p w:rsidR="000353AD" w:rsidRDefault="000353AD" w:rsidP="00AD6C90">
      <w:pPr>
        <w:spacing w:after="0" w:line="360" w:lineRule="auto"/>
        <w:ind w:firstLine="0"/>
      </w:pPr>
    </w:p>
    <w:p w:rsidR="000353AD" w:rsidRDefault="000353AD" w:rsidP="00AD6C90">
      <w:pPr>
        <w:spacing w:after="0" w:line="360" w:lineRule="auto"/>
        <w:ind w:firstLine="0"/>
      </w:pPr>
    </w:p>
    <w:p w:rsidR="000353AD" w:rsidRPr="000353AD" w:rsidRDefault="000353AD" w:rsidP="000353AD">
      <w:pPr>
        <w:pStyle w:val="15"/>
        <w:spacing w:line="360" w:lineRule="auto"/>
        <w:rPr>
          <w:sz w:val="28"/>
        </w:rPr>
      </w:pPr>
      <w:bookmarkStart w:id="609" w:name="_Toc8825301"/>
      <w:r w:rsidRPr="000353AD">
        <w:rPr>
          <w:sz w:val="28"/>
        </w:rPr>
        <w:lastRenderedPageBreak/>
        <w:t>Глава 1</w:t>
      </w:r>
      <w:r>
        <w:rPr>
          <w:sz w:val="28"/>
        </w:rPr>
        <w:t>6</w:t>
      </w:r>
      <w:r w:rsidRPr="000353AD">
        <w:rPr>
          <w:sz w:val="28"/>
        </w:rPr>
        <w:t xml:space="preserve">. Реестр </w:t>
      </w:r>
      <w:r>
        <w:rPr>
          <w:sz w:val="28"/>
        </w:rPr>
        <w:t>проектов схемы теплоснабжения</w:t>
      </w:r>
      <w:bookmarkEnd w:id="609"/>
    </w:p>
    <w:p w:rsidR="000353AD" w:rsidRPr="000353AD" w:rsidRDefault="000353AD" w:rsidP="000353AD">
      <w:pPr>
        <w:pStyle w:val="15"/>
        <w:spacing w:line="360" w:lineRule="auto"/>
        <w:rPr>
          <w:sz w:val="28"/>
        </w:rPr>
      </w:pPr>
      <w:bookmarkStart w:id="610" w:name="_Toc8825302"/>
      <w:r w:rsidRPr="000353AD">
        <w:rPr>
          <w:sz w:val="28"/>
        </w:rPr>
        <w:t>16.1.</w:t>
      </w:r>
      <w:r w:rsidRPr="000353AD">
        <w:rPr>
          <w:sz w:val="28"/>
        </w:rPr>
        <w:tab/>
        <w:t>Перечень мероприятий по строительству, реконструкции или техническому перевооружению источников тепловой энергии.</w:t>
      </w:r>
      <w:bookmarkEnd w:id="610"/>
    </w:p>
    <w:p w:rsidR="00A92F93" w:rsidRDefault="00A92F93" w:rsidP="00A92F93">
      <w:pPr>
        <w:pStyle w:val="-2"/>
        <w:widowControl w:val="0"/>
        <w:spacing w:after="120" w:line="360" w:lineRule="auto"/>
        <w:ind w:firstLine="851"/>
        <w:rPr>
          <w:rFonts w:ascii="Times New Roman" w:hAnsi="Times New Roman" w:cs="Times New Roman"/>
          <w:iCs/>
        </w:rPr>
      </w:pPr>
      <w:r w:rsidRPr="00161AD1">
        <w:rPr>
          <w:rFonts w:ascii="Times New Roman" w:hAnsi="Times New Roman" w:cs="Times New Roman"/>
          <w:iCs/>
        </w:rPr>
        <w:t xml:space="preserve">Перечень </w:t>
      </w:r>
      <w:r>
        <w:rPr>
          <w:rFonts w:ascii="Times New Roman" w:hAnsi="Times New Roman" w:cs="Times New Roman"/>
          <w:iCs/>
        </w:rPr>
        <w:t>м</w:t>
      </w:r>
      <w:r w:rsidRPr="0037472C">
        <w:rPr>
          <w:rFonts w:ascii="Times New Roman" w:hAnsi="Times New Roman" w:cs="Times New Roman"/>
          <w:iCs/>
        </w:rPr>
        <w:t>ероприяти</w:t>
      </w:r>
      <w:r>
        <w:rPr>
          <w:rFonts w:ascii="Times New Roman" w:hAnsi="Times New Roman" w:cs="Times New Roman"/>
          <w:iCs/>
        </w:rPr>
        <w:t>й</w:t>
      </w:r>
      <w:r w:rsidRPr="0037472C">
        <w:rPr>
          <w:rFonts w:ascii="Times New Roman" w:hAnsi="Times New Roman" w:cs="Times New Roman"/>
          <w:iCs/>
        </w:rPr>
        <w:t xml:space="preserve"> по строительству, реконструкции или техническому перевооружению источников тепловой энергии</w:t>
      </w:r>
      <w:r>
        <w:rPr>
          <w:rFonts w:ascii="Times New Roman" w:hAnsi="Times New Roman" w:cs="Times New Roman"/>
          <w:iCs/>
        </w:rPr>
        <w:t xml:space="preserve"> представлен в таблице </w:t>
      </w:r>
      <w:r w:rsidR="006D4477">
        <w:rPr>
          <w:rFonts w:ascii="Times New Roman" w:hAnsi="Times New Roman" w:cs="Times New Roman"/>
          <w:iCs/>
        </w:rPr>
        <w:t>16.1.</w:t>
      </w:r>
      <w:r>
        <w:rPr>
          <w:rFonts w:ascii="Times New Roman" w:hAnsi="Times New Roman" w:cs="Times New Roman"/>
          <w:iCs/>
        </w:rPr>
        <w:t xml:space="preserve"> </w:t>
      </w:r>
    </w:p>
    <w:p w:rsidR="006D4477" w:rsidRDefault="006D4477" w:rsidP="00A92F93">
      <w:pPr>
        <w:pStyle w:val="-2"/>
        <w:widowControl w:val="0"/>
        <w:spacing w:after="120" w:line="360" w:lineRule="auto"/>
        <w:ind w:firstLine="851"/>
        <w:rPr>
          <w:rFonts w:ascii="Times New Roman" w:hAnsi="Times New Roman" w:cs="Times New Roman"/>
          <w:iCs/>
        </w:rPr>
      </w:pPr>
    </w:p>
    <w:p w:rsidR="006D4477" w:rsidRPr="006D4477" w:rsidRDefault="006D4477" w:rsidP="00A92F93">
      <w:pPr>
        <w:pStyle w:val="-2"/>
        <w:widowControl w:val="0"/>
        <w:spacing w:after="120" w:line="360" w:lineRule="auto"/>
        <w:ind w:firstLine="851"/>
        <w:rPr>
          <w:rFonts w:ascii="Times New Roman" w:hAnsi="Times New Roman" w:cs="Times New Roman"/>
          <w:b/>
          <w:iCs/>
        </w:rPr>
      </w:pPr>
      <w:r w:rsidRPr="006D4477">
        <w:rPr>
          <w:rFonts w:ascii="Times New Roman" w:hAnsi="Times New Roman" w:cs="Times New Roman"/>
          <w:b/>
          <w:iCs/>
        </w:rPr>
        <w:t>Таблица 16.1. - Перечень мероприятий по строительству, реконструкции или техническому перевооружению источников тепловой энергии</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37"/>
        <w:gridCol w:w="3563"/>
      </w:tblGrid>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jc w:val="center"/>
              <w:rPr>
                <w:b/>
                <w:sz w:val="28"/>
                <w:szCs w:val="28"/>
              </w:rPr>
            </w:pPr>
            <w:r>
              <w:rPr>
                <w:b/>
                <w:sz w:val="28"/>
                <w:szCs w:val="28"/>
              </w:rPr>
              <w:t>Наименование мероприятия</w:t>
            </w:r>
          </w:p>
        </w:tc>
        <w:tc>
          <w:tcPr>
            <w:tcW w:w="1837" w:type="pct"/>
            <w:shd w:val="clear" w:color="auto" w:fill="auto"/>
            <w:noWrap/>
            <w:vAlign w:val="center"/>
          </w:tcPr>
          <w:p w:rsidR="003769AC" w:rsidRPr="007B439C" w:rsidRDefault="003769AC" w:rsidP="00A73870">
            <w:pPr>
              <w:spacing w:after="0" w:line="360" w:lineRule="auto"/>
              <w:ind w:firstLine="0"/>
              <w:jc w:val="center"/>
              <w:rPr>
                <w:b/>
                <w:sz w:val="28"/>
                <w:szCs w:val="28"/>
              </w:rPr>
            </w:pPr>
            <w:r>
              <w:rPr>
                <w:b/>
                <w:sz w:val="28"/>
                <w:szCs w:val="28"/>
              </w:rPr>
              <w:t xml:space="preserve">Финансовые потребности, </w:t>
            </w:r>
            <w:r>
              <w:rPr>
                <w:b/>
                <w:sz w:val="28"/>
                <w:szCs w:val="28"/>
              </w:rPr>
              <w:br/>
              <w:t>т</w:t>
            </w:r>
            <w:r w:rsidRPr="007B439C">
              <w:rPr>
                <w:b/>
                <w:sz w:val="28"/>
                <w:szCs w:val="28"/>
              </w:rPr>
              <w:t>ыс. рублей</w:t>
            </w: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sz w:val="28"/>
                <w:szCs w:val="28"/>
              </w:rPr>
            </w:pPr>
            <w:r w:rsidRPr="007B439C">
              <w:rPr>
                <w:b/>
                <w:sz w:val="28"/>
                <w:szCs w:val="28"/>
              </w:rPr>
              <w:t>2019</w:t>
            </w:r>
          </w:p>
        </w:tc>
        <w:tc>
          <w:tcPr>
            <w:tcW w:w="1837" w:type="pct"/>
            <w:shd w:val="clear" w:color="auto" w:fill="auto"/>
            <w:noWrap/>
            <w:vAlign w:val="center"/>
          </w:tcPr>
          <w:p w:rsidR="003769AC" w:rsidRPr="00E72395" w:rsidRDefault="003769AC" w:rsidP="00A73870">
            <w:pPr>
              <w:spacing w:after="0" w:line="360" w:lineRule="auto"/>
              <w:ind w:firstLine="0"/>
              <w:jc w:val="center"/>
              <w:rPr>
                <w:b/>
                <w:sz w:val="28"/>
                <w:szCs w:val="28"/>
              </w:rPr>
            </w:pPr>
            <w:r>
              <w:rPr>
                <w:b/>
                <w:sz w:val="28"/>
                <w:szCs w:val="28"/>
              </w:rPr>
              <w:t>800,0</w:t>
            </w: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b/>
                <w:sz w:val="28"/>
                <w:szCs w:val="28"/>
              </w:rPr>
            </w:pPr>
            <w:r w:rsidRPr="007B439C">
              <w:rPr>
                <w:i/>
                <w:sz w:val="28"/>
                <w:szCs w:val="28"/>
              </w:rPr>
              <w:t>Котельная пос. Громово</w:t>
            </w:r>
          </w:p>
        </w:tc>
        <w:tc>
          <w:tcPr>
            <w:tcW w:w="1837" w:type="pct"/>
            <w:shd w:val="clear" w:color="auto" w:fill="auto"/>
            <w:noWrap/>
            <w:vAlign w:val="center"/>
          </w:tcPr>
          <w:p w:rsidR="003769AC" w:rsidRPr="007B439C" w:rsidRDefault="003769AC" w:rsidP="00A73870">
            <w:pPr>
              <w:spacing w:after="0" w:line="360" w:lineRule="auto"/>
              <w:rPr>
                <w:sz w:val="28"/>
                <w:szCs w:val="28"/>
              </w:rPr>
            </w:pP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sz w:val="28"/>
                <w:szCs w:val="28"/>
              </w:rPr>
            </w:pPr>
            <w:r w:rsidRPr="007B439C">
              <w:rPr>
                <w:sz w:val="28"/>
                <w:szCs w:val="28"/>
              </w:rPr>
              <w:t>Замена котла Братск-М-1,33</w:t>
            </w:r>
          </w:p>
        </w:tc>
        <w:tc>
          <w:tcPr>
            <w:tcW w:w="1837" w:type="pct"/>
            <w:shd w:val="clear" w:color="auto" w:fill="auto"/>
            <w:noWrap/>
            <w:vAlign w:val="center"/>
          </w:tcPr>
          <w:p w:rsidR="003769AC" w:rsidRPr="007B439C" w:rsidRDefault="003769AC" w:rsidP="00A73870">
            <w:pPr>
              <w:spacing w:after="0" w:line="360" w:lineRule="auto"/>
              <w:rPr>
                <w:sz w:val="28"/>
                <w:szCs w:val="28"/>
              </w:rPr>
            </w:pPr>
            <w:r w:rsidRPr="007B439C">
              <w:rPr>
                <w:sz w:val="28"/>
                <w:szCs w:val="28"/>
              </w:rPr>
              <w:t>250,00</w:t>
            </w: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sz w:val="28"/>
                <w:szCs w:val="28"/>
              </w:rPr>
            </w:pPr>
            <w:r w:rsidRPr="007B439C">
              <w:rPr>
                <w:sz w:val="28"/>
                <w:szCs w:val="28"/>
              </w:rPr>
              <w:t>Насос подпиточныйGrundfos TP32(резерв)</w:t>
            </w:r>
          </w:p>
        </w:tc>
        <w:tc>
          <w:tcPr>
            <w:tcW w:w="1837" w:type="pct"/>
            <w:shd w:val="clear" w:color="auto" w:fill="auto"/>
            <w:noWrap/>
            <w:vAlign w:val="center"/>
          </w:tcPr>
          <w:p w:rsidR="003769AC" w:rsidRPr="007B439C" w:rsidRDefault="003769AC" w:rsidP="00A73870">
            <w:pPr>
              <w:spacing w:after="0" w:line="360" w:lineRule="auto"/>
              <w:rPr>
                <w:sz w:val="28"/>
                <w:szCs w:val="28"/>
              </w:rPr>
            </w:pPr>
            <w:r w:rsidRPr="007B439C">
              <w:rPr>
                <w:sz w:val="28"/>
                <w:szCs w:val="28"/>
              </w:rPr>
              <w:t>100,00</w:t>
            </w: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sz w:val="28"/>
                <w:szCs w:val="28"/>
              </w:rPr>
            </w:pPr>
            <w:r w:rsidRPr="007B439C">
              <w:rPr>
                <w:sz w:val="28"/>
                <w:szCs w:val="28"/>
              </w:rPr>
              <w:t>Капремонт дымососа DH5</w:t>
            </w:r>
          </w:p>
        </w:tc>
        <w:tc>
          <w:tcPr>
            <w:tcW w:w="1837" w:type="pct"/>
            <w:shd w:val="clear" w:color="auto" w:fill="auto"/>
            <w:noWrap/>
            <w:vAlign w:val="center"/>
          </w:tcPr>
          <w:p w:rsidR="003769AC" w:rsidRPr="007B439C" w:rsidRDefault="003769AC" w:rsidP="00A73870">
            <w:pPr>
              <w:spacing w:after="0" w:line="360" w:lineRule="auto"/>
              <w:rPr>
                <w:sz w:val="28"/>
                <w:szCs w:val="28"/>
              </w:rPr>
            </w:pPr>
            <w:r w:rsidRPr="007B439C">
              <w:rPr>
                <w:sz w:val="28"/>
                <w:szCs w:val="28"/>
              </w:rPr>
              <w:t>50,00</w:t>
            </w: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sz w:val="28"/>
                <w:szCs w:val="28"/>
              </w:rPr>
            </w:pPr>
            <w:r w:rsidRPr="007B439C">
              <w:rPr>
                <w:i/>
                <w:sz w:val="28"/>
                <w:szCs w:val="28"/>
              </w:rPr>
              <w:t>Котельная пос. ст. Громово</w:t>
            </w:r>
          </w:p>
        </w:tc>
        <w:tc>
          <w:tcPr>
            <w:tcW w:w="1837" w:type="pct"/>
            <w:shd w:val="clear" w:color="auto" w:fill="auto"/>
            <w:noWrap/>
            <w:vAlign w:val="center"/>
          </w:tcPr>
          <w:p w:rsidR="003769AC" w:rsidRPr="007B439C" w:rsidRDefault="003769AC" w:rsidP="00A73870">
            <w:pPr>
              <w:spacing w:after="0" w:line="360" w:lineRule="auto"/>
              <w:rPr>
                <w:sz w:val="28"/>
                <w:szCs w:val="28"/>
              </w:rPr>
            </w:pP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sz w:val="28"/>
                <w:szCs w:val="28"/>
              </w:rPr>
            </w:pPr>
            <w:r w:rsidRPr="007B439C">
              <w:rPr>
                <w:sz w:val="28"/>
                <w:szCs w:val="28"/>
              </w:rPr>
              <w:t>Ремонт бытовых помещений</w:t>
            </w:r>
          </w:p>
        </w:tc>
        <w:tc>
          <w:tcPr>
            <w:tcW w:w="1837" w:type="pct"/>
            <w:shd w:val="clear" w:color="auto" w:fill="auto"/>
            <w:noWrap/>
            <w:vAlign w:val="center"/>
          </w:tcPr>
          <w:p w:rsidR="003769AC" w:rsidRPr="007B439C" w:rsidRDefault="003769AC" w:rsidP="00A73870">
            <w:pPr>
              <w:spacing w:after="0" w:line="360" w:lineRule="auto"/>
              <w:rPr>
                <w:sz w:val="28"/>
                <w:szCs w:val="28"/>
              </w:rPr>
            </w:pPr>
            <w:r w:rsidRPr="007B439C">
              <w:rPr>
                <w:sz w:val="28"/>
                <w:szCs w:val="28"/>
              </w:rPr>
              <w:t>200,00</w:t>
            </w: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sz w:val="28"/>
                <w:szCs w:val="28"/>
              </w:rPr>
            </w:pPr>
            <w:r w:rsidRPr="007B439C">
              <w:rPr>
                <w:i/>
                <w:sz w:val="28"/>
                <w:szCs w:val="28"/>
              </w:rPr>
              <w:t>Котельная пос. Владимировка</w:t>
            </w:r>
          </w:p>
        </w:tc>
        <w:tc>
          <w:tcPr>
            <w:tcW w:w="1837" w:type="pct"/>
            <w:shd w:val="clear" w:color="auto" w:fill="auto"/>
            <w:noWrap/>
            <w:vAlign w:val="center"/>
          </w:tcPr>
          <w:p w:rsidR="003769AC" w:rsidRPr="007B439C" w:rsidRDefault="003769AC" w:rsidP="00A73870">
            <w:pPr>
              <w:spacing w:after="0" w:line="360" w:lineRule="auto"/>
              <w:rPr>
                <w:sz w:val="28"/>
                <w:szCs w:val="28"/>
              </w:rPr>
            </w:pP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sz w:val="28"/>
                <w:szCs w:val="28"/>
              </w:rPr>
            </w:pPr>
            <w:r w:rsidRPr="007B439C">
              <w:rPr>
                <w:sz w:val="28"/>
                <w:szCs w:val="28"/>
              </w:rPr>
              <w:t>Капремонт дымососа DH5</w:t>
            </w:r>
          </w:p>
        </w:tc>
        <w:tc>
          <w:tcPr>
            <w:tcW w:w="1837" w:type="pct"/>
            <w:shd w:val="clear" w:color="auto" w:fill="auto"/>
            <w:noWrap/>
            <w:vAlign w:val="center"/>
          </w:tcPr>
          <w:p w:rsidR="003769AC" w:rsidRPr="007B439C" w:rsidRDefault="003769AC" w:rsidP="00A73870">
            <w:pPr>
              <w:spacing w:after="0" w:line="360" w:lineRule="auto"/>
              <w:rPr>
                <w:sz w:val="28"/>
                <w:szCs w:val="28"/>
              </w:rPr>
            </w:pPr>
            <w:r w:rsidRPr="007B439C">
              <w:rPr>
                <w:sz w:val="28"/>
                <w:szCs w:val="28"/>
              </w:rPr>
              <w:t>50,00</w:t>
            </w: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sz w:val="28"/>
                <w:szCs w:val="28"/>
              </w:rPr>
            </w:pPr>
            <w:r w:rsidRPr="007B439C">
              <w:rPr>
                <w:sz w:val="28"/>
                <w:szCs w:val="28"/>
              </w:rPr>
              <w:t xml:space="preserve">Насос сетевой WILO IL50 </w:t>
            </w:r>
          </w:p>
        </w:tc>
        <w:tc>
          <w:tcPr>
            <w:tcW w:w="1837" w:type="pct"/>
            <w:shd w:val="clear" w:color="auto" w:fill="auto"/>
            <w:noWrap/>
            <w:vAlign w:val="center"/>
          </w:tcPr>
          <w:p w:rsidR="003769AC" w:rsidRPr="007B439C" w:rsidRDefault="003769AC" w:rsidP="00A73870">
            <w:pPr>
              <w:spacing w:after="0" w:line="360" w:lineRule="auto"/>
              <w:rPr>
                <w:sz w:val="28"/>
                <w:szCs w:val="28"/>
              </w:rPr>
            </w:pPr>
            <w:r w:rsidRPr="007B439C">
              <w:rPr>
                <w:sz w:val="28"/>
                <w:szCs w:val="28"/>
              </w:rPr>
              <w:t>150,00</w:t>
            </w: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b/>
                <w:sz w:val="28"/>
                <w:szCs w:val="28"/>
              </w:rPr>
            </w:pPr>
            <w:r w:rsidRPr="007B439C">
              <w:rPr>
                <w:b/>
                <w:sz w:val="28"/>
                <w:szCs w:val="28"/>
              </w:rPr>
              <w:t>2020</w:t>
            </w:r>
          </w:p>
        </w:tc>
        <w:tc>
          <w:tcPr>
            <w:tcW w:w="1837" w:type="pct"/>
            <w:shd w:val="clear" w:color="auto" w:fill="auto"/>
            <w:noWrap/>
            <w:vAlign w:val="center"/>
          </w:tcPr>
          <w:p w:rsidR="003769AC" w:rsidRPr="008F49CC" w:rsidRDefault="003769AC" w:rsidP="00A73870">
            <w:pPr>
              <w:spacing w:after="0" w:line="360" w:lineRule="auto"/>
              <w:ind w:firstLine="0"/>
              <w:jc w:val="center"/>
              <w:rPr>
                <w:b/>
                <w:sz w:val="28"/>
                <w:szCs w:val="28"/>
              </w:rPr>
            </w:pPr>
            <w:r>
              <w:rPr>
                <w:b/>
                <w:sz w:val="28"/>
                <w:szCs w:val="28"/>
              </w:rPr>
              <w:t>80</w:t>
            </w:r>
            <w:r w:rsidRPr="008F49CC">
              <w:rPr>
                <w:b/>
                <w:sz w:val="28"/>
                <w:szCs w:val="28"/>
              </w:rPr>
              <w:t> </w:t>
            </w:r>
            <w:r>
              <w:rPr>
                <w:b/>
                <w:sz w:val="28"/>
                <w:szCs w:val="28"/>
              </w:rPr>
              <w:t>0</w:t>
            </w:r>
            <w:r w:rsidRPr="008F49CC">
              <w:rPr>
                <w:b/>
                <w:sz w:val="28"/>
                <w:szCs w:val="28"/>
              </w:rPr>
              <w:t>50,0</w:t>
            </w: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sz w:val="28"/>
                <w:szCs w:val="28"/>
              </w:rPr>
            </w:pPr>
            <w:r w:rsidRPr="007B439C">
              <w:rPr>
                <w:i/>
                <w:sz w:val="28"/>
                <w:szCs w:val="28"/>
              </w:rPr>
              <w:t>Котельная пос. Громово</w:t>
            </w:r>
          </w:p>
        </w:tc>
        <w:tc>
          <w:tcPr>
            <w:tcW w:w="1837" w:type="pct"/>
            <w:shd w:val="clear" w:color="auto" w:fill="auto"/>
            <w:noWrap/>
            <w:vAlign w:val="center"/>
          </w:tcPr>
          <w:p w:rsidR="003769AC" w:rsidRPr="007B439C" w:rsidRDefault="003769AC" w:rsidP="00A73870">
            <w:pPr>
              <w:spacing w:after="0" w:line="360" w:lineRule="auto"/>
              <w:rPr>
                <w:sz w:val="28"/>
                <w:szCs w:val="28"/>
              </w:rPr>
            </w:pP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sz w:val="28"/>
                <w:szCs w:val="28"/>
              </w:rPr>
            </w:pPr>
            <w:r w:rsidRPr="007B439C">
              <w:rPr>
                <w:sz w:val="28"/>
                <w:szCs w:val="28"/>
              </w:rPr>
              <w:t>Капремонт топливоподачи</w:t>
            </w:r>
          </w:p>
        </w:tc>
        <w:tc>
          <w:tcPr>
            <w:tcW w:w="1837" w:type="pct"/>
            <w:shd w:val="clear" w:color="auto" w:fill="auto"/>
            <w:noWrap/>
            <w:vAlign w:val="center"/>
          </w:tcPr>
          <w:p w:rsidR="003769AC" w:rsidRPr="007B439C" w:rsidRDefault="003769AC" w:rsidP="00A73870">
            <w:pPr>
              <w:spacing w:after="0" w:line="360" w:lineRule="auto"/>
              <w:rPr>
                <w:sz w:val="28"/>
                <w:szCs w:val="28"/>
              </w:rPr>
            </w:pPr>
            <w:r w:rsidRPr="007B439C">
              <w:rPr>
                <w:sz w:val="28"/>
                <w:szCs w:val="28"/>
              </w:rPr>
              <w:t>250,00</w:t>
            </w: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sz w:val="28"/>
                <w:szCs w:val="28"/>
              </w:rPr>
            </w:pPr>
            <w:r w:rsidRPr="007B439C">
              <w:rPr>
                <w:sz w:val="28"/>
                <w:szCs w:val="28"/>
              </w:rPr>
              <w:t>Ремонт системы золоудаления</w:t>
            </w:r>
          </w:p>
        </w:tc>
        <w:tc>
          <w:tcPr>
            <w:tcW w:w="1837" w:type="pct"/>
            <w:shd w:val="clear" w:color="auto" w:fill="auto"/>
            <w:noWrap/>
            <w:vAlign w:val="center"/>
          </w:tcPr>
          <w:p w:rsidR="003769AC" w:rsidRPr="007B439C" w:rsidRDefault="003769AC" w:rsidP="00A73870">
            <w:pPr>
              <w:spacing w:after="0" w:line="360" w:lineRule="auto"/>
              <w:rPr>
                <w:sz w:val="28"/>
                <w:szCs w:val="28"/>
              </w:rPr>
            </w:pPr>
            <w:r w:rsidRPr="007B439C">
              <w:rPr>
                <w:sz w:val="28"/>
                <w:szCs w:val="28"/>
              </w:rPr>
              <w:t>150,00</w:t>
            </w: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sz w:val="28"/>
                <w:szCs w:val="28"/>
              </w:rPr>
            </w:pPr>
            <w:r w:rsidRPr="007B439C">
              <w:rPr>
                <w:sz w:val="28"/>
                <w:szCs w:val="28"/>
              </w:rPr>
              <w:t>Капремонт резервного дымососа DH11,2</w:t>
            </w:r>
          </w:p>
        </w:tc>
        <w:tc>
          <w:tcPr>
            <w:tcW w:w="1837" w:type="pct"/>
            <w:shd w:val="clear" w:color="auto" w:fill="auto"/>
            <w:noWrap/>
            <w:vAlign w:val="center"/>
          </w:tcPr>
          <w:p w:rsidR="003769AC" w:rsidRPr="007B439C" w:rsidRDefault="003769AC" w:rsidP="00A73870">
            <w:pPr>
              <w:spacing w:after="0" w:line="360" w:lineRule="auto"/>
              <w:rPr>
                <w:sz w:val="28"/>
                <w:szCs w:val="28"/>
              </w:rPr>
            </w:pPr>
            <w:r w:rsidRPr="007B439C">
              <w:rPr>
                <w:sz w:val="28"/>
                <w:szCs w:val="28"/>
              </w:rPr>
              <w:t>200,00</w:t>
            </w: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jc w:val="left"/>
              <w:rPr>
                <w:sz w:val="28"/>
                <w:szCs w:val="28"/>
              </w:rPr>
            </w:pPr>
            <w:r>
              <w:rPr>
                <w:sz w:val="28"/>
                <w:szCs w:val="28"/>
              </w:rPr>
              <w:t>Строительство газовой БМК (мощностью 3 МВт)</w:t>
            </w:r>
          </w:p>
        </w:tc>
        <w:tc>
          <w:tcPr>
            <w:tcW w:w="1837" w:type="pct"/>
            <w:shd w:val="clear" w:color="auto" w:fill="auto"/>
            <w:noWrap/>
            <w:vAlign w:val="center"/>
          </w:tcPr>
          <w:p w:rsidR="003769AC" w:rsidRPr="007B439C" w:rsidRDefault="003769AC" w:rsidP="00A73870">
            <w:pPr>
              <w:spacing w:after="0" w:line="360" w:lineRule="auto"/>
              <w:rPr>
                <w:sz w:val="28"/>
                <w:szCs w:val="28"/>
              </w:rPr>
            </w:pPr>
            <w:r>
              <w:rPr>
                <w:sz w:val="28"/>
                <w:szCs w:val="28"/>
              </w:rPr>
              <w:t>38 000,00</w:t>
            </w: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jc w:val="left"/>
              <w:rPr>
                <w:sz w:val="28"/>
                <w:szCs w:val="28"/>
              </w:rPr>
            </w:pPr>
            <w:r w:rsidRPr="007B439C">
              <w:rPr>
                <w:i/>
                <w:sz w:val="28"/>
                <w:szCs w:val="28"/>
              </w:rPr>
              <w:t>Котельная пос. ст. Громово</w:t>
            </w:r>
          </w:p>
        </w:tc>
        <w:tc>
          <w:tcPr>
            <w:tcW w:w="1837" w:type="pct"/>
            <w:shd w:val="clear" w:color="auto" w:fill="auto"/>
            <w:noWrap/>
            <w:vAlign w:val="center"/>
          </w:tcPr>
          <w:p w:rsidR="003769AC" w:rsidRPr="007B439C" w:rsidRDefault="003769AC" w:rsidP="00A73870">
            <w:pPr>
              <w:spacing w:after="0" w:line="360" w:lineRule="auto"/>
              <w:rPr>
                <w:sz w:val="28"/>
                <w:szCs w:val="28"/>
              </w:rPr>
            </w:pP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jc w:val="left"/>
              <w:rPr>
                <w:sz w:val="28"/>
                <w:szCs w:val="28"/>
              </w:rPr>
            </w:pPr>
            <w:r w:rsidRPr="007B439C">
              <w:rPr>
                <w:sz w:val="28"/>
                <w:szCs w:val="28"/>
              </w:rPr>
              <w:t>Замена котла КВр-1,5</w:t>
            </w:r>
          </w:p>
        </w:tc>
        <w:tc>
          <w:tcPr>
            <w:tcW w:w="1837" w:type="pct"/>
            <w:shd w:val="clear" w:color="auto" w:fill="auto"/>
            <w:noWrap/>
            <w:vAlign w:val="center"/>
          </w:tcPr>
          <w:p w:rsidR="003769AC" w:rsidRPr="007B439C" w:rsidRDefault="003769AC" w:rsidP="00A73870">
            <w:pPr>
              <w:spacing w:after="0" w:line="360" w:lineRule="auto"/>
              <w:rPr>
                <w:sz w:val="28"/>
                <w:szCs w:val="28"/>
              </w:rPr>
            </w:pPr>
            <w:r w:rsidRPr="007B439C">
              <w:rPr>
                <w:sz w:val="28"/>
                <w:szCs w:val="28"/>
              </w:rPr>
              <w:t>1000,00</w:t>
            </w: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jc w:val="left"/>
              <w:rPr>
                <w:sz w:val="28"/>
                <w:szCs w:val="28"/>
              </w:rPr>
            </w:pPr>
            <w:r w:rsidRPr="007B439C">
              <w:rPr>
                <w:sz w:val="28"/>
                <w:szCs w:val="28"/>
              </w:rPr>
              <w:lastRenderedPageBreak/>
              <w:t xml:space="preserve">Ремонт тельфера </w:t>
            </w:r>
          </w:p>
        </w:tc>
        <w:tc>
          <w:tcPr>
            <w:tcW w:w="1837" w:type="pct"/>
            <w:shd w:val="clear" w:color="auto" w:fill="auto"/>
            <w:noWrap/>
            <w:vAlign w:val="center"/>
          </w:tcPr>
          <w:p w:rsidR="003769AC" w:rsidRPr="007B439C" w:rsidRDefault="003769AC" w:rsidP="00A73870">
            <w:pPr>
              <w:spacing w:after="0" w:line="360" w:lineRule="auto"/>
              <w:rPr>
                <w:sz w:val="28"/>
                <w:szCs w:val="28"/>
              </w:rPr>
            </w:pPr>
            <w:r w:rsidRPr="007B439C">
              <w:rPr>
                <w:sz w:val="28"/>
                <w:szCs w:val="28"/>
              </w:rPr>
              <w:t>150,00</w:t>
            </w: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jc w:val="left"/>
              <w:rPr>
                <w:sz w:val="28"/>
                <w:szCs w:val="28"/>
              </w:rPr>
            </w:pPr>
            <w:r>
              <w:rPr>
                <w:sz w:val="28"/>
                <w:szCs w:val="28"/>
              </w:rPr>
              <w:t xml:space="preserve">Строительство газовой БМК </w:t>
            </w:r>
            <w:r>
              <w:rPr>
                <w:sz w:val="28"/>
                <w:szCs w:val="28"/>
              </w:rPr>
              <w:br/>
              <w:t>(мощностью 3,5 МВт)</w:t>
            </w:r>
          </w:p>
        </w:tc>
        <w:tc>
          <w:tcPr>
            <w:tcW w:w="1837" w:type="pct"/>
            <w:shd w:val="clear" w:color="auto" w:fill="auto"/>
            <w:noWrap/>
            <w:vAlign w:val="center"/>
          </w:tcPr>
          <w:p w:rsidR="003769AC" w:rsidRPr="007B439C" w:rsidRDefault="003769AC" w:rsidP="00A73870">
            <w:pPr>
              <w:spacing w:after="0" w:line="360" w:lineRule="auto"/>
              <w:rPr>
                <w:sz w:val="28"/>
                <w:szCs w:val="28"/>
              </w:rPr>
            </w:pPr>
            <w:r>
              <w:rPr>
                <w:sz w:val="28"/>
                <w:szCs w:val="28"/>
              </w:rPr>
              <w:t>40 000,00</w:t>
            </w: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sz w:val="28"/>
                <w:szCs w:val="28"/>
              </w:rPr>
            </w:pPr>
            <w:r w:rsidRPr="007B439C">
              <w:rPr>
                <w:i/>
                <w:sz w:val="28"/>
                <w:szCs w:val="28"/>
              </w:rPr>
              <w:t>Котельная пос. Владимировка</w:t>
            </w:r>
          </w:p>
        </w:tc>
        <w:tc>
          <w:tcPr>
            <w:tcW w:w="1837" w:type="pct"/>
            <w:shd w:val="clear" w:color="auto" w:fill="auto"/>
            <w:noWrap/>
            <w:vAlign w:val="center"/>
          </w:tcPr>
          <w:p w:rsidR="003769AC" w:rsidRPr="007B439C" w:rsidRDefault="003769AC" w:rsidP="00A73870">
            <w:pPr>
              <w:spacing w:after="0" w:line="360" w:lineRule="auto"/>
              <w:rPr>
                <w:sz w:val="28"/>
                <w:szCs w:val="28"/>
              </w:rPr>
            </w:pP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sz w:val="28"/>
                <w:szCs w:val="28"/>
              </w:rPr>
            </w:pPr>
            <w:r w:rsidRPr="007B439C">
              <w:rPr>
                <w:sz w:val="28"/>
                <w:szCs w:val="28"/>
              </w:rPr>
              <w:t>Капремонт котла КВр-0,4</w:t>
            </w:r>
          </w:p>
        </w:tc>
        <w:tc>
          <w:tcPr>
            <w:tcW w:w="1837" w:type="pct"/>
            <w:shd w:val="clear" w:color="auto" w:fill="auto"/>
            <w:noWrap/>
            <w:vAlign w:val="center"/>
          </w:tcPr>
          <w:p w:rsidR="003769AC" w:rsidRPr="007B439C" w:rsidRDefault="003769AC" w:rsidP="00A73870">
            <w:pPr>
              <w:spacing w:after="0" w:line="360" w:lineRule="auto"/>
              <w:rPr>
                <w:sz w:val="28"/>
                <w:szCs w:val="28"/>
              </w:rPr>
            </w:pPr>
            <w:r w:rsidRPr="007B439C">
              <w:rPr>
                <w:sz w:val="28"/>
                <w:szCs w:val="28"/>
              </w:rPr>
              <w:t>300,00</w:t>
            </w: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sz w:val="28"/>
                <w:szCs w:val="28"/>
              </w:rPr>
            </w:pPr>
            <w:r w:rsidRPr="007B439C">
              <w:rPr>
                <w:b/>
                <w:sz w:val="28"/>
                <w:szCs w:val="28"/>
              </w:rPr>
              <w:t>2021</w:t>
            </w:r>
          </w:p>
        </w:tc>
        <w:tc>
          <w:tcPr>
            <w:tcW w:w="1837" w:type="pct"/>
            <w:shd w:val="clear" w:color="auto" w:fill="auto"/>
            <w:noWrap/>
            <w:vAlign w:val="center"/>
          </w:tcPr>
          <w:p w:rsidR="003769AC" w:rsidRPr="008F49CC" w:rsidRDefault="003769AC" w:rsidP="00A73870">
            <w:pPr>
              <w:spacing w:after="0" w:line="360" w:lineRule="auto"/>
              <w:rPr>
                <w:b/>
                <w:sz w:val="28"/>
                <w:szCs w:val="28"/>
              </w:rPr>
            </w:pPr>
            <w:r w:rsidRPr="008F49CC">
              <w:rPr>
                <w:b/>
                <w:sz w:val="28"/>
                <w:szCs w:val="28"/>
              </w:rPr>
              <w:t>150,0</w:t>
            </w: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sz w:val="28"/>
                <w:szCs w:val="28"/>
              </w:rPr>
            </w:pPr>
            <w:r w:rsidRPr="007B439C">
              <w:rPr>
                <w:i/>
                <w:sz w:val="28"/>
                <w:szCs w:val="28"/>
              </w:rPr>
              <w:t>Котельная пос. Владимировка</w:t>
            </w:r>
          </w:p>
        </w:tc>
        <w:tc>
          <w:tcPr>
            <w:tcW w:w="1837" w:type="pct"/>
            <w:shd w:val="clear" w:color="auto" w:fill="auto"/>
            <w:noWrap/>
            <w:vAlign w:val="center"/>
          </w:tcPr>
          <w:p w:rsidR="003769AC" w:rsidRPr="007B439C" w:rsidRDefault="003769AC" w:rsidP="00A73870">
            <w:pPr>
              <w:spacing w:after="0" w:line="360" w:lineRule="auto"/>
              <w:rPr>
                <w:sz w:val="28"/>
                <w:szCs w:val="28"/>
              </w:rPr>
            </w:pP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sz w:val="28"/>
                <w:szCs w:val="28"/>
              </w:rPr>
            </w:pPr>
            <w:r w:rsidRPr="007B439C">
              <w:rPr>
                <w:sz w:val="28"/>
                <w:szCs w:val="28"/>
              </w:rPr>
              <w:t>Дымосос (замена) DH8</w:t>
            </w:r>
          </w:p>
        </w:tc>
        <w:tc>
          <w:tcPr>
            <w:tcW w:w="1837" w:type="pct"/>
            <w:shd w:val="clear" w:color="auto" w:fill="auto"/>
            <w:noWrap/>
            <w:vAlign w:val="center"/>
          </w:tcPr>
          <w:p w:rsidR="003769AC" w:rsidRPr="007B439C" w:rsidRDefault="003769AC" w:rsidP="00A73870">
            <w:pPr>
              <w:spacing w:after="0" w:line="360" w:lineRule="auto"/>
              <w:rPr>
                <w:sz w:val="28"/>
                <w:szCs w:val="28"/>
              </w:rPr>
            </w:pPr>
            <w:r w:rsidRPr="007B439C">
              <w:rPr>
                <w:sz w:val="28"/>
                <w:szCs w:val="28"/>
              </w:rPr>
              <w:t>150,00</w:t>
            </w:r>
          </w:p>
        </w:tc>
      </w:tr>
      <w:tr w:rsidR="003769AC" w:rsidRPr="007B439C" w:rsidTr="00A73870">
        <w:trPr>
          <w:trHeight w:val="300"/>
        </w:trPr>
        <w:tc>
          <w:tcPr>
            <w:tcW w:w="3163" w:type="pct"/>
            <w:shd w:val="clear" w:color="auto" w:fill="auto"/>
            <w:vAlign w:val="bottom"/>
          </w:tcPr>
          <w:p w:rsidR="003769AC" w:rsidRPr="007B439C" w:rsidRDefault="003769AC" w:rsidP="00A73870">
            <w:pPr>
              <w:spacing w:after="0" w:line="360" w:lineRule="auto"/>
              <w:ind w:firstLine="0"/>
              <w:rPr>
                <w:b/>
                <w:bCs/>
                <w:sz w:val="28"/>
                <w:szCs w:val="28"/>
              </w:rPr>
            </w:pPr>
            <w:r w:rsidRPr="007B439C">
              <w:rPr>
                <w:b/>
                <w:bCs/>
                <w:sz w:val="28"/>
                <w:szCs w:val="28"/>
              </w:rPr>
              <w:t>ВСЕГО:</w:t>
            </w:r>
          </w:p>
        </w:tc>
        <w:tc>
          <w:tcPr>
            <w:tcW w:w="1837" w:type="pct"/>
            <w:shd w:val="clear" w:color="auto" w:fill="auto"/>
            <w:noWrap/>
            <w:vAlign w:val="center"/>
          </w:tcPr>
          <w:p w:rsidR="003769AC" w:rsidRPr="007B439C" w:rsidRDefault="003769AC" w:rsidP="003769AC">
            <w:pPr>
              <w:spacing w:after="0" w:line="360" w:lineRule="auto"/>
              <w:rPr>
                <w:b/>
                <w:bCs/>
                <w:sz w:val="28"/>
                <w:szCs w:val="28"/>
              </w:rPr>
            </w:pPr>
            <w:r>
              <w:rPr>
                <w:b/>
                <w:bCs/>
                <w:sz w:val="28"/>
                <w:szCs w:val="28"/>
              </w:rPr>
              <w:t>81 000</w:t>
            </w:r>
            <w:r w:rsidRPr="007B439C">
              <w:rPr>
                <w:b/>
                <w:bCs/>
                <w:sz w:val="28"/>
                <w:szCs w:val="28"/>
              </w:rPr>
              <w:t>,00</w:t>
            </w:r>
          </w:p>
        </w:tc>
      </w:tr>
    </w:tbl>
    <w:p w:rsidR="000353AD" w:rsidRDefault="000353AD" w:rsidP="00AD6C90">
      <w:pPr>
        <w:spacing w:after="0" w:line="360" w:lineRule="auto"/>
        <w:ind w:firstLine="0"/>
      </w:pPr>
    </w:p>
    <w:p w:rsidR="00A92F93" w:rsidRPr="00A92F93" w:rsidRDefault="00A92F93" w:rsidP="00A92F93">
      <w:pPr>
        <w:pStyle w:val="15"/>
        <w:spacing w:line="360" w:lineRule="auto"/>
        <w:rPr>
          <w:sz w:val="28"/>
        </w:rPr>
      </w:pPr>
      <w:bookmarkStart w:id="611" w:name="_Toc8825303"/>
      <w:r w:rsidRPr="00A92F93">
        <w:rPr>
          <w:sz w:val="28"/>
        </w:rPr>
        <w:t>16.2.</w:t>
      </w:r>
      <w:r w:rsidRPr="00A92F93">
        <w:rPr>
          <w:sz w:val="28"/>
        </w:rPr>
        <w:tab/>
        <w:t>Перечень мероприятий по строительству, реконструкции и техническому перевооружению тепловых сетей и сооружений на них.</w:t>
      </w:r>
      <w:bookmarkEnd w:id="611"/>
    </w:p>
    <w:p w:rsidR="000353AD" w:rsidRDefault="00A92F93" w:rsidP="00A92F93">
      <w:pPr>
        <w:pStyle w:val="-2"/>
        <w:widowControl w:val="0"/>
        <w:spacing w:after="120" w:line="360" w:lineRule="auto"/>
        <w:ind w:firstLine="851"/>
        <w:rPr>
          <w:rFonts w:ascii="Times New Roman" w:hAnsi="Times New Roman" w:cs="Times New Roman"/>
          <w:iCs/>
        </w:rPr>
      </w:pPr>
      <w:r w:rsidRPr="00A92F93">
        <w:rPr>
          <w:rFonts w:ascii="Times New Roman" w:hAnsi="Times New Roman" w:cs="Times New Roman"/>
          <w:iCs/>
        </w:rPr>
        <w:t xml:space="preserve">Перечень мероприятий по строительству, реконструкции и техническому перевооружению тепловых сетей и сооружений на них представлен в таблице </w:t>
      </w:r>
      <w:r w:rsidR="006D4477">
        <w:rPr>
          <w:rFonts w:ascii="Times New Roman" w:hAnsi="Times New Roman" w:cs="Times New Roman"/>
          <w:iCs/>
        </w:rPr>
        <w:t>16.2.</w:t>
      </w:r>
    </w:p>
    <w:p w:rsidR="006D4477" w:rsidRDefault="006D4477" w:rsidP="00A92F93">
      <w:pPr>
        <w:pStyle w:val="-2"/>
        <w:widowControl w:val="0"/>
        <w:spacing w:after="120" w:line="360" w:lineRule="auto"/>
        <w:ind w:firstLine="851"/>
        <w:rPr>
          <w:rFonts w:ascii="Times New Roman" w:hAnsi="Times New Roman" w:cs="Times New Roman"/>
          <w:iCs/>
        </w:rPr>
      </w:pPr>
    </w:p>
    <w:p w:rsidR="006D4477" w:rsidRDefault="006D4477" w:rsidP="00A92F93">
      <w:pPr>
        <w:pStyle w:val="-2"/>
        <w:widowControl w:val="0"/>
        <w:spacing w:after="120" w:line="360" w:lineRule="auto"/>
        <w:ind w:firstLine="851"/>
        <w:rPr>
          <w:rFonts w:ascii="Times New Roman" w:hAnsi="Times New Roman" w:cs="Times New Roman"/>
          <w:b/>
          <w:iCs/>
        </w:rPr>
      </w:pPr>
      <w:r w:rsidRPr="006D4477">
        <w:rPr>
          <w:rFonts w:ascii="Times New Roman" w:hAnsi="Times New Roman" w:cs="Times New Roman"/>
          <w:b/>
          <w:iCs/>
        </w:rPr>
        <w:t>Таблица 16.2. - Перечень мероприятий по строительству, реконструкции и техническому перевооружению тепловых сетей и сооружений на них</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36"/>
        <w:gridCol w:w="3563"/>
      </w:tblGrid>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jc w:val="center"/>
              <w:rPr>
                <w:b/>
                <w:sz w:val="28"/>
                <w:szCs w:val="28"/>
              </w:rPr>
            </w:pPr>
            <w:bookmarkStart w:id="612" w:name="_GoBack"/>
            <w:r>
              <w:rPr>
                <w:b/>
                <w:sz w:val="28"/>
                <w:szCs w:val="28"/>
              </w:rPr>
              <w:t>Наименование мероприятия</w:t>
            </w:r>
          </w:p>
        </w:tc>
        <w:tc>
          <w:tcPr>
            <w:tcW w:w="1837" w:type="pct"/>
            <w:shd w:val="clear" w:color="auto" w:fill="auto"/>
            <w:noWrap/>
            <w:vAlign w:val="center"/>
          </w:tcPr>
          <w:p w:rsidR="003769AC" w:rsidRPr="007B439C" w:rsidRDefault="003769AC" w:rsidP="00A73870">
            <w:pPr>
              <w:spacing w:after="0" w:line="360" w:lineRule="auto"/>
              <w:ind w:firstLine="0"/>
              <w:jc w:val="center"/>
              <w:rPr>
                <w:b/>
                <w:sz w:val="28"/>
                <w:szCs w:val="28"/>
              </w:rPr>
            </w:pPr>
            <w:r>
              <w:rPr>
                <w:b/>
                <w:sz w:val="28"/>
                <w:szCs w:val="28"/>
              </w:rPr>
              <w:t xml:space="preserve">Финансовые потребности, </w:t>
            </w:r>
            <w:r>
              <w:rPr>
                <w:b/>
                <w:sz w:val="28"/>
                <w:szCs w:val="28"/>
              </w:rPr>
              <w:br/>
              <w:t>т</w:t>
            </w:r>
            <w:r w:rsidRPr="007B439C">
              <w:rPr>
                <w:b/>
                <w:sz w:val="28"/>
                <w:szCs w:val="28"/>
              </w:rPr>
              <w:t>ыс. рублей</w:t>
            </w: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sz w:val="28"/>
                <w:szCs w:val="28"/>
              </w:rPr>
            </w:pPr>
            <w:r w:rsidRPr="007B439C">
              <w:rPr>
                <w:b/>
                <w:bCs/>
                <w:sz w:val="28"/>
                <w:szCs w:val="28"/>
              </w:rPr>
              <w:t>2022</w:t>
            </w:r>
          </w:p>
        </w:tc>
        <w:tc>
          <w:tcPr>
            <w:tcW w:w="1837" w:type="pct"/>
            <w:shd w:val="clear" w:color="auto" w:fill="auto"/>
            <w:noWrap/>
            <w:vAlign w:val="center"/>
          </w:tcPr>
          <w:p w:rsidR="003769AC" w:rsidRPr="008F49CC" w:rsidRDefault="003769AC" w:rsidP="00A73870">
            <w:pPr>
              <w:spacing w:after="0" w:line="360" w:lineRule="auto"/>
              <w:rPr>
                <w:b/>
                <w:sz w:val="28"/>
                <w:szCs w:val="28"/>
              </w:rPr>
            </w:pPr>
            <w:r w:rsidRPr="008F49CC">
              <w:rPr>
                <w:b/>
                <w:sz w:val="28"/>
                <w:szCs w:val="28"/>
              </w:rPr>
              <w:t>600,0</w:t>
            </w: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b/>
                <w:sz w:val="28"/>
                <w:szCs w:val="28"/>
              </w:rPr>
            </w:pPr>
            <w:r w:rsidRPr="007B439C">
              <w:rPr>
                <w:i/>
                <w:sz w:val="28"/>
                <w:szCs w:val="28"/>
              </w:rPr>
              <w:t>Котельная пос. Громово</w:t>
            </w:r>
          </w:p>
        </w:tc>
        <w:tc>
          <w:tcPr>
            <w:tcW w:w="1837" w:type="pct"/>
            <w:shd w:val="clear" w:color="auto" w:fill="auto"/>
            <w:noWrap/>
            <w:vAlign w:val="center"/>
          </w:tcPr>
          <w:p w:rsidR="003769AC" w:rsidRPr="007B439C" w:rsidRDefault="003769AC" w:rsidP="00A73870">
            <w:pPr>
              <w:spacing w:after="0" w:line="360" w:lineRule="auto"/>
              <w:rPr>
                <w:sz w:val="28"/>
                <w:szCs w:val="28"/>
              </w:rPr>
            </w:pP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sz w:val="28"/>
                <w:szCs w:val="28"/>
              </w:rPr>
            </w:pPr>
            <w:r w:rsidRPr="007B439C">
              <w:rPr>
                <w:sz w:val="28"/>
                <w:szCs w:val="28"/>
              </w:rPr>
              <w:t>Капремонт участка теплосети</w:t>
            </w:r>
          </w:p>
        </w:tc>
        <w:tc>
          <w:tcPr>
            <w:tcW w:w="1837" w:type="pct"/>
            <w:shd w:val="clear" w:color="auto" w:fill="auto"/>
            <w:noWrap/>
            <w:vAlign w:val="center"/>
          </w:tcPr>
          <w:p w:rsidR="003769AC" w:rsidRPr="007B439C" w:rsidRDefault="003769AC" w:rsidP="00A73870">
            <w:pPr>
              <w:spacing w:after="0" w:line="360" w:lineRule="auto"/>
              <w:rPr>
                <w:sz w:val="28"/>
                <w:szCs w:val="28"/>
              </w:rPr>
            </w:pPr>
            <w:r w:rsidRPr="007B439C">
              <w:rPr>
                <w:sz w:val="28"/>
                <w:szCs w:val="28"/>
              </w:rPr>
              <w:t>300,00</w:t>
            </w: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b/>
                <w:bCs/>
                <w:sz w:val="28"/>
                <w:szCs w:val="28"/>
              </w:rPr>
            </w:pPr>
            <w:r w:rsidRPr="007B439C">
              <w:rPr>
                <w:i/>
                <w:sz w:val="28"/>
                <w:szCs w:val="28"/>
              </w:rPr>
              <w:t>Котельная пос. ст. Громово</w:t>
            </w:r>
          </w:p>
        </w:tc>
        <w:tc>
          <w:tcPr>
            <w:tcW w:w="1837" w:type="pct"/>
            <w:shd w:val="clear" w:color="auto" w:fill="auto"/>
            <w:noWrap/>
            <w:vAlign w:val="bottom"/>
          </w:tcPr>
          <w:p w:rsidR="003769AC" w:rsidRPr="007B439C" w:rsidRDefault="003769AC" w:rsidP="00A73870">
            <w:pPr>
              <w:spacing w:after="0" w:line="360" w:lineRule="auto"/>
              <w:rPr>
                <w:b/>
                <w:bCs/>
                <w:sz w:val="28"/>
                <w:szCs w:val="28"/>
              </w:rPr>
            </w:pPr>
          </w:p>
        </w:tc>
      </w:tr>
      <w:tr w:rsidR="003769AC" w:rsidRPr="007B439C" w:rsidTr="00A73870">
        <w:trPr>
          <w:trHeight w:val="300"/>
        </w:trPr>
        <w:tc>
          <w:tcPr>
            <w:tcW w:w="3163" w:type="pct"/>
            <w:shd w:val="clear" w:color="auto" w:fill="auto"/>
            <w:noWrap/>
            <w:vAlign w:val="bottom"/>
          </w:tcPr>
          <w:p w:rsidR="003769AC" w:rsidRPr="007B439C" w:rsidRDefault="003769AC" w:rsidP="00A73870">
            <w:pPr>
              <w:spacing w:after="0" w:line="360" w:lineRule="auto"/>
              <w:ind w:firstLine="0"/>
              <w:rPr>
                <w:sz w:val="28"/>
                <w:szCs w:val="28"/>
              </w:rPr>
            </w:pPr>
            <w:r w:rsidRPr="007B439C">
              <w:rPr>
                <w:sz w:val="28"/>
                <w:szCs w:val="28"/>
              </w:rPr>
              <w:t>Капремонт участка теплосети</w:t>
            </w:r>
          </w:p>
        </w:tc>
        <w:tc>
          <w:tcPr>
            <w:tcW w:w="1837" w:type="pct"/>
            <w:shd w:val="clear" w:color="auto" w:fill="auto"/>
            <w:noWrap/>
            <w:vAlign w:val="bottom"/>
          </w:tcPr>
          <w:p w:rsidR="003769AC" w:rsidRPr="007B439C" w:rsidRDefault="003769AC" w:rsidP="00A73870">
            <w:pPr>
              <w:spacing w:after="0" w:line="360" w:lineRule="auto"/>
              <w:rPr>
                <w:bCs/>
                <w:sz w:val="28"/>
                <w:szCs w:val="28"/>
              </w:rPr>
            </w:pPr>
            <w:r w:rsidRPr="007B439C">
              <w:rPr>
                <w:bCs/>
                <w:sz w:val="28"/>
                <w:szCs w:val="28"/>
              </w:rPr>
              <w:t>300,00</w:t>
            </w:r>
          </w:p>
        </w:tc>
      </w:tr>
      <w:tr w:rsidR="003769AC" w:rsidRPr="007B439C" w:rsidTr="00A73870">
        <w:trPr>
          <w:trHeight w:val="300"/>
        </w:trPr>
        <w:tc>
          <w:tcPr>
            <w:tcW w:w="3163" w:type="pct"/>
            <w:shd w:val="clear" w:color="auto" w:fill="auto"/>
            <w:vAlign w:val="bottom"/>
          </w:tcPr>
          <w:p w:rsidR="003769AC" w:rsidRPr="007B439C" w:rsidRDefault="003769AC" w:rsidP="00A73870">
            <w:pPr>
              <w:spacing w:after="0" w:line="360" w:lineRule="auto"/>
              <w:ind w:firstLine="0"/>
              <w:rPr>
                <w:b/>
                <w:bCs/>
                <w:sz w:val="28"/>
                <w:szCs w:val="28"/>
              </w:rPr>
            </w:pPr>
            <w:r w:rsidRPr="007B439C">
              <w:rPr>
                <w:b/>
                <w:bCs/>
                <w:sz w:val="28"/>
                <w:szCs w:val="28"/>
              </w:rPr>
              <w:t>ВСЕГО:</w:t>
            </w:r>
          </w:p>
        </w:tc>
        <w:tc>
          <w:tcPr>
            <w:tcW w:w="1837" w:type="pct"/>
            <w:shd w:val="clear" w:color="auto" w:fill="auto"/>
            <w:noWrap/>
            <w:vAlign w:val="center"/>
          </w:tcPr>
          <w:p w:rsidR="003769AC" w:rsidRPr="007B439C" w:rsidRDefault="003769AC" w:rsidP="00A73870">
            <w:pPr>
              <w:spacing w:after="0" w:line="360" w:lineRule="auto"/>
              <w:rPr>
                <w:b/>
                <w:bCs/>
                <w:sz w:val="28"/>
                <w:szCs w:val="28"/>
              </w:rPr>
            </w:pPr>
            <w:r>
              <w:rPr>
                <w:b/>
                <w:bCs/>
                <w:sz w:val="28"/>
                <w:szCs w:val="28"/>
              </w:rPr>
              <w:t>600</w:t>
            </w:r>
            <w:r w:rsidRPr="007B439C">
              <w:rPr>
                <w:b/>
                <w:bCs/>
                <w:sz w:val="28"/>
                <w:szCs w:val="28"/>
              </w:rPr>
              <w:t>,00</w:t>
            </w:r>
          </w:p>
        </w:tc>
      </w:tr>
      <w:bookmarkEnd w:id="612"/>
    </w:tbl>
    <w:p w:rsidR="003769AC" w:rsidRPr="006D4477" w:rsidRDefault="003769AC" w:rsidP="00A92F93">
      <w:pPr>
        <w:pStyle w:val="-2"/>
        <w:widowControl w:val="0"/>
        <w:spacing w:after="120" w:line="360" w:lineRule="auto"/>
        <w:ind w:firstLine="851"/>
        <w:rPr>
          <w:rFonts w:ascii="Times New Roman" w:hAnsi="Times New Roman" w:cs="Times New Roman"/>
          <w:b/>
          <w:iCs/>
        </w:rPr>
      </w:pPr>
    </w:p>
    <w:p w:rsidR="00A92F93" w:rsidRPr="00A92F93" w:rsidRDefault="00A92F93" w:rsidP="00A92F93">
      <w:pPr>
        <w:pStyle w:val="15"/>
        <w:spacing w:line="360" w:lineRule="auto"/>
        <w:rPr>
          <w:sz w:val="28"/>
        </w:rPr>
      </w:pPr>
      <w:bookmarkStart w:id="613" w:name="_Toc8825304"/>
      <w:r w:rsidRPr="00A92F93">
        <w:rPr>
          <w:sz w:val="28"/>
        </w:rPr>
        <w:lastRenderedPageBreak/>
        <w:t>16.3.</w:t>
      </w:r>
      <w:r w:rsidRPr="00A92F93">
        <w:rPr>
          <w:sz w:val="28"/>
        </w:rPr>
        <w:tab/>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13"/>
    </w:p>
    <w:p w:rsidR="00A92F93" w:rsidRPr="00A92F93" w:rsidRDefault="00A92F93" w:rsidP="00A92F93">
      <w:pPr>
        <w:pStyle w:val="-2"/>
        <w:widowControl w:val="0"/>
        <w:spacing w:after="120" w:line="360" w:lineRule="auto"/>
        <w:ind w:firstLine="851"/>
        <w:rPr>
          <w:rFonts w:ascii="Times New Roman" w:hAnsi="Times New Roman" w:cs="Times New Roman"/>
          <w:iCs/>
        </w:rPr>
      </w:pPr>
      <w:r w:rsidRPr="00A92F93">
        <w:rPr>
          <w:rFonts w:ascii="Times New Roman" w:hAnsi="Times New Roman" w:cs="Times New Roman"/>
          <w:iCs/>
        </w:rPr>
        <w:t xml:space="preserve">Мероприятия, обеспечивающие переход от открытых систем теплоснабжения (горячего водоснабжения) на закрытые системы горячего водоснабжения не предусмотрены. </w:t>
      </w:r>
    </w:p>
    <w:p w:rsidR="000353AD" w:rsidRPr="00A92F93" w:rsidRDefault="00A92F93" w:rsidP="00A92F93">
      <w:pPr>
        <w:pStyle w:val="-2"/>
        <w:widowControl w:val="0"/>
        <w:spacing w:after="120" w:line="360" w:lineRule="auto"/>
        <w:ind w:firstLine="851"/>
        <w:rPr>
          <w:rFonts w:ascii="Times New Roman" w:hAnsi="Times New Roman" w:cs="Times New Roman"/>
          <w:iCs/>
        </w:rPr>
      </w:pPr>
      <w:r w:rsidRPr="00A92F93">
        <w:rPr>
          <w:rFonts w:ascii="Times New Roman" w:hAnsi="Times New Roman" w:cs="Times New Roman"/>
          <w:iCs/>
        </w:rPr>
        <w:t>В этой связи, реестр мероприятий, обеспечивающих переход от открытых систем теплоснабжения (горячего водоснабжения) на закрытые системы горячего водоснабжения, не предусмотрен.</w:t>
      </w:r>
    </w:p>
    <w:p w:rsidR="000353AD" w:rsidRDefault="000353AD"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Pr="00A92F93" w:rsidRDefault="00A92F93" w:rsidP="00A92F93">
      <w:pPr>
        <w:pStyle w:val="15"/>
        <w:spacing w:line="360" w:lineRule="auto"/>
        <w:rPr>
          <w:sz w:val="28"/>
        </w:rPr>
      </w:pPr>
      <w:bookmarkStart w:id="614" w:name="_Toc8825305"/>
      <w:r w:rsidRPr="00A92F93">
        <w:rPr>
          <w:sz w:val="28"/>
        </w:rPr>
        <w:lastRenderedPageBreak/>
        <w:t>Глава 1</w:t>
      </w:r>
      <w:r>
        <w:rPr>
          <w:sz w:val="28"/>
        </w:rPr>
        <w:t>7</w:t>
      </w:r>
      <w:r w:rsidRPr="00A92F93">
        <w:rPr>
          <w:sz w:val="28"/>
        </w:rPr>
        <w:t xml:space="preserve">. </w:t>
      </w:r>
      <w:r>
        <w:rPr>
          <w:sz w:val="28"/>
        </w:rPr>
        <w:t>Замечания и предложения к проекту</w:t>
      </w:r>
      <w:r w:rsidRPr="00A92F93">
        <w:rPr>
          <w:sz w:val="28"/>
        </w:rPr>
        <w:t xml:space="preserve"> схемы теплоснабжения</w:t>
      </w:r>
      <w:bookmarkEnd w:id="614"/>
    </w:p>
    <w:p w:rsidR="00A92F93" w:rsidRPr="00A92F93" w:rsidRDefault="00A92F93" w:rsidP="00A92F93">
      <w:pPr>
        <w:pStyle w:val="15"/>
        <w:spacing w:line="360" w:lineRule="auto"/>
        <w:rPr>
          <w:sz w:val="28"/>
        </w:rPr>
      </w:pPr>
      <w:bookmarkStart w:id="615" w:name="_Toc8825306"/>
      <w:r w:rsidRPr="00A92F93">
        <w:rPr>
          <w:sz w:val="28"/>
        </w:rPr>
        <w:t>17.1.</w:t>
      </w:r>
      <w:r w:rsidRPr="00A92F93">
        <w:rPr>
          <w:sz w:val="28"/>
        </w:rPr>
        <w:tab/>
        <w:t>Перечень всех замечаний и предложений, поступивших при разработке, утверждении и актуализации схемы теплоснабжения.</w:t>
      </w:r>
      <w:bookmarkEnd w:id="615"/>
    </w:p>
    <w:p w:rsidR="00A92F93" w:rsidRPr="00A92F93" w:rsidRDefault="00A92F93" w:rsidP="00A92F93">
      <w:pPr>
        <w:pStyle w:val="-2"/>
        <w:widowControl w:val="0"/>
        <w:spacing w:after="120" w:line="360" w:lineRule="auto"/>
        <w:ind w:firstLine="851"/>
        <w:rPr>
          <w:rFonts w:ascii="Times New Roman" w:hAnsi="Times New Roman" w:cs="Times New Roman"/>
          <w:iCs/>
        </w:rPr>
      </w:pPr>
      <w:r w:rsidRPr="00A92F93">
        <w:rPr>
          <w:rFonts w:ascii="Times New Roman" w:hAnsi="Times New Roman" w:cs="Times New Roman"/>
          <w:iCs/>
        </w:rPr>
        <w:t>Замечаний и предложений к проекту актуализированной схемы теплоснабжения схемы не поступало.</w:t>
      </w:r>
    </w:p>
    <w:p w:rsidR="00A92F93" w:rsidRPr="00A92F93" w:rsidRDefault="00A92F93" w:rsidP="00A92F93">
      <w:pPr>
        <w:pStyle w:val="15"/>
        <w:spacing w:line="360" w:lineRule="auto"/>
        <w:rPr>
          <w:sz w:val="28"/>
        </w:rPr>
      </w:pPr>
      <w:bookmarkStart w:id="616" w:name="_Toc8825307"/>
      <w:r w:rsidRPr="00A92F93">
        <w:rPr>
          <w:sz w:val="28"/>
        </w:rPr>
        <w:t>17.2.</w:t>
      </w:r>
      <w:r w:rsidRPr="00A92F93">
        <w:rPr>
          <w:sz w:val="28"/>
        </w:rPr>
        <w:tab/>
        <w:t>Ответы разработчиков проекта схемы теплоснабжения на замечания и предложения.</w:t>
      </w:r>
      <w:bookmarkEnd w:id="616"/>
    </w:p>
    <w:p w:rsidR="00A92F93" w:rsidRPr="00A92F93" w:rsidRDefault="00A92F93" w:rsidP="00A92F93">
      <w:pPr>
        <w:pStyle w:val="-2"/>
        <w:widowControl w:val="0"/>
        <w:spacing w:after="120" w:line="360" w:lineRule="auto"/>
        <w:ind w:firstLine="851"/>
        <w:rPr>
          <w:rFonts w:ascii="Times New Roman" w:hAnsi="Times New Roman" w:cs="Times New Roman"/>
          <w:iCs/>
        </w:rPr>
      </w:pPr>
      <w:r w:rsidRPr="00A92F93">
        <w:rPr>
          <w:rFonts w:ascii="Times New Roman" w:hAnsi="Times New Roman" w:cs="Times New Roman"/>
          <w:iCs/>
        </w:rPr>
        <w:t>Замечаний и предложений к проекту актуализированной схемы теплоснабжения схемы не поступало.</w:t>
      </w:r>
    </w:p>
    <w:p w:rsidR="00A92F93" w:rsidRPr="00A92F93" w:rsidRDefault="00A92F93" w:rsidP="00A92F93">
      <w:pPr>
        <w:pStyle w:val="15"/>
        <w:spacing w:line="360" w:lineRule="auto"/>
        <w:rPr>
          <w:sz w:val="28"/>
        </w:rPr>
      </w:pPr>
      <w:bookmarkStart w:id="617" w:name="_Toc8825308"/>
      <w:r w:rsidRPr="00A92F93">
        <w:rPr>
          <w:sz w:val="28"/>
        </w:rPr>
        <w:t>17.3.</w:t>
      </w:r>
      <w:r w:rsidRPr="00A92F93">
        <w:rPr>
          <w:sz w:val="28"/>
        </w:rPr>
        <w:tab/>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17"/>
    </w:p>
    <w:p w:rsidR="00A92F93" w:rsidRPr="00A92F93" w:rsidRDefault="00A92F93" w:rsidP="00A92F93">
      <w:pPr>
        <w:pStyle w:val="-2"/>
        <w:widowControl w:val="0"/>
        <w:spacing w:after="120" w:line="360" w:lineRule="auto"/>
        <w:ind w:firstLine="851"/>
        <w:rPr>
          <w:rFonts w:ascii="Times New Roman" w:hAnsi="Times New Roman" w:cs="Times New Roman"/>
          <w:iCs/>
        </w:rPr>
      </w:pPr>
      <w:r w:rsidRPr="00A92F93">
        <w:rPr>
          <w:rFonts w:ascii="Times New Roman" w:hAnsi="Times New Roman" w:cs="Times New Roman"/>
          <w:iCs/>
        </w:rPr>
        <w:t>Замечаний и предложений к проекту актуализированной схемы теплоснабжения схемы не поступало.</w:t>
      </w: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Pr="00A92F93" w:rsidRDefault="00A92F93" w:rsidP="00A92F93">
      <w:pPr>
        <w:pStyle w:val="15"/>
        <w:spacing w:line="360" w:lineRule="auto"/>
        <w:rPr>
          <w:sz w:val="28"/>
        </w:rPr>
      </w:pPr>
      <w:bookmarkStart w:id="618" w:name="_Toc8825309"/>
      <w:r w:rsidRPr="00A92F93">
        <w:rPr>
          <w:sz w:val="28"/>
        </w:rPr>
        <w:lastRenderedPageBreak/>
        <w:t>Глава 1</w:t>
      </w:r>
      <w:r>
        <w:rPr>
          <w:sz w:val="28"/>
        </w:rPr>
        <w:t>8</w:t>
      </w:r>
      <w:r w:rsidRPr="00A92F93">
        <w:rPr>
          <w:sz w:val="28"/>
        </w:rPr>
        <w:t xml:space="preserve">. </w:t>
      </w:r>
      <w:r>
        <w:rPr>
          <w:sz w:val="28"/>
        </w:rPr>
        <w:t>Сводный том изменений, выполненных в доработанной и (или) актуализированной</w:t>
      </w:r>
      <w:r w:rsidRPr="00A92F93">
        <w:rPr>
          <w:sz w:val="28"/>
        </w:rPr>
        <w:t xml:space="preserve"> схем</w:t>
      </w:r>
      <w:r>
        <w:rPr>
          <w:sz w:val="28"/>
        </w:rPr>
        <w:t>е</w:t>
      </w:r>
      <w:r w:rsidRPr="00A92F93">
        <w:rPr>
          <w:sz w:val="28"/>
        </w:rPr>
        <w:t xml:space="preserve"> теплоснабжения</w:t>
      </w:r>
      <w:bookmarkEnd w:id="618"/>
    </w:p>
    <w:p w:rsidR="00A92F93" w:rsidRPr="00A92F93" w:rsidRDefault="00A92F93" w:rsidP="00A92F93">
      <w:pPr>
        <w:pStyle w:val="-2"/>
        <w:widowControl w:val="0"/>
        <w:spacing w:after="120" w:line="360" w:lineRule="auto"/>
        <w:ind w:firstLine="851"/>
        <w:rPr>
          <w:rFonts w:ascii="Times New Roman" w:hAnsi="Times New Roman" w:cs="Times New Roman"/>
          <w:iCs/>
        </w:rPr>
      </w:pPr>
      <w:r w:rsidRPr="00BF5540">
        <w:rPr>
          <w:rFonts w:ascii="Times New Roman" w:hAnsi="Times New Roman" w:cs="Times New Roman"/>
          <w:iCs/>
        </w:rPr>
        <w:t>В данной актуализированной схеме теплоснабжения</w:t>
      </w:r>
      <w:r w:rsidRPr="00A92F93">
        <w:rPr>
          <w:rFonts w:ascii="Times New Roman" w:hAnsi="Times New Roman" w:cs="Times New Roman"/>
          <w:iCs/>
        </w:rPr>
        <w:t xml:space="preserve"> в качестве основных моментов актуализированы установленная мощность котельных, включая структуру и состав котлоагрегатов, присоединенные нагрузки потребителей, протяженность и структуру тепловых сетей в поселении, структуру и состав инвестиционных мероприятий. </w:t>
      </w:r>
    </w:p>
    <w:p w:rsidR="00A92F93" w:rsidRPr="00A92F93" w:rsidRDefault="00A92F93" w:rsidP="00A92F93">
      <w:pPr>
        <w:pStyle w:val="-2"/>
        <w:widowControl w:val="0"/>
        <w:spacing w:after="120" w:line="360" w:lineRule="auto"/>
        <w:ind w:firstLine="851"/>
        <w:rPr>
          <w:rFonts w:ascii="Times New Roman" w:hAnsi="Times New Roman" w:cs="Times New Roman"/>
          <w:iCs/>
        </w:rPr>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A92F93" w:rsidRDefault="00A92F93" w:rsidP="00AD6C90">
      <w:pPr>
        <w:spacing w:after="0" w:line="360" w:lineRule="auto"/>
        <w:ind w:firstLine="0"/>
      </w:pPr>
    </w:p>
    <w:p w:rsidR="000353AD" w:rsidRPr="00430913" w:rsidRDefault="000353AD" w:rsidP="00AD6C90">
      <w:pPr>
        <w:spacing w:after="0" w:line="360" w:lineRule="auto"/>
        <w:ind w:firstLine="0"/>
      </w:pPr>
    </w:p>
    <w:sectPr w:rsidR="000353AD" w:rsidRPr="00430913" w:rsidSect="007423B9">
      <w:pgSz w:w="11906" w:h="16838"/>
      <w:pgMar w:top="1134" w:right="991" w:bottom="1134" w:left="1418" w:header="284" w:footer="2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5198" w:rsidRDefault="00165198" w:rsidP="00DF3183">
      <w:pPr>
        <w:spacing w:after="0" w:line="240" w:lineRule="auto"/>
      </w:pPr>
      <w:r>
        <w:separator/>
      </w:r>
    </w:p>
  </w:endnote>
  <w:endnote w:type="continuationSeparator" w:id="0">
    <w:p w:rsidR="00165198" w:rsidRDefault="00165198" w:rsidP="00DF31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Arial"/>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PragmaticaC">
    <w:panose1 w:val="00000000000000000000"/>
    <w:charset w:val="CC"/>
    <w:family w:val="modern"/>
    <w:notTrueType/>
    <w:pitch w:val="variable"/>
    <w:sig w:usb0="80000283" w:usb1="0000004A"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314" w:rsidRDefault="00A64314" w:rsidP="002537FD">
    <w:pPr>
      <w:pStyle w:val="2e"/>
      <w:tabs>
        <w:tab w:val="clear" w:pos="4677"/>
        <w:tab w:val="clear" w:pos="9355"/>
        <w:tab w:val="left" w:pos="2127"/>
        <w:tab w:val="left" w:pos="8505"/>
        <w:tab w:val="left" w:pos="8931"/>
        <w:tab w:val="left" w:pos="9356"/>
        <w:tab w:val="left" w:pos="9497"/>
        <w:tab w:val="left" w:pos="9639"/>
      </w:tabs>
      <w:ind w:left="2124" w:hanging="1557"/>
    </w:pPr>
    <w:r w:rsidRPr="00E9148E">
      <w:rPr>
        <w:sz w:val="20"/>
        <w:szCs w:val="20"/>
      </w:rPr>
      <w:t>О</w:t>
    </w:r>
    <w:r>
      <w:rPr>
        <w:sz w:val="20"/>
        <w:szCs w:val="20"/>
      </w:rPr>
      <w:t xml:space="preserve">БЩЕСТВО С </w:t>
    </w:r>
    <w:r w:rsidRPr="00E9148E">
      <w:rPr>
        <w:sz w:val="20"/>
        <w:szCs w:val="20"/>
      </w:rPr>
      <w:t>О</w:t>
    </w:r>
    <w:r>
      <w:rPr>
        <w:sz w:val="20"/>
        <w:szCs w:val="20"/>
      </w:rPr>
      <w:t xml:space="preserve">ГРАНИЧЕННОЙ </w:t>
    </w:r>
    <w:r w:rsidRPr="00E9148E">
      <w:rPr>
        <w:sz w:val="20"/>
        <w:szCs w:val="20"/>
      </w:rPr>
      <w:t>О</w:t>
    </w:r>
    <w:r>
      <w:rPr>
        <w:sz w:val="20"/>
        <w:szCs w:val="20"/>
      </w:rPr>
      <w:t>ТВЕТСТВЕННОСТЬЮ</w:t>
    </w:r>
    <w:r w:rsidRPr="00E9148E">
      <w:rPr>
        <w:sz w:val="20"/>
        <w:szCs w:val="20"/>
      </w:rPr>
      <w:t xml:space="preserve"> «</w:t>
    </w:r>
    <w:r>
      <w:rPr>
        <w:sz w:val="20"/>
        <w:szCs w:val="20"/>
      </w:rPr>
      <w:t>ЭПИЦЕНТР</w:t>
    </w:r>
    <w:r w:rsidRPr="00E9148E">
      <w:rPr>
        <w:sz w:val="20"/>
        <w:szCs w:val="20"/>
      </w:rPr>
      <w:t>»</w:t>
    </w:r>
    <w:r w:rsidRPr="006A20D6">
      <w:rPr>
        <w:sz w:val="26"/>
      </w:rPr>
      <w:tab/>
    </w:r>
    <w:r w:rsidR="00514C98" w:rsidRPr="006A20D6">
      <w:rPr>
        <w:sz w:val="26"/>
      </w:rPr>
      <w:fldChar w:fldCharType="begin"/>
    </w:r>
    <w:r w:rsidRPr="006A20D6">
      <w:rPr>
        <w:sz w:val="26"/>
      </w:rPr>
      <w:instrText>PAGE   \* MERGEFORMAT</w:instrText>
    </w:r>
    <w:r w:rsidR="00514C98" w:rsidRPr="006A20D6">
      <w:rPr>
        <w:sz w:val="26"/>
      </w:rPr>
      <w:fldChar w:fldCharType="separate"/>
    </w:r>
    <w:r w:rsidR="003235F5">
      <w:rPr>
        <w:sz w:val="26"/>
      </w:rPr>
      <w:t>36</w:t>
    </w:r>
    <w:r w:rsidR="00514C98" w:rsidRPr="006A20D6">
      <w:rPr>
        <w:sz w:val="2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314" w:rsidRDefault="00A64314" w:rsidP="00E9148E">
    <w:pPr>
      <w:pStyle w:val="2e"/>
      <w:tabs>
        <w:tab w:val="clear" w:pos="4677"/>
        <w:tab w:val="left" w:pos="4125"/>
        <w:tab w:val="left" w:pos="6946"/>
        <w:tab w:val="right" w:pos="9497"/>
        <w:tab w:val="left" w:pos="9639"/>
      </w:tabs>
      <w:ind w:left="2124" w:firstLine="1562"/>
      <w:rPr>
        <w:sz w:val="2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314" w:rsidRDefault="00A64314" w:rsidP="003C4181">
    <w:pPr>
      <w:pStyle w:val="2e"/>
      <w:tabs>
        <w:tab w:val="clear" w:pos="4677"/>
        <w:tab w:val="left" w:pos="2127"/>
        <w:tab w:val="left" w:pos="6946"/>
        <w:tab w:val="left" w:pos="9639"/>
      </w:tabs>
      <w:ind w:left="2124" w:hanging="848"/>
      <w:jc w:val="both"/>
      <w:rPr>
        <w:sz w:val="26"/>
      </w:rPr>
    </w:pPr>
    <w:r>
      <w:rPr>
        <w:sz w:val="20"/>
        <w:szCs w:val="20"/>
      </w:rPr>
      <w:t xml:space="preserve">ОБЩЕСТВО С ОГРАНИЧЕННОЙ ОТВЕТСТВЕННОСТЬЮ </w:t>
    </w:r>
    <w:r w:rsidRPr="00D24BD7">
      <w:rPr>
        <w:sz w:val="20"/>
        <w:szCs w:val="20"/>
      </w:rPr>
      <w:t xml:space="preserve"> «</w:t>
    </w:r>
    <w:r>
      <w:rPr>
        <w:sz w:val="20"/>
        <w:szCs w:val="20"/>
      </w:rPr>
      <w:t>ЭПИЦЕНТР</w:t>
    </w:r>
    <w:r w:rsidRPr="00D24BD7">
      <w:rPr>
        <w:sz w:val="20"/>
        <w:szCs w:val="20"/>
      </w:rPr>
      <w:t>»</w:t>
    </w:r>
    <w:r w:rsidRPr="006A20D6">
      <w:rPr>
        <w:sz w:val="26"/>
      </w:rPr>
      <w:tab/>
    </w:r>
    <w:r w:rsidR="00514C98" w:rsidRPr="006A20D6">
      <w:rPr>
        <w:sz w:val="26"/>
      </w:rPr>
      <w:fldChar w:fldCharType="begin"/>
    </w:r>
    <w:r w:rsidRPr="006A20D6">
      <w:rPr>
        <w:sz w:val="26"/>
      </w:rPr>
      <w:instrText>PAGE   \* MERGEFORMAT</w:instrText>
    </w:r>
    <w:r w:rsidR="00514C98" w:rsidRPr="006A20D6">
      <w:rPr>
        <w:sz w:val="26"/>
      </w:rPr>
      <w:fldChar w:fldCharType="separate"/>
    </w:r>
    <w:r w:rsidR="003235F5">
      <w:rPr>
        <w:sz w:val="26"/>
      </w:rPr>
      <w:t>190</w:t>
    </w:r>
    <w:r w:rsidR="00514C98" w:rsidRPr="006A20D6">
      <w:rPr>
        <w:sz w:val="26"/>
      </w:rPr>
      <w:fldChar w:fldCharType="end"/>
    </w:r>
  </w:p>
  <w:p w:rsidR="00A64314" w:rsidRPr="007423B9" w:rsidRDefault="00A64314" w:rsidP="007423B9">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5198" w:rsidRDefault="00165198" w:rsidP="00DF3183">
      <w:pPr>
        <w:spacing w:after="0" w:line="240" w:lineRule="auto"/>
      </w:pPr>
      <w:r>
        <w:separator/>
      </w:r>
    </w:p>
  </w:footnote>
  <w:footnote w:type="continuationSeparator" w:id="0">
    <w:p w:rsidR="00165198" w:rsidRDefault="00165198" w:rsidP="00DF31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f0"/>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tblPr>
    <w:tblGrid>
      <w:gridCol w:w="9676"/>
    </w:tblGrid>
    <w:tr w:rsidR="00A64314" w:rsidTr="00425CCA">
      <w:trPr>
        <w:trHeight w:val="421"/>
        <w:jc w:val="center"/>
      </w:trPr>
      <w:tc>
        <w:tcPr>
          <w:tcW w:w="9676" w:type="dxa"/>
          <w:vAlign w:val="center"/>
        </w:tcPr>
        <w:p w:rsidR="00A64314" w:rsidRPr="00E9148E" w:rsidRDefault="00A64314" w:rsidP="00485FBE">
          <w:pPr>
            <w:pStyle w:val="af5"/>
            <w:tabs>
              <w:tab w:val="right" w:pos="9360"/>
            </w:tabs>
            <w:ind w:firstLine="0"/>
            <w:jc w:val="center"/>
            <w:outlineLvl w:val="0"/>
            <w:rPr>
              <w:sz w:val="20"/>
            </w:rPr>
          </w:pPr>
          <w:r w:rsidRPr="00E9148E">
            <w:rPr>
              <w:sz w:val="20"/>
            </w:rPr>
            <w:t>СХЕМА ТЕПЛОСНАБЖЕНИЯ</w:t>
          </w:r>
        </w:p>
        <w:p w:rsidR="00A64314" w:rsidRPr="00E9148E" w:rsidRDefault="00A64314" w:rsidP="00485FBE">
          <w:pPr>
            <w:pStyle w:val="af5"/>
            <w:tabs>
              <w:tab w:val="right" w:pos="9360"/>
            </w:tabs>
            <w:ind w:firstLine="0"/>
            <w:jc w:val="center"/>
            <w:outlineLvl w:val="0"/>
            <w:rPr>
              <w:sz w:val="20"/>
            </w:rPr>
          </w:pPr>
          <w:r w:rsidRPr="00E9148E">
            <w:rPr>
              <w:sz w:val="20"/>
            </w:rPr>
            <w:t xml:space="preserve">МУНИЦИПАЛЬНОГО ОБРАЗОВАНИЯ </w:t>
          </w:r>
        </w:p>
        <w:p w:rsidR="00A64314" w:rsidRDefault="00A64314" w:rsidP="003A0E51">
          <w:pPr>
            <w:pStyle w:val="af5"/>
            <w:tabs>
              <w:tab w:val="right" w:pos="9360"/>
            </w:tabs>
            <w:ind w:firstLine="0"/>
            <w:jc w:val="center"/>
            <w:outlineLvl w:val="0"/>
            <w:rPr>
              <w:color w:val="FF0000"/>
              <w:sz w:val="20"/>
            </w:rPr>
          </w:pPr>
          <w:r w:rsidRPr="00E9148E">
            <w:rPr>
              <w:sz w:val="20"/>
            </w:rPr>
            <w:t>ГРОМОВСКОЕ СЕЛЬСКОЕ ПОСЕЛЕНИЕ ДО 203</w:t>
          </w:r>
          <w:r>
            <w:rPr>
              <w:sz w:val="20"/>
            </w:rPr>
            <w:t>3</w:t>
          </w:r>
          <w:r w:rsidRPr="00E9148E">
            <w:rPr>
              <w:sz w:val="20"/>
            </w:rPr>
            <w:t xml:space="preserve"> ГОДА</w:t>
          </w:r>
        </w:p>
      </w:tc>
    </w:tr>
  </w:tbl>
  <w:p w:rsidR="00A64314" w:rsidRPr="00425CCA" w:rsidRDefault="00A64314" w:rsidP="00425CCA">
    <w:pPr>
      <w:ind w:firstLine="0"/>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314" w:rsidRDefault="00514C98" w:rsidP="007D566B">
    <w:pPr>
      <w:pStyle w:val="af7"/>
      <w:framePr w:wrap="around" w:vAnchor="text" w:hAnchor="margin" w:xAlign="right" w:y="1"/>
      <w:rPr>
        <w:rStyle w:val="affffb"/>
      </w:rPr>
    </w:pPr>
    <w:r>
      <w:rPr>
        <w:rStyle w:val="affffb"/>
      </w:rPr>
      <w:fldChar w:fldCharType="begin"/>
    </w:r>
    <w:r w:rsidR="00A64314">
      <w:rPr>
        <w:rStyle w:val="affffb"/>
      </w:rPr>
      <w:instrText xml:space="preserve">PAGE  </w:instrText>
    </w:r>
    <w:r>
      <w:rPr>
        <w:rStyle w:val="affffb"/>
      </w:rPr>
      <w:fldChar w:fldCharType="end"/>
    </w:r>
  </w:p>
  <w:p w:rsidR="00A64314" w:rsidRDefault="00A64314" w:rsidP="007D566B">
    <w:pPr>
      <w:pStyle w:val="af7"/>
      <w:ind w:right="360"/>
    </w:pPr>
  </w:p>
  <w:p w:rsidR="00A64314" w:rsidRDefault="00A6431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f0"/>
      <w:tblW w:w="0" w:type="auto"/>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tblPr>
    <w:tblGrid>
      <w:gridCol w:w="9676"/>
    </w:tblGrid>
    <w:tr w:rsidR="00A64314" w:rsidTr="00A07B0C">
      <w:trPr>
        <w:trHeight w:val="720"/>
        <w:jc w:val="center"/>
      </w:trPr>
      <w:tc>
        <w:tcPr>
          <w:tcW w:w="9676" w:type="dxa"/>
          <w:vAlign w:val="center"/>
        </w:tcPr>
        <w:p w:rsidR="00A64314" w:rsidRPr="00E9148E" w:rsidRDefault="00A64314" w:rsidP="00CD135C">
          <w:pPr>
            <w:pStyle w:val="af5"/>
            <w:tabs>
              <w:tab w:val="right" w:pos="9360"/>
            </w:tabs>
            <w:ind w:firstLine="0"/>
            <w:jc w:val="center"/>
            <w:outlineLvl w:val="0"/>
            <w:rPr>
              <w:sz w:val="20"/>
            </w:rPr>
          </w:pPr>
          <w:r w:rsidRPr="00E9148E">
            <w:rPr>
              <w:sz w:val="20"/>
            </w:rPr>
            <w:t>СХЕМА ТЕПЛОСНАБЖЕНИЯ</w:t>
          </w:r>
        </w:p>
        <w:p w:rsidR="00A64314" w:rsidRPr="00E9148E" w:rsidRDefault="00A64314" w:rsidP="00CD135C">
          <w:pPr>
            <w:pStyle w:val="af5"/>
            <w:tabs>
              <w:tab w:val="right" w:pos="9360"/>
            </w:tabs>
            <w:ind w:firstLine="0"/>
            <w:jc w:val="center"/>
            <w:outlineLvl w:val="0"/>
            <w:rPr>
              <w:sz w:val="20"/>
            </w:rPr>
          </w:pPr>
          <w:r w:rsidRPr="00E9148E">
            <w:rPr>
              <w:sz w:val="20"/>
            </w:rPr>
            <w:t xml:space="preserve">МУНИЦИПАЛЬНОГО ОБРАЗОВАНИЯ </w:t>
          </w:r>
        </w:p>
        <w:p w:rsidR="00A64314" w:rsidRDefault="00A64314" w:rsidP="00C41904">
          <w:pPr>
            <w:pStyle w:val="af5"/>
            <w:tabs>
              <w:tab w:val="right" w:pos="9360"/>
            </w:tabs>
            <w:ind w:firstLine="0"/>
            <w:jc w:val="center"/>
            <w:outlineLvl w:val="0"/>
            <w:rPr>
              <w:color w:val="FF0000"/>
              <w:sz w:val="20"/>
            </w:rPr>
          </w:pPr>
          <w:r w:rsidRPr="00E9148E">
            <w:rPr>
              <w:sz w:val="20"/>
            </w:rPr>
            <w:t>ГРОМОВСКОЕ СЕЛЬСКОЕ ПОСЕЛЕНИЕ ДО 203</w:t>
          </w:r>
          <w:r>
            <w:rPr>
              <w:sz w:val="20"/>
            </w:rPr>
            <w:t>3</w:t>
          </w:r>
          <w:r w:rsidRPr="00E9148E">
            <w:rPr>
              <w:sz w:val="20"/>
            </w:rPr>
            <w:t xml:space="preserve"> ГОДА</w:t>
          </w:r>
        </w:p>
      </w:tc>
    </w:tr>
  </w:tbl>
  <w:p w:rsidR="00A64314" w:rsidRPr="00444A65" w:rsidRDefault="00A64314" w:rsidP="00444A65">
    <w:pPr>
      <w:pStyle w:val="af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314" w:rsidRDefault="00514C98" w:rsidP="0068642A">
    <w:pPr>
      <w:pStyle w:val="af7"/>
      <w:framePr w:wrap="around" w:vAnchor="text" w:hAnchor="margin" w:xAlign="right" w:y="1"/>
      <w:rPr>
        <w:rStyle w:val="affffb"/>
      </w:rPr>
    </w:pPr>
    <w:r>
      <w:rPr>
        <w:rStyle w:val="affffb"/>
      </w:rPr>
      <w:fldChar w:fldCharType="begin"/>
    </w:r>
    <w:r w:rsidR="00A64314">
      <w:rPr>
        <w:rStyle w:val="affffb"/>
      </w:rPr>
      <w:instrText xml:space="preserve">PAGE  </w:instrText>
    </w:r>
    <w:r>
      <w:rPr>
        <w:rStyle w:val="affffb"/>
      </w:rPr>
      <w:fldChar w:fldCharType="separate"/>
    </w:r>
    <w:r w:rsidR="00A64314">
      <w:rPr>
        <w:rStyle w:val="affffb"/>
        <w:noProof/>
      </w:rPr>
      <w:t>83</w:t>
    </w:r>
    <w:r>
      <w:rPr>
        <w:rStyle w:val="affffb"/>
      </w:rPr>
      <w:fldChar w:fldCharType="end"/>
    </w:r>
  </w:p>
  <w:p w:rsidR="00A64314" w:rsidRDefault="00A64314" w:rsidP="0068642A">
    <w:pPr>
      <w:pStyle w:val="af7"/>
      <w:ind w:right="360"/>
    </w:pPr>
  </w:p>
  <w:p w:rsidR="00A64314" w:rsidRDefault="00A64314"/>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f0"/>
      <w:tblW w:w="9629"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tblPr>
    <w:tblGrid>
      <w:gridCol w:w="9629"/>
    </w:tblGrid>
    <w:tr w:rsidR="00A64314" w:rsidTr="00A07B0C">
      <w:trPr>
        <w:jc w:val="center"/>
      </w:trPr>
      <w:tc>
        <w:tcPr>
          <w:tcW w:w="9629" w:type="dxa"/>
        </w:tcPr>
        <w:p w:rsidR="00A64314" w:rsidRPr="00E9148E" w:rsidRDefault="00A64314" w:rsidP="00643583">
          <w:pPr>
            <w:pStyle w:val="af5"/>
            <w:tabs>
              <w:tab w:val="right" w:pos="9360"/>
            </w:tabs>
            <w:ind w:firstLine="0"/>
            <w:jc w:val="center"/>
            <w:outlineLvl w:val="0"/>
            <w:rPr>
              <w:sz w:val="20"/>
            </w:rPr>
          </w:pPr>
          <w:r w:rsidRPr="00E9148E">
            <w:rPr>
              <w:sz w:val="20"/>
            </w:rPr>
            <w:t>СХЕМА ТЕПЛОСНАБЖЕНИЯ</w:t>
          </w:r>
        </w:p>
        <w:p w:rsidR="00A64314" w:rsidRPr="00E9148E" w:rsidRDefault="00A64314" w:rsidP="00643583">
          <w:pPr>
            <w:pStyle w:val="af5"/>
            <w:tabs>
              <w:tab w:val="right" w:pos="9360"/>
            </w:tabs>
            <w:ind w:firstLine="0"/>
            <w:jc w:val="center"/>
            <w:outlineLvl w:val="0"/>
            <w:rPr>
              <w:sz w:val="20"/>
            </w:rPr>
          </w:pPr>
          <w:r w:rsidRPr="00E9148E">
            <w:rPr>
              <w:sz w:val="20"/>
            </w:rPr>
            <w:t xml:space="preserve">МУНИЦИПАЛЬНОГО ОБРАЗОВАНИЯ </w:t>
          </w:r>
        </w:p>
        <w:p w:rsidR="00A64314" w:rsidRDefault="00A64314" w:rsidP="00C41904">
          <w:pPr>
            <w:pStyle w:val="af5"/>
            <w:tabs>
              <w:tab w:val="right" w:pos="9360"/>
            </w:tabs>
            <w:ind w:firstLine="0"/>
            <w:jc w:val="center"/>
            <w:outlineLvl w:val="0"/>
            <w:rPr>
              <w:color w:val="FF0000"/>
              <w:sz w:val="20"/>
            </w:rPr>
          </w:pPr>
          <w:r w:rsidRPr="00E9148E">
            <w:rPr>
              <w:sz w:val="20"/>
            </w:rPr>
            <w:t>ГРОМОВСКОЕ СЕЛЬСКОЕ ПОСЕЛЕНИЕ ДО 203</w:t>
          </w:r>
          <w:r>
            <w:rPr>
              <w:sz w:val="20"/>
            </w:rPr>
            <w:t>3</w:t>
          </w:r>
          <w:r w:rsidRPr="00E9148E">
            <w:rPr>
              <w:sz w:val="20"/>
            </w:rPr>
            <w:t xml:space="preserve"> ГОДА</w:t>
          </w:r>
        </w:p>
      </w:tc>
    </w:tr>
  </w:tbl>
  <w:p w:rsidR="00A64314" w:rsidRPr="00A45978" w:rsidRDefault="00A64314" w:rsidP="00A45978">
    <w:pPr>
      <w:pStyle w:val="a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6E0382"/>
    <w:multiLevelType w:val="hybridMultilevel"/>
    <w:tmpl w:val="25FA2D2C"/>
    <w:lvl w:ilvl="0" w:tplc="69EE3C82">
      <w:start w:val="1"/>
      <w:numFmt w:val="decimal"/>
      <w:pStyle w:val="a1"/>
      <w:lvlText w:val="Рисунок %1."/>
      <w:lvlJc w:val="center"/>
      <w:pPr>
        <w:ind w:left="3196" w:hanging="360"/>
      </w:pPr>
      <w:rPr>
        <w:rFonts w:ascii="Times New Roman" w:hAnsi="Times New Roman" w:cs="Times New Roman" w:hint="default"/>
        <w:b/>
        <w:bCs/>
        <w:i w:val="0"/>
        <w:iCs w:val="0"/>
        <w:sz w:val="26"/>
        <w:szCs w:val="26"/>
      </w:rPr>
    </w:lvl>
    <w:lvl w:ilvl="1" w:tplc="04190019">
      <w:start w:val="1"/>
      <w:numFmt w:val="lowerLetter"/>
      <w:lvlText w:val="%2."/>
      <w:lvlJc w:val="left"/>
      <w:pPr>
        <w:ind w:left="3916" w:hanging="360"/>
      </w:pPr>
    </w:lvl>
    <w:lvl w:ilvl="2" w:tplc="0419001B">
      <w:start w:val="1"/>
      <w:numFmt w:val="lowerRoman"/>
      <w:lvlText w:val="%3."/>
      <w:lvlJc w:val="right"/>
      <w:pPr>
        <w:ind w:left="4636" w:hanging="180"/>
      </w:pPr>
    </w:lvl>
    <w:lvl w:ilvl="3" w:tplc="0419000F">
      <w:start w:val="1"/>
      <w:numFmt w:val="decimal"/>
      <w:lvlText w:val="%4."/>
      <w:lvlJc w:val="left"/>
      <w:pPr>
        <w:ind w:left="5356" w:hanging="360"/>
      </w:pPr>
    </w:lvl>
    <w:lvl w:ilvl="4" w:tplc="04190019">
      <w:start w:val="1"/>
      <w:numFmt w:val="lowerLetter"/>
      <w:lvlText w:val="%5."/>
      <w:lvlJc w:val="left"/>
      <w:pPr>
        <w:ind w:left="6076" w:hanging="360"/>
      </w:pPr>
    </w:lvl>
    <w:lvl w:ilvl="5" w:tplc="0419001B">
      <w:start w:val="1"/>
      <w:numFmt w:val="lowerRoman"/>
      <w:lvlText w:val="%6."/>
      <w:lvlJc w:val="right"/>
      <w:pPr>
        <w:ind w:left="6796" w:hanging="180"/>
      </w:pPr>
    </w:lvl>
    <w:lvl w:ilvl="6" w:tplc="0419000F">
      <w:start w:val="1"/>
      <w:numFmt w:val="decimal"/>
      <w:lvlText w:val="%7."/>
      <w:lvlJc w:val="left"/>
      <w:pPr>
        <w:ind w:left="7516" w:hanging="360"/>
      </w:pPr>
    </w:lvl>
    <w:lvl w:ilvl="7" w:tplc="04190019">
      <w:start w:val="1"/>
      <w:numFmt w:val="lowerLetter"/>
      <w:lvlText w:val="%8."/>
      <w:lvlJc w:val="left"/>
      <w:pPr>
        <w:ind w:left="8236" w:hanging="360"/>
      </w:pPr>
    </w:lvl>
    <w:lvl w:ilvl="8" w:tplc="0419001B">
      <w:start w:val="1"/>
      <w:numFmt w:val="lowerRoman"/>
      <w:lvlText w:val="%9."/>
      <w:lvlJc w:val="right"/>
      <w:pPr>
        <w:ind w:left="8956" w:hanging="180"/>
      </w:pPr>
    </w:lvl>
  </w:abstractNum>
  <w:abstractNum w:abstractNumId="5">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
    <w:nsid w:val="081A035B"/>
    <w:multiLevelType w:val="hybridMultilevel"/>
    <w:tmpl w:val="C5EA31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93861C8"/>
    <w:multiLevelType w:val="hybridMultilevel"/>
    <w:tmpl w:val="17EC0E3A"/>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8">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F876AF2"/>
    <w:multiLevelType w:val="multilevel"/>
    <w:tmpl w:val="54B65F5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1">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0C625F7"/>
    <w:multiLevelType w:val="hybridMultilevel"/>
    <w:tmpl w:val="82D49B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13005B9"/>
    <w:multiLevelType w:val="multilevel"/>
    <w:tmpl w:val="6ADAC868"/>
    <w:lvl w:ilvl="0">
      <w:start w:val="1"/>
      <w:numFmt w:val="decimal"/>
      <w:lvlText w:val="%1."/>
      <w:lvlJc w:val="left"/>
      <w:pPr>
        <w:ind w:left="645" w:hanging="645"/>
      </w:pPr>
      <w:rPr>
        <w:rFonts w:hint="default"/>
      </w:rPr>
    </w:lvl>
    <w:lvl w:ilvl="1">
      <w:start w:val="9"/>
      <w:numFmt w:val="decimal"/>
      <w:lvlText w:val="%1.%2."/>
      <w:lvlJc w:val="left"/>
      <w:pPr>
        <w:ind w:left="1570" w:hanging="72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900" w:hanging="180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14">
    <w:nsid w:val="116501A3"/>
    <w:multiLevelType w:val="hybridMultilevel"/>
    <w:tmpl w:val="E16205AE"/>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15">
    <w:nsid w:val="14A366A0"/>
    <w:multiLevelType w:val="hybridMultilevel"/>
    <w:tmpl w:val="ADE80E38"/>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16">
    <w:nsid w:val="199925BC"/>
    <w:multiLevelType w:val="hybridMultilevel"/>
    <w:tmpl w:val="AB9ACE90"/>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17">
    <w:nsid w:val="1AC76F98"/>
    <w:multiLevelType w:val="hybridMultilevel"/>
    <w:tmpl w:val="ECEA95F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8">
    <w:nsid w:val="1D975CB7"/>
    <w:multiLevelType w:val="multilevel"/>
    <w:tmpl w:val="37447DF8"/>
    <w:lvl w:ilvl="0">
      <w:start w:val="1"/>
      <w:numFmt w:val="decimal"/>
      <w:lvlText w:val="%1."/>
      <w:lvlJc w:val="left"/>
      <w:pPr>
        <w:ind w:left="630" w:hanging="630"/>
      </w:pPr>
      <w:rPr>
        <w:rFonts w:hint="default"/>
      </w:rPr>
    </w:lvl>
    <w:lvl w:ilvl="1">
      <w:start w:val="3"/>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19">
    <w:nsid w:val="1E7A5C2B"/>
    <w:multiLevelType w:val="hybridMultilevel"/>
    <w:tmpl w:val="6F28B514"/>
    <w:lvl w:ilvl="0" w:tplc="76724F40">
      <w:start w:val="1"/>
      <w:numFmt w:val="decimal"/>
      <w:pStyle w:val="a5"/>
      <w:lvlText w:val="Таблица %1 - "/>
      <w:lvlJc w:val="left"/>
      <w:pPr>
        <w:tabs>
          <w:tab w:val="num" w:pos="3686"/>
        </w:tabs>
        <w:ind w:left="2552"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0">
    <w:nsid w:val="26B518F7"/>
    <w:multiLevelType w:val="singleLevel"/>
    <w:tmpl w:val="6F30EF10"/>
    <w:lvl w:ilvl="0">
      <w:start w:val="1"/>
      <w:numFmt w:val="decimal"/>
      <w:pStyle w:val="a6"/>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1">
    <w:nsid w:val="277D1C4E"/>
    <w:multiLevelType w:val="multilevel"/>
    <w:tmpl w:val="1276AAD2"/>
    <w:lvl w:ilvl="0">
      <w:start w:val="2"/>
      <w:numFmt w:val="decimal"/>
      <w:lvlText w:val="%1"/>
      <w:lvlJc w:val="left"/>
      <w:pPr>
        <w:ind w:left="360" w:hanging="360"/>
      </w:pPr>
      <w:rPr>
        <w:rFonts w:hint="default"/>
      </w:rPr>
    </w:lvl>
    <w:lvl w:ilvl="1">
      <w:start w:val="1"/>
      <w:numFmt w:val="decimal"/>
      <w:pStyle w:val="110"/>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2">
    <w:nsid w:val="28C07669"/>
    <w:multiLevelType w:val="multilevel"/>
    <w:tmpl w:val="FD18137E"/>
    <w:lvl w:ilvl="0">
      <w:start w:val="1"/>
      <w:numFmt w:val="decimal"/>
      <w:lvlText w:val="%1."/>
      <w:lvlJc w:val="left"/>
      <w:pPr>
        <w:ind w:left="645" w:hanging="645"/>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28F74468"/>
    <w:multiLevelType w:val="hybridMultilevel"/>
    <w:tmpl w:val="235E32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2AD20527"/>
    <w:multiLevelType w:val="hybridMultilevel"/>
    <w:tmpl w:val="C64864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B924C3F"/>
    <w:multiLevelType w:val="multilevel"/>
    <w:tmpl w:val="860E3DEE"/>
    <w:lvl w:ilvl="0">
      <w:start w:val="6"/>
      <w:numFmt w:val="decimal"/>
      <w:lvlText w:val="%1."/>
      <w:lvlJc w:val="left"/>
      <w:pPr>
        <w:ind w:left="390" w:hanging="39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232" w:hanging="1800"/>
      </w:pPr>
      <w:rPr>
        <w:rFonts w:hint="default"/>
      </w:rPr>
    </w:lvl>
  </w:abstractNum>
  <w:abstractNum w:abstractNumId="26">
    <w:nsid w:val="2C1739A4"/>
    <w:multiLevelType w:val="hybridMultilevel"/>
    <w:tmpl w:val="4FCC9658"/>
    <w:lvl w:ilvl="0" w:tplc="4038201E">
      <w:start w:val="1"/>
      <w:numFmt w:val="decimal"/>
      <w:pStyle w:val="a7"/>
      <w:lvlText w:val="Таблица %1."/>
      <w:lvlJc w:val="left"/>
      <w:pPr>
        <w:ind w:left="5180" w:hanging="360"/>
      </w:pPr>
      <w:rPr>
        <w:rFonts w:hint="default"/>
      </w:rPr>
    </w:lvl>
    <w:lvl w:ilvl="1" w:tplc="04190019">
      <w:start w:val="1"/>
      <w:numFmt w:val="lowerLetter"/>
      <w:lvlText w:val="%2."/>
      <w:lvlJc w:val="left"/>
      <w:pPr>
        <w:ind w:left="2999" w:hanging="360"/>
      </w:pPr>
    </w:lvl>
    <w:lvl w:ilvl="2" w:tplc="0419001B">
      <w:start w:val="1"/>
      <w:numFmt w:val="lowerRoman"/>
      <w:lvlText w:val="%3."/>
      <w:lvlJc w:val="right"/>
      <w:pPr>
        <w:ind w:left="3719" w:hanging="180"/>
      </w:pPr>
    </w:lvl>
    <w:lvl w:ilvl="3" w:tplc="0419000F">
      <w:start w:val="1"/>
      <w:numFmt w:val="decimal"/>
      <w:lvlText w:val="%4."/>
      <w:lvlJc w:val="left"/>
      <w:pPr>
        <w:ind w:left="4439" w:hanging="360"/>
      </w:pPr>
    </w:lvl>
    <w:lvl w:ilvl="4" w:tplc="04190019">
      <w:start w:val="1"/>
      <w:numFmt w:val="lowerLetter"/>
      <w:lvlText w:val="%5."/>
      <w:lvlJc w:val="left"/>
      <w:pPr>
        <w:ind w:left="5159" w:hanging="360"/>
      </w:pPr>
    </w:lvl>
    <w:lvl w:ilvl="5" w:tplc="0419001B">
      <w:start w:val="1"/>
      <w:numFmt w:val="lowerRoman"/>
      <w:lvlText w:val="%6."/>
      <w:lvlJc w:val="right"/>
      <w:pPr>
        <w:ind w:left="5879" w:hanging="180"/>
      </w:pPr>
    </w:lvl>
    <w:lvl w:ilvl="6" w:tplc="0419000F">
      <w:start w:val="1"/>
      <w:numFmt w:val="decimal"/>
      <w:lvlText w:val="%7."/>
      <w:lvlJc w:val="left"/>
      <w:pPr>
        <w:ind w:left="6599" w:hanging="360"/>
      </w:pPr>
    </w:lvl>
    <w:lvl w:ilvl="7" w:tplc="04190019">
      <w:start w:val="1"/>
      <w:numFmt w:val="lowerLetter"/>
      <w:lvlText w:val="%8."/>
      <w:lvlJc w:val="left"/>
      <w:pPr>
        <w:ind w:left="7319" w:hanging="360"/>
      </w:pPr>
    </w:lvl>
    <w:lvl w:ilvl="8" w:tplc="0419001B">
      <w:start w:val="1"/>
      <w:numFmt w:val="lowerRoman"/>
      <w:lvlText w:val="%9."/>
      <w:lvlJc w:val="right"/>
      <w:pPr>
        <w:ind w:left="8039" w:hanging="180"/>
      </w:pPr>
    </w:lvl>
  </w:abstractNum>
  <w:abstractNum w:abstractNumId="27">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31AD7D67"/>
    <w:multiLevelType w:val="multilevel"/>
    <w:tmpl w:val="56F8CA3E"/>
    <w:lvl w:ilvl="0">
      <w:start w:val="1"/>
      <w:numFmt w:val="decimal"/>
      <w:pStyle w:val="a8"/>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29">
    <w:nsid w:val="31ED1D43"/>
    <w:multiLevelType w:val="multilevel"/>
    <w:tmpl w:val="740C91E2"/>
    <w:lvl w:ilvl="0">
      <w:start w:val="1"/>
      <w:numFmt w:val="decimal"/>
      <w:lvlText w:val="%1."/>
      <w:lvlJc w:val="left"/>
      <w:pPr>
        <w:ind w:left="645" w:hanging="645"/>
      </w:pPr>
      <w:rPr>
        <w:rFonts w:hint="default"/>
      </w:rPr>
    </w:lvl>
    <w:lvl w:ilvl="1">
      <w:start w:val="8"/>
      <w:numFmt w:val="decimal"/>
      <w:lvlText w:val="%1.%2."/>
      <w:lvlJc w:val="left"/>
      <w:pPr>
        <w:ind w:left="1570" w:hanging="72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900" w:hanging="180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3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35E71C10"/>
    <w:multiLevelType w:val="hybridMultilevel"/>
    <w:tmpl w:val="9DAC3B92"/>
    <w:lvl w:ilvl="0" w:tplc="AE161400">
      <w:start w:val="1"/>
      <w:numFmt w:val="decimal"/>
      <w:lvlText w:val="%1."/>
      <w:lvlJc w:val="left"/>
      <w:pPr>
        <w:ind w:left="1264" w:hanging="5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6D5576D"/>
    <w:multiLevelType w:val="hybridMultilevel"/>
    <w:tmpl w:val="51C2E7C4"/>
    <w:lvl w:ilvl="0" w:tplc="7FD0C61E">
      <w:start w:val="1"/>
      <w:numFmt w:val="decimal"/>
      <w:pStyle w:val="a9"/>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D0B7FE9"/>
    <w:multiLevelType w:val="hybridMultilevel"/>
    <w:tmpl w:val="5A6E966A"/>
    <w:lvl w:ilvl="0" w:tplc="FFFFFFFF">
      <w:start w:val="1"/>
      <w:numFmt w:val="decimal"/>
      <w:pStyle w:val="aa"/>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4">
    <w:nsid w:val="3DCA3BA3"/>
    <w:multiLevelType w:val="multilevel"/>
    <w:tmpl w:val="1DE40160"/>
    <w:lvl w:ilvl="0">
      <w:start w:val="1"/>
      <w:numFmt w:val="decimal"/>
      <w:lvlText w:val="%1."/>
      <w:lvlJc w:val="left"/>
      <w:pPr>
        <w:ind w:left="675" w:hanging="675"/>
      </w:pPr>
      <w:rPr>
        <w:rFonts w:hint="default"/>
      </w:rPr>
    </w:lvl>
    <w:lvl w:ilvl="1">
      <w:start w:val="2"/>
      <w:numFmt w:val="decimal"/>
      <w:lvlText w:val="%1.%2."/>
      <w:lvlJc w:val="left"/>
      <w:pPr>
        <w:ind w:left="1434" w:hanging="72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35">
    <w:nsid w:val="427138E7"/>
    <w:multiLevelType w:val="hybridMultilevel"/>
    <w:tmpl w:val="5EF8CCAC"/>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36">
    <w:nsid w:val="42B8540B"/>
    <w:multiLevelType w:val="hybridMultilevel"/>
    <w:tmpl w:val="9870A200"/>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37">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38">
    <w:nsid w:val="43F97A6F"/>
    <w:multiLevelType w:val="hybridMultilevel"/>
    <w:tmpl w:val="681C68A8"/>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39">
    <w:nsid w:val="445D76D8"/>
    <w:multiLevelType w:val="hybridMultilevel"/>
    <w:tmpl w:val="DCFC42CC"/>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40">
    <w:nsid w:val="45023195"/>
    <w:multiLevelType w:val="hybridMultilevel"/>
    <w:tmpl w:val="D6400204"/>
    <w:lvl w:ilvl="0" w:tplc="04190001">
      <w:start w:val="1"/>
      <w:numFmt w:val="bullet"/>
      <w:lvlText w:val=""/>
      <w:lvlJc w:val="left"/>
      <w:pPr>
        <w:ind w:left="1286" w:hanging="360"/>
      </w:pPr>
      <w:rPr>
        <w:rFonts w:ascii="Symbol" w:hAnsi="Symbol" w:cs="Symbol" w:hint="default"/>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cs="Wingdings" w:hint="default"/>
      </w:rPr>
    </w:lvl>
    <w:lvl w:ilvl="3" w:tplc="04190001">
      <w:start w:val="1"/>
      <w:numFmt w:val="bullet"/>
      <w:lvlText w:val=""/>
      <w:lvlJc w:val="left"/>
      <w:pPr>
        <w:ind w:left="3446" w:hanging="360"/>
      </w:pPr>
      <w:rPr>
        <w:rFonts w:ascii="Symbol" w:hAnsi="Symbol" w:cs="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cs="Wingdings" w:hint="default"/>
      </w:rPr>
    </w:lvl>
    <w:lvl w:ilvl="6" w:tplc="04190001">
      <w:start w:val="1"/>
      <w:numFmt w:val="bullet"/>
      <w:lvlText w:val=""/>
      <w:lvlJc w:val="left"/>
      <w:pPr>
        <w:ind w:left="5606" w:hanging="360"/>
      </w:pPr>
      <w:rPr>
        <w:rFonts w:ascii="Symbol" w:hAnsi="Symbol" w:cs="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cs="Wingdings" w:hint="default"/>
      </w:rPr>
    </w:lvl>
  </w:abstractNum>
  <w:abstractNum w:abstractNumId="41">
    <w:nsid w:val="46D3400B"/>
    <w:multiLevelType w:val="hybridMultilevel"/>
    <w:tmpl w:val="335CD4A8"/>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42">
    <w:nsid w:val="47525CAA"/>
    <w:multiLevelType w:val="hybridMultilevel"/>
    <w:tmpl w:val="8EF4882C"/>
    <w:lvl w:ilvl="0" w:tplc="99304F0C">
      <w:start w:val="1"/>
      <w:numFmt w:val="bullet"/>
      <w:pStyle w:val="ab"/>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3">
    <w:nsid w:val="481062E6"/>
    <w:multiLevelType w:val="hybridMultilevel"/>
    <w:tmpl w:val="A0FC54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A804DC9"/>
    <w:multiLevelType w:val="hybridMultilevel"/>
    <w:tmpl w:val="B97419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C941177"/>
    <w:multiLevelType w:val="multilevel"/>
    <w:tmpl w:val="0FE8BC22"/>
    <w:lvl w:ilvl="0">
      <w:start w:val="1"/>
      <w:numFmt w:val="decimal"/>
      <w:pStyle w:val="12"/>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4E902F9E"/>
    <w:multiLevelType w:val="hybridMultilevel"/>
    <w:tmpl w:val="06402A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7">
    <w:nsid w:val="531E7C32"/>
    <w:multiLevelType w:val="hybridMultilevel"/>
    <w:tmpl w:val="9676D346"/>
    <w:lvl w:ilvl="0" w:tplc="0A7485AA">
      <w:start w:val="1"/>
      <w:numFmt w:val="decimal"/>
      <w:pStyle w:val="ac"/>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48">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9">
    <w:nsid w:val="590567F0"/>
    <w:multiLevelType w:val="hybridMultilevel"/>
    <w:tmpl w:val="753AA4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nsid w:val="5B7608E2"/>
    <w:multiLevelType w:val="multilevel"/>
    <w:tmpl w:val="E206B512"/>
    <w:lvl w:ilvl="0">
      <w:start w:val="1"/>
      <w:numFmt w:val="decimal"/>
      <w:lvlText w:val="%1."/>
      <w:lvlJc w:val="left"/>
      <w:pPr>
        <w:ind w:left="645" w:hanging="645"/>
      </w:pPr>
      <w:rPr>
        <w:rFonts w:hint="default"/>
      </w:rPr>
    </w:lvl>
    <w:lvl w:ilvl="1">
      <w:start w:val="7"/>
      <w:numFmt w:val="decimal"/>
      <w:lvlText w:val="%1.%2."/>
      <w:lvlJc w:val="left"/>
      <w:pPr>
        <w:ind w:left="1692" w:hanging="720"/>
      </w:pPr>
      <w:rPr>
        <w:rFonts w:hint="default"/>
      </w:rPr>
    </w:lvl>
    <w:lvl w:ilvl="2">
      <w:start w:val="1"/>
      <w:numFmt w:val="decimal"/>
      <w:lvlText w:val="%1.%2.%3."/>
      <w:lvlJc w:val="left"/>
      <w:pPr>
        <w:ind w:left="2664" w:hanging="720"/>
      </w:pPr>
      <w:rPr>
        <w:rFonts w:hint="default"/>
      </w:rPr>
    </w:lvl>
    <w:lvl w:ilvl="3">
      <w:start w:val="1"/>
      <w:numFmt w:val="decimal"/>
      <w:lvlText w:val="%1.%2.%3.%4."/>
      <w:lvlJc w:val="left"/>
      <w:pPr>
        <w:ind w:left="3996" w:hanging="1080"/>
      </w:pPr>
      <w:rPr>
        <w:rFonts w:hint="default"/>
      </w:rPr>
    </w:lvl>
    <w:lvl w:ilvl="4">
      <w:start w:val="1"/>
      <w:numFmt w:val="decimal"/>
      <w:lvlText w:val="%1.%2.%3.%4.%5."/>
      <w:lvlJc w:val="left"/>
      <w:pPr>
        <w:ind w:left="4968" w:hanging="1080"/>
      </w:pPr>
      <w:rPr>
        <w:rFonts w:hint="default"/>
      </w:rPr>
    </w:lvl>
    <w:lvl w:ilvl="5">
      <w:start w:val="1"/>
      <w:numFmt w:val="decimal"/>
      <w:lvlText w:val="%1.%2.%3.%4.%5.%6."/>
      <w:lvlJc w:val="left"/>
      <w:pPr>
        <w:ind w:left="6300" w:hanging="1440"/>
      </w:pPr>
      <w:rPr>
        <w:rFonts w:hint="default"/>
      </w:rPr>
    </w:lvl>
    <w:lvl w:ilvl="6">
      <w:start w:val="1"/>
      <w:numFmt w:val="decimal"/>
      <w:lvlText w:val="%1.%2.%3.%4.%5.%6.%7."/>
      <w:lvlJc w:val="left"/>
      <w:pPr>
        <w:ind w:left="7632" w:hanging="1800"/>
      </w:pPr>
      <w:rPr>
        <w:rFonts w:hint="default"/>
      </w:rPr>
    </w:lvl>
    <w:lvl w:ilvl="7">
      <w:start w:val="1"/>
      <w:numFmt w:val="decimal"/>
      <w:lvlText w:val="%1.%2.%3.%4.%5.%6.%7.%8."/>
      <w:lvlJc w:val="left"/>
      <w:pPr>
        <w:ind w:left="8604" w:hanging="1800"/>
      </w:pPr>
      <w:rPr>
        <w:rFonts w:hint="default"/>
      </w:rPr>
    </w:lvl>
    <w:lvl w:ilvl="8">
      <w:start w:val="1"/>
      <w:numFmt w:val="decimal"/>
      <w:lvlText w:val="%1.%2.%3.%4.%5.%6.%7.%8.%9."/>
      <w:lvlJc w:val="left"/>
      <w:pPr>
        <w:ind w:left="9936" w:hanging="2160"/>
      </w:pPr>
      <w:rPr>
        <w:rFonts w:hint="default"/>
      </w:rPr>
    </w:lvl>
  </w:abstractNum>
  <w:abstractNum w:abstractNumId="51">
    <w:nsid w:val="631F6428"/>
    <w:multiLevelType w:val="hybridMultilevel"/>
    <w:tmpl w:val="6CBA7AE8"/>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52">
    <w:nsid w:val="64875B06"/>
    <w:multiLevelType w:val="hybridMultilevel"/>
    <w:tmpl w:val="71845F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64A31DAA"/>
    <w:multiLevelType w:val="multilevel"/>
    <w:tmpl w:val="8D92959E"/>
    <w:lvl w:ilvl="0">
      <w:start w:val="1"/>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54">
    <w:nsid w:val="64C34787"/>
    <w:multiLevelType w:val="hybridMultilevel"/>
    <w:tmpl w:val="1450975E"/>
    <w:lvl w:ilvl="0" w:tplc="344E07F4">
      <w:start w:val="1"/>
      <w:numFmt w:val="decimal"/>
      <w:pStyle w:val="ad"/>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7CF4C85"/>
    <w:multiLevelType w:val="hybridMultilevel"/>
    <w:tmpl w:val="228815E6"/>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56">
    <w:nsid w:val="69C90727"/>
    <w:multiLevelType w:val="multilevel"/>
    <w:tmpl w:val="F2309E50"/>
    <w:lvl w:ilvl="0">
      <w:start w:val="1"/>
      <w:numFmt w:val="bullet"/>
      <w:pStyle w:val="14"/>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7">
    <w:nsid w:val="793C45FE"/>
    <w:multiLevelType w:val="multilevel"/>
    <w:tmpl w:val="D3804BF0"/>
    <w:lvl w:ilvl="0">
      <w:start w:val="1"/>
      <w:numFmt w:val="decimal"/>
      <w:lvlText w:val="%1."/>
      <w:lvlJc w:val="left"/>
      <w:pPr>
        <w:ind w:left="675" w:hanging="675"/>
      </w:pPr>
      <w:rPr>
        <w:rFonts w:hint="default"/>
      </w:rPr>
    </w:lvl>
    <w:lvl w:ilvl="1">
      <w:start w:val="6"/>
      <w:numFmt w:val="decimal"/>
      <w:lvlText w:val="%1.%2."/>
      <w:lvlJc w:val="left"/>
      <w:pPr>
        <w:ind w:left="1332" w:hanging="72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472" w:hanging="180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abstractNum w:abstractNumId="58">
    <w:nsid w:val="7E124A99"/>
    <w:multiLevelType w:val="hybridMultilevel"/>
    <w:tmpl w:val="923C9E78"/>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num w:numId="1">
    <w:abstractNumId w:val="49"/>
  </w:num>
  <w:num w:numId="2">
    <w:abstractNumId w:val="58"/>
  </w:num>
  <w:num w:numId="3">
    <w:abstractNumId w:val="55"/>
  </w:num>
  <w:num w:numId="4">
    <w:abstractNumId w:val="41"/>
  </w:num>
  <w:num w:numId="5">
    <w:abstractNumId w:val="51"/>
  </w:num>
  <w:num w:numId="6">
    <w:abstractNumId w:val="36"/>
  </w:num>
  <w:num w:numId="7">
    <w:abstractNumId w:val="38"/>
  </w:num>
  <w:num w:numId="8">
    <w:abstractNumId w:val="35"/>
  </w:num>
  <w:num w:numId="9">
    <w:abstractNumId w:val="16"/>
  </w:num>
  <w:num w:numId="10">
    <w:abstractNumId w:val="14"/>
  </w:num>
  <w:num w:numId="11">
    <w:abstractNumId w:val="23"/>
  </w:num>
  <w:num w:numId="12">
    <w:abstractNumId w:val="15"/>
  </w:num>
  <w:num w:numId="13">
    <w:abstractNumId w:val="39"/>
  </w:num>
  <w:num w:numId="14">
    <w:abstractNumId w:val="7"/>
  </w:num>
  <w:num w:numId="15">
    <w:abstractNumId w:val="56"/>
  </w:num>
  <w:num w:numId="16">
    <w:abstractNumId w:val="53"/>
  </w:num>
  <w:num w:numId="17">
    <w:abstractNumId w:val="42"/>
  </w:num>
  <w:num w:numId="18">
    <w:abstractNumId w:val="4"/>
  </w:num>
  <w:num w:numId="19">
    <w:abstractNumId w:val="40"/>
  </w:num>
  <w:num w:numId="20">
    <w:abstractNumId w:val="26"/>
  </w:num>
  <w:num w:numId="21">
    <w:abstractNumId w:val="21"/>
  </w:num>
  <w:num w:numId="22">
    <w:abstractNumId w:val="24"/>
  </w:num>
  <w:num w:numId="23">
    <w:abstractNumId w:val="6"/>
  </w:num>
  <w:num w:numId="24">
    <w:abstractNumId w:val="44"/>
  </w:num>
  <w:num w:numId="25">
    <w:abstractNumId w:val="43"/>
  </w:num>
  <w:num w:numId="26">
    <w:abstractNumId w:val="31"/>
  </w:num>
  <w:num w:numId="27">
    <w:abstractNumId w:val="52"/>
  </w:num>
  <w:num w:numId="28">
    <w:abstractNumId w:val="12"/>
  </w:num>
  <w:num w:numId="29">
    <w:abstractNumId w:val="27"/>
  </w:num>
  <w:num w:numId="30">
    <w:abstractNumId w:val="34"/>
  </w:num>
  <w:num w:numId="31">
    <w:abstractNumId w:val="18"/>
  </w:num>
  <w:num w:numId="32">
    <w:abstractNumId w:val="22"/>
  </w:num>
  <w:num w:numId="33">
    <w:abstractNumId w:val="57"/>
  </w:num>
  <w:num w:numId="34">
    <w:abstractNumId w:val="50"/>
  </w:num>
  <w:num w:numId="35">
    <w:abstractNumId w:val="29"/>
  </w:num>
  <w:num w:numId="36">
    <w:abstractNumId w:val="13"/>
  </w:num>
  <w:num w:numId="37">
    <w:abstractNumId w:val="45"/>
  </w:num>
  <w:num w:numId="38">
    <w:abstractNumId w:val="37"/>
  </w:num>
  <w:num w:numId="39">
    <w:abstractNumId w:val="1"/>
  </w:num>
  <w:num w:numId="40">
    <w:abstractNumId w:val="19"/>
  </w:num>
  <w:num w:numId="41">
    <w:abstractNumId w:val="47"/>
  </w:num>
  <w:num w:numId="42">
    <w:abstractNumId w:val="20"/>
  </w:num>
  <w:num w:numId="43">
    <w:abstractNumId w:val="0"/>
  </w:num>
  <w:num w:numId="44">
    <w:abstractNumId w:val="30"/>
  </w:num>
  <w:num w:numId="45">
    <w:abstractNumId w:val="11"/>
  </w:num>
  <w:num w:numId="46">
    <w:abstractNumId w:val="2"/>
  </w:num>
  <w:num w:numId="47">
    <w:abstractNumId w:val="48"/>
  </w:num>
  <w:num w:numId="48">
    <w:abstractNumId w:val="33"/>
  </w:num>
  <w:num w:numId="49">
    <w:abstractNumId w:val="5"/>
  </w:num>
  <w:num w:numId="50">
    <w:abstractNumId w:val="3"/>
  </w:num>
  <w:num w:numId="51">
    <w:abstractNumId w:val="54"/>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num>
  <w:num w:numId="54">
    <w:abstractNumId w:val="46"/>
  </w:num>
  <w:num w:numId="55">
    <w:abstractNumId w:val="17"/>
  </w:num>
  <w:num w:numId="56">
    <w:abstractNumId w:val="10"/>
  </w:num>
  <w:num w:numId="57">
    <w:abstractNumId w:val="8"/>
  </w:num>
  <w:num w:numId="58">
    <w:abstractNumId w:val="28"/>
  </w:num>
  <w:num w:numId="59">
    <w:abstractNumId w:val="19"/>
    <w:lvlOverride w:ilvl="0">
      <w:startOverride w:val="1"/>
    </w:lvlOverride>
  </w:num>
  <w:num w:numId="60">
    <w:abstractNumId w:val="25"/>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11266"/>
  </w:hdrShapeDefaults>
  <w:footnotePr>
    <w:footnote w:id="-1"/>
    <w:footnote w:id="0"/>
  </w:footnotePr>
  <w:endnotePr>
    <w:endnote w:id="-1"/>
    <w:endnote w:id="0"/>
  </w:endnotePr>
  <w:compat>
    <w:useFELayout/>
  </w:compat>
  <w:rsids>
    <w:rsidRoot w:val="002734E4"/>
    <w:rsid w:val="00000975"/>
    <w:rsid w:val="000009CE"/>
    <w:rsid w:val="00001E3E"/>
    <w:rsid w:val="0000298D"/>
    <w:rsid w:val="0000363D"/>
    <w:rsid w:val="00003AF9"/>
    <w:rsid w:val="000048F5"/>
    <w:rsid w:val="0000490C"/>
    <w:rsid w:val="000049C4"/>
    <w:rsid w:val="00005462"/>
    <w:rsid w:val="00005729"/>
    <w:rsid w:val="00007499"/>
    <w:rsid w:val="00007EF3"/>
    <w:rsid w:val="0001008F"/>
    <w:rsid w:val="00010428"/>
    <w:rsid w:val="0001066A"/>
    <w:rsid w:val="000106EC"/>
    <w:rsid w:val="000141CC"/>
    <w:rsid w:val="000143BB"/>
    <w:rsid w:val="000144A8"/>
    <w:rsid w:val="000152CD"/>
    <w:rsid w:val="000153D8"/>
    <w:rsid w:val="00015445"/>
    <w:rsid w:val="00015671"/>
    <w:rsid w:val="00015A98"/>
    <w:rsid w:val="00017497"/>
    <w:rsid w:val="000204E9"/>
    <w:rsid w:val="0002052F"/>
    <w:rsid w:val="00021DE6"/>
    <w:rsid w:val="00021F94"/>
    <w:rsid w:val="00021FFB"/>
    <w:rsid w:val="00022338"/>
    <w:rsid w:val="0002241C"/>
    <w:rsid w:val="00022FEB"/>
    <w:rsid w:val="0002325D"/>
    <w:rsid w:val="00024271"/>
    <w:rsid w:val="00024432"/>
    <w:rsid w:val="0002487F"/>
    <w:rsid w:val="00025444"/>
    <w:rsid w:val="00025FD1"/>
    <w:rsid w:val="00027D9E"/>
    <w:rsid w:val="000306F3"/>
    <w:rsid w:val="00031176"/>
    <w:rsid w:val="00031613"/>
    <w:rsid w:val="0003396B"/>
    <w:rsid w:val="00033B35"/>
    <w:rsid w:val="00034FC9"/>
    <w:rsid w:val="000353AD"/>
    <w:rsid w:val="00035A11"/>
    <w:rsid w:val="00036376"/>
    <w:rsid w:val="000363AB"/>
    <w:rsid w:val="000375C5"/>
    <w:rsid w:val="00040373"/>
    <w:rsid w:val="000411E7"/>
    <w:rsid w:val="00042933"/>
    <w:rsid w:val="00043127"/>
    <w:rsid w:val="00044625"/>
    <w:rsid w:val="00044983"/>
    <w:rsid w:val="0004660A"/>
    <w:rsid w:val="00046ADF"/>
    <w:rsid w:val="000473B4"/>
    <w:rsid w:val="000476CF"/>
    <w:rsid w:val="00050126"/>
    <w:rsid w:val="00050161"/>
    <w:rsid w:val="0005054F"/>
    <w:rsid w:val="000564F1"/>
    <w:rsid w:val="00057C8A"/>
    <w:rsid w:val="00061118"/>
    <w:rsid w:val="000634D9"/>
    <w:rsid w:val="0006383E"/>
    <w:rsid w:val="00063870"/>
    <w:rsid w:val="00064957"/>
    <w:rsid w:val="00066138"/>
    <w:rsid w:val="00066E23"/>
    <w:rsid w:val="0007037D"/>
    <w:rsid w:val="000703EB"/>
    <w:rsid w:val="00070B94"/>
    <w:rsid w:val="000719EB"/>
    <w:rsid w:val="00073392"/>
    <w:rsid w:val="000745A3"/>
    <w:rsid w:val="00074695"/>
    <w:rsid w:val="00074745"/>
    <w:rsid w:val="0007484B"/>
    <w:rsid w:val="000749EC"/>
    <w:rsid w:val="0007531D"/>
    <w:rsid w:val="00075B2A"/>
    <w:rsid w:val="00080371"/>
    <w:rsid w:val="00081118"/>
    <w:rsid w:val="000821F1"/>
    <w:rsid w:val="00082546"/>
    <w:rsid w:val="00083D89"/>
    <w:rsid w:val="0008525C"/>
    <w:rsid w:val="00085413"/>
    <w:rsid w:val="000855FB"/>
    <w:rsid w:val="00086ABB"/>
    <w:rsid w:val="00086FA5"/>
    <w:rsid w:val="00086FAD"/>
    <w:rsid w:val="00087B48"/>
    <w:rsid w:val="00091376"/>
    <w:rsid w:val="00091D83"/>
    <w:rsid w:val="00092515"/>
    <w:rsid w:val="00092926"/>
    <w:rsid w:val="00092E99"/>
    <w:rsid w:val="00093F7C"/>
    <w:rsid w:val="00094391"/>
    <w:rsid w:val="00094AE3"/>
    <w:rsid w:val="00094D9A"/>
    <w:rsid w:val="000950E4"/>
    <w:rsid w:val="0009593D"/>
    <w:rsid w:val="00095C9C"/>
    <w:rsid w:val="00095CA2"/>
    <w:rsid w:val="000970BD"/>
    <w:rsid w:val="00097F39"/>
    <w:rsid w:val="000A04BB"/>
    <w:rsid w:val="000A05F2"/>
    <w:rsid w:val="000A170D"/>
    <w:rsid w:val="000A1CCD"/>
    <w:rsid w:val="000A27F2"/>
    <w:rsid w:val="000A2CA6"/>
    <w:rsid w:val="000A493B"/>
    <w:rsid w:val="000A7A45"/>
    <w:rsid w:val="000B0501"/>
    <w:rsid w:val="000B1988"/>
    <w:rsid w:val="000B1B5F"/>
    <w:rsid w:val="000B21B5"/>
    <w:rsid w:val="000B27ED"/>
    <w:rsid w:val="000B35D8"/>
    <w:rsid w:val="000B4419"/>
    <w:rsid w:val="000B4E6C"/>
    <w:rsid w:val="000B52E2"/>
    <w:rsid w:val="000B62A5"/>
    <w:rsid w:val="000B6B1F"/>
    <w:rsid w:val="000B7288"/>
    <w:rsid w:val="000B7375"/>
    <w:rsid w:val="000B77FC"/>
    <w:rsid w:val="000B7B66"/>
    <w:rsid w:val="000C0CED"/>
    <w:rsid w:val="000C0D4D"/>
    <w:rsid w:val="000C0F2C"/>
    <w:rsid w:val="000C10AE"/>
    <w:rsid w:val="000C1FA5"/>
    <w:rsid w:val="000C2277"/>
    <w:rsid w:val="000C26A6"/>
    <w:rsid w:val="000C491B"/>
    <w:rsid w:val="000C4BDE"/>
    <w:rsid w:val="000C5B45"/>
    <w:rsid w:val="000C64E4"/>
    <w:rsid w:val="000D05DB"/>
    <w:rsid w:val="000D147D"/>
    <w:rsid w:val="000D34F4"/>
    <w:rsid w:val="000D495B"/>
    <w:rsid w:val="000D5464"/>
    <w:rsid w:val="000D56EE"/>
    <w:rsid w:val="000D5C17"/>
    <w:rsid w:val="000D66AF"/>
    <w:rsid w:val="000D6EE4"/>
    <w:rsid w:val="000D77F5"/>
    <w:rsid w:val="000E05F1"/>
    <w:rsid w:val="000E09E1"/>
    <w:rsid w:val="000E12EC"/>
    <w:rsid w:val="000E14B6"/>
    <w:rsid w:val="000E1968"/>
    <w:rsid w:val="000E2C96"/>
    <w:rsid w:val="000E51D9"/>
    <w:rsid w:val="000E55C4"/>
    <w:rsid w:val="000E6B22"/>
    <w:rsid w:val="000E7030"/>
    <w:rsid w:val="000E71CC"/>
    <w:rsid w:val="000E775A"/>
    <w:rsid w:val="000E7AE8"/>
    <w:rsid w:val="000E7BEF"/>
    <w:rsid w:val="000F00F1"/>
    <w:rsid w:val="000F0975"/>
    <w:rsid w:val="000F20DE"/>
    <w:rsid w:val="000F398D"/>
    <w:rsid w:val="000F5E7B"/>
    <w:rsid w:val="000F619A"/>
    <w:rsid w:val="000F6C61"/>
    <w:rsid w:val="000F7903"/>
    <w:rsid w:val="000F7DB1"/>
    <w:rsid w:val="001003DD"/>
    <w:rsid w:val="00100D1B"/>
    <w:rsid w:val="00101009"/>
    <w:rsid w:val="00101E56"/>
    <w:rsid w:val="001026A4"/>
    <w:rsid w:val="00102A97"/>
    <w:rsid w:val="00103640"/>
    <w:rsid w:val="0010437F"/>
    <w:rsid w:val="001047D9"/>
    <w:rsid w:val="00105549"/>
    <w:rsid w:val="00106781"/>
    <w:rsid w:val="0010685A"/>
    <w:rsid w:val="00106C0D"/>
    <w:rsid w:val="00111590"/>
    <w:rsid w:val="001124F1"/>
    <w:rsid w:val="00112C0E"/>
    <w:rsid w:val="0011362D"/>
    <w:rsid w:val="00113A10"/>
    <w:rsid w:val="00114087"/>
    <w:rsid w:val="0011473D"/>
    <w:rsid w:val="00114FB6"/>
    <w:rsid w:val="001156D7"/>
    <w:rsid w:val="001160C5"/>
    <w:rsid w:val="00116149"/>
    <w:rsid w:val="001165B4"/>
    <w:rsid w:val="00116FD3"/>
    <w:rsid w:val="00117B45"/>
    <w:rsid w:val="00121537"/>
    <w:rsid w:val="00122035"/>
    <w:rsid w:val="00123F4B"/>
    <w:rsid w:val="00124520"/>
    <w:rsid w:val="00124671"/>
    <w:rsid w:val="00124ABE"/>
    <w:rsid w:val="00124B1C"/>
    <w:rsid w:val="00125011"/>
    <w:rsid w:val="0012535C"/>
    <w:rsid w:val="00125483"/>
    <w:rsid w:val="0012559E"/>
    <w:rsid w:val="00127B78"/>
    <w:rsid w:val="001357E5"/>
    <w:rsid w:val="0013692F"/>
    <w:rsid w:val="00136CCD"/>
    <w:rsid w:val="00136FD5"/>
    <w:rsid w:val="00141E0D"/>
    <w:rsid w:val="001424DE"/>
    <w:rsid w:val="0014391A"/>
    <w:rsid w:val="001443FA"/>
    <w:rsid w:val="0014514B"/>
    <w:rsid w:val="001453B6"/>
    <w:rsid w:val="00146811"/>
    <w:rsid w:val="001470B4"/>
    <w:rsid w:val="001478CA"/>
    <w:rsid w:val="00147C01"/>
    <w:rsid w:val="00147D7B"/>
    <w:rsid w:val="00150A26"/>
    <w:rsid w:val="00150B85"/>
    <w:rsid w:val="00150BDB"/>
    <w:rsid w:val="001512BC"/>
    <w:rsid w:val="00151517"/>
    <w:rsid w:val="001516D1"/>
    <w:rsid w:val="00151C85"/>
    <w:rsid w:val="00152116"/>
    <w:rsid w:val="001533FD"/>
    <w:rsid w:val="0015379E"/>
    <w:rsid w:val="00153CB4"/>
    <w:rsid w:val="0015587E"/>
    <w:rsid w:val="0015602F"/>
    <w:rsid w:val="00156501"/>
    <w:rsid w:val="001606E2"/>
    <w:rsid w:val="00160765"/>
    <w:rsid w:val="00160E1D"/>
    <w:rsid w:val="00160F58"/>
    <w:rsid w:val="001617E0"/>
    <w:rsid w:val="00161B43"/>
    <w:rsid w:val="00164EB3"/>
    <w:rsid w:val="00165198"/>
    <w:rsid w:val="0016529F"/>
    <w:rsid w:val="00165AE3"/>
    <w:rsid w:val="0016683F"/>
    <w:rsid w:val="00166D24"/>
    <w:rsid w:val="0017015C"/>
    <w:rsid w:val="001710CA"/>
    <w:rsid w:val="00171BAA"/>
    <w:rsid w:val="001739AC"/>
    <w:rsid w:val="00173AA0"/>
    <w:rsid w:val="00173F50"/>
    <w:rsid w:val="00174D21"/>
    <w:rsid w:val="001751C8"/>
    <w:rsid w:val="00175BFA"/>
    <w:rsid w:val="00177210"/>
    <w:rsid w:val="001773C0"/>
    <w:rsid w:val="001801AE"/>
    <w:rsid w:val="0018024D"/>
    <w:rsid w:val="00180C88"/>
    <w:rsid w:val="00181391"/>
    <w:rsid w:val="0018177B"/>
    <w:rsid w:val="00182809"/>
    <w:rsid w:val="00183DFB"/>
    <w:rsid w:val="00184806"/>
    <w:rsid w:val="0018489D"/>
    <w:rsid w:val="001862E4"/>
    <w:rsid w:val="00186A74"/>
    <w:rsid w:val="001874A6"/>
    <w:rsid w:val="0019001B"/>
    <w:rsid w:val="001902B6"/>
    <w:rsid w:val="0019046E"/>
    <w:rsid w:val="00191A29"/>
    <w:rsid w:val="00193C6C"/>
    <w:rsid w:val="001A0344"/>
    <w:rsid w:val="001A1A3F"/>
    <w:rsid w:val="001A2A29"/>
    <w:rsid w:val="001A2EAE"/>
    <w:rsid w:val="001A30B4"/>
    <w:rsid w:val="001A37B2"/>
    <w:rsid w:val="001A3BAE"/>
    <w:rsid w:val="001A4ADB"/>
    <w:rsid w:val="001A50EA"/>
    <w:rsid w:val="001A5C16"/>
    <w:rsid w:val="001A66F7"/>
    <w:rsid w:val="001A72D5"/>
    <w:rsid w:val="001A7EDC"/>
    <w:rsid w:val="001B0162"/>
    <w:rsid w:val="001B0AD1"/>
    <w:rsid w:val="001B125A"/>
    <w:rsid w:val="001B3454"/>
    <w:rsid w:val="001B5138"/>
    <w:rsid w:val="001B59DC"/>
    <w:rsid w:val="001B5B39"/>
    <w:rsid w:val="001B5F00"/>
    <w:rsid w:val="001B67CD"/>
    <w:rsid w:val="001B7117"/>
    <w:rsid w:val="001B7A38"/>
    <w:rsid w:val="001C10CD"/>
    <w:rsid w:val="001C1318"/>
    <w:rsid w:val="001C1ED6"/>
    <w:rsid w:val="001C2014"/>
    <w:rsid w:val="001C2625"/>
    <w:rsid w:val="001C3167"/>
    <w:rsid w:val="001C32B8"/>
    <w:rsid w:val="001C3482"/>
    <w:rsid w:val="001C3BC6"/>
    <w:rsid w:val="001C40F8"/>
    <w:rsid w:val="001C4DD9"/>
    <w:rsid w:val="001C698C"/>
    <w:rsid w:val="001C70B8"/>
    <w:rsid w:val="001C71E7"/>
    <w:rsid w:val="001D0092"/>
    <w:rsid w:val="001D1D35"/>
    <w:rsid w:val="001D2CF4"/>
    <w:rsid w:val="001D3EC3"/>
    <w:rsid w:val="001D60DA"/>
    <w:rsid w:val="001D6B27"/>
    <w:rsid w:val="001D7736"/>
    <w:rsid w:val="001D7DCE"/>
    <w:rsid w:val="001E1288"/>
    <w:rsid w:val="001E12AB"/>
    <w:rsid w:val="001E13D8"/>
    <w:rsid w:val="001E1572"/>
    <w:rsid w:val="001E16EB"/>
    <w:rsid w:val="001E2F38"/>
    <w:rsid w:val="001E3C18"/>
    <w:rsid w:val="001E4183"/>
    <w:rsid w:val="001E457D"/>
    <w:rsid w:val="001E4613"/>
    <w:rsid w:val="001E52F5"/>
    <w:rsid w:val="001E576C"/>
    <w:rsid w:val="001E5EED"/>
    <w:rsid w:val="001E6126"/>
    <w:rsid w:val="001E6CF7"/>
    <w:rsid w:val="001E7604"/>
    <w:rsid w:val="001E7D4F"/>
    <w:rsid w:val="001F0401"/>
    <w:rsid w:val="001F21BB"/>
    <w:rsid w:val="001F2417"/>
    <w:rsid w:val="001F2635"/>
    <w:rsid w:val="001F2A30"/>
    <w:rsid w:val="001F40BC"/>
    <w:rsid w:val="001F49DB"/>
    <w:rsid w:val="001F4CFF"/>
    <w:rsid w:val="001F5E7B"/>
    <w:rsid w:val="001F6DE0"/>
    <w:rsid w:val="001F794C"/>
    <w:rsid w:val="002003B3"/>
    <w:rsid w:val="00200F20"/>
    <w:rsid w:val="002029CC"/>
    <w:rsid w:val="00205460"/>
    <w:rsid w:val="002059EA"/>
    <w:rsid w:val="002063F7"/>
    <w:rsid w:val="002065B9"/>
    <w:rsid w:val="0020774B"/>
    <w:rsid w:val="00210085"/>
    <w:rsid w:val="00210C33"/>
    <w:rsid w:val="00210C48"/>
    <w:rsid w:val="002116C4"/>
    <w:rsid w:val="00211D98"/>
    <w:rsid w:val="00212FC5"/>
    <w:rsid w:val="0021354C"/>
    <w:rsid w:val="002146AA"/>
    <w:rsid w:val="0021479D"/>
    <w:rsid w:val="00214DF7"/>
    <w:rsid w:val="002153E9"/>
    <w:rsid w:val="00216AE9"/>
    <w:rsid w:val="0021794E"/>
    <w:rsid w:val="00221130"/>
    <w:rsid w:val="00221401"/>
    <w:rsid w:val="00221B8F"/>
    <w:rsid w:val="00222ACF"/>
    <w:rsid w:val="00222F20"/>
    <w:rsid w:val="00223A45"/>
    <w:rsid w:val="00224D9D"/>
    <w:rsid w:val="002259B5"/>
    <w:rsid w:val="002276BB"/>
    <w:rsid w:val="00227CDA"/>
    <w:rsid w:val="00231907"/>
    <w:rsid w:val="0023201D"/>
    <w:rsid w:val="00232832"/>
    <w:rsid w:val="0023299B"/>
    <w:rsid w:val="00233F02"/>
    <w:rsid w:val="00234BBB"/>
    <w:rsid w:val="00234DF2"/>
    <w:rsid w:val="0023576A"/>
    <w:rsid w:val="00235E4A"/>
    <w:rsid w:val="00236412"/>
    <w:rsid w:val="00237F44"/>
    <w:rsid w:val="00240085"/>
    <w:rsid w:val="002400AC"/>
    <w:rsid w:val="0024032F"/>
    <w:rsid w:val="00241F3F"/>
    <w:rsid w:val="0024299C"/>
    <w:rsid w:val="00242A2D"/>
    <w:rsid w:val="0024399A"/>
    <w:rsid w:val="00243D9A"/>
    <w:rsid w:val="00244C52"/>
    <w:rsid w:val="0024542E"/>
    <w:rsid w:val="00246775"/>
    <w:rsid w:val="00247508"/>
    <w:rsid w:val="002477B6"/>
    <w:rsid w:val="00247976"/>
    <w:rsid w:val="00250832"/>
    <w:rsid w:val="002526B0"/>
    <w:rsid w:val="00252A29"/>
    <w:rsid w:val="002531E8"/>
    <w:rsid w:val="002537FD"/>
    <w:rsid w:val="00253BD2"/>
    <w:rsid w:val="002555ED"/>
    <w:rsid w:val="00255895"/>
    <w:rsid w:val="0025676B"/>
    <w:rsid w:val="002579C8"/>
    <w:rsid w:val="00257E15"/>
    <w:rsid w:val="0026035A"/>
    <w:rsid w:val="00262A1C"/>
    <w:rsid w:val="00262B0D"/>
    <w:rsid w:val="00262B5C"/>
    <w:rsid w:val="00262FC2"/>
    <w:rsid w:val="00263A49"/>
    <w:rsid w:val="00264064"/>
    <w:rsid w:val="00265163"/>
    <w:rsid w:val="0026530B"/>
    <w:rsid w:val="00267470"/>
    <w:rsid w:val="00267DD0"/>
    <w:rsid w:val="00267EE0"/>
    <w:rsid w:val="00270BCD"/>
    <w:rsid w:val="00270D04"/>
    <w:rsid w:val="00270E18"/>
    <w:rsid w:val="00271B6F"/>
    <w:rsid w:val="002734E4"/>
    <w:rsid w:val="002744B8"/>
    <w:rsid w:val="0027479D"/>
    <w:rsid w:val="00276109"/>
    <w:rsid w:val="0027610B"/>
    <w:rsid w:val="0027620F"/>
    <w:rsid w:val="0027623C"/>
    <w:rsid w:val="002774F7"/>
    <w:rsid w:val="00277F2F"/>
    <w:rsid w:val="00280910"/>
    <w:rsid w:val="00281B83"/>
    <w:rsid w:val="00281B89"/>
    <w:rsid w:val="00282BC5"/>
    <w:rsid w:val="00282F74"/>
    <w:rsid w:val="00284428"/>
    <w:rsid w:val="00284F94"/>
    <w:rsid w:val="00285533"/>
    <w:rsid w:val="00285E70"/>
    <w:rsid w:val="00285FEE"/>
    <w:rsid w:val="00286190"/>
    <w:rsid w:val="00287B5E"/>
    <w:rsid w:val="00287D1E"/>
    <w:rsid w:val="002915E7"/>
    <w:rsid w:val="00292309"/>
    <w:rsid w:val="0029244C"/>
    <w:rsid w:val="002936FA"/>
    <w:rsid w:val="00293E39"/>
    <w:rsid w:val="00294D81"/>
    <w:rsid w:val="00294FE9"/>
    <w:rsid w:val="00295E2C"/>
    <w:rsid w:val="00296731"/>
    <w:rsid w:val="00296C31"/>
    <w:rsid w:val="00296E85"/>
    <w:rsid w:val="00297086"/>
    <w:rsid w:val="002974C4"/>
    <w:rsid w:val="002A0BD9"/>
    <w:rsid w:val="002A1946"/>
    <w:rsid w:val="002A2194"/>
    <w:rsid w:val="002A2379"/>
    <w:rsid w:val="002A4377"/>
    <w:rsid w:val="002A4B92"/>
    <w:rsid w:val="002A6F04"/>
    <w:rsid w:val="002A7157"/>
    <w:rsid w:val="002B2E38"/>
    <w:rsid w:val="002B3E3E"/>
    <w:rsid w:val="002B46F7"/>
    <w:rsid w:val="002B529A"/>
    <w:rsid w:val="002B551C"/>
    <w:rsid w:val="002B5A5B"/>
    <w:rsid w:val="002B631E"/>
    <w:rsid w:val="002B77B7"/>
    <w:rsid w:val="002B7D9E"/>
    <w:rsid w:val="002C013C"/>
    <w:rsid w:val="002C18EC"/>
    <w:rsid w:val="002C26BB"/>
    <w:rsid w:val="002C2BF0"/>
    <w:rsid w:val="002C2C90"/>
    <w:rsid w:val="002C3DAA"/>
    <w:rsid w:val="002C40EC"/>
    <w:rsid w:val="002C7015"/>
    <w:rsid w:val="002C79B6"/>
    <w:rsid w:val="002D06A4"/>
    <w:rsid w:val="002D0AAA"/>
    <w:rsid w:val="002D0B0A"/>
    <w:rsid w:val="002D105C"/>
    <w:rsid w:val="002D1348"/>
    <w:rsid w:val="002D27AC"/>
    <w:rsid w:val="002D46CD"/>
    <w:rsid w:val="002D5630"/>
    <w:rsid w:val="002D58D7"/>
    <w:rsid w:val="002D5E3D"/>
    <w:rsid w:val="002D6838"/>
    <w:rsid w:val="002D68AD"/>
    <w:rsid w:val="002D6BFF"/>
    <w:rsid w:val="002D7821"/>
    <w:rsid w:val="002E0063"/>
    <w:rsid w:val="002E01E0"/>
    <w:rsid w:val="002E0752"/>
    <w:rsid w:val="002E0AE5"/>
    <w:rsid w:val="002E16A2"/>
    <w:rsid w:val="002E1A8D"/>
    <w:rsid w:val="002E1AE5"/>
    <w:rsid w:val="002E1AFB"/>
    <w:rsid w:val="002E59D2"/>
    <w:rsid w:val="002E6A74"/>
    <w:rsid w:val="002E7B63"/>
    <w:rsid w:val="002F10B2"/>
    <w:rsid w:val="002F1F60"/>
    <w:rsid w:val="002F20F4"/>
    <w:rsid w:val="002F386C"/>
    <w:rsid w:val="002F4B6B"/>
    <w:rsid w:val="002F51CE"/>
    <w:rsid w:val="002F54C3"/>
    <w:rsid w:val="002F58C5"/>
    <w:rsid w:val="002F6C5C"/>
    <w:rsid w:val="00300104"/>
    <w:rsid w:val="003003FE"/>
    <w:rsid w:val="0030055C"/>
    <w:rsid w:val="00301471"/>
    <w:rsid w:val="00304577"/>
    <w:rsid w:val="0030564F"/>
    <w:rsid w:val="00306705"/>
    <w:rsid w:val="00306F36"/>
    <w:rsid w:val="00306F9D"/>
    <w:rsid w:val="00307461"/>
    <w:rsid w:val="0031038E"/>
    <w:rsid w:val="00310673"/>
    <w:rsid w:val="0031194C"/>
    <w:rsid w:val="0031263A"/>
    <w:rsid w:val="003130B9"/>
    <w:rsid w:val="0031388B"/>
    <w:rsid w:val="003139F4"/>
    <w:rsid w:val="003140A0"/>
    <w:rsid w:val="00314684"/>
    <w:rsid w:val="00314719"/>
    <w:rsid w:val="00316050"/>
    <w:rsid w:val="00316168"/>
    <w:rsid w:val="00317212"/>
    <w:rsid w:val="003206A4"/>
    <w:rsid w:val="0032104B"/>
    <w:rsid w:val="0032121C"/>
    <w:rsid w:val="00321D54"/>
    <w:rsid w:val="003220D1"/>
    <w:rsid w:val="0032226E"/>
    <w:rsid w:val="003235F5"/>
    <w:rsid w:val="00323840"/>
    <w:rsid w:val="00323BE8"/>
    <w:rsid w:val="00324E12"/>
    <w:rsid w:val="00325A0E"/>
    <w:rsid w:val="00327351"/>
    <w:rsid w:val="003300E9"/>
    <w:rsid w:val="003309D8"/>
    <w:rsid w:val="003310BF"/>
    <w:rsid w:val="003333B3"/>
    <w:rsid w:val="003348CD"/>
    <w:rsid w:val="00335398"/>
    <w:rsid w:val="00336C12"/>
    <w:rsid w:val="00336D2E"/>
    <w:rsid w:val="0033712A"/>
    <w:rsid w:val="00337C98"/>
    <w:rsid w:val="00340044"/>
    <w:rsid w:val="003401C7"/>
    <w:rsid w:val="003408E1"/>
    <w:rsid w:val="00340ACD"/>
    <w:rsid w:val="00341534"/>
    <w:rsid w:val="00341C14"/>
    <w:rsid w:val="00341E3A"/>
    <w:rsid w:val="003438AD"/>
    <w:rsid w:val="003440E5"/>
    <w:rsid w:val="00344664"/>
    <w:rsid w:val="00345CD4"/>
    <w:rsid w:val="003461BE"/>
    <w:rsid w:val="00350332"/>
    <w:rsid w:val="00350923"/>
    <w:rsid w:val="00352BBA"/>
    <w:rsid w:val="0035469C"/>
    <w:rsid w:val="003557EA"/>
    <w:rsid w:val="00355A4E"/>
    <w:rsid w:val="003560B9"/>
    <w:rsid w:val="00356368"/>
    <w:rsid w:val="003563FC"/>
    <w:rsid w:val="00356570"/>
    <w:rsid w:val="0035681A"/>
    <w:rsid w:val="00356BD9"/>
    <w:rsid w:val="00356E5D"/>
    <w:rsid w:val="003577F8"/>
    <w:rsid w:val="003600C3"/>
    <w:rsid w:val="0036057E"/>
    <w:rsid w:val="00360B88"/>
    <w:rsid w:val="0036102C"/>
    <w:rsid w:val="003627F4"/>
    <w:rsid w:val="00362C0C"/>
    <w:rsid w:val="0036305F"/>
    <w:rsid w:val="00363444"/>
    <w:rsid w:val="00363C4C"/>
    <w:rsid w:val="00363EC5"/>
    <w:rsid w:val="003640F4"/>
    <w:rsid w:val="003643AC"/>
    <w:rsid w:val="00364FD7"/>
    <w:rsid w:val="0036535D"/>
    <w:rsid w:val="0036549A"/>
    <w:rsid w:val="00365728"/>
    <w:rsid w:val="00365FDD"/>
    <w:rsid w:val="003661B8"/>
    <w:rsid w:val="003662E4"/>
    <w:rsid w:val="003707F9"/>
    <w:rsid w:val="00370D50"/>
    <w:rsid w:val="00372667"/>
    <w:rsid w:val="00373210"/>
    <w:rsid w:val="00373CDF"/>
    <w:rsid w:val="003745CF"/>
    <w:rsid w:val="00374986"/>
    <w:rsid w:val="003753B7"/>
    <w:rsid w:val="003769AC"/>
    <w:rsid w:val="00380293"/>
    <w:rsid w:val="003805DE"/>
    <w:rsid w:val="00381F4D"/>
    <w:rsid w:val="003822BD"/>
    <w:rsid w:val="003831B6"/>
    <w:rsid w:val="0038359D"/>
    <w:rsid w:val="00383997"/>
    <w:rsid w:val="00383CAA"/>
    <w:rsid w:val="00384F14"/>
    <w:rsid w:val="00385D26"/>
    <w:rsid w:val="00390193"/>
    <w:rsid w:val="00390766"/>
    <w:rsid w:val="00391264"/>
    <w:rsid w:val="00393CE5"/>
    <w:rsid w:val="00395518"/>
    <w:rsid w:val="00395AE4"/>
    <w:rsid w:val="00395D2C"/>
    <w:rsid w:val="00396937"/>
    <w:rsid w:val="003A0281"/>
    <w:rsid w:val="003A0876"/>
    <w:rsid w:val="003A0E51"/>
    <w:rsid w:val="003A11C4"/>
    <w:rsid w:val="003A25A3"/>
    <w:rsid w:val="003A29F1"/>
    <w:rsid w:val="003A3F56"/>
    <w:rsid w:val="003A40EE"/>
    <w:rsid w:val="003A485C"/>
    <w:rsid w:val="003A4BB4"/>
    <w:rsid w:val="003A59FB"/>
    <w:rsid w:val="003A6E51"/>
    <w:rsid w:val="003A6FE5"/>
    <w:rsid w:val="003B0634"/>
    <w:rsid w:val="003B1EB9"/>
    <w:rsid w:val="003B2720"/>
    <w:rsid w:val="003B2C06"/>
    <w:rsid w:val="003B3CD3"/>
    <w:rsid w:val="003B4606"/>
    <w:rsid w:val="003B4B49"/>
    <w:rsid w:val="003B4CB1"/>
    <w:rsid w:val="003B5527"/>
    <w:rsid w:val="003B59BA"/>
    <w:rsid w:val="003B7294"/>
    <w:rsid w:val="003B73C2"/>
    <w:rsid w:val="003C00B4"/>
    <w:rsid w:val="003C02D3"/>
    <w:rsid w:val="003C4181"/>
    <w:rsid w:val="003C421F"/>
    <w:rsid w:val="003C5384"/>
    <w:rsid w:val="003C5F78"/>
    <w:rsid w:val="003D05AC"/>
    <w:rsid w:val="003D1207"/>
    <w:rsid w:val="003D1966"/>
    <w:rsid w:val="003D2419"/>
    <w:rsid w:val="003D249D"/>
    <w:rsid w:val="003D354C"/>
    <w:rsid w:val="003D3A5C"/>
    <w:rsid w:val="003D43B6"/>
    <w:rsid w:val="003D442B"/>
    <w:rsid w:val="003D50AD"/>
    <w:rsid w:val="003D58D5"/>
    <w:rsid w:val="003D70A1"/>
    <w:rsid w:val="003E0409"/>
    <w:rsid w:val="003E166C"/>
    <w:rsid w:val="003E25B2"/>
    <w:rsid w:val="003E2F09"/>
    <w:rsid w:val="003E3236"/>
    <w:rsid w:val="003E33C2"/>
    <w:rsid w:val="003E357C"/>
    <w:rsid w:val="003E3BC7"/>
    <w:rsid w:val="003E476E"/>
    <w:rsid w:val="003E5573"/>
    <w:rsid w:val="003E6B10"/>
    <w:rsid w:val="003E7014"/>
    <w:rsid w:val="003F0BB7"/>
    <w:rsid w:val="003F0CFD"/>
    <w:rsid w:val="003F14DC"/>
    <w:rsid w:val="003F2FC9"/>
    <w:rsid w:val="003F300E"/>
    <w:rsid w:val="003F41BA"/>
    <w:rsid w:val="003F42F2"/>
    <w:rsid w:val="003F4698"/>
    <w:rsid w:val="003F4AA7"/>
    <w:rsid w:val="003F4B06"/>
    <w:rsid w:val="003F6A2A"/>
    <w:rsid w:val="003F6DA7"/>
    <w:rsid w:val="003F7E03"/>
    <w:rsid w:val="00400749"/>
    <w:rsid w:val="0040085C"/>
    <w:rsid w:val="004019BB"/>
    <w:rsid w:val="00401C47"/>
    <w:rsid w:val="00401F1E"/>
    <w:rsid w:val="0040288A"/>
    <w:rsid w:val="004048B6"/>
    <w:rsid w:val="00404B28"/>
    <w:rsid w:val="00405668"/>
    <w:rsid w:val="00405900"/>
    <w:rsid w:val="00406668"/>
    <w:rsid w:val="00411194"/>
    <w:rsid w:val="00412137"/>
    <w:rsid w:val="004132D4"/>
    <w:rsid w:val="00413906"/>
    <w:rsid w:val="00413BF9"/>
    <w:rsid w:val="00413F5B"/>
    <w:rsid w:val="00414EDB"/>
    <w:rsid w:val="0041547F"/>
    <w:rsid w:val="0041574B"/>
    <w:rsid w:val="00416072"/>
    <w:rsid w:val="00416B60"/>
    <w:rsid w:val="00417344"/>
    <w:rsid w:val="00420841"/>
    <w:rsid w:val="0042086F"/>
    <w:rsid w:val="00420B86"/>
    <w:rsid w:val="00421006"/>
    <w:rsid w:val="004218A9"/>
    <w:rsid w:val="004221BF"/>
    <w:rsid w:val="004228F8"/>
    <w:rsid w:val="00422B91"/>
    <w:rsid w:val="00423044"/>
    <w:rsid w:val="004231EF"/>
    <w:rsid w:val="004235F8"/>
    <w:rsid w:val="00423F4E"/>
    <w:rsid w:val="00424A10"/>
    <w:rsid w:val="0042582E"/>
    <w:rsid w:val="00425CCA"/>
    <w:rsid w:val="0042688E"/>
    <w:rsid w:val="004302D6"/>
    <w:rsid w:val="004306E5"/>
    <w:rsid w:val="00430913"/>
    <w:rsid w:val="004309E1"/>
    <w:rsid w:val="00431297"/>
    <w:rsid w:val="00431EFA"/>
    <w:rsid w:val="004337E8"/>
    <w:rsid w:val="004349CA"/>
    <w:rsid w:val="0043558C"/>
    <w:rsid w:val="004358D6"/>
    <w:rsid w:val="00436C48"/>
    <w:rsid w:val="00441308"/>
    <w:rsid w:val="0044142E"/>
    <w:rsid w:val="00441B73"/>
    <w:rsid w:val="00441E89"/>
    <w:rsid w:val="00441F75"/>
    <w:rsid w:val="00442ABE"/>
    <w:rsid w:val="00444A30"/>
    <w:rsid w:val="00444A65"/>
    <w:rsid w:val="00444B0B"/>
    <w:rsid w:val="004477C4"/>
    <w:rsid w:val="0045097D"/>
    <w:rsid w:val="0045506D"/>
    <w:rsid w:val="0045564C"/>
    <w:rsid w:val="00456C9C"/>
    <w:rsid w:val="00457912"/>
    <w:rsid w:val="00457D74"/>
    <w:rsid w:val="004614F7"/>
    <w:rsid w:val="00461FBF"/>
    <w:rsid w:val="0046372A"/>
    <w:rsid w:val="00463A8B"/>
    <w:rsid w:val="00463B9C"/>
    <w:rsid w:val="00464D94"/>
    <w:rsid w:val="004650BA"/>
    <w:rsid w:val="00466357"/>
    <w:rsid w:val="0047152A"/>
    <w:rsid w:val="00471C29"/>
    <w:rsid w:val="00471DB4"/>
    <w:rsid w:val="004721C5"/>
    <w:rsid w:val="00473784"/>
    <w:rsid w:val="00473C67"/>
    <w:rsid w:val="004746FE"/>
    <w:rsid w:val="004749D9"/>
    <w:rsid w:val="004763F6"/>
    <w:rsid w:val="004773FF"/>
    <w:rsid w:val="00481C3D"/>
    <w:rsid w:val="00482437"/>
    <w:rsid w:val="00482CA0"/>
    <w:rsid w:val="004830E4"/>
    <w:rsid w:val="0048357F"/>
    <w:rsid w:val="0048428F"/>
    <w:rsid w:val="004846FC"/>
    <w:rsid w:val="00484B45"/>
    <w:rsid w:val="00485FBE"/>
    <w:rsid w:val="00486459"/>
    <w:rsid w:val="00486495"/>
    <w:rsid w:val="0048672C"/>
    <w:rsid w:val="00487EB3"/>
    <w:rsid w:val="00487FFD"/>
    <w:rsid w:val="0049167A"/>
    <w:rsid w:val="00491817"/>
    <w:rsid w:val="00492D82"/>
    <w:rsid w:val="00493AD5"/>
    <w:rsid w:val="00494448"/>
    <w:rsid w:val="0049465A"/>
    <w:rsid w:val="00495425"/>
    <w:rsid w:val="00496104"/>
    <w:rsid w:val="00496A9B"/>
    <w:rsid w:val="00497306"/>
    <w:rsid w:val="004974F5"/>
    <w:rsid w:val="004A074D"/>
    <w:rsid w:val="004A3841"/>
    <w:rsid w:val="004A41BC"/>
    <w:rsid w:val="004A4347"/>
    <w:rsid w:val="004A4563"/>
    <w:rsid w:val="004A5273"/>
    <w:rsid w:val="004A6354"/>
    <w:rsid w:val="004A683A"/>
    <w:rsid w:val="004A7676"/>
    <w:rsid w:val="004B0A71"/>
    <w:rsid w:val="004B0CC5"/>
    <w:rsid w:val="004B1158"/>
    <w:rsid w:val="004B2313"/>
    <w:rsid w:val="004B2AFF"/>
    <w:rsid w:val="004B3B99"/>
    <w:rsid w:val="004B4550"/>
    <w:rsid w:val="004B4E81"/>
    <w:rsid w:val="004B623B"/>
    <w:rsid w:val="004B6563"/>
    <w:rsid w:val="004B6756"/>
    <w:rsid w:val="004B69C5"/>
    <w:rsid w:val="004B7725"/>
    <w:rsid w:val="004B79CA"/>
    <w:rsid w:val="004B7AB6"/>
    <w:rsid w:val="004C05FC"/>
    <w:rsid w:val="004C06C0"/>
    <w:rsid w:val="004C18E2"/>
    <w:rsid w:val="004C29A7"/>
    <w:rsid w:val="004C5034"/>
    <w:rsid w:val="004C6A62"/>
    <w:rsid w:val="004C725F"/>
    <w:rsid w:val="004C7E8C"/>
    <w:rsid w:val="004D06E0"/>
    <w:rsid w:val="004D0705"/>
    <w:rsid w:val="004D2E02"/>
    <w:rsid w:val="004D32E8"/>
    <w:rsid w:val="004D3C0E"/>
    <w:rsid w:val="004D4787"/>
    <w:rsid w:val="004D497B"/>
    <w:rsid w:val="004D5662"/>
    <w:rsid w:val="004D5913"/>
    <w:rsid w:val="004D61BE"/>
    <w:rsid w:val="004D6705"/>
    <w:rsid w:val="004D6EF8"/>
    <w:rsid w:val="004E056E"/>
    <w:rsid w:val="004E05A7"/>
    <w:rsid w:val="004E0733"/>
    <w:rsid w:val="004E18D1"/>
    <w:rsid w:val="004E27A9"/>
    <w:rsid w:val="004E3C1B"/>
    <w:rsid w:val="004E40A8"/>
    <w:rsid w:val="004E4456"/>
    <w:rsid w:val="004E48EE"/>
    <w:rsid w:val="004E4B65"/>
    <w:rsid w:val="004E4B9C"/>
    <w:rsid w:val="004E574E"/>
    <w:rsid w:val="004E5C78"/>
    <w:rsid w:val="004E5C83"/>
    <w:rsid w:val="004E5F0E"/>
    <w:rsid w:val="004E615E"/>
    <w:rsid w:val="004E7768"/>
    <w:rsid w:val="004F08B4"/>
    <w:rsid w:val="004F0F40"/>
    <w:rsid w:val="004F0FD4"/>
    <w:rsid w:val="004F1ADA"/>
    <w:rsid w:val="004F1CE8"/>
    <w:rsid w:val="004F254D"/>
    <w:rsid w:val="004F2CE5"/>
    <w:rsid w:val="004F3FA9"/>
    <w:rsid w:val="004F47FF"/>
    <w:rsid w:val="004F4BA5"/>
    <w:rsid w:val="004F4D47"/>
    <w:rsid w:val="004F5A19"/>
    <w:rsid w:val="004F731C"/>
    <w:rsid w:val="004F73F8"/>
    <w:rsid w:val="004F7906"/>
    <w:rsid w:val="00500A4D"/>
    <w:rsid w:val="0050110B"/>
    <w:rsid w:val="005020E5"/>
    <w:rsid w:val="00502142"/>
    <w:rsid w:val="00502AE9"/>
    <w:rsid w:val="00502CF3"/>
    <w:rsid w:val="00503E75"/>
    <w:rsid w:val="00506145"/>
    <w:rsid w:val="005062FA"/>
    <w:rsid w:val="005074BC"/>
    <w:rsid w:val="005078F9"/>
    <w:rsid w:val="00507BBE"/>
    <w:rsid w:val="0051022D"/>
    <w:rsid w:val="00511B5A"/>
    <w:rsid w:val="005126D1"/>
    <w:rsid w:val="0051319E"/>
    <w:rsid w:val="005140A6"/>
    <w:rsid w:val="00514A46"/>
    <w:rsid w:val="00514AC6"/>
    <w:rsid w:val="00514C6B"/>
    <w:rsid w:val="00514C98"/>
    <w:rsid w:val="00514F49"/>
    <w:rsid w:val="005157AE"/>
    <w:rsid w:val="00515ED6"/>
    <w:rsid w:val="005164B9"/>
    <w:rsid w:val="005167E6"/>
    <w:rsid w:val="00516C27"/>
    <w:rsid w:val="00517124"/>
    <w:rsid w:val="0051739B"/>
    <w:rsid w:val="00517B09"/>
    <w:rsid w:val="00517B3D"/>
    <w:rsid w:val="00520996"/>
    <w:rsid w:val="00521718"/>
    <w:rsid w:val="00521F62"/>
    <w:rsid w:val="00522670"/>
    <w:rsid w:val="00522C73"/>
    <w:rsid w:val="00522E28"/>
    <w:rsid w:val="0052320C"/>
    <w:rsid w:val="00523354"/>
    <w:rsid w:val="005237F8"/>
    <w:rsid w:val="0052390E"/>
    <w:rsid w:val="00524AB7"/>
    <w:rsid w:val="005260E6"/>
    <w:rsid w:val="00526A1A"/>
    <w:rsid w:val="00526C7E"/>
    <w:rsid w:val="005272D7"/>
    <w:rsid w:val="00527405"/>
    <w:rsid w:val="00527C29"/>
    <w:rsid w:val="00527E53"/>
    <w:rsid w:val="00531376"/>
    <w:rsid w:val="00531A71"/>
    <w:rsid w:val="00534322"/>
    <w:rsid w:val="00534902"/>
    <w:rsid w:val="0053745F"/>
    <w:rsid w:val="005403A4"/>
    <w:rsid w:val="00540780"/>
    <w:rsid w:val="00540EE7"/>
    <w:rsid w:val="00541459"/>
    <w:rsid w:val="005415FE"/>
    <w:rsid w:val="0054191E"/>
    <w:rsid w:val="005426A3"/>
    <w:rsid w:val="005442A9"/>
    <w:rsid w:val="00544DAC"/>
    <w:rsid w:val="00545B9E"/>
    <w:rsid w:val="005461CC"/>
    <w:rsid w:val="00546584"/>
    <w:rsid w:val="005475D2"/>
    <w:rsid w:val="00547A27"/>
    <w:rsid w:val="00547DD2"/>
    <w:rsid w:val="00550426"/>
    <w:rsid w:val="005522B7"/>
    <w:rsid w:val="00552D29"/>
    <w:rsid w:val="005546CB"/>
    <w:rsid w:val="00554CE3"/>
    <w:rsid w:val="005550DE"/>
    <w:rsid w:val="0055549E"/>
    <w:rsid w:val="00555D4D"/>
    <w:rsid w:val="0056132C"/>
    <w:rsid w:val="005615FC"/>
    <w:rsid w:val="005618F1"/>
    <w:rsid w:val="00563159"/>
    <w:rsid w:val="005637C8"/>
    <w:rsid w:val="00563A12"/>
    <w:rsid w:val="005649E7"/>
    <w:rsid w:val="0056562B"/>
    <w:rsid w:val="005656F2"/>
    <w:rsid w:val="00565C6A"/>
    <w:rsid w:val="00565F49"/>
    <w:rsid w:val="00566925"/>
    <w:rsid w:val="005669A1"/>
    <w:rsid w:val="00567093"/>
    <w:rsid w:val="0056795A"/>
    <w:rsid w:val="00567C92"/>
    <w:rsid w:val="005705E3"/>
    <w:rsid w:val="00571FA3"/>
    <w:rsid w:val="005723C7"/>
    <w:rsid w:val="00572D5E"/>
    <w:rsid w:val="00574930"/>
    <w:rsid w:val="00575D37"/>
    <w:rsid w:val="00575EA2"/>
    <w:rsid w:val="0057671D"/>
    <w:rsid w:val="00576F8E"/>
    <w:rsid w:val="00577485"/>
    <w:rsid w:val="005777CE"/>
    <w:rsid w:val="00577F4A"/>
    <w:rsid w:val="00580B9E"/>
    <w:rsid w:val="00581E93"/>
    <w:rsid w:val="005821AE"/>
    <w:rsid w:val="00583672"/>
    <w:rsid w:val="00583F21"/>
    <w:rsid w:val="005841A8"/>
    <w:rsid w:val="0058479E"/>
    <w:rsid w:val="00584F7F"/>
    <w:rsid w:val="00585592"/>
    <w:rsid w:val="005855D4"/>
    <w:rsid w:val="00585648"/>
    <w:rsid w:val="00586142"/>
    <w:rsid w:val="00586655"/>
    <w:rsid w:val="0058682C"/>
    <w:rsid w:val="00586A78"/>
    <w:rsid w:val="00587C5D"/>
    <w:rsid w:val="00590EEB"/>
    <w:rsid w:val="00591C67"/>
    <w:rsid w:val="00591D65"/>
    <w:rsid w:val="00592380"/>
    <w:rsid w:val="00592524"/>
    <w:rsid w:val="00592BCB"/>
    <w:rsid w:val="00593657"/>
    <w:rsid w:val="00593F67"/>
    <w:rsid w:val="005942D8"/>
    <w:rsid w:val="00594E21"/>
    <w:rsid w:val="00595321"/>
    <w:rsid w:val="00595875"/>
    <w:rsid w:val="005958F8"/>
    <w:rsid w:val="005969EC"/>
    <w:rsid w:val="005A038A"/>
    <w:rsid w:val="005A2025"/>
    <w:rsid w:val="005A3E77"/>
    <w:rsid w:val="005A731D"/>
    <w:rsid w:val="005A7EC0"/>
    <w:rsid w:val="005A7F67"/>
    <w:rsid w:val="005B0431"/>
    <w:rsid w:val="005B0968"/>
    <w:rsid w:val="005B171D"/>
    <w:rsid w:val="005B2560"/>
    <w:rsid w:val="005B281E"/>
    <w:rsid w:val="005B3291"/>
    <w:rsid w:val="005B6DC1"/>
    <w:rsid w:val="005B7B41"/>
    <w:rsid w:val="005C00A2"/>
    <w:rsid w:val="005C1E24"/>
    <w:rsid w:val="005C25A0"/>
    <w:rsid w:val="005C3677"/>
    <w:rsid w:val="005C4BA3"/>
    <w:rsid w:val="005C7C36"/>
    <w:rsid w:val="005D012F"/>
    <w:rsid w:val="005D0179"/>
    <w:rsid w:val="005D027D"/>
    <w:rsid w:val="005D06E7"/>
    <w:rsid w:val="005D16A3"/>
    <w:rsid w:val="005D2281"/>
    <w:rsid w:val="005D321F"/>
    <w:rsid w:val="005D3708"/>
    <w:rsid w:val="005D49B8"/>
    <w:rsid w:val="005D5C26"/>
    <w:rsid w:val="005D5E02"/>
    <w:rsid w:val="005D6A93"/>
    <w:rsid w:val="005D7A1E"/>
    <w:rsid w:val="005D7F26"/>
    <w:rsid w:val="005E1E3C"/>
    <w:rsid w:val="005E22D7"/>
    <w:rsid w:val="005E2DF3"/>
    <w:rsid w:val="005E338B"/>
    <w:rsid w:val="005E44F6"/>
    <w:rsid w:val="005E4575"/>
    <w:rsid w:val="005E5558"/>
    <w:rsid w:val="005E57E7"/>
    <w:rsid w:val="005F0AF3"/>
    <w:rsid w:val="005F1257"/>
    <w:rsid w:val="005F1258"/>
    <w:rsid w:val="005F152D"/>
    <w:rsid w:val="005F1710"/>
    <w:rsid w:val="005F1CF3"/>
    <w:rsid w:val="005F3873"/>
    <w:rsid w:val="005F3A6A"/>
    <w:rsid w:val="005F3C27"/>
    <w:rsid w:val="005F3E1B"/>
    <w:rsid w:val="005F41DC"/>
    <w:rsid w:val="005F59CA"/>
    <w:rsid w:val="005F79EE"/>
    <w:rsid w:val="006004EF"/>
    <w:rsid w:val="00600567"/>
    <w:rsid w:val="00600673"/>
    <w:rsid w:val="00601226"/>
    <w:rsid w:val="0060194E"/>
    <w:rsid w:val="00601C0A"/>
    <w:rsid w:val="00602AF5"/>
    <w:rsid w:val="0060349A"/>
    <w:rsid w:val="00604D4A"/>
    <w:rsid w:val="00605175"/>
    <w:rsid w:val="00606548"/>
    <w:rsid w:val="0060759C"/>
    <w:rsid w:val="00607FF1"/>
    <w:rsid w:val="0061106B"/>
    <w:rsid w:val="006115D7"/>
    <w:rsid w:val="006120F9"/>
    <w:rsid w:val="00612DC4"/>
    <w:rsid w:val="0061325B"/>
    <w:rsid w:val="006133C6"/>
    <w:rsid w:val="00613E1D"/>
    <w:rsid w:val="00614015"/>
    <w:rsid w:val="00615C91"/>
    <w:rsid w:val="0061609A"/>
    <w:rsid w:val="00616320"/>
    <w:rsid w:val="006164B7"/>
    <w:rsid w:val="00616774"/>
    <w:rsid w:val="00616F25"/>
    <w:rsid w:val="0061790B"/>
    <w:rsid w:val="00617D93"/>
    <w:rsid w:val="006214E3"/>
    <w:rsid w:val="00621720"/>
    <w:rsid w:val="006223EA"/>
    <w:rsid w:val="0062242C"/>
    <w:rsid w:val="00623784"/>
    <w:rsid w:val="006247F7"/>
    <w:rsid w:val="0062562E"/>
    <w:rsid w:val="00626F9B"/>
    <w:rsid w:val="00627CBD"/>
    <w:rsid w:val="0063104B"/>
    <w:rsid w:val="00631E5F"/>
    <w:rsid w:val="00633429"/>
    <w:rsid w:val="00633A49"/>
    <w:rsid w:val="006341E2"/>
    <w:rsid w:val="00634681"/>
    <w:rsid w:val="006348AB"/>
    <w:rsid w:val="006354D9"/>
    <w:rsid w:val="00637326"/>
    <w:rsid w:val="00640730"/>
    <w:rsid w:val="006409F8"/>
    <w:rsid w:val="006415DA"/>
    <w:rsid w:val="00641A17"/>
    <w:rsid w:val="00641ABD"/>
    <w:rsid w:val="0064256B"/>
    <w:rsid w:val="00642838"/>
    <w:rsid w:val="00642899"/>
    <w:rsid w:val="00642B73"/>
    <w:rsid w:val="00642D01"/>
    <w:rsid w:val="00643238"/>
    <w:rsid w:val="00643583"/>
    <w:rsid w:val="00644DBF"/>
    <w:rsid w:val="00646DE2"/>
    <w:rsid w:val="00646DFA"/>
    <w:rsid w:val="006474A4"/>
    <w:rsid w:val="00650C01"/>
    <w:rsid w:val="0065334A"/>
    <w:rsid w:val="0065361F"/>
    <w:rsid w:val="0065393F"/>
    <w:rsid w:val="00654BC4"/>
    <w:rsid w:val="00654C21"/>
    <w:rsid w:val="00655485"/>
    <w:rsid w:val="00655EFB"/>
    <w:rsid w:val="00656985"/>
    <w:rsid w:val="0065713C"/>
    <w:rsid w:val="00657870"/>
    <w:rsid w:val="00657FBD"/>
    <w:rsid w:val="006602F0"/>
    <w:rsid w:val="006603AB"/>
    <w:rsid w:val="0066044B"/>
    <w:rsid w:val="0066110A"/>
    <w:rsid w:val="00661BCC"/>
    <w:rsid w:val="006656D3"/>
    <w:rsid w:val="00666AA4"/>
    <w:rsid w:val="00666DA3"/>
    <w:rsid w:val="00667597"/>
    <w:rsid w:val="006700A9"/>
    <w:rsid w:val="00670862"/>
    <w:rsid w:val="006717F2"/>
    <w:rsid w:val="00671DD9"/>
    <w:rsid w:val="00671F69"/>
    <w:rsid w:val="00672132"/>
    <w:rsid w:val="006731A1"/>
    <w:rsid w:val="006733BF"/>
    <w:rsid w:val="00673D63"/>
    <w:rsid w:val="0067478B"/>
    <w:rsid w:val="0067610C"/>
    <w:rsid w:val="00676B8A"/>
    <w:rsid w:val="00676F24"/>
    <w:rsid w:val="00677373"/>
    <w:rsid w:val="00677875"/>
    <w:rsid w:val="00680B3E"/>
    <w:rsid w:val="00680F10"/>
    <w:rsid w:val="00680FC2"/>
    <w:rsid w:val="006823B3"/>
    <w:rsid w:val="00682507"/>
    <w:rsid w:val="00682909"/>
    <w:rsid w:val="006838CD"/>
    <w:rsid w:val="006839FA"/>
    <w:rsid w:val="006840D3"/>
    <w:rsid w:val="0068433C"/>
    <w:rsid w:val="006844BC"/>
    <w:rsid w:val="00684CB0"/>
    <w:rsid w:val="006859DD"/>
    <w:rsid w:val="0068642A"/>
    <w:rsid w:val="00686CE5"/>
    <w:rsid w:val="00692EE0"/>
    <w:rsid w:val="00693E88"/>
    <w:rsid w:val="0069431F"/>
    <w:rsid w:val="00695F11"/>
    <w:rsid w:val="006973A5"/>
    <w:rsid w:val="006A1512"/>
    <w:rsid w:val="006A20D6"/>
    <w:rsid w:val="006A2BB5"/>
    <w:rsid w:val="006A5420"/>
    <w:rsid w:val="006A55B6"/>
    <w:rsid w:val="006A5968"/>
    <w:rsid w:val="006A625A"/>
    <w:rsid w:val="006A6C82"/>
    <w:rsid w:val="006B00A1"/>
    <w:rsid w:val="006B0473"/>
    <w:rsid w:val="006B050F"/>
    <w:rsid w:val="006B1494"/>
    <w:rsid w:val="006B194E"/>
    <w:rsid w:val="006B264E"/>
    <w:rsid w:val="006B50FC"/>
    <w:rsid w:val="006B52E1"/>
    <w:rsid w:val="006B5806"/>
    <w:rsid w:val="006B5CFC"/>
    <w:rsid w:val="006B5F85"/>
    <w:rsid w:val="006B791E"/>
    <w:rsid w:val="006B79F1"/>
    <w:rsid w:val="006C1198"/>
    <w:rsid w:val="006C1C3D"/>
    <w:rsid w:val="006C27A6"/>
    <w:rsid w:val="006C3409"/>
    <w:rsid w:val="006C4104"/>
    <w:rsid w:val="006C47E8"/>
    <w:rsid w:val="006C572D"/>
    <w:rsid w:val="006C61BC"/>
    <w:rsid w:val="006C736D"/>
    <w:rsid w:val="006D008A"/>
    <w:rsid w:val="006D055B"/>
    <w:rsid w:val="006D07D5"/>
    <w:rsid w:val="006D0F0B"/>
    <w:rsid w:val="006D163D"/>
    <w:rsid w:val="006D4477"/>
    <w:rsid w:val="006D5B2A"/>
    <w:rsid w:val="006D723A"/>
    <w:rsid w:val="006D7455"/>
    <w:rsid w:val="006D7E30"/>
    <w:rsid w:val="006E12C6"/>
    <w:rsid w:val="006E2E81"/>
    <w:rsid w:val="006E4547"/>
    <w:rsid w:val="006E506C"/>
    <w:rsid w:val="006E5173"/>
    <w:rsid w:val="006E662A"/>
    <w:rsid w:val="006E6EC9"/>
    <w:rsid w:val="006F0BD8"/>
    <w:rsid w:val="006F12B8"/>
    <w:rsid w:val="006F15BE"/>
    <w:rsid w:val="006F1688"/>
    <w:rsid w:val="006F1C44"/>
    <w:rsid w:val="006F22B2"/>
    <w:rsid w:val="006F3B07"/>
    <w:rsid w:val="006F3F0B"/>
    <w:rsid w:val="006F644C"/>
    <w:rsid w:val="006F7688"/>
    <w:rsid w:val="007010A1"/>
    <w:rsid w:val="0070113F"/>
    <w:rsid w:val="0070186D"/>
    <w:rsid w:val="00703365"/>
    <w:rsid w:val="0070393B"/>
    <w:rsid w:val="00705343"/>
    <w:rsid w:val="007054FB"/>
    <w:rsid w:val="00706473"/>
    <w:rsid w:val="00706C9B"/>
    <w:rsid w:val="00706D1F"/>
    <w:rsid w:val="0070736F"/>
    <w:rsid w:val="007073F2"/>
    <w:rsid w:val="00710D7A"/>
    <w:rsid w:val="00711267"/>
    <w:rsid w:val="0071246A"/>
    <w:rsid w:val="00713CF6"/>
    <w:rsid w:val="00714BBE"/>
    <w:rsid w:val="00715A50"/>
    <w:rsid w:val="00715CCE"/>
    <w:rsid w:val="0071721C"/>
    <w:rsid w:val="007203A1"/>
    <w:rsid w:val="00720D70"/>
    <w:rsid w:val="00720F61"/>
    <w:rsid w:val="00721D61"/>
    <w:rsid w:val="00722025"/>
    <w:rsid w:val="00722494"/>
    <w:rsid w:val="007231EA"/>
    <w:rsid w:val="00723CC4"/>
    <w:rsid w:val="00724369"/>
    <w:rsid w:val="00724729"/>
    <w:rsid w:val="00726EDF"/>
    <w:rsid w:val="007274BF"/>
    <w:rsid w:val="00730058"/>
    <w:rsid w:val="007316B3"/>
    <w:rsid w:val="007324A6"/>
    <w:rsid w:val="00733356"/>
    <w:rsid w:val="00734139"/>
    <w:rsid w:val="00734811"/>
    <w:rsid w:val="007359CF"/>
    <w:rsid w:val="00736A96"/>
    <w:rsid w:val="00737022"/>
    <w:rsid w:val="00737ADF"/>
    <w:rsid w:val="00737E44"/>
    <w:rsid w:val="007403DE"/>
    <w:rsid w:val="00740414"/>
    <w:rsid w:val="00740656"/>
    <w:rsid w:val="0074137E"/>
    <w:rsid w:val="007416E7"/>
    <w:rsid w:val="00741E9E"/>
    <w:rsid w:val="00741F2F"/>
    <w:rsid w:val="007423B9"/>
    <w:rsid w:val="007428AD"/>
    <w:rsid w:val="0074340C"/>
    <w:rsid w:val="00744A8C"/>
    <w:rsid w:val="007452A0"/>
    <w:rsid w:val="00745E99"/>
    <w:rsid w:val="0074706C"/>
    <w:rsid w:val="00747642"/>
    <w:rsid w:val="0074796F"/>
    <w:rsid w:val="007479CD"/>
    <w:rsid w:val="00751F60"/>
    <w:rsid w:val="00754876"/>
    <w:rsid w:val="00755369"/>
    <w:rsid w:val="007553BF"/>
    <w:rsid w:val="007554D9"/>
    <w:rsid w:val="00760E17"/>
    <w:rsid w:val="00762C86"/>
    <w:rsid w:val="0076346B"/>
    <w:rsid w:val="007636F5"/>
    <w:rsid w:val="00763ABC"/>
    <w:rsid w:val="007640A2"/>
    <w:rsid w:val="0076457B"/>
    <w:rsid w:val="00765159"/>
    <w:rsid w:val="0076575A"/>
    <w:rsid w:val="00765E2D"/>
    <w:rsid w:val="00766BC3"/>
    <w:rsid w:val="007676FA"/>
    <w:rsid w:val="00767889"/>
    <w:rsid w:val="00770BE4"/>
    <w:rsid w:val="00771426"/>
    <w:rsid w:val="00771B60"/>
    <w:rsid w:val="00771D06"/>
    <w:rsid w:val="00773537"/>
    <w:rsid w:val="00773DEC"/>
    <w:rsid w:val="00775017"/>
    <w:rsid w:val="007752C8"/>
    <w:rsid w:val="00775F74"/>
    <w:rsid w:val="00780142"/>
    <w:rsid w:val="0078112F"/>
    <w:rsid w:val="007818D5"/>
    <w:rsid w:val="00782029"/>
    <w:rsid w:val="007820A3"/>
    <w:rsid w:val="00782429"/>
    <w:rsid w:val="007827BC"/>
    <w:rsid w:val="00782D48"/>
    <w:rsid w:val="007840DE"/>
    <w:rsid w:val="00784110"/>
    <w:rsid w:val="0078440D"/>
    <w:rsid w:val="00784EA8"/>
    <w:rsid w:val="00785090"/>
    <w:rsid w:val="00785F2F"/>
    <w:rsid w:val="00785F90"/>
    <w:rsid w:val="007860A7"/>
    <w:rsid w:val="00786A99"/>
    <w:rsid w:val="00786B87"/>
    <w:rsid w:val="00790820"/>
    <w:rsid w:val="00790C49"/>
    <w:rsid w:val="007910D1"/>
    <w:rsid w:val="00792618"/>
    <w:rsid w:val="007929AA"/>
    <w:rsid w:val="00792AD3"/>
    <w:rsid w:val="007932C8"/>
    <w:rsid w:val="007938C7"/>
    <w:rsid w:val="0079456D"/>
    <w:rsid w:val="0079473D"/>
    <w:rsid w:val="00795618"/>
    <w:rsid w:val="007958E6"/>
    <w:rsid w:val="00795EC4"/>
    <w:rsid w:val="00795FEA"/>
    <w:rsid w:val="00797F55"/>
    <w:rsid w:val="007A1644"/>
    <w:rsid w:val="007A2039"/>
    <w:rsid w:val="007A3216"/>
    <w:rsid w:val="007A35F0"/>
    <w:rsid w:val="007A4162"/>
    <w:rsid w:val="007A42B0"/>
    <w:rsid w:val="007A4CD2"/>
    <w:rsid w:val="007A4F0C"/>
    <w:rsid w:val="007A732F"/>
    <w:rsid w:val="007A78B3"/>
    <w:rsid w:val="007A7F92"/>
    <w:rsid w:val="007B04F8"/>
    <w:rsid w:val="007B26EB"/>
    <w:rsid w:val="007B2C72"/>
    <w:rsid w:val="007B3E3A"/>
    <w:rsid w:val="007B439C"/>
    <w:rsid w:val="007B45A3"/>
    <w:rsid w:val="007B463A"/>
    <w:rsid w:val="007B4763"/>
    <w:rsid w:val="007B59A9"/>
    <w:rsid w:val="007B6A31"/>
    <w:rsid w:val="007B7BDF"/>
    <w:rsid w:val="007C2198"/>
    <w:rsid w:val="007C2517"/>
    <w:rsid w:val="007C2CA4"/>
    <w:rsid w:val="007C31BC"/>
    <w:rsid w:val="007C3ED9"/>
    <w:rsid w:val="007C5367"/>
    <w:rsid w:val="007C5385"/>
    <w:rsid w:val="007C5BE1"/>
    <w:rsid w:val="007C5F74"/>
    <w:rsid w:val="007D1598"/>
    <w:rsid w:val="007D19A9"/>
    <w:rsid w:val="007D566B"/>
    <w:rsid w:val="007D617E"/>
    <w:rsid w:val="007D7138"/>
    <w:rsid w:val="007D74DF"/>
    <w:rsid w:val="007E0EE2"/>
    <w:rsid w:val="007E1178"/>
    <w:rsid w:val="007E18C8"/>
    <w:rsid w:val="007E1C02"/>
    <w:rsid w:val="007E2158"/>
    <w:rsid w:val="007E255D"/>
    <w:rsid w:val="007E2AEC"/>
    <w:rsid w:val="007E2C95"/>
    <w:rsid w:val="007E31A5"/>
    <w:rsid w:val="007E3309"/>
    <w:rsid w:val="007E37DE"/>
    <w:rsid w:val="007E3A18"/>
    <w:rsid w:val="007E3F2B"/>
    <w:rsid w:val="007E4C39"/>
    <w:rsid w:val="007E5933"/>
    <w:rsid w:val="007E60B3"/>
    <w:rsid w:val="007E6661"/>
    <w:rsid w:val="007E6AA7"/>
    <w:rsid w:val="007E756C"/>
    <w:rsid w:val="007E7EB5"/>
    <w:rsid w:val="007F1DE5"/>
    <w:rsid w:val="007F1F48"/>
    <w:rsid w:val="007F281F"/>
    <w:rsid w:val="007F4FA0"/>
    <w:rsid w:val="007F5CCE"/>
    <w:rsid w:val="007F6CF4"/>
    <w:rsid w:val="007F7C51"/>
    <w:rsid w:val="007F7F50"/>
    <w:rsid w:val="008007A7"/>
    <w:rsid w:val="00801D2F"/>
    <w:rsid w:val="008030B0"/>
    <w:rsid w:val="00804119"/>
    <w:rsid w:val="008041A8"/>
    <w:rsid w:val="0080425D"/>
    <w:rsid w:val="00804D0B"/>
    <w:rsid w:val="00805542"/>
    <w:rsid w:val="00805990"/>
    <w:rsid w:val="00805BAD"/>
    <w:rsid w:val="00805D99"/>
    <w:rsid w:val="00805DFB"/>
    <w:rsid w:val="00806414"/>
    <w:rsid w:val="008079F6"/>
    <w:rsid w:val="00807A53"/>
    <w:rsid w:val="00807E9E"/>
    <w:rsid w:val="00811FA9"/>
    <w:rsid w:val="00812028"/>
    <w:rsid w:val="008122EC"/>
    <w:rsid w:val="00812736"/>
    <w:rsid w:val="00813117"/>
    <w:rsid w:val="008157A1"/>
    <w:rsid w:val="00815D22"/>
    <w:rsid w:val="008161D0"/>
    <w:rsid w:val="008201EF"/>
    <w:rsid w:val="008209A4"/>
    <w:rsid w:val="00821528"/>
    <w:rsid w:val="008215F3"/>
    <w:rsid w:val="00822398"/>
    <w:rsid w:val="00824B36"/>
    <w:rsid w:val="00825290"/>
    <w:rsid w:val="00825740"/>
    <w:rsid w:val="00825F3C"/>
    <w:rsid w:val="0082679A"/>
    <w:rsid w:val="00827070"/>
    <w:rsid w:val="008270AA"/>
    <w:rsid w:val="00827879"/>
    <w:rsid w:val="008313A9"/>
    <w:rsid w:val="00832C60"/>
    <w:rsid w:val="008339F2"/>
    <w:rsid w:val="00833EC3"/>
    <w:rsid w:val="00833F67"/>
    <w:rsid w:val="008346EB"/>
    <w:rsid w:val="0083485E"/>
    <w:rsid w:val="00834C3C"/>
    <w:rsid w:val="008358DA"/>
    <w:rsid w:val="00835921"/>
    <w:rsid w:val="00835F6B"/>
    <w:rsid w:val="00836366"/>
    <w:rsid w:val="0083651C"/>
    <w:rsid w:val="00840ABA"/>
    <w:rsid w:val="00840B5A"/>
    <w:rsid w:val="008414C3"/>
    <w:rsid w:val="008429CA"/>
    <w:rsid w:val="00842E2E"/>
    <w:rsid w:val="008443FD"/>
    <w:rsid w:val="0084515B"/>
    <w:rsid w:val="00845E70"/>
    <w:rsid w:val="00846946"/>
    <w:rsid w:val="00847CFF"/>
    <w:rsid w:val="00851045"/>
    <w:rsid w:val="00851D17"/>
    <w:rsid w:val="008522CA"/>
    <w:rsid w:val="00853F3A"/>
    <w:rsid w:val="008551B9"/>
    <w:rsid w:val="0085540E"/>
    <w:rsid w:val="008557A4"/>
    <w:rsid w:val="00855919"/>
    <w:rsid w:val="00856036"/>
    <w:rsid w:val="00857369"/>
    <w:rsid w:val="00857736"/>
    <w:rsid w:val="0086037F"/>
    <w:rsid w:val="008608AB"/>
    <w:rsid w:val="00860E26"/>
    <w:rsid w:val="00861147"/>
    <w:rsid w:val="00861630"/>
    <w:rsid w:val="00862572"/>
    <w:rsid w:val="00863782"/>
    <w:rsid w:val="00863A32"/>
    <w:rsid w:val="008655AF"/>
    <w:rsid w:val="00866626"/>
    <w:rsid w:val="00866AE4"/>
    <w:rsid w:val="00867C5D"/>
    <w:rsid w:val="00871C29"/>
    <w:rsid w:val="0087229A"/>
    <w:rsid w:val="0087252C"/>
    <w:rsid w:val="00873342"/>
    <w:rsid w:val="008738C9"/>
    <w:rsid w:val="0087461A"/>
    <w:rsid w:val="00874E8E"/>
    <w:rsid w:val="00874EB3"/>
    <w:rsid w:val="0087504F"/>
    <w:rsid w:val="00876478"/>
    <w:rsid w:val="00876709"/>
    <w:rsid w:val="008801FD"/>
    <w:rsid w:val="008809B1"/>
    <w:rsid w:val="00881729"/>
    <w:rsid w:val="00881DF6"/>
    <w:rsid w:val="008820E2"/>
    <w:rsid w:val="00882274"/>
    <w:rsid w:val="00882F39"/>
    <w:rsid w:val="00883E8E"/>
    <w:rsid w:val="0088661F"/>
    <w:rsid w:val="00887C61"/>
    <w:rsid w:val="0089005E"/>
    <w:rsid w:val="0089180E"/>
    <w:rsid w:val="0089310C"/>
    <w:rsid w:val="0089393B"/>
    <w:rsid w:val="00894CC5"/>
    <w:rsid w:val="00894EBE"/>
    <w:rsid w:val="008951A0"/>
    <w:rsid w:val="008952F7"/>
    <w:rsid w:val="00895E98"/>
    <w:rsid w:val="00896409"/>
    <w:rsid w:val="00896FA9"/>
    <w:rsid w:val="008A0E13"/>
    <w:rsid w:val="008A0FA7"/>
    <w:rsid w:val="008A13D0"/>
    <w:rsid w:val="008A17FE"/>
    <w:rsid w:val="008A20F0"/>
    <w:rsid w:val="008A2119"/>
    <w:rsid w:val="008A3B75"/>
    <w:rsid w:val="008A4F78"/>
    <w:rsid w:val="008A58DA"/>
    <w:rsid w:val="008A5A43"/>
    <w:rsid w:val="008A62AC"/>
    <w:rsid w:val="008A62EA"/>
    <w:rsid w:val="008A67FE"/>
    <w:rsid w:val="008B0A8B"/>
    <w:rsid w:val="008B28BC"/>
    <w:rsid w:val="008B34B7"/>
    <w:rsid w:val="008B39EF"/>
    <w:rsid w:val="008B42CF"/>
    <w:rsid w:val="008B5044"/>
    <w:rsid w:val="008B56A8"/>
    <w:rsid w:val="008B68C0"/>
    <w:rsid w:val="008B6E5D"/>
    <w:rsid w:val="008B766E"/>
    <w:rsid w:val="008B7C0E"/>
    <w:rsid w:val="008C04EE"/>
    <w:rsid w:val="008C0ABA"/>
    <w:rsid w:val="008C14A5"/>
    <w:rsid w:val="008C28D5"/>
    <w:rsid w:val="008C2D8E"/>
    <w:rsid w:val="008C2F2F"/>
    <w:rsid w:val="008C4354"/>
    <w:rsid w:val="008C4D7D"/>
    <w:rsid w:val="008C4EF6"/>
    <w:rsid w:val="008C5234"/>
    <w:rsid w:val="008C5720"/>
    <w:rsid w:val="008C616F"/>
    <w:rsid w:val="008C707C"/>
    <w:rsid w:val="008C7838"/>
    <w:rsid w:val="008C7DBD"/>
    <w:rsid w:val="008D0496"/>
    <w:rsid w:val="008D072B"/>
    <w:rsid w:val="008D0D41"/>
    <w:rsid w:val="008D153D"/>
    <w:rsid w:val="008D23F8"/>
    <w:rsid w:val="008D2543"/>
    <w:rsid w:val="008D27F0"/>
    <w:rsid w:val="008D3713"/>
    <w:rsid w:val="008D4BAC"/>
    <w:rsid w:val="008D6419"/>
    <w:rsid w:val="008D7A9C"/>
    <w:rsid w:val="008D7DEA"/>
    <w:rsid w:val="008E0AB8"/>
    <w:rsid w:val="008E1731"/>
    <w:rsid w:val="008E2370"/>
    <w:rsid w:val="008E367C"/>
    <w:rsid w:val="008E3EDF"/>
    <w:rsid w:val="008E3F6D"/>
    <w:rsid w:val="008E4795"/>
    <w:rsid w:val="008E6B37"/>
    <w:rsid w:val="008E6C1E"/>
    <w:rsid w:val="008E6D77"/>
    <w:rsid w:val="008E70C5"/>
    <w:rsid w:val="008F0BF2"/>
    <w:rsid w:val="008F109B"/>
    <w:rsid w:val="008F122C"/>
    <w:rsid w:val="008F1B44"/>
    <w:rsid w:val="008F211C"/>
    <w:rsid w:val="008F2AF4"/>
    <w:rsid w:val="008F2C62"/>
    <w:rsid w:val="008F2F92"/>
    <w:rsid w:val="008F30B0"/>
    <w:rsid w:val="008F3519"/>
    <w:rsid w:val="008F3B7C"/>
    <w:rsid w:val="008F3D52"/>
    <w:rsid w:val="008F49CC"/>
    <w:rsid w:val="008F51D9"/>
    <w:rsid w:val="008F5AA2"/>
    <w:rsid w:val="008F5B04"/>
    <w:rsid w:val="008F5E51"/>
    <w:rsid w:val="008F600D"/>
    <w:rsid w:val="008F67EB"/>
    <w:rsid w:val="008F6CC5"/>
    <w:rsid w:val="009008CA"/>
    <w:rsid w:val="009009F4"/>
    <w:rsid w:val="00900EB5"/>
    <w:rsid w:val="00901885"/>
    <w:rsid w:val="00901D7E"/>
    <w:rsid w:val="00902142"/>
    <w:rsid w:val="0090348D"/>
    <w:rsid w:val="009036B3"/>
    <w:rsid w:val="009039F0"/>
    <w:rsid w:val="00903BE3"/>
    <w:rsid w:val="00903F00"/>
    <w:rsid w:val="00904187"/>
    <w:rsid w:val="00905568"/>
    <w:rsid w:val="00905EB6"/>
    <w:rsid w:val="00906F05"/>
    <w:rsid w:val="00906FF9"/>
    <w:rsid w:val="00907112"/>
    <w:rsid w:val="00907917"/>
    <w:rsid w:val="009102B6"/>
    <w:rsid w:val="00910B51"/>
    <w:rsid w:val="0091198C"/>
    <w:rsid w:val="0091305D"/>
    <w:rsid w:val="009136CD"/>
    <w:rsid w:val="00914FF0"/>
    <w:rsid w:val="00915219"/>
    <w:rsid w:val="00915AD7"/>
    <w:rsid w:val="0091699D"/>
    <w:rsid w:val="00917094"/>
    <w:rsid w:val="00917CF3"/>
    <w:rsid w:val="00920614"/>
    <w:rsid w:val="00920CB3"/>
    <w:rsid w:val="0092288C"/>
    <w:rsid w:val="00923C25"/>
    <w:rsid w:val="00925B43"/>
    <w:rsid w:val="00925C39"/>
    <w:rsid w:val="00926601"/>
    <w:rsid w:val="00926751"/>
    <w:rsid w:val="00926CD8"/>
    <w:rsid w:val="00927215"/>
    <w:rsid w:val="00927BDD"/>
    <w:rsid w:val="00930ABD"/>
    <w:rsid w:val="00931106"/>
    <w:rsid w:val="009312C7"/>
    <w:rsid w:val="009320B8"/>
    <w:rsid w:val="00932320"/>
    <w:rsid w:val="00933528"/>
    <w:rsid w:val="00933FFE"/>
    <w:rsid w:val="00934F15"/>
    <w:rsid w:val="00936636"/>
    <w:rsid w:val="009376DB"/>
    <w:rsid w:val="00940FBD"/>
    <w:rsid w:val="00941319"/>
    <w:rsid w:val="00941CAF"/>
    <w:rsid w:val="00942829"/>
    <w:rsid w:val="00942EAD"/>
    <w:rsid w:val="00944542"/>
    <w:rsid w:val="009456FF"/>
    <w:rsid w:val="00946CF6"/>
    <w:rsid w:val="009479F5"/>
    <w:rsid w:val="00950B92"/>
    <w:rsid w:val="00950DD7"/>
    <w:rsid w:val="00950F9A"/>
    <w:rsid w:val="00951C47"/>
    <w:rsid w:val="00952E3B"/>
    <w:rsid w:val="00953A02"/>
    <w:rsid w:val="00953B99"/>
    <w:rsid w:val="00953C3E"/>
    <w:rsid w:val="00953C92"/>
    <w:rsid w:val="009540DC"/>
    <w:rsid w:val="009542FA"/>
    <w:rsid w:val="00955222"/>
    <w:rsid w:val="009552F8"/>
    <w:rsid w:val="00955724"/>
    <w:rsid w:val="00957CA9"/>
    <w:rsid w:val="009607A7"/>
    <w:rsid w:val="00960A30"/>
    <w:rsid w:val="009615BD"/>
    <w:rsid w:val="009630AC"/>
    <w:rsid w:val="00964185"/>
    <w:rsid w:val="009651F5"/>
    <w:rsid w:val="009670FB"/>
    <w:rsid w:val="009701BD"/>
    <w:rsid w:val="009718E6"/>
    <w:rsid w:val="00972905"/>
    <w:rsid w:val="009757EB"/>
    <w:rsid w:val="009776BC"/>
    <w:rsid w:val="00980B06"/>
    <w:rsid w:val="00980C8F"/>
    <w:rsid w:val="00980D7D"/>
    <w:rsid w:val="00984DF8"/>
    <w:rsid w:val="00985700"/>
    <w:rsid w:val="00985B94"/>
    <w:rsid w:val="00986F42"/>
    <w:rsid w:val="00990381"/>
    <w:rsid w:val="00990AA6"/>
    <w:rsid w:val="00990F10"/>
    <w:rsid w:val="00991251"/>
    <w:rsid w:val="0099191A"/>
    <w:rsid w:val="00992866"/>
    <w:rsid w:val="00992BCE"/>
    <w:rsid w:val="00992ECD"/>
    <w:rsid w:val="00994CF1"/>
    <w:rsid w:val="00994E44"/>
    <w:rsid w:val="00995880"/>
    <w:rsid w:val="009958E8"/>
    <w:rsid w:val="00995BC9"/>
    <w:rsid w:val="009976E2"/>
    <w:rsid w:val="00997BE6"/>
    <w:rsid w:val="00997C5E"/>
    <w:rsid w:val="009A057C"/>
    <w:rsid w:val="009A2435"/>
    <w:rsid w:val="009A2AD4"/>
    <w:rsid w:val="009A2B6B"/>
    <w:rsid w:val="009A4CB3"/>
    <w:rsid w:val="009A5E47"/>
    <w:rsid w:val="009A6049"/>
    <w:rsid w:val="009A62B0"/>
    <w:rsid w:val="009A6B83"/>
    <w:rsid w:val="009A70F0"/>
    <w:rsid w:val="009A7C82"/>
    <w:rsid w:val="009A7D48"/>
    <w:rsid w:val="009B071E"/>
    <w:rsid w:val="009B0905"/>
    <w:rsid w:val="009B1271"/>
    <w:rsid w:val="009B147A"/>
    <w:rsid w:val="009B158F"/>
    <w:rsid w:val="009B3C97"/>
    <w:rsid w:val="009B3E6C"/>
    <w:rsid w:val="009B4755"/>
    <w:rsid w:val="009B590E"/>
    <w:rsid w:val="009B5F35"/>
    <w:rsid w:val="009B6893"/>
    <w:rsid w:val="009B733F"/>
    <w:rsid w:val="009B7BA2"/>
    <w:rsid w:val="009C0236"/>
    <w:rsid w:val="009C0CA3"/>
    <w:rsid w:val="009C1805"/>
    <w:rsid w:val="009C366B"/>
    <w:rsid w:val="009C46DF"/>
    <w:rsid w:val="009C49DC"/>
    <w:rsid w:val="009C56C6"/>
    <w:rsid w:val="009C599E"/>
    <w:rsid w:val="009C5F01"/>
    <w:rsid w:val="009C6A82"/>
    <w:rsid w:val="009C70BE"/>
    <w:rsid w:val="009C7CD0"/>
    <w:rsid w:val="009D0A7D"/>
    <w:rsid w:val="009D0EC5"/>
    <w:rsid w:val="009D1421"/>
    <w:rsid w:val="009D21EA"/>
    <w:rsid w:val="009D33E3"/>
    <w:rsid w:val="009D37A7"/>
    <w:rsid w:val="009D4159"/>
    <w:rsid w:val="009D44C0"/>
    <w:rsid w:val="009D492D"/>
    <w:rsid w:val="009D51FB"/>
    <w:rsid w:val="009D588A"/>
    <w:rsid w:val="009D7FC1"/>
    <w:rsid w:val="009E1104"/>
    <w:rsid w:val="009E1C2A"/>
    <w:rsid w:val="009E21A3"/>
    <w:rsid w:val="009E2860"/>
    <w:rsid w:val="009E2D26"/>
    <w:rsid w:val="009E3533"/>
    <w:rsid w:val="009E369F"/>
    <w:rsid w:val="009E4048"/>
    <w:rsid w:val="009E6099"/>
    <w:rsid w:val="009E6A68"/>
    <w:rsid w:val="009F06E5"/>
    <w:rsid w:val="009F0780"/>
    <w:rsid w:val="009F090B"/>
    <w:rsid w:val="009F0D32"/>
    <w:rsid w:val="009F27BD"/>
    <w:rsid w:val="009F2927"/>
    <w:rsid w:val="009F2E06"/>
    <w:rsid w:val="009F2E6C"/>
    <w:rsid w:val="009F3DD3"/>
    <w:rsid w:val="009F3F61"/>
    <w:rsid w:val="009F4232"/>
    <w:rsid w:val="009F52CB"/>
    <w:rsid w:val="009F6911"/>
    <w:rsid w:val="00A00327"/>
    <w:rsid w:val="00A00B6B"/>
    <w:rsid w:val="00A00D32"/>
    <w:rsid w:val="00A017F3"/>
    <w:rsid w:val="00A01DC2"/>
    <w:rsid w:val="00A027BE"/>
    <w:rsid w:val="00A030EC"/>
    <w:rsid w:val="00A04DAB"/>
    <w:rsid w:val="00A06F2B"/>
    <w:rsid w:val="00A06FC2"/>
    <w:rsid w:val="00A07A8A"/>
    <w:rsid w:val="00A07B0C"/>
    <w:rsid w:val="00A101F4"/>
    <w:rsid w:val="00A1158F"/>
    <w:rsid w:val="00A121F5"/>
    <w:rsid w:val="00A122E2"/>
    <w:rsid w:val="00A13920"/>
    <w:rsid w:val="00A13CB0"/>
    <w:rsid w:val="00A13E31"/>
    <w:rsid w:val="00A14283"/>
    <w:rsid w:val="00A145AE"/>
    <w:rsid w:val="00A15BB9"/>
    <w:rsid w:val="00A1641F"/>
    <w:rsid w:val="00A16B7C"/>
    <w:rsid w:val="00A17532"/>
    <w:rsid w:val="00A20321"/>
    <w:rsid w:val="00A21471"/>
    <w:rsid w:val="00A2194B"/>
    <w:rsid w:val="00A23824"/>
    <w:rsid w:val="00A25A0B"/>
    <w:rsid w:val="00A25C19"/>
    <w:rsid w:val="00A26073"/>
    <w:rsid w:val="00A26931"/>
    <w:rsid w:val="00A27590"/>
    <w:rsid w:val="00A30086"/>
    <w:rsid w:val="00A302BC"/>
    <w:rsid w:val="00A3150A"/>
    <w:rsid w:val="00A31A57"/>
    <w:rsid w:val="00A32145"/>
    <w:rsid w:val="00A35848"/>
    <w:rsid w:val="00A362F0"/>
    <w:rsid w:val="00A37FE1"/>
    <w:rsid w:val="00A402FD"/>
    <w:rsid w:val="00A417A0"/>
    <w:rsid w:val="00A41EE1"/>
    <w:rsid w:val="00A421CF"/>
    <w:rsid w:val="00A42E9B"/>
    <w:rsid w:val="00A43132"/>
    <w:rsid w:val="00A439F1"/>
    <w:rsid w:val="00A44290"/>
    <w:rsid w:val="00A44530"/>
    <w:rsid w:val="00A44616"/>
    <w:rsid w:val="00A44662"/>
    <w:rsid w:val="00A446D3"/>
    <w:rsid w:val="00A44763"/>
    <w:rsid w:val="00A44EE6"/>
    <w:rsid w:val="00A4527E"/>
    <w:rsid w:val="00A45978"/>
    <w:rsid w:val="00A46191"/>
    <w:rsid w:val="00A52D16"/>
    <w:rsid w:val="00A54A58"/>
    <w:rsid w:val="00A54E54"/>
    <w:rsid w:val="00A560D4"/>
    <w:rsid w:val="00A567ED"/>
    <w:rsid w:val="00A56AE7"/>
    <w:rsid w:val="00A56CE4"/>
    <w:rsid w:val="00A56F57"/>
    <w:rsid w:val="00A57D15"/>
    <w:rsid w:val="00A61392"/>
    <w:rsid w:val="00A62945"/>
    <w:rsid w:val="00A64314"/>
    <w:rsid w:val="00A643E3"/>
    <w:rsid w:val="00A646E1"/>
    <w:rsid w:val="00A64D5A"/>
    <w:rsid w:val="00A65195"/>
    <w:rsid w:val="00A66874"/>
    <w:rsid w:val="00A707BB"/>
    <w:rsid w:val="00A70DCD"/>
    <w:rsid w:val="00A7128E"/>
    <w:rsid w:val="00A71AE5"/>
    <w:rsid w:val="00A71FD7"/>
    <w:rsid w:val="00A72353"/>
    <w:rsid w:val="00A72B61"/>
    <w:rsid w:val="00A72C26"/>
    <w:rsid w:val="00A73171"/>
    <w:rsid w:val="00A75456"/>
    <w:rsid w:val="00A75B9E"/>
    <w:rsid w:val="00A76EA7"/>
    <w:rsid w:val="00A77052"/>
    <w:rsid w:val="00A77B53"/>
    <w:rsid w:val="00A8096F"/>
    <w:rsid w:val="00A81A93"/>
    <w:rsid w:val="00A83034"/>
    <w:rsid w:val="00A830DC"/>
    <w:rsid w:val="00A836A1"/>
    <w:rsid w:val="00A844F3"/>
    <w:rsid w:val="00A85A2C"/>
    <w:rsid w:val="00A86183"/>
    <w:rsid w:val="00A86C75"/>
    <w:rsid w:val="00A86C7E"/>
    <w:rsid w:val="00A872EF"/>
    <w:rsid w:val="00A8750D"/>
    <w:rsid w:val="00A87D04"/>
    <w:rsid w:val="00A87F24"/>
    <w:rsid w:val="00A918C1"/>
    <w:rsid w:val="00A918D0"/>
    <w:rsid w:val="00A9222D"/>
    <w:rsid w:val="00A92368"/>
    <w:rsid w:val="00A92F93"/>
    <w:rsid w:val="00A93948"/>
    <w:rsid w:val="00A95B9B"/>
    <w:rsid w:val="00A95CEC"/>
    <w:rsid w:val="00A963A7"/>
    <w:rsid w:val="00A972BC"/>
    <w:rsid w:val="00A97493"/>
    <w:rsid w:val="00AA0D40"/>
    <w:rsid w:val="00AA16B7"/>
    <w:rsid w:val="00AA21DC"/>
    <w:rsid w:val="00AA33E9"/>
    <w:rsid w:val="00AA341F"/>
    <w:rsid w:val="00AA3D22"/>
    <w:rsid w:val="00AA4C98"/>
    <w:rsid w:val="00AA5960"/>
    <w:rsid w:val="00AA59FD"/>
    <w:rsid w:val="00AA6CCC"/>
    <w:rsid w:val="00AA79E4"/>
    <w:rsid w:val="00AB037B"/>
    <w:rsid w:val="00AB1272"/>
    <w:rsid w:val="00AB1A49"/>
    <w:rsid w:val="00AB310B"/>
    <w:rsid w:val="00AB5116"/>
    <w:rsid w:val="00AB5494"/>
    <w:rsid w:val="00AB56FA"/>
    <w:rsid w:val="00AB5DBE"/>
    <w:rsid w:val="00AB6481"/>
    <w:rsid w:val="00AB7645"/>
    <w:rsid w:val="00AC04E2"/>
    <w:rsid w:val="00AC0829"/>
    <w:rsid w:val="00AC189F"/>
    <w:rsid w:val="00AC1CF7"/>
    <w:rsid w:val="00AC1E6E"/>
    <w:rsid w:val="00AC2739"/>
    <w:rsid w:val="00AC30AA"/>
    <w:rsid w:val="00AC3972"/>
    <w:rsid w:val="00AC3E28"/>
    <w:rsid w:val="00AC43A4"/>
    <w:rsid w:val="00AC4D1C"/>
    <w:rsid w:val="00AC52A3"/>
    <w:rsid w:val="00AC5F4D"/>
    <w:rsid w:val="00AC6B17"/>
    <w:rsid w:val="00AC7B07"/>
    <w:rsid w:val="00AC7DE3"/>
    <w:rsid w:val="00AD02C7"/>
    <w:rsid w:val="00AD0632"/>
    <w:rsid w:val="00AD122B"/>
    <w:rsid w:val="00AD123E"/>
    <w:rsid w:val="00AD2A58"/>
    <w:rsid w:val="00AD3759"/>
    <w:rsid w:val="00AD3DDC"/>
    <w:rsid w:val="00AD409B"/>
    <w:rsid w:val="00AD4387"/>
    <w:rsid w:val="00AD4B1C"/>
    <w:rsid w:val="00AD5B0E"/>
    <w:rsid w:val="00AD6C90"/>
    <w:rsid w:val="00AD7B8E"/>
    <w:rsid w:val="00AD7EF0"/>
    <w:rsid w:val="00AE0372"/>
    <w:rsid w:val="00AE082B"/>
    <w:rsid w:val="00AE17C6"/>
    <w:rsid w:val="00AE1B51"/>
    <w:rsid w:val="00AE2714"/>
    <w:rsid w:val="00AE3514"/>
    <w:rsid w:val="00AE404E"/>
    <w:rsid w:val="00AE4857"/>
    <w:rsid w:val="00AE67F0"/>
    <w:rsid w:val="00AE73A9"/>
    <w:rsid w:val="00AE75C5"/>
    <w:rsid w:val="00AE7FE4"/>
    <w:rsid w:val="00AF05E3"/>
    <w:rsid w:val="00AF5094"/>
    <w:rsid w:val="00AF663C"/>
    <w:rsid w:val="00AF676F"/>
    <w:rsid w:val="00AF6DA0"/>
    <w:rsid w:val="00B01029"/>
    <w:rsid w:val="00B01320"/>
    <w:rsid w:val="00B01C69"/>
    <w:rsid w:val="00B02766"/>
    <w:rsid w:val="00B0305E"/>
    <w:rsid w:val="00B03462"/>
    <w:rsid w:val="00B03831"/>
    <w:rsid w:val="00B03E5A"/>
    <w:rsid w:val="00B041D2"/>
    <w:rsid w:val="00B0585A"/>
    <w:rsid w:val="00B05A0F"/>
    <w:rsid w:val="00B05B12"/>
    <w:rsid w:val="00B0750E"/>
    <w:rsid w:val="00B102F9"/>
    <w:rsid w:val="00B10EC8"/>
    <w:rsid w:val="00B13065"/>
    <w:rsid w:val="00B138F1"/>
    <w:rsid w:val="00B13A41"/>
    <w:rsid w:val="00B140E1"/>
    <w:rsid w:val="00B15454"/>
    <w:rsid w:val="00B154E0"/>
    <w:rsid w:val="00B15731"/>
    <w:rsid w:val="00B15CD6"/>
    <w:rsid w:val="00B15D95"/>
    <w:rsid w:val="00B17165"/>
    <w:rsid w:val="00B1733C"/>
    <w:rsid w:val="00B174FB"/>
    <w:rsid w:val="00B17DD2"/>
    <w:rsid w:val="00B206EF"/>
    <w:rsid w:val="00B20C5C"/>
    <w:rsid w:val="00B221AE"/>
    <w:rsid w:val="00B22809"/>
    <w:rsid w:val="00B22C26"/>
    <w:rsid w:val="00B23560"/>
    <w:rsid w:val="00B235E3"/>
    <w:rsid w:val="00B250A5"/>
    <w:rsid w:val="00B2520A"/>
    <w:rsid w:val="00B25B95"/>
    <w:rsid w:val="00B2765E"/>
    <w:rsid w:val="00B27AED"/>
    <w:rsid w:val="00B31A39"/>
    <w:rsid w:val="00B33E32"/>
    <w:rsid w:val="00B33E73"/>
    <w:rsid w:val="00B34658"/>
    <w:rsid w:val="00B34B1A"/>
    <w:rsid w:val="00B35716"/>
    <w:rsid w:val="00B3575C"/>
    <w:rsid w:val="00B35A55"/>
    <w:rsid w:val="00B36801"/>
    <w:rsid w:val="00B37C85"/>
    <w:rsid w:val="00B4054D"/>
    <w:rsid w:val="00B409C5"/>
    <w:rsid w:val="00B40C0D"/>
    <w:rsid w:val="00B40D3F"/>
    <w:rsid w:val="00B41282"/>
    <w:rsid w:val="00B4260E"/>
    <w:rsid w:val="00B4376E"/>
    <w:rsid w:val="00B44F84"/>
    <w:rsid w:val="00B45F01"/>
    <w:rsid w:val="00B467E5"/>
    <w:rsid w:val="00B46FB1"/>
    <w:rsid w:val="00B475FB"/>
    <w:rsid w:val="00B52116"/>
    <w:rsid w:val="00B5288F"/>
    <w:rsid w:val="00B52B75"/>
    <w:rsid w:val="00B53B95"/>
    <w:rsid w:val="00B5441B"/>
    <w:rsid w:val="00B54C06"/>
    <w:rsid w:val="00B5528A"/>
    <w:rsid w:val="00B55895"/>
    <w:rsid w:val="00B561B5"/>
    <w:rsid w:val="00B56871"/>
    <w:rsid w:val="00B60F5E"/>
    <w:rsid w:val="00B641F3"/>
    <w:rsid w:val="00B64F0E"/>
    <w:rsid w:val="00B6510E"/>
    <w:rsid w:val="00B652EC"/>
    <w:rsid w:val="00B657E1"/>
    <w:rsid w:val="00B6605F"/>
    <w:rsid w:val="00B67324"/>
    <w:rsid w:val="00B6791F"/>
    <w:rsid w:val="00B6796F"/>
    <w:rsid w:val="00B679ED"/>
    <w:rsid w:val="00B715C0"/>
    <w:rsid w:val="00B726D3"/>
    <w:rsid w:val="00B72AAF"/>
    <w:rsid w:val="00B732AC"/>
    <w:rsid w:val="00B74051"/>
    <w:rsid w:val="00B740D4"/>
    <w:rsid w:val="00B741D7"/>
    <w:rsid w:val="00B74D1D"/>
    <w:rsid w:val="00B74D2D"/>
    <w:rsid w:val="00B75A47"/>
    <w:rsid w:val="00B76466"/>
    <w:rsid w:val="00B76654"/>
    <w:rsid w:val="00B77039"/>
    <w:rsid w:val="00B80261"/>
    <w:rsid w:val="00B80456"/>
    <w:rsid w:val="00B8140F"/>
    <w:rsid w:val="00B822C9"/>
    <w:rsid w:val="00B825AA"/>
    <w:rsid w:val="00B829B7"/>
    <w:rsid w:val="00B85256"/>
    <w:rsid w:val="00B86EF6"/>
    <w:rsid w:val="00B86FA0"/>
    <w:rsid w:val="00B90C4E"/>
    <w:rsid w:val="00B9172E"/>
    <w:rsid w:val="00B917B2"/>
    <w:rsid w:val="00B921E5"/>
    <w:rsid w:val="00B92F45"/>
    <w:rsid w:val="00B94329"/>
    <w:rsid w:val="00B94697"/>
    <w:rsid w:val="00B94FBC"/>
    <w:rsid w:val="00B9724B"/>
    <w:rsid w:val="00BA0D6F"/>
    <w:rsid w:val="00BA1E6C"/>
    <w:rsid w:val="00BA2F30"/>
    <w:rsid w:val="00BA52DB"/>
    <w:rsid w:val="00BA6B1C"/>
    <w:rsid w:val="00BA72F8"/>
    <w:rsid w:val="00BA7E68"/>
    <w:rsid w:val="00BB1308"/>
    <w:rsid w:val="00BB17AB"/>
    <w:rsid w:val="00BB2A4A"/>
    <w:rsid w:val="00BB2B63"/>
    <w:rsid w:val="00BB2E6A"/>
    <w:rsid w:val="00BB2F3E"/>
    <w:rsid w:val="00BB3660"/>
    <w:rsid w:val="00BB3DC1"/>
    <w:rsid w:val="00BB4276"/>
    <w:rsid w:val="00BB4926"/>
    <w:rsid w:val="00BB516C"/>
    <w:rsid w:val="00BB5748"/>
    <w:rsid w:val="00BB5E8F"/>
    <w:rsid w:val="00BB7AC8"/>
    <w:rsid w:val="00BB7CCE"/>
    <w:rsid w:val="00BC022C"/>
    <w:rsid w:val="00BC03D1"/>
    <w:rsid w:val="00BC060B"/>
    <w:rsid w:val="00BC0FA6"/>
    <w:rsid w:val="00BC10F0"/>
    <w:rsid w:val="00BC1807"/>
    <w:rsid w:val="00BC2200"/>
    <w:rsid w:val="00BC2C50"/>
    <w:rsid w:val="00BC32E6"/>
    <w:rsid w:val="00BC33DB"/>
    <w:rsid w:val="00BC367A"/>
    <w:rsid w:val="00BC3954"/>
    <w:rsid w:val="00BC40D0"/>
    <w:rsid w:val="00BC44FD"/>
    <w:rsid w:val="00BC4D8D"/>
    <w:rsid w:val="00BC57FD"/>
    <w:rsid w:val="00BC6AC0"/>
    <w:rsid w:val="00BC7C88"/>
    <w:rsid w:val="00BD017F"/>
    <w:rsid w:val="00BD0DF3"/>
    <w:rsid w:val="00BD2163"/>
    <w:rsid w:val="00BD308C"/>
    <w:rsid w:val="00BD31DC"/>
    <w:rsid w:val="00BD3943"/>
    <w:rsid w:val="00BD4242"/>
    <w:rsid w:val="00BD4397"/>
    <w:rsid w:val="00BD5733"/>
    <w:rsid w:val="00BD5A1F"/>
    <w:rsid w:val="00BD6F59"/>
    <w:rsid w:val="00BD7168"/>
    <w:rsid w:val="00BD77CE"/>
    <w:rsid w:val="00BD79ED"/>
    <w:rsid w:val="00BE200E"/>
    <w:rsid w:val="00BE2511"/>
    <w:rsid w:val="00BE2BE2"/>
    <w:rsid w:val="00BE3435"/>
    <w:rsid w:val="00BE4009"/>
    <w:rsid w:val="00BE4B88"/>
    <w:rsid w:val="00BE4BEA"/>
    <w:rsid w:val="00BE60CD"/>
    <w:rsid w:val="00BE6301"/>
    <w:rsid w:val="00BE7008"/>
    <w:rsid w:val="00BE790C"/>
    <w:rsid w:val="00BE7C44"/>
    <w:rsid w:val="00BF1385"/>
    <w:rsid w:val="00BF2581"/>
    <w:rsid w:val="00BF2808"/>
    <w:rsid w:val="00BF290E"/>
    <w:rsid w:val="00BF29FA"/>
    <w:rsid w:val="00BF4FC3"/>
    <w:rsid w:val="00BF58DD"/>
    <w:rsid w:val="00BF5AB0"/>
    <w:rsid w:val="00BF5AFF"/>
    <w:rsid w:val="00BF5BB9"/>
    <w:rsid w:val="00BF6882"/>
    <w:rsid w:val="00BF6D79"/>
    <w:rsid w:val="00BF6FB7"/>
    <w:rsid w:val="00BF7164"/>
    <w:rsid w:val="00BF74FB"/>
    <w:rsid w:val="00BF7EA9"/>
    <w:rsid w:val="00BF7F4B"/>
    <w:rsid w:val="00C0067F"/>
    <w:rsid w:val="00C01DB0"/>
    <w:rsid w:val="00C0239C"/>
    <w:rsid w:val="00C02D4C"/>
    <w:rsid w:val="00C03598"/>
    <w:rsid w:val="00C04001"/>
    <w:rsid w:val="00C0426B"/>
    <w:rsid w:val="00C05BED"/>
    <w:rsid w:val="00C062DF"/>
    <w:rsid w:val="00C07314"/>
    <w:rsid w:val="00C103E5"/>
    <w:rsid w:val="00C10588"/>
    <w:rsid w:val="00C1156C"/>
    <w:rsid w:val="00C123F4"/>
    <w:rsid w:val="00C149BA"/>
    <w:rsid w:val="00C161EB"/>
    <w:rsid w:val="00C1635E"/>
    <w:rsid w:val="00C166E2"/>
    <w:rsid w:val="00C17D3F"/>
    <w:rsid w:val="00C2041F"/>
    <w:rsid w:val="00C20AF9"/>
    <w:rsid w:val="00C2221F"/>
    <w:rsid w:val="00C236E7"/>
    <w:rsid w:val="00C23D78"/>
    <w:rsid w:val="00C24814"/>
    <w:rsid w:val="00C25A01"/>
    <w:rsid w:val="00C26279"/>
    <w:rsid w:val="00C30140"/>
    <w:rsid w:val="00C31879"/>
    <w:rsid w:val="00C31F18"/>
    <w:rsid w:val="00C31F44"/>
    <w:rsid w:val="00C3223A"/>
    <w:rsid w:val="00C327C2"/>
    <w:rsid w:val="00C32A30"/>
    <w:rsid w:val="00C34617"/>
    <w:rsid w:val="00C34815"/>
    <w:rsid w:val="00C34966"/>
    <w:rsid w:val="00C35900"/>
    <w:rsid w:val="00C36121"/>
    <w:rsid w:val="00C41904"/>
    <w:rsid w:val="00C41DD7"/>
    <w:rsid w:val="00C41F8A"/>
    <w:rsid w:val="00C4245B"/>
    <w:rsid w:val="00C42B5B"/>
    <w:rsid w:val="00C4323F"/>
    <w:rsid w:val="00C44A53"/>
    <w:rsid w:val="00C44F67"/>
    <w:rsid w:val="00C46E6B"/>
    <w:rsid w:val="00C471C0"/>
    <w:rsid w:val="00C47D78"/>
    <w:rsid w:val="00C5238E"/>
    <w:rsid w:val="00C52F51"/>
    <w:rsid w:val="00C53C1F"/>
    <w:rsid w:val="00C55B37"/>
    <w:rsid w:val="00C56170"/>
    <w:rsid w:val="00C61DF3"/>
    <w:rsid w:val="00C646B4"/>
    <w:rsid w:val="00C64DAE"/>
    <w:rsid w:val="00C66265"/>
    <w:rsid w:val="00C66FF1"/>
    <w:rsid w:val="00C700D1"/>
    <w:rsid w:val="00C70A48"/>
    <w:rsid w:val="00C70FD5"/>
    <w:rsid w:val="00C714A8"/>
    <w:rsid w:val="00C71589"/>
    <w:rsid w:val="00C717CD"/>
    <w:rsid w:val="00C71DBB"/>
    <w:rsid w:val="00C72A8F"/>
    <w:rsid w:val="00C72D45"/>
    <w:rsid w:val="00C7366F"/>
    <w:rsid w:val="00C73D8C"/>
    <w:rsid w:val="00C740E8"/>
    <w:rsid w:val="00C74F9A"/>
    <w:rsid w:val="00C756D1"/>
    <w:rsid w:val="00C757F8"/>
    <w:rsid w:val="00C7588C"/>
    <w:rsid w:val="00C7624A"/>
    <w:rsid w:val="00C77273"/>
    <w:rsid w:val="00C77841"/>
    <w:rsid w:val="00C80077"/>
    <w:rsid w:val="00C80FB9"/>
    <w:rsid w:val="00C813FB"/>
    <w:rsid w:val="00C82425"/>
    <w:rsid w:val="00C83069"/>
    <w:rsid w:val="00C83102"/>
    <w:rsid w:val="00C83D71"/>
    <w:rsid w:val="00C83F9E"/>
    <w:rsid w:val="00C84B38"/>
    <w:rsid w:val="00C84FDF"/>
    <w:rsid w:val="00C8546E"/>
    <w:rsid w:val="00C85A0D"/>
    <w:rsid w:val="00C8659C"/>
    <w:rsid w:val="00C86822"/>
    <w:rsid w:val="00C87ED2"/>
    <w:rsid w:val="00C904EA"/>
    <w:rsid w:val="00C905C5"/>
    <w:rsid w:val="00C907F8"/>
    <w:rsid w:val="00C90F73"/>
    <w:rsid w:val="00C917B6"/>
    <w:rsid w:val="00C92CA0"/>
    <w:rsid w:val="00C94780"/>
    <w:rsid w:val="00C949CF"/>
    <w:rsid w:val="00C94ABC"/>
    <w:rsid w:val="00C9588F"/>
    <w:rsid w:val="00C959AC"/>
    <w:rsid w:val="00C96854"/>
    <w:rsid w:val="00C96857"/>
    <w:rsid w:val="00C96E16"/>
    <w:rsid w:val="00C97536"/>
    <w:rsid w:val="00C9775E"/>
    <w:rsid w:val="00CA02EF"/>
    <w:rsid w:val="00CA0576"/>
    <w:rsid w:val="00CA0888"/>
    <w:rsid w:val="00CA18F9"/>
    <w:rsid w:val="00CA352F"/>
    <w:rsid w:val="00CA3B02"/>
    <w:rsid w:val="00CA4EFF"/>
    <w:rsid w:val="00CA6A8D"/>
    <w:rsid w:val="00CA7045"/>
    <w:rsid w:val="00CA723E"/>
    <w:rsid w:val="00CA760E"/>
    <w:rsid w:val="00CA7A88"/>
    <w:rsid w:val="00CA7AE8"/>
    <w:rsid w:val="00CB25B4"/>
    <w:rsid w:val="00CB25F3"/>
    <w:rsid w:val="00CB2E86"/>
    <w:rsid w:val="00CB3C38"/>
    <w:rsid w:val="00CB3CF0"/>
    <w:rsid w:val="00CB418E"/>
    <w:rsid w:val="00CB6ECE"/>
    <w:rsid w:val="00CC2B63"/>
    <w:rsid w:val="00CC37EA"/>
    <w:rsid w:val="00CC4A1A"/>
    <w:rsid w:val="00CC5FD2"/>
    <w:rsid w:val="00CC71AD"/>
    <w:rsid w:val="00CC7271"/>
    <w:rsid w:val="00CC7634"/>
    <w:rsid w:val="00CC7744"/>
    <w:rsid w:val="00CD0407"/>
    <w:rsid w:val="00CD078A"/>
    <w:rsid w:val="00CD1050"/>
    <w:rsid w:val="00CD135C"/>
    <w:rsid w:val="00CD2ADD"/>
    <w:rsid w:val="00CD30CC"/>
    <w:rsid w:val="00CD3FEE"/>
    <w:rsid w:val="00CD460E"/>
    <w:rsid w:val="00CD4806"/>
    <w:rsid w:val="00CD4C5F"/>
    <w:rsid w:val="00CD5994"/>
    <w:rsid w:val="00CD59A9"/>
    <w:rsid w:val="00CD5E51"/>
    <w:rsid w:val="00CD5EF2"/>
    <w:rsid w:val="00CD6600"/>
    <w:rsid w:val="00CD7705"/>
    <w:rsid w:val="00CD792B"/>
    <w:rsid w:val="00CE0418"/>
    <w:rsid w:val="00CE0711"/>
    <w:rsid w:val="00CE2C78"/>
    <w:rsid w:val="00CE2D77"/>
    <w:rsid w:val="00CE4F28"/>
    <w:rsid w:val="00CE6C0E"/>
    <w:rsid w:val="00CF01C5"/>
    <w:rsid w:val="00CF13F4"/>
    <w:rsid w:val="00CF1EE8"/>
    <w:rsid w:val="00CF2B27"/>
    <w:rsid w:val="00CF2D2F"/>
    <w:rsid w:val="00CF3C71"/>
    <w:rsid w:val="00CF77BF"/>
    <w:rsid w:val="00D000C0"/>
    <w:rsid w:val="00D0060E"/>
    <w:rsid w:val="00D006CF"/>
    <w:rsid w:val="00D00942"/>
    <w:rsid w:val="00D01213"/>
    <w:rsid w:val="00D01369"/>
    <w:rsid w:val="00D02024"/>
    <w:rsid w:val="00D02F27"/>
    <w:rsid w:val="00D03712"/>
    <w:rsid w:val="00D03739"/>
    <w:rsid w:val="00D0384F"/>
    <w:rsid w:val="00D04B87"/>
    <w:rsid w:val="00D05125"/>
    <w:rsid w:val="00D05845"/>
    <w:rsid w:val="00D1025D"/>
    <w:rsid w:val="00D1097D"/>
    <w:rsid w:val="00D10B1D"/>
    <w:rsid w:val="00D10E8E"/>
    <w:rsid w:val="00D119D7"/>
    <w:rsid w:val="00D11FDD"/>
    <w:rsid w:val="00D12A3F"/>
    <w:rsid w:val="00D132E9"/>
    <w:rsid w:val="00D1494F"/>
    <w:rsid w:val="00D159F3"/>
    <w:rsid w:val="00D15AFA"/>
    <w:rsid w:val="00D1655E"/>
    <w:rsid w:val="00D168EC"/>
    <w:rsid w:val="00D17914"/>
    <w:rsid w:val="00D17A41"/>
    <w:rsid w:val="00D20B75"/>
    <w:rsid w:val="00D21390"/>
    <w:rsid w:val="00D214DD"/>
    <w:rsid w:val="00D2258F"/>
    <w:rsid w:val="00D2392A"/>
    <w:rsid w:val="00D24190"/>
    <w:rsid w:val="00D242FF"/>
    <w:rsid w:val="00D24A8A"/>
    <w:rsid w:val="00D24BD7"/>
    <w:rsid w:val="00D25090"/>
    <w:rsid w:val="00D250D4"/>
    <w:rsid w:val="00D25144"/>
    <w:rsid w:val="00D254D2"/>
    <w:rsid w:val="00D265E2"/>
    <w:rsid w:val="00D30E90"/>
    <w:rsid w:val="00D34025"/>
    <w:rsid w:val="00D341BB"/>
    <w:rsid w:val="00D342F4"/>
    <w:rsid w:val="00D347CB"/>
    <w:rsid w:val="00D4074A"/>
    <w:rsid w:val="00D41F00"/>
    <w:rsid w:val="00D42274"/>
    <w:rsid w:val="00D44FB4"/>
    <w:rsid w:val="00D45A7B"/>
    <w:rsid w:val="00D4616E"/>
    <w:rsid w:val="00D462D0"/>
    <w:rsid w:val="00D47C99"/>
    <w:rsid w:val="00D50741"/>
    <w:rsid w:val="00D50E29"/>
    <w:rsid w:val="00D519AC"/>
    <w:rsid w:val="00D52713"/>
    <w:rsid w:val="00D546E9"/>
    <w:rsid w:val="00D54A06"/>
    <w:rsid w:val="00D551F5"/>
    <w:rsid w:val="00D55D46"/>
    <w:rsid w:val="00D55EDF"/>
    <w:rsid w:val="00D574B6"/>
    <w:rsid w:val="00D604C3"/>
    <w:rsid w:val="00D60A51"/>
    <w:rsid w:val="00D60F96"/>
    <w:rsid w:val="00D62278"/>
    <w:rsid w:val="00D624C5"/>
    <w:rsid w:val="00D62A9B"/>
    <w:rsid w:val="00D6328D"/>
    <w:rsid w:val="00D63727"/>
    <w:rsid w:val="00D6395E"/>
    <w:rsid w:val="00D64664"/>
    <w:rsid w:val="00D65405"/>
    <w:rsid w:val="00D660E6"/>
    <w:rsid w:val="00D668BB"/>
    <w:rsid w:val="00D66952"/>
    <w:rsid w:val="00D67E00"/>
    <w:rsid w:val="00D67F81"/>
    <w:rsid w:val="00D70989"/>
    <w:rsid w:val="00D70D3D"/>
    <w:rsid w:val="00D728BC"/>
    <w:rsid w:val="00D730FD"/>
    <w:rsid w:val="00D732BB"/>
    <w:rsid w:val="00D73627"/>
    <w:rsid w:val="00D74E01"/>
    <w:rsid w:val="00D7562B"/>
    <w:rsid w:val="00D75B1C"/>
    <w:rsid w:val="00D75C9F"/>
    <w:rsid w:val="00D75E07"/>
    <w:rsid w:val="00D75E87"/>
    <w:rsid w:val="00D76579"/>
    <w:rsid w:val="00D76C86"/>
    <w:rsid w:val="00D7700B"/>
    <w:rsid w:val="00D772EB"/>
    <w:rsid w:val="00D8062D"/>
    <w:rsid w:val="00D80797"/>
    <w:rsid w:val="00D83037"/>
    <w:rsid w:val="00D83398"/>
    <w:rsid w:val="00D85308"/>
    <w:rsid w:val="00D85384"/>
    <w:rsid w:val="00D868CD"/>
    <w:rsid w:val="00D878FB"/>
    <w:rsid w:val="00D90C1C"/>
    <w:rsid w:val="00D90E45"/>
    <w:rsid w:val="00D913B2"/>
    <w:rsid w:val="00D92CAD"/>
    <w:rsid w:val="00D92F8E"/>
    <w:rsid w:val="00D93909"/>
    <w:rsid w:val="00D940F4"/>
    <w:rsid w:val="00D941F2"/>
    <w:rsid w:val="00D94B70"/>
    <w:rsid w:val="00D95028"/>
    <w:rsid w:val="00D9658F"/>
    <w:rsid w:val="00D97772"/>
    <w:rsid w:val="00D97CBA"/>
    <w:rsid w:val="00DA031F"/>
    <w:rsid w:val="00DA0A2F"/>
    <w:rsid w:val="00DA0ED2"/>
    <w:rsid w:val="00DA1961"/>
    <w:rsid w:val="00DA1F89"/>
    <w:rsid w:val="00DA24DD"/>
    <w:rsid w:val="00DA4CDF"/>
    <w:rsid w:val="00DA5970"/>
    <w:rsid w:val="00DA61D0"/>
    <w:rsid w:val="00DA68E8"/>
    <w:rsid w:val="00DB371E"/>
    <w:rsid w:val="00DB3B70"/>
    <w:rsid w:val="00DB3FCA"/>
    <w:rsid w:val="00DB41B7"/>
    <w:rsid w:val="00DB4819"/>
    <w:rsid w:val="00DB54FA"/>
    <w:rsid w:val="00DB6115"/>
    <w:rsid w:val="00DB6B41"/>
    <w:rsid w:val="00DB71BA"/>
    <w:rsid w:val="00DC1353"/>
    <w:rsid w:val="00DC3967"/>
    <w:rsid w:val="00DC3B4C"/>
    <w:rsid w:val="00DC52B2"/>
    <w:rsid w:val="00DC56B7"/>
    <w:rsid w:val="00DC593C"/>
    <w:rsid w:val="00DC6386"/>
    <w:rsid w:val="00DC65AE"/>
    <w:rsid w:val="00DC718F"/>
    <w:rsid w:val="00DC76BB"/>
    <w:rsid w:val="00DD05D9"/>
    <w:rsid w:val="00DD07F5"/>
    <w:rsid w:val="00DD0AE9"/>
    <w:rsid w:val="00DD0BC0"/>
    <w:rsid w:val="00DD10B5"/>
    <w:rsid w:val="00DD1391"/>
    <w:rsid w:val="00DD142F"/>
    <w:rsid w:val="00DD147D"/>
    <w:rsid w:val="00DD1D3B"/>
    <w:rsid w:val="00DD1E9B"/>
    <w:rsid w:val="00DD403E"/>
    <w:rsid w:val="00DD65AB"/>
    <w:rsid w:val="00DD6608"/>
    <w:rsid w:val="00DD6CD1"/>
    <w:rsid w:val="00DD70BC"/>
    <w:rsid w:val="00DD7892"/>
    <w:rsid w:val="00DD79AA"/>
    <w:rsid w:val="00DE0050"/>
    <w:rsid w:val="00DE12FB"/>
    <w:rsid w:val="00DE2683"/>
    <w:rsid w:val="00DE2E8D"/>
    <w:rsid w:val="00DE371F"/>
    <w:rsid w:val="00DE4338"/>
    <w:rsid w:val="00DE4B57"/>
    <w:rsid w:val="00DE6103"/>
    <w:rsid w:val="00DE76E3"/>
    <w:rsid w:val="00DF000F"/>
    <w:rsid w:val="00DF0C37"/>
    <w:rsid w:val="00DF17D6"/>
    <w:rsid w:val="00DF2481"/>
    <w:rsid w:val="00DF2539"/>
    <w:rsid w:val="00DF3183"/>
    <w:rsid w:val="00DF3680"/>
    <w:rsid w:val="00DF381A"/>
    <w:rsid w:val="00DF3FA5"/>
    <w:rsid w:val="00DF4DC0"/>
    <w:rsid w:val="00DF59C5"/>
    <w:rsid w:val="00DF66C3"/>
    <w:rsid w:val="00DF6B36"/>
    <w:rsid w:val="00DF7A78"/>
    <w:rsid w:val="00E011B5"/>
    <w:rsid w:val="00E03D80"/>
    <w:rsid w:val="00E041DF"/>
    <w:rsid w:val="00E0569E"/>
    <w:rsid w:val="00E05FBF"/>
    <w:rsid w:val="00E069EE"/>
    <w:rsid w:val="00E1065D"/>
    <w:rsid w:val="00E106FA"/>
    <w:rsid w:val="00E10C98"/>
    <w:rsid w:val="00E10FB9"/>
    <w:rsid w:val="00E114C4"/>
    <w:rsid w:val="00E118E6"/>
    <w:rsid w:val="00E12D65"/>
    <w:rsid w:val="00E13345"/>
    <w:rsid w:val="00E13A18"/>
    <w:rsid w:val="00E14F76"/>
    <w:rsid w:val="00E1615F"/>
    <w:rsid w:val="00E1679F"/>
    <w:rsid w:val="00E17323"/>
    <w:rsid w:val="00E179C9"/>
    <w:rsid w:val="00E203EE"/>
    <w:rsid w:val="00E2072D"/>
    <w:rsid w:val="00E20BC4"/>
    <w:rsid w:val="00E21048"/>
    <w:rsid w:val="00E2137F"/>
    <w:rsid w:val="00E218F9"/>
    <w:rsid w:val="00E21A6D"/>
    <w:rsid w:val="00E21F38"/>
    <w:rsid w:val="00E236D8"/>
    <w:rsid w:val="00E237A2"/>
    <w:rsid w:val="00E2391C"/>
    <w:rsid w:val="00E2414F"/>
    <w:rsid w:val="00E24B3C"/>
    <w:rsid w:val="00E25318"/>
    <w:rsid w:val="00E25C46"/>
    <w:rsid w:val="00E25E4E"/>
    <w:rsid w:val="00E25EE9"/>
    <w:rsid w:val="00E261D8"/>
    <w:rsid w:val="00E2682A"/>
    <w:rsid w:val="00E26A98"/>
    <w:rsid w:val="00E26E6A"/>
    <w:rsid w:val="00E26F7E"/>
    <w:rsid w:val="00E30452"/>
    <w:rsid w:val="00E309F5"/>
    <w:rsid w:val="00E31BD8"/>
    <w:rsid w:val="00E32348"/>
    <w:rsid w:val="00E3262E"/>
    <w:rsid w:val="00E32D08"/>
    <w:rsid w:val="00E32FEA"/>
    <w:rsid w:val="00E3502E"/>
    <w:rsid w:val="00E353C8"/>
    <w:rsid w:val="00E41EA2"/>
    <w:rsid w:val="00E420A3"/>
    <w:rsid w:val="00E42260"/>
    <w:rsid w:val="00E42F1B"/>
    <w:rsid w:val="00E43FCB"/>
    <w:rsid w:val="00E44712"/>
    <w:rsid w:val="00E467CE"/>
    <w:rsid w:val="00E46A1A"/>
    <w:rsid w:val="00E4749B"/>
    <w:rsid w:val="00E47908"/>
    <w:rsid w:val="00E47A6C"/>
    <w:rsid w:val="00E50C24"/>
    <w:rsid w:val="00E51632"/>
    <w:rsid w:val="00E51BA9"/>
    <w:rsid w:val="00E52073"/>
    <w:rsid w:val="00E5524A"/>
    <w:rsid w:val="00E56AFD"/>
    <w:rsid w:val="00E56B75"/>
    <w:rsid w:val="00E57D2E"/>
    <w:rsid w:val="00E61117"/>
    <w:rsid w:val="00E61986"/>
    <w:rsid w:val="00E61D5C"/>
    <w:rsid w:val="00E63643"/>
    <w:rsid w:val="00E638FC"/>
    <w:rsid w:val="00E642AA"/>
    <w:rsid w:val="00E6493B"/>
    <w:rsid w:val="00E65FB2"/>
    <w:rsid w:val="00E66A5D"/>
    <w:rsid w:val="00E66B28"/>
    <w:rsid w:val="00E66D1A"/>
    <w:rsid w:val="00E66F18"/>
    <w:rsid w:val="00E66F5E"/>
    <w:rsid w:val="00E711B7"/>
    <w:rsid w:val="00E713A1"/>
    <w:rsid w:val="00E71832"/>
    <w:rsid w:val="00E71FE2"/>
    <w:rsid w:val="00E72395"/>
    <w:rsid w:val="00E72761"/>
    <w:rsid w:val="00E72A1D"/>
    <w:rsid w:val="00E73693"/>
    <w:rsid w:val="00E7372F"/>
    <w:rsid w:val="00E74555"/>
    <w:rsid w:val="00E74DA9"/>
    <w:rsid w:val="00E757C0"/>
    <w:rsid w:val="00E76A0B"/>
    <w:rsid w:val="00E80F28"/>
    <w:rsid w:val="00E81A05"/>
    <w:rsid w:val="00E82937"/>
    <w:rsid w:val="00E837A6"/>
    <w:rsid w:val="00E840AC"/>
    <w:rsid w:val="00E85764"/>
    <w:rsid w:val="00E86AC1"/>
    <w:rsid w:val="00E86AFD"/>
    <w:rsid w:val="00E87671"/>
    <w:rsid w:val="00E87A06"/>
    <w:rsid w:val="00E87AEE"/>
    <w:rsid w:val="00E90582"/>
    <w:rsid w:val="00E9148E"/>
    <w:rsid w:val="00E9157B"/>
    <w:rsid w:val="00E9319C"/>
    <w:rsid w:val="00E947CB"/>
    <w:rsid w:val="00E94C0B"/>
    <w:rsid w:val="00E968ED"/>
    <w:rsid w:val="00EA025A"/>
    <w:rsid w:val="00EA16DC"/>
    <w:rsid w:val="00EA1721"/>
    <w:rsid w:val="00EA1974"/>
    <w:rsid w:val="00EA1C13"/>
    <w:rsid w:val="00EA2F44"/>
    <w:rsid w:val="00EA54F5"/>
    <w:rsid w:val="00EA5FB4"/>
    <w:rsid w:val="00EA7271"/>
    <w:rsid w:val="00EA7F02"/>
    <w:rsid w:val="00EB1219"/>
    <w:rsid w:val="00EB12D2"/>
    <w:rsid w:val="00EB2140"/>
    <w:rsid w:val="00EB2167"/>
    <w:rsid w:val="00EB2283"/>
    <w:rsid w:val="00EB4DB5"/>
    <w:rsid w:val="00EB609E"/>
    <w:rsid w:val="00EB63D0"/>
    <w:rsid w:val="00EB7412"/>
    <w:rsid w:val="00EB7C50"/>
    <w:rsid w:val="00EC00A8"/>
    <w:rsid w:val="00EC01BC"/>
    <w:rsid w:val="00EC0496"/>
    <w:rsid w:val="00EC19B8"/>
    <w:rsid w:val="00EC19EF"/>
    <w:rsid w:val="00EC6092"/>
    <w:rsid w:val="00EC60F2"/>
    <w:rsid w:val="00EC79F1"/>
    <w:rsid w:val="00ED12C2"/>
    <w:rsid w:val="00ED16F3"/>
    <w:rsid w:val="00ED22BE"/>
    <w:rsid w:val="00ED34A6"/>
    <w:rsid w:val="00ED367B"/>
    <w:rsid w:val="00ED47BA"/>
    <w:rsid w:val="00ED559D"/>
    <w:rsid w:val="00ED5C8C"/>
    <w:rsid w:val="00EE0714"/>
    <w:rsid w:val="00EE0ACF"/>
    <w:rsid w:val="00EE3088"/>
    <w:rsid w:val="00EE3B06"/>
    <w:rsid w:val="00EE3CC1"/>
    <w:rsid w:val="00EE58C1"/>
    <w:rsid w:val="00EE5B16"/>
    <w:rsid w:val="00EE6A36"/>
    <w:rsid w:val="00EE7475"/>
    <w:rsid w:val="00EE7B81"/>
    <w:rsid w:val="00EE7D13"/>
    <w:rsid w:val="00EE7D9B"/>
    <w:rsid w:val="00EF0098"/>
    <w:rsid w:val="00EF10C8"/>
    <w:rsid w:val="00EF194B"/>
    <w:rsid w:val="00EF1BB2"/>
    <w:rsid w:val="00EF3310"/>
    <w:rsid w:val="00EF653A"/>
    <w:rsid w:val="00EF721E"/>
    <w:rsid w:val="00EF7B78"/>
    <w:rsid w:val="00F00F95"/>
    <w:rsid w:val="00F04126"/>
    <w:rsid w:val="00F044AB"/>
    <w:rsid w:val="00F04843"/>
    <w:rsid w:val="00F04C48"/>
    <w:rsid w:val="00F04C65"/>
    <w:rsid w:val="00F066C6"/>
    <w:rsid w:val="00F10195"/>
    <w:rsid w:val="00F10F5A"/>
    <w:rsid w:val="00F1382C"/>
    <w:rsid w:val="00F13F0B"/>
    <w:rsid w:val="00F141C3"/>
    <w:rsid w:val="00F15A00"/>
    <w:rsid w:val="00F162FF"/>
    <w:rsid w:val="00F20ABC"/>
    <w:rsid w:val="00F2126A"/>
    <w:rsid w:val="00F21D3A"/>
    <w:rsid w:val="00F228F5"/>
    <w:rsid w:val="00F23023"/>
    <w:rsid w:val="00F23B42"/>
    <w:rsid w:val="00F23FF0"/>
    <w:rsid w:val="00F244F0"/>
    <w:rsid w:val="00F24FB3"/>
    <w:rsid w:val="00F25731"/>
    <w:rsid w:val="00F257AF"/>
    <w:rsid w:val="00F26780"/>
    <w:rsid w:val="00F301B6"/>
    <w:rsid w:val="00F30608"/>
    <w:rsid w:val="00F31102"/>
    <w:rsid w:val="00F32875"/>
    <w:rsid w:val="00F32F4A"/>
    <w:rsid w:val="00F330E7"/>
    <w:rsid w:val="00F3398F"/>
    <w:rsid w:val="00F3449D"/>
    <w:rsid w:val="00F34CA8"/>
    <w:rsid w:val="00F351FE"/>
    <w:rsid w:val="00F353A6"/>
    <w:rsid w:val="00F35DAD"/>
    <w:rsid w:val="00F363AF"/>
    <w:rsid w:val="00F37305"/>
    <w:rsid w:val="00F375CB"/>
    <w:rsid w:val="00F37854"/>
    <w:rsid w:val="00F403F0"/>
    <w:rsid w:val="00F40959"/>
    <w:rsid w:val="00F40F4E"/>
    <w:rsid w:val="00F41FC1"/>
    <w:rsid w:val="00F42C55"/>
    <w:rsid w:val="00F43159"/>
    <w:rsid w:val="00F4524B"/>
    <w:rsid w:val="00F4535E"/>
    <w:rsid w:val="00F4574C"/>
    <w:rsid w:val="00F4640D"/>
    <w:rsid w:val="00F4799F"/>
    <w:rsid w:val="00F5198C"/>
    <w:rsid w:val="00F51C14"/>
    <w:rsid w:val="00F53549"/>
    <w:rsid w:val="00F541A6"/>
    <w:rsid w:val="00F56176"/>
    <w:rsid w:val="00F56185"/>
    <w:rsid w:val="00F5685B"/>
    <w:rsid w:val="00F56A3B"/>
    <w:rsid w:val="00F56C63"/>
    <w:rsid w:val="00F57383"/>
    <w:rsid w:val="00F57475"/>
    <w:rsid w:val="00F57806"/>
    <w:rsid w:val="00F61E3E"/>
    <w:rsid w:val="00F62537"/>
    <w:rsid w:val="00F639F1"/>
    <w:rsid w:val="00F64552"/>
    <w:rsid w:val="00F65752"/>
    <w:rsid w:val="00F65A9E"/>
    <w:rsid w:val="00F665A4"/>
    <w:rsid w:val="00F666B2"/>
    <w:rsid w:val="00F668C5"/>
    <w:rsid w:val="00F66CDF"/>
    <w:rsid w:val="00F671D9"/>
    <w:rsid w:val="00F714D3"/>
    <w:rsid w:val="00F71877"/>
    <w:rsid w:val="00F73EBC"/>
    <w:rsid w:val="00F7484A"/>
    <w:rsid w:val="00F750BB"/>
    <w:rsid w:val="00F75171"/>
    <w:rsid w:val="00F7546D"/>
    <w:rsid w:val="00F7583A"/>
    <w:rsid w:val="00F768FE"/>
    <w:rsid w:val="00F76E63"/>
    <w:rsid w:val="00F772AE"/>
    <w:rsid w:val="00F7735D"/>
    <w:rsid w:val="00F800FF"/>
    <w:rsid w:val="00F80FC6"/>
    <w:rsid w:val="00F816BF"/>
    <w:rsid w:val="00F81B23"/>
    <w:rsid w:val="00F84311"/>
    <w:rsid w:val="00F843A9"/>
    <w:rsid w:val="00F84886"/>
    <w:rsid w:val="00F85903"/>
    <w:rsid w:val="00F8691B"/>
    <w:rsid w:val="00F901CE"/>
    <w:rsid w:val="00F90AC4"/>
    <w:rsid w:val="00F91400"/>
    <w:rsid w:val="00F919FB"/>
    <w:rsid w:val="00F91FC5"/>
    <w:rsid w:val="00F92DE0"/>
    <w:rsid w:val="00F932C7"/>
    <w:rsid w:val="00F9398D"/>
    <w:rsid w:val="00F93AE7"/>
    <w:rsid w:val="00F9433B"/>
    <w:rsid w:val="00F94A4C"/>
    <w:rsid w:val="00F94B4C"/>
    <w:rsid w:val="00F95A06"/>
    <w:rsid w:val="00F95B97"/>
    <w:rsid w:val="00F95FAF"/>
    <w:rsid w:val="00F95FDD"/>
    <w:rsid w:val="00F96493"/>
    <w:rsid w:val="00F97273"/>
    <w:rsid w:val="00F97DD1"/>
    <w:rsid w:val="00FA11D3"/>
    <w:rsid w:val="00FA18A5"/>
    <w:rsid w:val="00FA225C"/>
    <w:rsid w:val="00FA2BD8"/>
    <w:rsid w:val="00FA3531"/>
    <w:rsid w:val="00FA389A"/>
    <w:rsid w:val="00FA460A"/>
    <w:rsid w:val="00FB0199"/>
    <w:rsid w:val="00FB03FC"/>
    <w:rsid w:val="00FB432D"/>
    <w:rsid w:val="00FB523A"/>
    <w:rsid w:val="00FB5860"/>
    <w:rsid w:val="00FB63F9"/>
    <w:rsid w:val="00FB65BF"/>
    <w:rsid w:val="00FB6E21"/>
    <w:rsid w:val="00FB7D06"/>
    <w:rsid w:val="00FB7E09"/>
    <w:rsid w:val="00FC1152"/>
    <w:rsid w:val="00FC1190"/>
    <w:rsid w:val="00FC1686"/>
    <w:rsid w:val="00FC19B0"/>
    <w:rsid w:val="00FC25CE"/>
    <w:rsid w:val="00FC3E3A"/>
    <w:rsid w:val="00FC3EA3"/>
    <w:rsid w:val="00FC7FFA"/>
    <w:rsid w:val="00FD2273"/>
    <w:rsid w:val="00FD28F4"/>
    <w:rsid w:val="00FD3765"/>
    <w:rsid w:val="00FD3839"/>
    <w:rsid w:val="00FD4596"/>
    <w:rsid w:val="00FD4657"/>
    <w:rsid w:val="00FD4BA7"/>
    <w:rsid w:val="00FD57E0"/>
    <w:rsid w:val="00FD677C"/>
    <w:rsid w:val="00FD6B5A"/>
    <w:rsid w:val="00FD7628"/>
    <w:rsid w:val="00FE0D73"/>
    <w:rsid w:val="00FE118D"/>
    <w:rsid w:val="00FE1521"/>
    <w:rsid w:val="00FE2E7A"/>
    <w:rsid w:val="00FE3371"/>
    <w:rsid w:val="00FE38BC"/>
    <w:rsid w:val="00FE3AC5"/>
    <w:rsid w:val="00FE41B0"/>
    <w:rsid w:val="00FE4AAB"/>
    <w:rsid w:val="00FE5835"/>
    <w:rsid w:val="00FE593E"/>
    <w:rsid w:val="00FE694E"/>
    <w:rsid w:val="00FE6C3C"/>
    <w:rsid w:val="00FF0322"/>
    <w:rsid w:val="00FF0842"/>
    <w:rsid w:val="00FF1A85"/>
    <w:rsid w:val="00FF2117"/>
    <w:rsid w:val="00FF22F3"/>
    <w:rsid w:val="00FF3A40"/>
    <w:rsid w:val="00FF3B44"/>
    <w:rsid w:val="00FF4252"/>
    <w:rsid w:val="00FF4B2F"/>
    <w:rsid w:val="00FF4CDB"/>
    <w:rsid w:val="00FF6259"/>
    <w:rsid w:val="00FF67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35" w:qFormat="1"/>
    <w:lsdException w:name="page number" w:uiPriority="0"/>
    <w:lsdException w:name="List Number" w:uiPriority="0"/>
    <w:lsdException w:name="List Bullet 2" w:uiPriority="0"/>
    <w:lsdException w:name="List Number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e">
    <w:name w:val="Normal"/>
    <w:qFormat/>
    <w:rsid w:val="00327351"/>
    <w:pPr>
      <w:ind w:firstLine="709"/>
      <w:jc w:val="both"/>
    </w:pPr>
    <w:rPr>
      <w:rFonts w:ascii="Times New Roman" w:hAnsi="Times New Roman"/>
      <w:sz w:val="26"/>
    </w:rPr>
  </w:style>
  <w:style w:type="paragraph" w:styleId="15">
    <w:name w:val="heading 1"/>
    <w:aliases w:val="Заголовок 1 Знак Знак Знак Знак Знак,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Слева:  0..."/>
    <w:basedOn w:val="ae"/>
    <w:next w:val="ae"/>
    <w:link w:val="16"/>
    <w:uiPriority w:val="9"/>
    <w:qFormat/>
    <w:rsid w:val="002734E4"/>
    <w:pPr>
      <w:keepNext/>
      <w:keepLines/>
      <w:spacing w:before="120" w:after="120" w:line="240" w:lineRule="auto"/>
      <w:outlineLvl w:val="0"/>
    </w:pPr>
    <w:rPr>
      <w:rFonts w:eastAsiaTheme="majorEastAsia" w:cstheme="majorBidi"/>
      <w:b/>
      <w:bCs/>
      <w:szCs w:val="28"/>
    </w:rPr>
  </w:style>
  <w:style w:type="paragraph" w:styleId="22">
    <w:name w:val="heading 2"/>
    <w:aliases w:val="Заголовок 2 Знак1,Заголовок 2 Знак Знак, Знак1 Знак Знак, Знак1 Знак1, Знак1,Знак1,Знак1 Знак1,Заголовок 2 Знак2 Знак,Заголовок 2 Знак1 Знак Знак Знак,Заголовок 2 Знак Знак Знак Знак Знак"/>
    <w:basedOn w:val="ae"/>
    <w:next w:val="ae"/>
    <w:link w:val="23"/>
    <w:uiPriority w:val="9"/>
    <w:unhideWhenUsed/>
    <w:qFormat/>
    <w:rsid w:val="00466357"/>
    <w:pPr>
      <w:keepNext/>
      <w:keepLines/>
      <w:spacing w:before="40" w:after="0"/>
      <w:outlineLvl w:val="1"/>
    </w:pPr>
    <w:rPr>
      <w:rFonts w:asciiTheme="majorHAnsi" w:eastAsiaTheme="majorEastAsia" w:hAnsiTheme="majorHAnsi" w:cstheme="majorBidi"/>
      <w:color w:val="365F91" w:themeColor="accent1" w:themeShade="BF"/>
      <w:szCs w:val="26"/>
    </w:rPr>
  </w:style>
  <w:style w:type="paragraph" w:styleId="30">
    <w:name w:val="heading 3"/>
    <w:aliases w:val="Знак2,Заголовок 3 Знак + 12 pt,не полужирный,влево,Перед:  0 пт,Пос...,Заголовок 3 Знак +,Пер...,Заголовок 3 Знак Знак Знак"/>
    <w:basedOn w:val="ae"/>
    <w:next w:val="ae"/>
    <w:link w:val="31"/>
    <w:uiPriority w:val="9"/>
    <w:unhideWhenUsed/>
    <w:qFormat/>
    <w:rsid w:val="00DF318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0">
    <w:name w:val="heading 4"/>
    <w:basedOn w:val="ae"/>
    <w:next w:val="ae"/>
    <w:link w:val="41"/>
    <w:uiPriority w:val="9"/>
    <w:unhideWhenUsed/>
    <w:qFormat/>
    <w:rsid w:val="00DF318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e"/>
    <w:next w:val="ae"/>
    <w:link w:val="50"/>
    <w:uiPriority w:val="9"/>
    <w:unhideWhenUsed/>
    <w:qFormat/>
    <w:rsid w:val="00DF3183"/>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e"/>
    <w:next w:val="ae"/>
    <w:link w:val="60"/>
    <w:uiPriority w:val="9"/>
    <w:unhideWhenUsed/>
    <w:qFormat/>
    <w:rsid w:val="00035A11"/>
    <w:pPr>
      <w:spacing w:before="240" w:after="60" w:line="240" w:lineRule="auto"/>
      <w:ind w:firstLine="0"/>
      <w:jc w:val="left"/>
      <w:outlineLvl w:val="5"/>
    </w:pPr>
    <w:rPr>
      <w:rFonts w:eastAsia="Times New Roman" w:cs="Times New Roman"/>
      <w:b/>
      <w:bCs/>
      <w:sz w:val="22"/>
    </w:rPr>
  </w:style>
  <w:style w:type="paragraph" w:styleId="7">
    <w:name w:val="heading 7"/>
    <w:basedOn w:val="ae"/>
    <w:next w:val="ae"/>
    <w:link w:val="70"/>
    <w:uiPriority w:val="9"/>
    <w:unhideWhenUsed/>
    <w:qFormat/>
    <w:rsid w:val="00035A11"/>
    <w:pPr>
      <w:spacing w:before="240" w:after="60" w:line="360" w:lineRule="auto"/>
      <w:ind w:firstLine="720"/>
      <w:outlineLvl w:val="6"/>
    </w:pPr>
    <w:rPr>
      <w:rFonts w:eastAsia="Times New Roman" w:cs="Times New Roman"/>
      <w:sz w:val="24"/>
      <w:szCs w:val="24"/>
    </w:rPr>
  </w:style>
  <w:style w:type="paragraph" w:styleId="8">
    <w:name w:val="heading 8"/>
    <w:basedOn w:val="ae"/>
    <w:next w:val="ae"/>
    <w:link w:val="80"/>
    <w:uiPriority w:val="9"/>
    <w:unhideWhenUsed/>
    <w:qFormat/>
    <w:rsid w:val="00035A11"/>
    <w:pPr>
      <w:spacing w:before="240" w:after="60" w:line="360" w:lineRule="auto"/>
      <w:ind w:firstLine="720"/>
      <w:outlineLvl w:val="7"/>
    </w:pPr>
    <w:rPr>
      <w:rFonts w:eastAsia="Times New Roman" w:cs="Times New Roman"/>
      <w:i/>
      <w:iCs/>
      <w:sz w:val="24"/>
      <w:szCs w:val="24"/>
    </w:rPr>
  </w:style>
  <w:style w:type="paragraph" w:styleId="9">
    <w:name w:val="heading 9"/>
    <w:basedOn w:val="ae"/>
    <w:next w:val="ae"/>
    <w:link w:val="90"/>
    <w:uiPriority w:val="9"/>
    <w:qFormat/>
    <w:rsid w:val="00066E23"/>
    <w:pPr>
      <w:tabs>
        <w:tab w:val="num" w:pos="1304"/>
      </w:tabs>
      <w:spacing w:before="240" w:after="60" w:line="240" w:lineRule="auto"/>
      <w:ind w:left="1304" w:hanging="1304"/>
      <w:jc w:val="left"/>
      <w:outlineLvl w:val="8"/>
    </w:pPr>
    <w:rPr>
      <w:rFonts w:ascii="Arial" w:eastAsia="Times New Roman" w:hAnsi="Arial" w:cs="Arial"/>
      <w:sz w:val="22"/>
    </w:rPr>
  </w:style>
  <w:style w:type="character" w:default="1" w:styleId="af">
    <w:name w:val="Default Paragraph Font"/>
    <w:uiPriority w:val="1"/>
    <w:semiHidden/>
    <w:unhideWhenUsed/>
  </w:style>
  <w:style w:type="table" w:default="1" w:styleId="af0">
    <w:name w:val="Normal Table"/>
    <w:uiPriority w:val="99"/>
    <w:semiHidden/>
    <w:unhideWhenUsed/>
    <w:qFormat/>
    <w:tblPr>
      <w:tblInd w:w="0" w:type="dxa"/>
      <w:tblCellMar>
        <w:top w:w="0" w:type="dxa"/>
        <w:left w:w="108" w:type="dxa"/>
        <w:bottom w:w="0" w:type="dxa"/>
        <w:right w:w="108" w:type="dxa"/>
      </w:tblCellMar>
    </w:tblPr>
  </w:style>
  <w:style w:type="numbering" w:default="1" w:styleId="af1">
    <w:name w:val="No List"/>
    <w:uiPriority w:val="99"/>
    <w:semiHidden/>
    <w:unhideWhenUsed/>
  </w:style>
  <w:style w:type="character" w:customStyle="1" w:styleId="16">
    <w:name w:val="Заголовок 1 Знак"/>
    <w:aliases w:val="Заголовок 1 Знак Знак Знак Знак Знак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basedOn w:val="af"/>
    <w:link w:val="15"/>
    <w:uiPriority w:val="9"/>
    <w:rsid w:val="002734E4"/>
    <w:rPr>
      <w:rFonts w:ascii="Times New Roman" w:eastAsiaTheme="majorEastAsia" w:hAnsi="Times New Roman" w:cstheme="majorBidi"/>
      <w:b/>
      <w:bCs/>
      <w:sz w:val="26"/>
      <w:szCs w:val="28"/>
    </w:rPr>
  </w:style>
  <w:style w:type="character" w:customStyle="1" w:styleId="23">
    <w:name w:val="Заголовок 2 Знак"/>
    <w:aliases w:val="Заголовок 2 Знак1 Знак,Заголовок 2 Знак Знак Знак, Знак1 Знак Знак Знак, Знак1 Знак1 Знак, Знак1 Знак,Знак1 Знак,Знак1 Знак1 Знак,Заголовок 2 Знак2 Знак Знак,Заголовок 2 Знак1 Знак Знак Знак Знак"/>
    <w:basedOn w:val="af"/>
    <w:link w:val="22"/>
    <w:uiPriority w:val="9"/>
    <w:rsid w:val="00466357"/>
    <w:rPr>
      <w:rFonts w:asciiTheme="majorHAnsi" w:eastAsiaTheme="majorEastAsia" w:hAnsiTheme="majorHAnsi" w:cstheme="majorBidi"/>
      <w:color w:val="365F91" w:themeColor="accent1" w:themeShade="BF"/>
      <w:sz w:val="26"/>
      <w:szCs w:val="26"/>
    </w:rPr>
  </w:style>
  <w:style w:type="character" w:customStyle="1" w:styleId="31">
    <w:name w:val="Заголовок 3 Знак"/>
    <w:aliases w:val="Знак2 Знак,Заголовок 3 Знак + 12 pt Знак,не полужирный Знак,влево Знак,Перед:  0 пт Знак,Пос... Знак,Заголовок 3 Знак + Знак,Пер... Знак,Заголовок 3 Знак Знак Знак Знак"/>
    <w:basedOn w:val="af"/>
    <w:link w:val="30"/>
    <w:uiPriority w:val="9"/>
    <w:rsid w:val="00DF3183"/>
    <w:rPr>
      <w:rFonts w:asciiTheme="majorHAnsi" w:eastAsiaTheme="majorEastAsia" w:hAnsiTheme="majorHAnsi" w:cstheme="majorBidi"/>
      <w:color w:val="243F60" w:themeColor="accent1" w:themeShade="7F"/>
      <w:sz w:val="24"/>
      <w:szCs w:val="24"/>
    </w:rPr>
  </w:style>
  <w:style w:type="character" w:customStyle="1" w:styleId="41">
    <w:name w:val="Заголовок 4 Знак"/>
    <w:basedOn w:val="af"/>
    <w:link w:val="40"/>
    <w:uiPriority w:val="9"/>
    <w:rsid w:val="00DF3183"/>
    <w:rPr>
      <w:rFonts w:asciiTheme="majorHAnsi" w:eastAsiaTheme="majorEastAsia" w:hAnsiTheme="majorHAnsi" w:cstheme="majorBidi"/>
      <w:i/>
      <w:iCs/>
      <w:color w:val="365F91" w:themeColor="accent1" w:themeShade="BF"/>
      <w:sz w:val="26"/>
    </w:rPr>
  </w:style>
  <w:style w:type="character" w:customStyle="1" w:styleId="50">
    <w:name w:val="Заголовок 5 Знак"/>
    <w:basedOn w:val="af"/>
    <w:link w:val="5"/>
    <w:uiPriority w:val="9"/>
    <w:rsid w:val="00DF3183"/>
    <w:rPr>
      <w:rFonts w:asciiTheme="majorHAnsi" w:eastAsiaTheme="majorEastAsia" w:hAnsiTheme="majorHAnsi" w:cstheme="majorBidi"/>
      <w:color w:val="365F91" w:themeColor="accent1" w:themeShade="BF"/>
      <w:sz w:val="26"/>
    </w:rPr>
  </w:style>
  <w:style w:type="character" w:customStyle="1" w:styleId="60">
    <w:name w:val="Заголовок 6 Знак"/>
    <w:basedOn w:val="af"/>
    <w:link w:val="6"/>
    <w:uiPriority w:val="9"/>
    <w:rsid w:val="00035A11"/>
    <w:rPr>
      <w:rFonts w:ascii="Times New Roman" w:eastAsia="Times New Roman" w:hAnsi="Times New Roman" w:cs="Times New Roman"/>
      <w:b/>
      <w:bCs/>
    </w:rPr>
  </w:style>
  <w:style w:type="character" w:customStyle="1" w:styleId="70">
    <w:name w:val="Заголовок 7 Знак"/>
    <w:basedOn w:val="af"/>
    <w:link w:val="7"/>
    <w:uiPriority w:val="9"/>
    <w:rsid w:val="00035A11"/>
    <w:rPr>
      <w:rFonts w:ascii="Times New Roman" w:eastAsia="Times New Roman" w:hAnsi="Times New Roman" w:cs="Times New Roman"/>
      <w:sz w:val="24"/>
      <w:szCs w:val="24"/>
    </w:rPr>
  </w:style>
  <w:style w:type="character" w:customStyle="1" w:styleId="80">
    <w:name w:val="Заголовок 8 Знак"/>
    <w:basedOn w:val="af"/>
    <w:link w:val="8"/>
    <w:uiPriority w:val="9"/>
    <w:rsid w:val="00035A11"/>
    <w:rPr>
      <w:rFonts w:ascii="Times New Roman" w:eastAsia="Times New Roman" w:hAnsi="Times New Roman" w:cs="Times New Roman"/>
      <w:i/>
      <w:iCs/>
      <w:sz w:val="24"/>
      <w:szCs w:val="24"/>
    </w:rPr>
  </w:style>
  <w:style w:type="paragraph" w:styleId="af2">
    <w:name w:val="No Spacing"/>
    <w:aliases w:val="Заголовок"/>
    <w:link w:val="af3"/>
    <w:uiPriority w:val="1"/>
    <w:qFormat/>
    <w:rsid w:val="002734E4"/>
    <w:pPr>
      <w:spacing w:after="0" w:line="240" w:lineRule="auto"/>
      <w:ind w:firstLine="709"/>
      <w:jc w:val="center"/>
    </w:pPr>
    <w:rPr>
      <w:rFonts w:ascii="Times New Roman" w:hAnsi="Times New Roman"/>
      <w:b/>
      <w:sz w:val="28"/>
    </w:rPr>
  </w:style>
  <w:style w:type="character" w:styleId="af4">
    <w:name w:val="Strong"/>
    <w:basedOn w:val="af"/>
    <w:uiPriority w:val="22"/>
    <w:qFormat/>
    <w:rsid w:val="002E0063"/>
    <w:rPr>
      <w:b/>
      <w:bCs/>
    </w:rPr>
  </w:style>
  <w:style w:type="paragraph" w:styleId="af5">
    <w:name w:val="Body Text Indent"/>
    <w:basedOn w:val="ae"/>
    <w:link w:val="af6"/>
    <w:rsid w:val="00127B78"/>
    <w:pPr>
      <w:spacing w:after="0" w:line="240" w:lineRule="auto"/>
      <w:ind w:firstLine="720"/>
      <w:jc w:val="left"/>
    </w:pPr>
    <w:rPr>
      <w:rFonts w:eastAsia="Times New Roman" w:cs="Times New Roman"/>
      <w:sz w:val="24"/>
      <w:szCs w:val="20"/>
    </w:rPr>
  </w:style>
  <w:style w:type="character" w:customStyle="1" w:styleId="af6">
    <w:name w:val="Основной текст с отступом Знак"/>
    <w:basedOn w:val="af"/>
    <w:link w:val="af5"/>
    <w:rsid w:val="00127B78"/>
    <w:rPr>
      <w:rFonts w:ascii="Times New Roman" w:eastAsia="Times New Roman" w:hAnsi="Times New Roman" w:cs="Times New Roman"/>
      <w:sz w:val="24"/>
      <w:szCs w:val="20"/>
    </w:rPr>
  </w:style>
  <w:style w:type="paragraph" w:customStyle="1" w:styleId="Default">
    <w:name w:val="Default"/>
    <w:rsid w:val="00F750B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7">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e"/>
    <w:link w:val="af8"/>
    <w:uiPriority w:val="99"/>
    <w:unhideWhenUsed/>
    <w:rsid w:val="00DF3183"/>
    <w:pPr>
      <w:tabs>
        <w:tab w:val="center" w:pos="4677"/>
        <w:tab w:val="right" w:pos="9355"/>
      </w:tabs>
      <w:spacing w:after="0" w:line="240" w:lineRule="auto"/>
    </w:pPr>
  </w:style>
  <w:style w:type="character" w:customStyle="1" w:styleId="af8">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
    <w:link w:val="af7"/>
    <w:uiPriority w:val="99"/>
    <w:rsid w:val="00DF3183"/>
    <w:rPr>
      <w:rFonts w:ascii="Times New Roman" w:hAnsi="Times New Roman"/>
      <w:sz w:val="26"/>
    </w:rPr>
  </w:style>
  <w:style w:type="paragraph" w:styleId="af9">
    <w:name w:val="footer"/>
    <w:basedOn w:val="ae"/>
    <w:link w:val="afa"/>
    <w:uiPriority w:val="99"/>
    <w:unhideWhenUsed/>
    <w:qFormat/>
    <w:rsid w:val="00DF3183"/>
    <w:pPr>
      <w:tabs>
        <w:tab w:val="center" w:pos="4677"/>
        <w:tab w:val="right" w:pos="9355"/>
      </w:tabs>
      <w:spacing w:after="0" w:line="240" w:lineRule="auto"/>
    </w:pPr>
  </w:style>
  <w:style w:type="character" w:customStyle="1" w:styleId="afa">
    <w:name w:val="Нижний колонтитул Знак"/>
    <w:basedOn w:val="af"/>
    <w:link w:val="af9"/>
    <w:uiPriority w:val="99"/>
    <w:rsid w:val="00DF3183"/>
    <w:rPr>
      <w:rFonts w:ascii="Times New Roman" w:hAnsi="Times New Roman"/>
      <w:sz w:val="26"/>
    </w:rPr>
  </w:style>
  <w:style w:type="paragraph" w:styleId="afb">
    <w:name w:val="Balloon Text"/>
    <w:basedOn w:val="ae"/>
    <w:link w:val="afc"/>
    <w:uiPriority w:val="99"/>
    <w:unhideWhenUsed/>
    <w:rsid w:val="00DF3183"/>
    <w:pPr>
      <w:spacing w:after="0" w:line="240" w:lineRule="auto"/>
    </w:pPr>
    <w:rPr>
      <w:rFonts w:ascii="Tahoma" w:hAnsi="Tahoma" w:cs="Tahoma"/>
      <w:sz w:val="16"/>
      <w:szCs w:val="16"/>
    </w:rPr>
  </w:style>
  <w:style w:type="character" w:customStyle="1" w:styleId="afc">
    <w:name w:val="Текст выноски Знак"/>
    <w:basedOn w:val="af"/>
    <w:link w:val="afb"/>
    <w:uiPriority w:val="99"/>
    <w:rsid w:val="00DF3183"/>
    <w:rPr>
      <w:rFonts w:ascii="Tahoma" w:hAnsi="Tahoma" w:cs="Tahoma"/>
      <w:sz w:val="16"/>
      <w:szCs w:val="16"/>
    </w:rPr>
  </w:style>
  <w:style w:type="paragraph" w:styleId="afd">
    <w:name w:val="Body Text"/>
    <w:basedOn w:val="ae"/>
    <w:link w:val="afe"/>
    <w:unhideWhenUsed/>
    <w:rsid w:val="00DF3183"/>
    <w:pPr>
      <w:spacing w:before="120" w:after="120" w:line="360" w:lineRule="auto"/>
      <w:ind w:firstLine="425"/>
    </w:pPr>
    <w:rPr>
      <w:rFonts w:eastAsia="Times New Roman" w:cs="Times New Roman"/>
      <w:szCs w:val="26"/>
    </w:rPr>
  </w:style>
  <w:style w:type="character" w:customStyle="1" w:styleId="afe">
    <w:name w:val="Основной текст Знак"/>
    <w:basedOn w:val="af"/>
    <w:link w:val="afd"/>
    <w:rsid w:val="00DF3183"/>
    <w:rPr>
      <w:rFonts w:ascii="Times New Roman" w:eastAsia="Times New Roman" w:hAnsi="Times New Roman" w:cs="Times New Roman"/>
      <w:sz w:val="26"/>
      <w:szCs w:val="26"/>
    </w:rPr>
  </w:style>
  <w:style w:type="paragraph" w:styleId="aff">
    <w:name w:val="Normal (Web)"/>
    <w:basedOn w:val="ae"/>
    <w:uiPriority w:val="99"/>
    <w:unhideWhenUsed/>
    <w:rsid w:val="00DF3183"/>
    <w:pPr>
      <w:spacing w:before="100" w:beforeAutospacing="1" w:after="100" w:afterAutospacing="1" w:line="240" w:lineRule="auto"/>
      <w:ind w:firstLine="0"/>
      <w:jc w:val="left"/>
    </w:pPr>
    <w:rPr>
      <w:rFonts w:eastAsia="Times New Roman" w:cs="Times New Roman"/>
      <w:sz w:val="24"/>
      <w:szCs w:val="24"/>
    </w:rPr>
  </w:style>
  <w:style w:type="table" w:styleId="aff0">
    <w:name w:val="Table Grid"/>
    <w:aliases w:val="Table Grid Report"/>
    <w:basedOn w:val="af0"/>
    <w:uiPriority w:val="59"/>
    <w:rsid w:val="00DF318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e"/>
    <w:link w:val="25"/>
    <w:rsid w:val="00D01213"/>
    <w:pPr>
      <w:spacing w:before="60" w:after="0" w:line="240" w:lineRule="auto"/>
    </w:pPr>
    <w:rPr>
      <w:rFonts w:eastAsia="Times New Roman" w:cs="Times New Roman"/>
      <w:szCs w:val="21"/>
    </w:rPr>
  </w:style>
  <w:style w:type="character" w:customStyle="1" w:styleId="25">
    <w:name w:val="Основной текст 2 Знак"/>
    <w:basedOn w:val="af"/>
    <w:link w:val="24"/>
    <w:rsid w:val="00D01213"/>
    <w:rPr>
      <w:rFonts w:ascii="Times New Roman" w:eastAsia="Times New Roman" w:hAnsi="Times New Roman" w:cs="Times New Roman"/>
      <w:sz w:val="26"/>
      <w:szCs w:val="21"/>
    </w:rPr>
  </w:style>
  <w:style w:type="paragraph" w:styleId="aff1">
    <w:name w:val="Document Map"/>
    <w:basedOn w:val="ae"/>
    <w:link w:val="aff2"/>
    <w:rsid w:val="00D01213"/>
    <w:pPr>
      <w:spacing w:after="0" w:line="240" w:lineRule="auto"/>
      <w:ind w:firstLine="0"/>
      <w:jc w:val="left"/>
    </w:pPr>
    <w:rPr>
      <w:rFonts w:ascii="Tahoma" w:eastAsia="Calibri" w:hAnsi="Tahoma" w:cs="Tahoma"/>
      <w:sz w:val="16"/>
      <w:szCs w:val="16"/>
    </w:rPr>
  </w:style>
  <w:style w:type="character" w:customStyle="1" w:styleId="aff2">
    <w:name w:val="Схема документа Знак"/>
    <w:basedOn w:val="af"/>
    <w:link w:val="aff1"/>
    <w:rsid w:val="00D01213"/>
    <w:rPr>
      <w:rFonts w:ascii="Tahoma" w:eastAsia="Calibri" w:hAnsi="Tahoma" w:cs="Tahoma"/>
      <w:sz w:val="16"/>
      <w:szCs w:val="16"/>
    </w:rPr>
  </w:style>
  <w:style w:type="paragraph" w:styleId="26">
    <w:name w:val="Body Text Indent 2"/>
    <w:basedOn w:val="ae"/>
    <w:link w:val="27"/>
    <w:rsid w:val="00D01213"/>
    <w:pPr>
      <w:widowControl w:val="0"/>
      <w:autoSpaceDE w:val="0"/>
      <w:autoSpaceDN w:val="0"/>
      <w:adjustRightInd w:val="0"/>
      <w:spacing w:after="120" w:line="480" w:lineRule="auto"/>
      <w:ind w:left="283" w:firstLine="0"/>
      <w:jc w:val="left"/>
    </w:pPr>
    <w:rPr>
      <w:rFonts w:ascii="Arial" w:eastAsia="Times New Roman" w:hAnsi="Arial" w:cs="Arial"/>
      <w:sz w:val="20"/>
      <w:szCs w:val="20"/>
    </w:rPr>
  </w:style>
  <w:style w:type="character" w:customStyle="1" w:styleId="27">
    <w:name w:val="Основной текст с отступом 2 Знак"/>
    <w:basedOn w:val="af"/>
    <w:link w:val="26"/>
    <w:rsid w:val="00D01213"/>
    <w:rPr>
      <w:rFonts w:ascii="Arial" w:eastAsia="Times New Roman" w:hAnsi="Arial" w:cs="Arial"/>
      <w:sz w:val="20"/>
      <w:szCs w:val="20"/>
    </w:rPr>
  </w:style>
  <w:style w:type="paragraph" w:customStyle="1" w:styleId="font5">
    <w:name w:val="font5"/>
    <w:basedOn w:val="ae"/>
    <w:rsid w:val="00D01213"/>
    <w:pPr>
      <w:spacing w:before="100" w:beforeAutospacing="1" w:after="100" w:afterAutospacing="1" w:line="240" w:lineRule="auto"/>
      <w:ind w:firstLine="0"/>
      <w:jc w:val="left"/>
    </w:pPr>
    <w:rPr>
      <w:rFonts w:ascii="Calibri" w:eastAsia="Times New Roman" w:hAnsi="Calibri" w:cs="Calibri"/>
      <w:i/>
      <w:iCs/>
      <w:color w:val="000000"/>
      <w:sz w:val="18"/>
      <w:szCs w:val="18"/>
    </w:rPr>
  </w:style>
  <w:style w:type="paragraph" w:customStyle="1" w:styleId="xl77">
    <w:name w:val="xl77"/>
    <w:basedOn w:val="ae"/>
    <w:rsid w:val="00D01213"/>
    <w:pPr>
      <w:shd w:val="clear" w:color="000000" w:fill="FFFFFF"/>
      <w:spacing w:before="100" w:beforeAutospacing="1" w:after="100" w:afterAutospacing="1" w:line="240" w:lineRule="auto"/>
      <w:ind w:firstLine="0"/>
      <w:jc w:val="left"/>
    </w:pPr>
    <w:rPr>
      <w:rFonts w:eastAsia="Times New Roman" w:cs="Times New Roman"/>
      <w:sz w:val="24"/>
      <w:szCs w:val="24"/>
    </w:rPr>
  </w:style>
  <w:style w:type="paragraph" w:customStyle="1" w:styleId="xl78">
    <w:name w:val="xl78"/>
    <w:basedOn w:val="ae"/>
    <w:rsid w:val="00D01213"/>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eastAsia="Times New Roman" w:hAnsi="Calibri" w:cs="Calibri"/>
      <w:sz w:val="18"/>
      <w:szCs w:val="18"/>
    </w:rPr>
  </w:style>
  <w:style w:type="paragraph" w:customStyle="1" w:styleId="xl79">
    <w:name w:val="xl79"/>
    <w:basedOn w:val="ae"/>
    <w:rsid w:val="00D01213"/>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eastAsia="Times New Roman" w:hAnsi="Calibri" w:cs="Calibri"/>
      <w:sz w:val="18"/>
      <w:szCs w:val="18"/>
    </w:rPr>
  </w:style>
  <w:style w:type="paragraph" w:customStyle="1" w:styleId="xl80">
    <w:name w:val="xl80"/>
    <w:basedOn w:val="ae"/>
    <w:rsid w:val="00D01213"/>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eastAsia="Times New Roman" w:hAnsi="Calibri" w:cs="Calibri"/>
      <w:sz w:val="18"/>
      <w:szCs w:val="18"/>
    </w:rPr>
  </w:style>
  <w:style w:type="paragraph" w:customStyle="1" w:styleId="xl81">
    <w:name w:val="xl81"/>
    <w:basedOn w:val="ae"/>
    <w:rsid w:val="00D01213"/>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eastAsia="Times New Roman" w:hAnsi="Calibri" w:cs="Calibri"/>
      <w:sz w:val="18"/>
      <w:szCs w:val="18"/>
    </w:rPr>
  </w:style>
  <w:style w:type="paragraph" w:customStyle="1" w:styleId="xl82">
    <w:name w:val="xl82"/>
    <w:basedOn w:val="ae"/>
    <w:rsid w:val="00D01213"/>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eastAsia="Times New Roman" w:hAnsi="Calibri" w:cs="Calibri"/>
      <w:sz w:val="18"/>
      <w:szCs w:val="18"/>
    </w:rPr>
  </w:style>
  <w:style w:type="paragraph" w:customStyle="1" w:styleId="xl83">
    <w:name w:val="xl83"/>
    <w:basedOn w:val="ae"/>
    <w:rsid w:val="00D0121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eastAsia="Times New Roman" w:hAnsi="Calibri" w:cs="Calibri"/>
      <w:color w:val="000000"/>
      <w:sz w:val="18"/>
      <w:szCs w:val="18"/>
    </w:rPr>
  </w:style>
  <w:style w:type="paragraph" w:customStyle="1" w:styleId="xl84">
    <w:name w:val="xl84"/>
    <w:basedOn w:val="ae"/>
    <w:rsid w:val="00D01213"/>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eastAsia="Times New Roman" w:hAnsi="Calibri" w:cs="Calibri"/>
      <w:color w:val="000000"/>
      <w:sz w:val="18"/>
      <w:szCs w:val="18"/>
    </w:rPr>
  </w:style>
  <w:style w:type="paragraph" w:customStyle="1" w:styleId="xl85">
    <w:name w:val="xl85"/>
    <w:basedOn w:val="ae"/>
    <w:rsid w:val="00D01213"/>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eastAsia="Times New Roman" w:hAnsi="Calibri" w:cs="Calibri"/>
      <w:color w:val="000000"/>
      <w:sz w:val="18"/>
      <w:szCs w:val="18"/>
    </w:rPr>
  </w:style>
  <w:style w:type="paragraph" w:customStyle="1" w:styleId="xl86">
    <w:name w:val="xl86"/>
    <w:basedOn w:val="ae"/>
    <w:rsid w:val="00D0121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eastAsia="Times New Roman" w:hAnsi="Calibri" w:cs="Calibri"/>
      <w:color w:val="000000"/>
      <w:sz w:val="18"/>
      <w:szCs w:val="18"/>
    </w:rPr>
  </w:style>
  <w:style w:type="paragraph" w:customStyle="1" w:styleId="xl87">
    <w:name w:val="xl87"/>
    <w:basedOn w:val="ae"/>
    <w:rsid w:val="00D01213"/>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eastAsia="Times New Roman" w:hAnsi="Calibri" w:cs="Calibri"/>
      <w:color w:val="000000"/>
      <w:sz w:val="18"/>
      <w:szCs w:val="18"/>
    </w:rPr>
  </w:style>
  <w:style w:type="paragraph" w:customStyle="1" w:styleId="xl88">
    <w:name w:val="xl88"/>
    <w:basedOn w:val="ae"/>
    <w:rsid w:val="00D01213"/>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eastAsia="Times New Roman" w:hAnsi="Calibri" w:cs="Calibri"/>
      <w:color w:val="000000"/>
      <w:sz w:val="18"/>
      <w:szCs w:val="18"/>
    </w:rPr>
  </w:style>
  <w:style w:type="paragraph" w:customStyle="1" w:styleId="xl89">
    <w:name w:val="xl89"/>
    <w:basedOn w:val="ae"/>
    <w:rsid w:val="00D01213"/>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eastAsia="Times New Roman" w:hAnsi="Calibri" w:cs="Calibri"/>
      <w:color w:val="000000"/>
      <w:sz w:val="18"/>
      <w:szCs w:val="18"/>
    </w:rPr>
  </w:style>
  <w:style w:type="paragraph" w:customStyle="1" w:styleId="xl90">
    <w:name w:val="xl90"/>
    <w:basedOn w:val="ae"/>
    <w:rsid w:val="00D0121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91">
    <w:name w:val="xl91"/>
    <w:basedOn w:val="ae"/>
    <w:rsid w:val="00D0121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92">
    <w:name w:val="xl92"/>
    <w:basedOn w:val="ae"/>
    <w:rsid w:val="00D0121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93">
    <w:name w:val="xl93"/>
    <w:basedOn w:val="ae"/>
    <w:rsid w:val="00D01213"/>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94">
    <w:name w:val="xl94"/>
    <w:basedOn w:val="ae"/>
    <w:rsid w:val="00D012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95">
    <w:name w:val="xl95"/>
    <w:basedOn w:val="ae"/>
    <w:rsid w:val="00D0121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96">
    <w:name w:val="xl96"/>
    <w:basedOn w:val="ae"/>
    <w:rsid w:val="00D012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97">
    <w:name w:val="xl97"/>
    <w:basedOn w:val="ae"/>
    <w:rsid w:val="00D012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98">
    <w:name w:val="xl98"/>
    <w:basedOn w:val="ae"/>
    <w:rsid w:val="00D01213"/>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99">
    <w:name w:val="xl99"/>
    <w:basedOn w:val="ae"/>
    <w:rsid w:val="00D01213"/>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00">
    <w:name w:val="xl100"/>
    <w:basedOn w:val="ae"/>
    <w:rsid w:val="00D0121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01">
    <w:name w:val="xl101"/>
    <w:basedOn w:val="ae"/>
    <w:rsid w:val="00D0121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02">
    <w:name w:val="xl102"/>
    <w:basedOn w:val="ae"/>
    <w:rsid w:val="00D01213"/>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03">
    <w:name w:val="xl103"/>
    <w:basedOn w:val="ae"/>
    <w:rsid w:val="00D012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104">
    <w:name w:val="xl104"/>
    <w:basedOn w:val="ae"/>
    <w:rsid w:val="00D012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105">
    <w:name w:val="xl105"/>
    <w:basedOn w:val="ae"/>
    <w:rsid w:val="00D0121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06">
    <w:name w:val="xl106"/>
    <w:basedOn w:val="ae"/>
    <w:rsid w:val="00D0121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07">
    <w:name w:val="xl107"/>
    <w:basedOn w:val="ae"/>
    <w:rsid w:val="00D012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108">
    <w:name w:val="xl108"/>
    <w:basedOn w:val="ae"/>
    <w:rsid w:val="00D01213"/>
    <w:pPr>
      <w:shd w:val="clear" w:color="000000" w:fill="FFFFFF"/>
      <w:spacing w:before="100" w:beforeAutospacing="1" w:after="100" w:afterAutospacing="1" w:line="240" w:lineRule="auto"/>
      <w:ind w:firstLine="0"/>
      <w:jc w:val="left"/>
    </w:pPr>
    <w:rPr>
      <w:rFonts w:eastAsia="Times New Roman" w:cs="Times New Roman"/>
      <w:sz w:val="24"/>
      <w:szCs w:val="24"/>
    </w:rPr>
  </w:style>
  <w:style w:type="paragraph" w:customStyle="1" w:styleId="xl109">
    <w:name w:val="xl109"/>
    <w:basedOn w:val="ae"/>
    <w:rsid w:val="00D01213"/>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8"/>
      <w:szCs w:val="18"/>
    </w:rPr>
  </w:style>
  <w:style w:type="paragraph" w:customStyle="1" w:styleId="xl110">
    <w:name w:val="xl110"/>
    <w:basedOn w:val="ae"/>
    <w:rsid w:val="00D0121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8"/>
      <w:szCs w:val="18"/>
    </w:rPr>
  </w:style>
  <w:style w:type="paragraph" w:customStyle="1" w:styleId="xl111">
    <w:name w:val="xl111"/>
    <w:basedOn w:val="ae"/>
    <w:rsid w:val="00D0121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18"/>
      <w:szCs w:val="18"/>
    </w:rPr>
  </w:style>
  <w:style w:type="paragraph" w:customStyle="1" w:styleId="xl112">
    <w:name w:val="xl112"/>
    <w:basedOn w:val="ae"/>
    <w:rsid w:val="00D0121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16"/>
      <w:szCs w:val="16"/>
    </w:rPr>
  </w:style>
  <w:style w:type="paragraph" w:customStyle="1" w:styleId="xl113">
    <w:name w:val="xl113"/>
    <w:basedOn w:val="ae"/>
    <w:rsid w:val="00D012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16"/>
      <w:szCs w:val="16"/>
    </w:rPr>
  </w:style>
  <w:style w:type="paragraph" w:customStyle="1" w:styleId="ConsPlusNonformat">
    <w:name w:val="ConsPlusNonformat"/>
    <w:uiPriority w:val="99"/>
    <w:rsid w:val="00EC01BC"/>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f3">
    <w:name w:val="Hyperlink"/>
    <w:basedOn w:val="af"/>
    <w:uiPriority w:val="99"/>
    <w:unhideWhenUsed/>
    <w:rsid w:val="00EC01BC"/>
    <w:rPr>
      <w:color w:val="0000FF"/>
      <w:u w:val="single"/>
    </w:rPr>
  </w:style>
  <w:style w:type="paragraph" w:customStyle="1" w:styleId="17">
    <w:name w:val="Абзац списка1"/>
    <w:basedOn w:val="ae"/>
    <w:rsid w:val="00EC01BC"/>
    <w:pPr>
      <w:spacing w:before="120"/>
      <w:ind w:left="720" w:firstLine="425"/>
      <w:contextualSpacing/>
    </w:pPr>
    <w:rPr>
      <w:rFonts w:ascii="Calibri" w:eastAsia="Times New Roman" w:hAnsi="Calibri" w:cs="Times New Roman"/>
      <w:sz w:val="22"/>
    </w:rPr>
  </w:style>
  <w:style w:type="character" w:customStyle="1" w:styleId="Bodytext">
    <w:name w:val="Body text_"/>
    <w:link w:val="91"/>
    <w:rsid w:val="00DC3967"/>
    <w:rPr>
      <w:shd w:val="clear" w:color="auto" w:fill="FFFFFF"/>
    </w:rPr>
  </w:style>
  <w:style w:type="paragraph" w:customStyle="1" w:styleId="91">
    <w:name w:val="Основной текст9"/>
    <w:basedOn w:val="ae"/>
    <w:link w:val="Bodytext"/>
    <w:rsid w:val="00DC3967"/>
    <w:pPr>
      <w:shd w:val="clear" w:color="auto" w:fill="FFFFFF"/>
      <w:spacing w:after="0" w:line="480" w:lineRule="exact"/>
      <w:ind w:hanging="380"/>
      <w:jc w:val="left"/>
    </w:pPr>
    <w:rPr>
      <w:rFonts w:asciiTheme="minorHAnsi" w:hAnsiTheme="minorHAnsi"/>
      <w:sz w:val="22"/>
    </w:rPr>
  </w:style>
  <w:style w:type="character" w:customStyle="1" w:styleId="BodytextBold">
    <w:name w:val="Body text + Bold"/>
    <w:rsid w:val="00DC3967"/>
    <w:rPr>
      <w:rFonts w:ascii="Times New Roman" w:eastAsia="Times New Roman" w:hAnsi="Times New Roman" w:cs="Times New Roman"/>
      <w:b/>
      <w:bCs/>
      <w:i w:val="0"/>
      <w:iCs w:val="0"/>
      <w:smallCaps w:val="0"/>
      <w:strike w:val="0"/>
      <w:spacing w:val="0"/>
      <w:sz w:val="22"/>
      <w:szCs w:val="22"/>
    </w:rPr>
  </w:style>
  <w:style w:type="character" w:customStyle="1" w:styleId="aff4">
    <w:name w:val="Основной текст_"/>
    <w:link w:val="71"/>
    <w:uiPriority w:val="99"/>
    <w:locked/>
    <w:rsid w:val="00D730FD"/>
    <w:rPr>
      <w:rFonts w:ascii="Arial" w:eastAsia="Times New Roman" w:hAnsi="Arial" w:cs="Arial"/>
      <w:shd w:val="clear" w:color="auto" w:fill="FFFFFF"/>
    </w:rPr>
  </w:style>
  <w:style w:type="paragraph" w:customStyle="1" w:styleId="71">
    <w:name w:val="Основной текст7"/>
    <w:basedOn w:val="ae"/>
    <w:link w:val="aff4"/>
    <w:uiPriority w:val="99"/>
    <w:rsid w:val="00D730FD"/>
    <w:pPr>
      <w:widowControl w:val="0"/>
      <w:shd w:val="clear" w:color="auto" w:fill="FFFFFF"/>
      <w:spacing w:before="4380" w:after="0" w:line="240" w:lineRule="atLeast"/>
      <w:ind w:firstLine="0"/>
      <w:jc w:val="center"/>
    </w:pPr>
    <w:rPr>
      <w:rFonts w:ascii="Arial" w:eastAsia="Times New Roman" w:hAnsi="Arial" w:cs="Arial"/>
      <w:sz w:val="22"/>
    </w:rPr>
  </w:style>
  <w:style w:type="paragraph" w:customStyle="1" w:styleId="ConsPlusNormal">
    <w:name w:val="ConsPlusNormal"/>
    <w:rsid w:val="00210C48"/>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Bodytext3">
    <w:name w:val="Body text (3)_"/>
    <w:link w:val="Bodytext30"/>
    <w:rsid w:val="00210C48"/>
    <w:rPr>
      <w:sz w:val="27"/>
      <w:szCs w:val="27"/>
      <w:shd w:val="clear" w:color="auto" w:fill="FFFFFF"/>
    </w:rPr>
  </w:style>
  <w:style w:type="paragraph" w:customStyle="1" w:styleId="Bodytext30">
    <w:name w:val="Body text (3)"/>
    <w:basedOn w:val="ae"/>
    <w:link w:val="Bodytext3"/>
    <w:rsid w:val="00210C48"/>
    <w:pPr>
      <w:shd w:val="clear" w:color="auto" w:fill="FFFFFF"/>
      <w:spacing w:after="2160" w:line="0" w:lineRule="atLeast"/>
      <w:ind w:hanging="2100"/>
      <w:jc w:val="center"/>
    </w:pPr>
    <w:rPr>
      <w:rFonts w:asciiTheme="minorHAnsi" w:hAnsiTheme="minorHAnsi"/>
      <w:sz w:val="27"/>
      <w:szCs w:val="27"/>
    </w:rPr>
  </w:style>
  <w:style w:type="character" w:customStyle="1" w:styleId="Heading22">
    <w:name w:val="Heading #2 (2)"/>
    <w:rsid w:val="00210C48"/>
    <w:rPr>
      <w:rFonts w:ascii="Times New Roman" w:eastAsia="Times New Roman" w:hAnsi="Times New Roman" w:cs="Times New Roman"/>
      <w:b w:val="0"/>
      <w:bCs w:val="0"/>
      <w:i w:val="0"/>
      <w:iCs w:val="0"/>
      <w:smallCaps w:val="0"/>
      <w:strike w:val="0"/>
      <w:spacing w:val="0"/>
      <w:sz w:val="27"/>
      <w:szCs w:val="27"/>
    </w:rPr>
  </w:style>
  <w:style w:type="paragraph" w:styleId="aff5">
    <w:name w:val="List Paragraph"/>
    <w:aliases w:val="Введение,СТ"/>
    <w:basedOn w:val="ae"/>
    <w:link w:val="aff6"/>
    <w:uiPriority w:val="99"/>
    <w:qFormat/>
    <w:rsid w:val="00E6493B"/>
    <w:pPr>
      <w:spacing w:after="0" w:line="240" w:lineRule="auto"/>
      <w:ind w:left="720" w:firstLine="0"/>
      <w:contextualSpacing/>
      <w:jc w:val="left"/>
    </w:pPr>
    <w:rPr>
      <w:rFonts w:eastAsia="Times New Roman" w:cs="Times New Roman"/>
      <w:sz w:val="24"/>
      <w:szCs w:val="24"/>
    </w:rPr>
  </w:style>
  <w:style w:type="character" w:styleId="aff7">
    <w:name w:val="FollowedHyperlink"/>
    <w:basedOn w:val="af"/>
    <w:uiPriority w:val="99"/>
    <w:semiHidden/>
    <w:unhideWhenUsed/>
    <w:rsid w:val="008C0ABA"/>
    <w:rPr>
      <w:color w:val="800080"/>
      <w:u w:val="single"/>
    </w:rPr>
  </w:style>
  <w:style w:type="paragraph" w:customStyle="1" w:styleId="font6">
    <w:name w:val="font6"/>
    <w:basedOn w:val="ae"/>
    <w:rsid w:val="008C0ABA"/>
    <w:pPr>
      <w:spacing w:before="100" w:beforeAutospacing="1" w:after="100" w:afterAutospacing="1" w:line="240" w:lineRule="auto"/>
      <w:ind w:firstLine="0"/>
      <w:jc w:val="left"/>
    </w:pPr>
    <w:rPr>
      <w:rFonts w:ascii="Calibri" w:eastAsia="Times New Roman" w:hAnsi="Calibri" w:cs="Calibri"/>
      <w:sz w:val="16"/>
      <w:szCs w:val="16"/>
    </w:rPr>
  </w:style>
  <w:style w:type="paragraph" w:customStyle="1" w:styleId="xl114">
    <w:name w:val="xl114"/>
    <w:basedOn w:val="ae"/>
    <w:rsid w:val="008C0ABA"/>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eastAsia="Times New Roman" w:hAnsi="Calibri" w:cs="Calibri"/>
      <w:sz w:val="16"/>
      <w:szCs w:val="16"/>
    </w:rPr>
  </w:style>
  <w:style w:type="paragraph" w:customStyle="1" w:styleId="xl115">
    <w:name w:val="xl115"/>
    <w:basedOn w:val="ae"/>
    <w:rsid w:val="008C0ABA"/>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eastAsia="Times New Roman" w:hAnsi="Calibri" w:cs="Calibri"/>
      <w:sz w:val="16"/>
      <w:szCs w:val="16"/>
    </w:rPr>
  </w:style>
  <w:style w:type="paragraph" w:customStyle="1" w:styleId="xl116">
    <w:name w:val="xl116"/>
    <w:basedOn w:val="ae"/>
    <w:rsid w:val="008C0ABA"/>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eastAsia="Times New Roman" w:hAnsi="Calibri" w:cs="Calibri"/>
      <w:sz w:val="16"/>
      <w:szCs w:val="16"/>
    </w:rPr>
  </w:style>
  <w:style w:type="paragraph" w:customStyle="1" w:styleId="xl117">
    <w:name w:val="xl117"/>
    <w:basedOn w:val="ae"/>
    <w:rsid w:val="008C0ABA"/>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eastAsia="Times New Roman" w:hAnsi="Calibri" w:cs="Calibri"/>
      <w:sz w:val="16"/>
      <w:szCs w:val="16"/>
    </w:rPr>
  </w:style>
  <w:style w:type="paragraph" w:styleId="aff8">
    <w:name w:val="TOC Heading"/>
    <w:basedOn w:val="15"/>
    <w:next w:val="ae"/>
    <w:uiPriority w:val="39"/>
    <w:unhideWhenUsed/>
    <w:qFormat/>
    <w:rsid w:val="00995880"/>
    <w:pPr>
      <w:spacing w:before="480" w:after="0" w:line="276" w:lineRule="auto"/>
      <w:ind w:firstLine="0"/>
      <w:jc w:val="left"/>
      <w:outlineLvl w:val="9"/>
    </w:pPr>
    <w:rPr>
      <w:rFonts w:asciiTheme="majorHAnsi" w:hAnsiTheme="majorHAnsi"/>
      <w:color w:val="365F91" w:themeColor="accent1" w:themeShade="BF"/>
      <w:sz w:val="28"/>
      <w:lang w:eastAsia="en-US"/>
    </w:rPr>
  </w:style>
  <w:style w:type="paragraph" w:styleId="18">
    <w:name w:val="toc 1"/>
    <w:basedOn w:val="ae"/>
    <w:next w:val="ae"/>
    <w:link w:val="19"/>
    <w:autoRedefine/>
    <w:uiPriority w:val="39"/>
    <w:unhideWhenUsed/>
    <w:qFormat/>
    <w:rsid w:val="001C4DD9"/>
    <w:pPr>
      <w:tabs>
        <w:tab w:val="right" w:leader="dot" w:pos="9629"/>
      </w:tabs>
      <w:spacing w:after="100"/>
      <w:ind w:firstLine="0"/>
    </w:pPr>
  </w:style>
  <w:style w:type="paragraph" w:styleId="28">
    <w:name w:val="toc 2"/>
    <w:basedOn w:val="ae"/>
    <w:next w:val="ae"/>
    <w:link w:val="29"/>
    <w:autoRedefine/>
    <w:uiPriority w:val="39"/>
    <w:unhideWhenUsed/>
    <w:qFormat/>
    <w:rsid w:val="00995880"/>
    <w:pPr>
      <w:spacing w:after="100"/>
      <w:ind w:left="220" w:firstLine="0"/>
      <w:jc w:val="left"/>
    </w:pPr>
    <w:rPr>
      <w:rFonts w:asciiTheme="minorHAnsi" w:hAnsiTheme="minorHAnsi"/>
      <w:sz w:val="22"/>
    </w:rPr>
  </w:style>
  <w:style w:type="paragraph" w:styleId="32">
    <w:name w:val="toc 3"/>
    <w:basedOn w:val="ae"/>
    <w:next w:val="ae"/>
    <w:link w:val="33"/>
    <w:autoRedefine/>
    <w:uiPriority w:val="39"/>
    <w:unhideWhenUsed/>
    <w:qFormat/>
    <w:rsid w:val="00995880"/>
    <w:pPr>
      <w:spacing w:after="100"/>
      <w:ind w:left="440" w:firstLine="0"/>
      <w:jc w:val="left"/>
    </w:pPr>
    <w:rPr>
      <w:rFonts w:asciiTheme="minorHAnsi" w:hAnsiTheme="minorHAnsi"/>
      <w:sz w:val="22"/>
    </w:rPr>
  </w:style>
  <w:style w:type="paragraph" w:styleId="42">
    <w:name w:val="toc 4"/>
    <w:basedOn w:val="ae"/>
    <w:next w:val="ae"/>
    <w:autoRedefine/>
    <w:uiPriority w:val="39"/>
    <w:unhideWhenUsed/>
    <w:rsid w:val="00995880"/>
    <w:pPr>
      <w:spacing w:after="100"/>
      <w:ind w:left="660" w:firstLine="0"/>
      <w:jc w:val="left"/>
    </w:pPr>
    <w:rPr>
      <w:rFonts w:asciiTheme="minorHAnsi" w:hAnsiTheme="minorHAnsi"/>
      <w:sz w:val="22"/>
    </w:rPr>
  </w:style>
  <w:style w:type="paragraph" w:styleId="51">
    <w:name w:val="toc 5"/>
    <w:basedOn w:val="ae"/>
    <w:next w:val="ae"/>
    <w:autoRedefine/>
    <w:uiPriority w:val="39"/>
    <w:unhideWhenUsed/>
    <w:rsid w:val="00995880"/>
    <w:pPr>
      <w:spacing w:after="100"/>
      <w:ind w:left="880" w:firstLine="0"/>
      <w:jc w:val="left"/>
    </w:pPr>
    <w:rPr>
      <w:rFonts w:asciiTheme="minorHAnsi" w:hAnsiTheme="minorHAnsi"/>
      <w:sz w:val="22"/>
    </w:rPr>
  </w:style>
  <w:style w:type="paragraph" w:styleId="61">
    <w:name w:val="toc 6"/>
    <w:basedOn w:val="ae"/>
    <w:next w:val="ae"/>
    <w:autoRedefine/>
    <w:uiPriority w:val="39"/>
    <w:unhideWhenUsed/>
    <w:rsid w:val="00995880"/>
    <w:pPr>
      <w:spacing w:after="100"/>
      <w:ind w:left="1100" w:firstLine="0"/>
      <w:jc w:val="left"/>
    </w:pPr>
    <w:rPr>
      <w:rFonts w:asciiTheme="minorHAnsi" w:hAnsiTheme="minorHAnsi"/>
      <w:sz w:val="22"/>
    </w:rPr>
  </w:style>
  <w:style w:type="paragraph" w:styleId="72">
    <w:name w:val="toc 7"/>
    <w:basedOn w:val="ae"/>
    <w:next w:val="ae"/>
    <w:autoRedefine/>
    <w:uiPriority w:val="39"/>
    <w:unhideWhenUsed/>
    <w:rsid w:val="00995880"/>
    <w:pPr>
      <w:spacing w:after="100"/>
      <w:ind w:left="1320" w:firstLine="0"/>
      <w:jc w:val="left"/>
    </w:pPr>
    <w:rPr>
      <w:rFonts w:asciiTheme="minorHAnsi" w:hAnsiTheme="minorHAnsi"/>
      <w:sz w:val="22"/>
    </w:rPr>
  </w:style>
  <w:style w:type="paragraph" w:styleId="81">
    <w:name w:val="toc 8"/>
    <w:basedOn w:val="ae"/>
    <w:next w:val="ae"/>
    <w:autoRedefine/>
    <w:uiPriority w:val="39"/>
    <w:unhideWhenUsed/>
    <w:rsid w:val="00995880"/>
    <w:pPr>
      <w:spacing w:after="100"/>
      <w:ind w:left="1540" w:firstLine="0"/>
      <w:jc w:val="left"/>
    </w:pPr>
    <w:rPr>
      <w:rFonts w:asciiTheme="minorHAnsi" w:hAnsiTheme="minorHAnsi"/>
      <w:sz w:val="22"/>
    </w:rPr>
  </w:style>
  <w:style w:type="paragraph" w:styleId="92">
    <w:name w:val="toc 9"/>
    <w:basedOn w:val="ae"/>
    <w:next w:val="ae"/>
    <w:autoRedefine/>
    <w:uiPriority w:val="39"/>
    <w:unhideWhenUsed/>
    <w:rsid w:val="00995880"/>
    <w:pPr>
      <w:spacing w:after="100"/>
      <w:ind w:left="1760" w:firstLine="0"/>
      <w:jc w:val="left"/>
    </w:pPr>
    <w:rPr>
      <w:rFonts w:asciiTheme="minorHAnsi" w:hAnsiTheme="minorHAnsi"/>
      <w:sz w:val="22"/>
    </w:rPr>
  </w:style>
  <w:style w:type="character" w:customStyle="1" w:styleId="aff9">
    <w:name w:val="Текст сноски Знак"/>
    <w:aliases w:val="Table_Footnote_last Знак Знак1,Table_Footnote_last Знак Знак Знак,Table_Footnote_last Знак1"/>
    <w:basedOn w:val="af"/>
    <w:link w:val="affa"/>
    <w:semiHidden/>
    <w:locked/>
    <w:rsid w:val="00035A11"/>
    <w:rPr>
      <w:rFonts w:ascii="TimesET" w:hAnsi="TimesET" w:cs="TimesET"/>
      <w:kern w:val="24"/>
    </w:rPr>
  </w:style>
  <w:style w:type="paragraph" w:styleId="affa">
    <w:name w:val="footnote text"/>
    <w:aliases w:val="Table_Footnote_last Знак,Table_Footnote_last Знак Знак,Table_Footnote_last"/>
    <w:basedOn w:val="ae"/>
    <w:link w:val="aff9"/>
    <w:semiHidden/>
    <w:unhideWhenUsed/>
    <w:rsid w:val="00035A11"/>
    <w:pPr>
      <w:keepLines/>
      <w:spacing w:before="120" w:after="120" w:line="240" w:lineRule="auto"/>
      <w:ind w:firstLine="567"/>
    </w:pPr>
    <w:rPr>
      <w:rFonts w:ascii="TimesET" w:hAnsi="TimesET" w:cs="TimesET"/>
      <w:kern w:val="24"/>
      <w:sz w:val="22"/>
    </w:rPr>
  </w:style>
  <w:style w:type="character" w:customStyle="1" w:styleId="1a">
    <w:name w:val="Текст сноски Знак1"/>
    <w:aliases w:val="Table_Footnote_last Знак Знак2,Table_Footnote_last Знак Знак Знак1,Table_Footnote_last Знак2"/>
    <w:basedOn w:val="af"/>
    <w:semiHidden/>
    <w:rsid w:val="00035A11"/>
    <w:rPr>
      <w:rFonts w:ascii="Times New Roman" w:hAnsi="Times New Roman"/>
      <w:sz w:val="20"/>
      <w:szCs w:val="20"/>
    </w:rPr>
  </w:style>
  <w:style w:type="character" w:customStyle="1" w:styleId="affb">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fc"/>
    <w:uiPriority w:val="35"/>
    <w:locked/>
    <w:rsid w:val="00035A11"/>
    <w:rPr>
      <w:b/>
      <w:bCs/>
    </w:rPr>
  </w:style>
  <w:style w:type="paragraph" w:styleId="affc">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 Знак13"/>
    <w:basedOn w:val="ae"/>
    <w:next w:val="ae"/>
    <w:link w:val="affb"/>
    <w:uiPriority w:val="35"/>
    <w:unhideWhenUsed/>
    <w:qFormat/>
    <w:rsid w:val="00035A11"/>
    <w:pPr>
      <w:spacing w:before="120" w:after="120" w:line="360" w:lineRule="auto"/>
      <w:ind w:firstLine="720"/>
    </w:pPr>
    <w:rPr>
      <w:rFonts w:asciiTheme="minorHAnsi" w:hAnsiTheme="minorHAnsi"/>
      <w:b/>
      <w:bCs/>
      <w:sz w:val="22"/>
    </w:rPr>
  </w:style>
  <w:style w:type="paragraph" w:styleId="affd">
    <w:name w:val="Title"/>
    <w:aliases w:val="Заголовок1"/>
    <w:basedOn w:val="ae"/>
    <w:link w:val="affe"/>
    <w:uiPriority w:val="10"/>
    <w:qFormat/>
    <w:rsid w:val="00035A11"/>
    <w:pPr>
      <w:spacing w:after="0" w:line="240" w:lineRule="auto"/>
      <w:ind w:firstLine="0"/>
      <w:jc w:val="center"/>
    </w:pPr>
    <w:rPr>
      <w:rFonts w:eastAsia="Times New Roman" w:cs="Times New Roman"/>
      <w:sz w:val="24"/>
      <w:szCs w:val="20"/>
    </w:rPr>
  </w:style>
  <w:style w:type="character" w:customStyle="1" w:styleId="affe">
    <w:name w:val="Название Знак"/>
    <w:aliases w:val="Заголовок1 Знак"/>
    <w:basedOn w:val="af"/>
    <w:link w:val="affd"/>
    <w:uiPriority w:val="10"/>
    <w:rsid w:val="00035A11"/>
    <w:rPr>
      <w:rFonts w:ascii="Times New Roman" w:eastAsia="Times New Roman" w:hAnsi="Times New Roman" w:cs="Times New Roman"/>
      <w:sz w:val="24"/>
      <w:szCs w:val="20"/>
    </w:rPr>
  </w:style>
  <w:style w:type="character" w:customStyle="1" w:styleId="afff">
    <w:name w:val="Текст Знак"/>
    <w:aliases w:val="Знак7 Знак"/>
    <w:basedOn w:val="af"/>
    <w:link w:val="afff0"/>
    <w:locked/>
    <w:rsid w:val="00035A11"/>
    <w:rPr>
      <w:rFonts w:ascii="Courier New" w:hAnsi="Courier New" w:cs="Courier New"/>
    </w:rPr>
  </w:style>
  <w:style w:type="paragraph" w:styleId="afff0">
    <w:name w:val="Plain Text"/>
    <w:aliases w:val="Знак7"/>
    <w:basedOn w:val="ae"/>
    <w:link w:val="afff"/>
    <w:unhideWhenUsed/>
    <w:rsid w:val="00035A11"/>
    <w:pPr>
      <w:spacing w:after="0" w:line="240" w:lineRule="auto"/>
      <w:ind w:firstLine="0"/>
      <w:jc w:val="left"/>
    </w:pPr>
    <w:rPr>
      <w:rFonts w:ascii="Courier New" w:hAnsi="Courier New" w:cs="Courier New"/>
      <w:sz w:val="22"/>
    </w:rPr>
  </w:style>
  <w:style w:type="character" w:customStyle="1" w:styleId="1b">
    <w:name w:val="Текст Знак1"/>
    <w:aliases w:val="Знак7 Знак1"/>
    <w:basedOn w:val="af"/>
    <w:semiHidden/>
    <w:rsid w:val="00035A11"/>
    <w:rPr>
      <w:rFonts w:ascii="Consolas" w:hAnsi="Consolas"/>
      <w:sz w:val="21"/>
      <w:szCs w:val="21"/>
    </w:rPr>
  </w:style>
  <w:style w:type="paragraph" w:customStyle="1" w:styleId="ConsPlusTitle">
    <w:name w:val="ConsPlusTitle"/>
    <w:rsid w:val="00035A1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ConsPlusCell">
    <w:name w:val="ConsPlusCell"/>
    <w:rsid w:val="00035A1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1">
    <w:name w:val="Обычный текст"/>
    <w:basedOn w:val="ae"/>
    <w:uiPriority w:val="99"/>
    <w:rsid w:val="00035A11"/>
    <w:pPr>
      <w:spacing w:after="0" w:line="240" w:lineRule="auto"/>
      <w:ind w:left="397" w:hanging="397"/>
    </w:pPr>
    <w:rPr>
      <w:rFonts w:eastAsia="Times New Roman" w:cs="Arial"/>
      <w:sz w:val="24"/>
      <w:szCs w:val="20"/>
      <w:lang w:eastAsia="en-US"/>
    </w:rPr>
  </w:style>
  <w:style w:type="character" w:customStyle="1" w:styleId="afff2">
    <w:name w:val="Название таблицы Знак"/>
    <w:link w:val="afff3"/>
    <w:locked/>
    <w:rsid w:val="00035A11"/>
    <w:rPr>
      <w:b/>
      <w:bCs/>
      <w:sz w:val="24"/>
      <w:szCs w:val="24"/>
    </w:rPr>
  </w:style>
  <w:style w:type="paragraph" w:customStyle="1" w:styleId="afff3">
    <w:name w:val="Название таблицы"/>
    <w:basedOn w:val="ae"/>
    <w:link w:val="afff2"/>
    <w:rsid w:val="00035A11"/>
    <w:pPr>
      <w:tabs>
        <w:tab w:val="num" w:pos="360"/>
      </w:tabs>
      <w:spacing w:after="160" w:line="240" w:lineRule="exact"/>
      <w:ind w:firstLine="0"/>
      <w:jc w:val="left"/>
    </w:pPr>
    <w:rPr>
      <w:rFonts w:asciiTheme="minorHAnsi" w:hAnsiTheme="minorHAnsi"/>
      <w:b/>
      <w:bCs/>
      <w:sz w:val="24"/>
      <w:szCs w:val="24"/>
    </w:rPr>
  </w:style>
  <w:style w:type="paragraph" w:customStyle="1" w:styleId="afff4">
    <w:name w:val="Название рисунка"/>
    <w:basedOn w:val="affc"/>
    <w:uiPriority w:val="99"/>
    <w:rsid w:val="00035A11"/>
    <w:pPr>
      <w:ind w:left="180" w:firstLine="0"/>
      <w:jc w:val="center"/>
    </w:pPr>
    <w:rPr>
      <w:sz w:val="24"/>
      <w:szCs w:val="24"/>
    </w:rPr>
  </w:style>
  <w:style w:type="character" w:customStyle="1" w:styleId="afff5">
    <w:name w:val="Обычный ТКП Знак"/>
    <w:link w:val="afff6"/>
    <w:locked/>
    <w:rsid w:val="00035A11"/>
    <w:rPr>
      <w:sz w:val="24"/>
    </w:rPr>
  </w:style>
  <w:style w:type="paragraph" w:customStyle="1" w:styleId="afff6">
    <w:name w:val="Обычный ТКП"/>
    <w:basedOn w:val="ae"/>
    <w:link w:val="afff5"/>
    <w:rsid w:val="00035A11"/>
    <w:pPr>
      <w:suppressAutoHyphens/>
      <w:spacing w:after="0" w:line="360" w:lineRule="auto"/>
      <w:ind w:left="57" w:right="-2"/>
    </w:pPr>
    <w:rPr>
      <w:rFonts w:asciiTheme="minorHAnsi" w:hAnsiTheme="minorHAnsi"/>
      <w:sz w:val="24"/>
    </w:rPr>
  </w:style>
  <w:style w:type="paragraph" w:customStyle="1" w:styleId="afff7">
    <w:name w:val="Табл крупная по центру"/>
    <w:basedOn w:val="afff6"/>
    <w:uiPriority w:val="99"/>
    <w:rsid w:val="00035A11"/>
    <w:pPr>
      <w:snapToGrid w:val="0"/>
      <w:spacing w:line="240" w:lineRule="exact"/>
      <w:ind w:left="0" w:right="0" w:firstLine="0"/>
      <w:jc w:val="center"/>
    </w:pPr>
    <w:rPr>
      <w:color w:val="000000"/>
      <w:sz w:val="22"/>
    </w:rPr>
  </w:style>
  <w:style w:type="paragraph" w:customStyle="1" w:styleId="xl63">
    <w:name w:val="xl63"/>
    <w:basedOn w:val="ae"/>
    <w:rsid w:val="00035A11"/>
    <w:pPr>
      <w:spacing w:before="100" w:beforeAutospacing="1" w:after="100" w:afterAutospacing="1" w:line="240" w:lineRule="auto"/>
      <w:ind w:firstLine="0"/>
      <w:jc w:val="left"/>
    </w:pPr>
    <w:rPr>
      <w:rFonts w:eastAsia="Times New Roman" w:cs="Times New Roman"/>
      <w:sz w:val="24"/>
      <w:szCs w:val="24"/>
    </w:rPr>
  </w:style>
  <w:style w:type="paragraph" w:customStyle="1" w:styleId="xl64">
    <w:name w:val="xl64"/>
    <w:basedOn w:val="ae"/>
    <w:rsid w:val="00035A1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rFonts w:eastAsia="Times New Roman" w:cs="Times New Roman"/>
      <w:b/>
      <w:bCs/>
      <w:color w:val="000000"/>
      <w:sz w:val="20"/>
      <w:szCs w:val="20"/>
    </w:rPr>
  </w:style>
  <w:style w:type="paragraph" w:customStyle="1" w:styleId="xl65">
    <w:name w:val="xl65"/>
    <w:basedOn w:val="ae"/>
    <w:rsid w:val="00035A1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rFonts w:eastAsia="Times New Roman" w:cs="Times New Roman"/>
      <w:color w:val="000000"/>
      <w:sz w:val="20"/>
      <w:szCs w:val="20"/>
    </w:rPr>
  </w:style>
  <w:style w:type="paragraph" w:customStyle="1" w:styleId="xl66">
    <w:name w:val="xl66"/>
    <w:basedOn w:val="ae"/>
    <w:rsid w:val="00035A1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rFonts w:eastAsia="Times New Roman" w:cs="Times New Roman"/>
      <w:color w:val="000000"/>
      <w:sz w:val="20"/>
      <w:szCs w:val="20"/>
    </w:rPr>
  </w:style>
  <w:style w:type="paragraph" w:customStyle="1" w:styleId="xl67">
    <w:name w:val="xl67"/>
    <w:basedOn w:val="ae"/>
    <w:rsid w:val="00035A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rPr>
  </w:style>
  <w:style w:type="paragraph" w:customStyle="1" w:styleId="xl68">
    <w:name w:val="xl68"/>
    <w:basedOn w:val="ae"/>
    <w:rsid w:val="00035A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4"/>
      <w:szCs w:val="24"/>
    </w:rPr>
  </w:style>
  <w:style w:type="paragraph" w:customStyle="1" w:styleId="xl69">
    <w:name w:val="xl69"/>
    <w:basedOn w:val="ae"/>
    <w:rsid w:val="00035A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rPr>
  </w:style>
  <w:style w:type="paragraph" w:customStyle="1" w:styleId="xl70">
    <w:name w:val="xl70"/>
    <w:basedOn w:val="ae"/>
    <w:rsid w:val="00035A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rPr>
  </w:style>
  <w:style w:type="paragraph" w:customStyle="1" w:styleId="xl71">
    <w:name w:val="xl71"/>
    <w:basedOn w:val="ae"/>
    <w:rsid w:val="00035A11"/>
    <w:pPr>
      <w:spacing w:before="100" w:beforeAutospacing="1" w:after="100" w:afterAutospacing="1" w:line="240" w:lineRule="auto"/>
      <w:ind w:firstLine="0"/>
      <w:jc w:val="center"/>
    </w:pPr>
    <w:rPr>
      <w:rFonts w:eastAsia="Times New Roman" w:cs="Times New Roman"/>
      <w:sz w:val="24"/>
      <w:szCs w:val="24"/>
    </w:rPr>
  </w:style>
  <w:style w:type="paragraph" w:customStyle="1" w:styleId="xl72">
    <w:name w:val="xl72"/>
    <w:basedOn w:val="ae"/>
    <w:rsid w:val="00035A1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sz w:val="24"/>
      <w:szCs w:val="24"/>
    </w:rPr>
  </w:style>
  <w:style w:type="paragraph" w:customStyle="1" w:styleId="xl73">
    <w:name w:val="xl73"/>
    <w:basedOn w:val="ae"/>
    <w:rsid w:val="00035A1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rFonts w:eastAsia="Times New Roman" w:cs="Times New Roman"/>
      <w:sz w:val="24"/>
      <w:szCs w:val="24"/>
    </w:rPr>
  </w:style>
  <w:style w:type="paragraph" w:customStyle="1" w:styleId="xl74">
    <w:name w:val="xl74"/>
    <w:basedOn w:val="ae"/>
    <w:rsid w:val="00035A1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rFonts w:eastAsia="Times New Roman" w:cs="Times New Roman"/>
      <w:sz w:val="24"/>
      <w:szCs w:val="24"/>
    </w:rPr>
  </w:style>
  <w:style w:type="paragraph" w:customStyle="1" w:styleId="xl75">
    <w:name w:val="xl75"/>
    <w:basedOn w:val="ae"/>
    <w:rsid w:val="00035A11"/>
    <w:pPr>
      <w:shd w:val="clear" w:color="auto" w:fill="FFCC99"/>
      <w:spacing w:before="100" w:beforeAutospacing="1" w:after="100" w:afterAutospacing="1" w:line="240" w:lineRule="auto"/>
      <w:ind w:firstLine="0"/>
      <w:jc w:val="center"/>
    </w:pPr>
    <w:rPr>
      <w:rFonts w:eastAsia="Times New Roman" w:cs="Times New Roman"/>
      <w:sz w:val="24"/>
      <w:szCs w:val="24"/>
    </w:rPr>
  </w:style>
  <w:style w:type="paragraph" w:customStyle="1" w:styleId="xl76">
    <w:name w:val="xl76"/>
    <w:basedOn w:val="ae"/>
    <w:rsid w:val="00035A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FF0000"/>
      <w:sz w:val="24"/>
      <w:szCs w:val="24"/>
    </w:rPr>
  </w:style>
  <w:style w:type="character" w:customStyle="1" w:styleId="afff8">
    <w:name w:val="Просто текст Знак"/>
    <w:link w:val="afff9"/>
    <w:locked/>
    <w:rsid w:val="00035A11"/>
    <w:rPr>
      <w:rFonts w:ascii="Arial" w:hAnsi="Arial" w:cs="Arial"/>
      <w:szCs w:val="24"/>
    </w:rPr>
  </w:style>
  <w:style w:type="paragraph" w:customStyle="1" w:styleId="afff9">
    <w:name w:val="Просто текст"/>
    <w:basedOn w:val="afd"/>
    <w:link w:val="afff8"/>
    <w:qFormat/>
    <w:rsid w:val="00035A11"/>
    <w:pPr>
      <w:spacing w:before="60" w:after="60" w:line="260" w:lineRule="atLeast"/>
      <w:ind w:firstLine="0"/>
    </w:pPr>
    <w:rPr>
      <w:rFonts w:ascii="Arial" w:eastAsiaTheme="minorEastAsia" w:hAnsi="Arial" w:cs="Arial"/>
      <w:sz w:val="22"/>
      <w:szCs w:val="24"/>
    </w:rPr>
  </w:style>
  <w:style w:type="paragraph" w:customStyle="1" w:styleId="CharChar">
    <w:name w:val="Char Char Знак Знак Знак Знак Знак Знак"/>
    <w:basedOn w:val="ae"/>
    <w:uiPriority w:val="99"/>
    <w:rsid w:val="00035A11"/>
    <w:pPr>
      <w:spacing w:after="160" w:line="240" w:lineRule="exact"/>
      <w:ind w:firstLine="0"/>
      <w:jc w:val="left"/>
    </w:pPr>
    <w:rPr>
      <w:rFonts w:ascii="Verdana" w:eastAsia="Times New Roman" w:hAnsi="Verdana" w:cs="Verdana"/>
      <w:sz w:val="20"/>
      <w:szCs w:val="20"/>
      <w:lang w:val="en-US" w:eastAsia="en-US"/>
    </w:rPr>
  </w:style>
  <w:style w:type="paragraph" w:customStyle="1" w:styleId="afffa">
    <w:name w:val="Для таблицы"/>
    <w:basedOn w:val="ae"/>
    <w:next w:val="ae"/>
    <w:qFormat/>
    <w:rsid w:val="00035A11"/>
    <w:pPr>
      <w:spacing w:after="0" w:line="240" w:lineRule="auto"/>
      <w:ind w:firstLine="0"/>
      <w:jc w:val="center"/>
    </w:pPr>
    <w:rPr>
      <w:rFonts w:eastAsia="Calibri" w:cs="Times New Roman"/>
      <w:sz w:val="20"/>
      <w:lang w:eastAsia="en-US"/>
    </w:rPr>
  </w:style>
  <w:style w:type="paragraph" w:customStyle="1" w:styleId="afffb">
    <w:name w:val="для таблицы шапка"/>
    <w:basedOn w:val="afffa"/>
    <w:qFormat/>
    <w:rsid w:val="00035A11"/>
    <w:rPr>
      <w:b/>
      <w:lang w:eastAsia="ru-RU"/>
    </w:rPr>
  </w:style>
  <w:style w:type="paragraph" w:customStyle="1" w:styleId="1c">
    <w:name w:val="1 подзаголовки таблиц"/>
    <w:basedOn w:val="ae"/>
    <w:uiPriority w:val="99"/>
    <w:rsid w:val="00035A11"/>
    <w:pPr>
      <w:spacing w:after="0" w:line="240" w:lineRule="auto"/>
      <w:ind w:firstLine="0"/>
      <w:jc w:val="center"/>
    </w:pPr>
    <w:rPr>
      <w:rFonts w:ascii="Calibri" w:eastAsia="Times New Roman" w:hAnsi="Calibri" w:cs="Calibri"/>
      <w:b/>
      <w:bCs/>
      <w:sz w:val="24"/>
      <w:szCs w:val="24"/>
      <w:lang w:eastAsia="ar-SA"/>
    </w:rPr>
  </w:style>
  <w:style w:type="paragraph" w:customStyle="1" w:styleId="1d">
    <w:name w:val="1 стиль таблицы"/>
    <w:basedOn w:val="ae"/>
    <w:uiPriority w:val="99"/>
    <w:rsid w:val="00035A11"/>
    <w:pPr>
      <w:spacing w:after="0" w:line="240" w:lineRule="auto"/>
      <w:ind w:firstLine="0"/>
      <w:jc w:val="center"/>
    </w:pPr>
    <w:rPr>
      <w:rFonts w:ascii="Calibri" w:eastAsia="Times New Roman" w:hAnsi="Calibri" w:cs="Calibri"/>
      <w:sz w:val="24"/>
      <w:szCs w:val="24"/>
      <w:lang w:eastAsia="ar-SA"/>
    </w:rPr>
  </w:style>
  <w:style w:type="paragraph" w:customStyle="1" w:styleId="1e">
    <w:name w:val="1 стиль таблицы по левому краю"/>
    <w:basedOn w:val="1d"/>
    <w:uiPriority w:val="99"/>
    <w:rsid w:val="00035A11"/>
    <w:pPr>
      <w:jc w:val="left"/>
    </w:pPr>
  </w:style>
  <w:style w:type="paragraph" w:customStyle="1" w:styleId="1f">
    <w:name w:val="1 Основной текст"/>
    <w:basedOn w:val="ae"/>
    <w:uiPriority w:val="99"/>
    <w:rsid w:val="00035A11"/>
    <w:pPr>
      <w:spacing w:after="0"/>
    </w:pPr>
    <w:rPr>
      <w:rFonts w:ascii="Calibri" w:eastAsia="Times New Roman" w:hAnsi="Calibri" w:cs="Calibri"/>
      <w:sz w:val="24"/>
      <w:szCs w:val="24"/>
      <w:lang w:eastAsia="ar-SA"/>
    </w:rPr>
  </w:style>
  <w:style w:type="paragraph" w:customStyle="1" w:styleId="1f0">
    <w:name w:val="1 жирный текст"/>
    <w:basedOn w:val="ae"/>
    <w:uiPriority w:val="99"/>
    <w:rsid w:val="00035A11"/>
    <w:pPr>
      <w:spacing w:after="0" w:line="312" w:lineRule="auto"/>
      <w:jc w:val="left"/>
    </w:pPr>
    <w:rPr>
      <w:rFonts w:ascii="Calibri" w:eastAsia="Times New Roman" w:hAnsi="Calibri" w:cs="Calibri"/>
      <w:b/>
      <w:bCs/>
      <w:sz w:val="24"/>
      <w:szCs w:val="24"/>
    </w:rPr>
  </w:style>
  <w:style w:type="paragraph" w:customStyle="1" w:styleId="textn">
    <w:name w:val="textn"/>
    <w:basedOn w:val="ae"/>
    <w:uiPriority w:val="99"/>
    <w:rsid w:val="00035A11"/>
    <w:pPr>
      <w:spacing w:before="100" w:beforeAutospacing="1" w:after="100" w:afterAutospacing="1" w:line="240" w:lineRule="auto"/>
      <w:ind w:firstLine="0"/>
      <w:jc w:val="left"/>
    </w:pPr>
    <w:rPr>
      <w:rFonts w:eastAsia="Times New Roman" w:cs="Times New Roman"/>
      <w:sz w:val="24"/>
      <w:szCs w:val="24"/>
    </w:rPr>
  </w:style>
  <w:style w:type="paragraph" w:customStyle="1" w:styleId="font7">
    <w:name w:val="font7"/>
    <w:basedOn w:val="ae"/>
    <w:rsid w:val="00035A11"/>
    <w:pPr>
      <w:spacing w:before="100" w:beforeAutospacing="1" w:after="100" w:afterAutospacing="1" w:line="240" w:lineRule="auto"/>
      <w:ind w:firstLine="0"/>
      <w:jc w:val="left"/>
    </w:pPr>
    <w:rPr>
      <w:rFonts w:eastAsia="Times New Roman" w:cs="Times New Roman"/>
      <w:sz w:val="16"/>
      <w:szCs w:val="16"/>
    </w:rPr>
  </w:style>
  <w:style w:type="paragraph" w:customStyle="1" w:styleId="font8">
    <w:name w:val="font8"/>
    <w:basedOn w:val="ae"/>
    <w:rsid w:val="00035A11"/>
    <w:pPr>
      <w:spacing w:before="100" w:beforeAutospacing="1" w:after="100" w:afterAutospacing="1" w:line="240" w:lineRule="auto"/>
      <w:ind w:firstLine="0"/>
      <w:jc w:val="left"/>
    </w:pPr>
    <w:rPr>
      <w:rFonts w:eastAsia="Times New Roman" w:cs="Times New Roman"/>
      <w:sz w:val="28"/>
      <w:szCs w:val="28"/>
    </w:rPr>
  </w:style>
  <w:style w:type="paragraph" w:customStyle="1" w:styleId="font9">
    <w:name w:val="font9"/>
    <w:basedOn w:val="ae"/>
    <w:rsid w:val="00035A11"/>
    <w:pPr>
      <w:spacing w:before="100" w:beforeAutospacing="1" w:after="100" w:afterAutospacing="1" w:line="240" w:lineRule="auto"/>
      <w:ind w:firstLine="0"/>
      <w:jc w:val="left"/>
    </w:pPr>
    <w:rPr>
      <w:rFonts w:ascii="Arial CYR" w:eastAsia="Times New Roman" w:hAnsi="Arial CYR" w:cs="Arial CYR"/>
      <w:sz w:val="18"/>
      <w:szCs w:val="18"/>
    </w:rPr>
  </w:style>
  <w:style w:type="paragraph" w:customStyle="1" w:styleId="font10">
    <w:name w:val="font10"/>
    <w:basedOn w:val="ae"/>
    <w:uiPriority w:val="99"/>
    <w:rsid w:val="00035A11"/>
    <w:pPr>
      <w:spacing w:before="100" w:beforeAutospacing="1" w:after="100" w:afterAutospacing="1" w:line="240" w:lineRule="auto"/>
      <w:ind w:firstLine="0"/>
      <w:jc w:val="left"/>
    </w:pPr>
    <w:rPr>
      <w:rFonts w:ascii="Arial CYR" w:eastAsia="Times New Roman" w:hAnsi="Arial CYR" w:cs="Arial CYR"/>
      <w:sz w:val="14"/>
      <w:szCs w:val="14"/>
    </w:rPr>
  </w:style>
  <w:style w:type="paragraph" w:customStyle="1" w:styleId="font11">
    <w:name w:val="font11"/>
    <w:basedOn w:val="ae"/>
    <w:uiPriority w:val="99"/>
    <w:rsid w:val="00035A11"/>
    <w:pPr>
      <w:spacing w:before="100" w:beforeAutospacing="1" w:after="100" w:afterAutospacing="1" w:line="240" w:lineRule="auto"/>
      <w:ind w:firstLine="0"/>
      <w:jc w:val="left"/>
    </w:pPr>
    <w:rPr>
      <w:rFonts w:ascii="Arial CYR" w:eastAsia="Times New Roman" w:hAnsi="Arial CYR" w:cs="Arial CYR"/>
      <w:sz w:val="14"/>
      <w:szCs w:val="14"/>
    </w:rPr>
  </w:style>
  <w:style w:type="paragraph" w:customStyle="1" w:styleId="font12">
    <w:name w:val="font12"/>
    <w:basedOn w:val="ae"/>
    <w:uiPriority w:val="99"/>
    <w:rsid w:val="00035A11"/>
    <w:pPr>
      <w:spacing w:before="100" w:beforeAutospacing="1" w:after="100" w:afterAutospacing="1" w:line="240" w:lineRule="auto"/>
      <w:ind w:firstLine="0"/>
      <w:jc w:val="left"/>
    </w:pPr>
    <w:rPr>
      <w:rFonts w:ascii="Arial CYR" w:eastAsia="Times New Roman" w:hAnsi="Arial CYR" w:cs="Arial CYR"/>
      <w:sz w:val="18"/>
      <w:szCs w:val="18"/>
    </w:rPr>
  </w:style>
  <w:style w:type="paragraph" w:customStyle="1" w:styleId="font13">
    <w:name w:val="font13"/>
    <w:basedOn w:val="ae"/>
    <w:uiPriority w:val="99"/>
    <w:rsid w:val="00035A11"/>
    <w:pPr>
      <w:spacing w:before="100" w:beforeAutospacing="1" w:after="100" w:afterAutospacing="1" w:line="240" w:lineRule="auto"/>
      <w:ind w:firstLine="0"/>
      <w:jc w:val="left"/>
    </w:pPr>
    <w:rPr>
      <w:rFonts w:ascii="Arial CYR" w:eastAsia="Times New Roman" w:hAnsi="Arial CYR" w:cs="Arial CYR"/>
      <w:b/>
      <w:bCs/>
      <w:sz w:val="18"/>
      <w:szCs w:val="18"/>
    </w:rPr>
  </w:style>
  <w:style w:type="paragraph" w:customStyle="1" w:styleId="font14">
    <w:name w:val="font14"/>
    <w:basedOn w:val="ae"/>
    <w:uiPriority w:val="99"/>
    <w:rsid w:val="00035A11"/>
    <w:pPr>
      <w:spacing w:before="100" w:beforeAutospacing="1" w:after="100" w:afterAutospacing="1" w:line="240" w:lineRule="auto"/>
      <w:ind w:firstLine="0"/>
      <w:jc w:val="left"/>
    </w:pPr>
    <w:rPr>
      <w:rFonts w:ascii="Arial CYR" w:eastAsia="Times New Roman" w:hAnsi="Arial CYR" w:cs="Arial CYR"/>
      <w:b/>
      <w:bCs/>
      <w:sz w:val="18"/>
      <w:szCs w:val="18"/>
    </w:rPr>
  </w:style>
  <w:style w:type="paragraph" w:customStyle="1" w:styleId="font15">
    <w:name w:val="font15"/>
    <w:basedOn w:val="ae"/>
    <w:uiPriority w:val="99"/>
    <w:rsid w:val="00035A11"/>
    <w:pPr>
      <w:spacing w:before="100" w:beforeAutospacing="1" w:after="100" w:afterAutospacing="1" w:line="240" w:lineRule="auto"/>
      <w:ind w:firstLine="0"/>
      <w:jc w:val="left"/>
    </w:pPr>
    <w:rPr>
      <w:rFonts w:ascii="Arial CYR" w:eastAsia="Times New Roman" w:hAnsi="Arial CYR" w:cs="Arial CYR"/>
      <w:b/>
      <w:bCs/>
      <w:sz w:val="22"/>
    </w:rPr>
  </w:style>
  <w:style w:type="paragraph" w:customStyle="1" w:styleId="font16">
    <w:name w:val="font16"/>
    <w:basedOn w:val="ae"/>
    <w:uiPriority w:val="99"/>
    <w:rsid w:val="00035A11"/>
    <w:pPr>
      <w:spacing w:before="100" w:beforeAutospacing="1" w:after="100" w:afterAutospacing="1" w:line="240" w:lineRule="auto"/>
      <w:ind w:firstLine="0"/>
      <w:jc w:val="left"/>
    </w:pPr>
    <w:rPr>
      <w:rFonts w:eastAsia="Times New Roman" w:cs="Times New Roman"/>
      <w:b/>
      <w:bCs/>
      <w:sz w:val="22"/>
    </w:rPr>
  </w:style>
  <w:style w:type="paragraph" w:customStyle="1" w:styleId="font17">
    <w:name w:val="font17"/>
    <w:basedOn w:val="ae"/>
    <w:uiPriority w:val="99"/>
    <w:rsid w:val="00035A11"/>
    <w:pPr>
      <w:spacing w:before="100" w:beforeAutospacing="1" w:after="100" w:afterAutospacing="1" w:line="240" w:lineRule="auto"/>
      <w:ind w:firstLine="0"/>
      <w:jc w:val="left"/>
    </w:pPr>
    <w:rPr>
      <w:rFonts w:ascii="Arial CYR" w:eastAsia="Times New Roman" w:hAnsi="Arial CYR" w:cs="Arial CYR"/>
      <w:b/>
      <w:bCs/>
      <w:sz w:val="22"/>
    </w:rPr>
  </w:style>
  <w:style w:type="paragraph" w:customStyle="1" w:styleId="font18">
    <w:name w:val="font18"/>
    <w:basedOn w:val="ae"/>
    <w:uiPriority w:val="99"/>
    <w:rsid w:val="00035A11"/>
    <w:pPr>
      <w:spacing w:before="100" w:beforeAutospacing="1" w:after="100" w:afterAutospacing="1" w:line="240" w:lineRule="auto"/>
      <w:ind w:firstLine="0"/>
      <w:jc w:val="left"/>
    </w:pPr>
    <w:rPr>
      <w:rFonts w:eastAsia="Times New Roman" w:cs="Times New Roman"/>
      <w:b/>
      <w:bCs/>
      <w:sz w:val="22"/>
    </w:rPr>
  </w:style>
  <w:style w:type="paragraph" w:customStyle="1" w:styleId="font19">
    <w:name w:val="font19"/>
    <w:basedOn w:val="ae"/>
    <w:uiPriority w:val="99"/>
    <w:rsid w:val="00035A11"/>
    <w:pPr>
      <w:spacing w:before="100" w:beforeAutospacing="1" w:after="100" w:afterAutospacing="1" w:line="240" w:lineRule="auto"/>
      <w:ind w:firstLine="0"/>
      <w:jc w:val="left"/>
    </w:pPr>
    <w:rPr>
      <w:rFonts w:eastAsia="Times New Roman" w:cs="Times New Roman"/>
      <w:b/>
      <w:bCs/>
      <w:sz w:val="22"/>
    </w:rPr>
  </w:style>
  <w:style w:type="paragraph" w:customStyle="1" w:styleId="font20">
    <w:name w:val="font20"/>
    <w:basedOn w:val="ae"/>
    <w:uiPriority w:val="99"/>
    <w:rsid w:val="00035A11"/>
    <w:pPr>
      <w:spacing w:before="100" w:beforeAutospacing="1" w:after="100" w:afterAutospacing="1" w:line="240" w:lineRule="auto"/>
      <w:ind w:firstLine="0"/>
      <w:jc w:val="left"/>
    </w:pPr>
    <w:rPr>
      <w:rFonts w:eastAsia="Times New Roman" w:cs="Times New Roman"/>
      <w:sz w:val="22"/>
    </w:rPr>
  </w:style>
  <w:style w:type="paragraph" w:customStyle="1" w:styleId="font21">
    <w:name w:val="font21"/>
    <w:basedOn w:val="ae"/>
    <w:uiPriority w:val="99"/>
    <w:rsid w:val="00035A11"/>
    <w:pPr>
      <w:spacing w:before="100" w:beforeAutospacing="1" w:after="100" w:afterAutospacing="1" w:line="240" w:lineRule="auto"/>
      <w:ind w:firstLine="0"/>
      <w:jc w:val="left"/>
    </w:pPr>
    <w:rPr>
      <w:rFonts w:ascii="Arial CYR" w:eastAsia="Times New Roman" w:hAnsi="Arial CYR" w:cs="Arial CYR"/>
      <w:b/>
      <w:bCs/>
      <w:sz w:val="14"/>
      <w:szCs w:val="14"/>
    </w:rPr>
  </w:style>
  <w:style w:type="paragraph" w:customStyle="1" w:styleId="font22">
    <w:name w:val="font22"/>
    <w:basedOn w:val="ae"/>
    <w:uiPriority w:val="99"/>
    <w:rsid w:val="00035A11"/>
    <w:pPr>
      <w:spacing w:before="100" w:beforeAutospacing="1" w:after="100" w:afterAutospacing="1" w:line="240" w:lineRule="auto"/>
      <w:ind w:firstLine="0"/>
      <w:jc w:val="left"/>
    </w:pPr>
    <w:rPr>
      <w:rFonts w:ascii="Arial CYR" w:eastAsia="Times New Roman" w:hAnsi="Arial CYR" w:cs="Arial CYR"/>
      <w:b/>
      <w:bCs/>
      <w:sz w:val="14"/>
      <w:szCs w:val="14"/>
    </w:rPr>
  </w:style>
  <w:style w:type="paragraph" w:customStyle="1" w:styleId="font23">
    <w:name w:val="font23"/>
    <w:basedOn w:val="ae"/>
    <w:uiPriority w:val="99"/>
    <w:rsid w:val="00035A11"/>
    <w:pPr>
      <w:spacing w:before="100" w:beforeAutospacing="1" w:after="100" w:afterAutospacing="1" w:line="240" w:lineRule="auto"/>
      <w:ind w:firstLine="0"/>
      <w:jc w:val="left"/>
    </w:pPr>
    <w:rPr>
      <w:rFonts w:ascii="Arial CYR" w:eastAsia="Times New Roman" w:hAnsi="Arial CYR" w:cs="Arial CYR"/>
      <w:b/>
      <w:bCs/>
      <w:sz w:val="22"/>
    </w:rPr>
  </w:style>
  <w:style w:type="paragraph" w:customStyle="1" w:styleId="font24">
    <w:name w:val="font24"/>
    <w:basedOn w:val="ae"/>
    <w:uiPriority w:val="99"/>
    <w:rsid w:val="00035A11"/>
    <w:pPr>
      <w:spacing w:before="100" w:beforeAutospacing="1" w:after="100" w:afterAutospacing="1" w:line="240" w:lineRule="auto"/>
      <w:ind w:firstLine="0"/>
      <w:jc w:val="left"/>
    </w:pPr>
    <w:rPr>
      <w:rFonts w:ascii="Arial CYR" w:eastAsia="Times New Roman" w:hAnsi="Arial CYR" w:cs="Arial CYR"/>
      <w:b/>
      <w:bCs/>
      <w:sz w:val="14"/>
      <w:szCs w:val="14"/>
    </w:rPr>
  </w:style>
  <w:style w:type="paragraph" w:customStyle="1" w:styleId="font25">
    <w:name w:val="font25"/>
    <w:basedOn w:val="ae"/>
    <w:uiPriority w:val="99"/>
    <w:rsid w:val="00035A11"/>
    <w:pPr>
      <w:spacing w:before="100" w:beforeAutospacing="1" w:after="100" w:afterAutospacing="1" w:line="240" w:lineRule="auto"/>
      <w:ind w:firstLine="0"/>
      <w:jc w:val="left"/>
    </w:pPr>
    <w:rPr>
      <w:rFonts w:eastAsia="Times New Roman" w:cs="Times New Roman"/>
      <w:sz w:val="28"/>
      <w:szCs w:val="28"/>
    </w:rPr>
  </w:style>
  <w:style w:type="paragraph" w:customStyle="1" w:styleId="font26">
    <w:name w:val="font26"/>
    <w:basedOn w:val="ae"/>
    <w:uiPriority w:val="99"/>
    <w:rsid w:val="00035A11"/>
    <w:pPr>
      <w:spacing w:before="100" w:beforeAutospacing="1" w:after="100" w:afterAutospacing="1" w:line="240" w:lineRule="auto"/>
      <w:ind w:firstLine="0"/>
      <w:jc w:val="left"/>
    </w:pPr>
    <w:rPr>
      <w:rFonts w:eastAsia="Times New Roman" w:cs="Times New Roman"/>
      <w:b/>
      <w:bCs/>
      <w:color w:val="FF0000"/>
      <w:sz w:val="20"/>
      <w:szCs w:val="20"/>
    </w:rPr>
  </w:style>
  <w:style w:type="paragraph" w:customStyle="1" w:styleId="xl118">
    <w:name w:val="xl118"/>
    <w:basedOn w:val="ae"/>
    <w:rsid w:val="00035A11"/>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eastAsia="Times New Roman" w:hAnsi="Arial CYR" w:cs="Arial CYR"/>
      <w:sz w:val="18"/>
      <w:szCs w:val="18"/>
    </w:rPr>
  </w:style>
  <w:style w:type="paragraph" w:customStyle="1" w:styleId="xl119">
    <w:name w:val="xl119"/>
    <w:basedOn w:val="ae"/>
    <w:rsid w:val="00035A11"/>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eastAsia="Times New Roman" w:hAnsi="Arial CYR" w:cs="Arial CYR"/>
      <w:sz w:val="18"/>
      <w:szCs w:val="18"/>
    </w:rPr>
  </w:style>
  <w:style w:type="paragraph" w:customStyle="1" w:styleId="xl120">
    <w:name w:val="xl120"/>
    <w:basedOn w:val="ae"/>
    <w:rsid w:val="00035A11"/>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left"/>
    </w:pPr>
    <w:rPr>
      <w:rFonts w:ascii="Arial CYR" w:eastAsia="Times New Roman" w:hAnsi="Arial CYR" w:cs="Arial CYR"/>
      <w:sz w:val="18"/>
      <w:szCs w:val="18"/>
    </w:rPr>
  </w:style>
  <w:style w:type="paragraph" w:customStyle="1" w:styleId="xl121">
    <w:name w:val="xl121"/>
    <w:basedOn w:val="ae"/>
    <w:rsid w:val="00035A11"/>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left"/>
    </w:pPr>
    <w:rPr>
      <w:rFonts w:ascii="Arial CYR" w:eastAsia="Times New Roman" w:hAnsi="Arial CYR" w:cs="Arial CYR"/>
      <w:sz w:val="18"/>
      <w:szCs w:val="18"/>
    </w:rPr>
  </w:style>
  <w:style w:type="paragraph" w:customStyle="1" w:styleId="xl122">
    <w:name w:val="xl122"/>
    <w:basedOn w:val="ae"/>
    <w:rsid w:val="00035A1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eastAsia="Times New Roman" w:hAnsi="Arial CYR" w:cs="Arial CYR"/>
      <w:color w:val="FF0000"/>
      <w:sz w:val="18"/>
      <w:szCs w:val="18"/>
    </w:rPr>
  </w:style>
  <w:style w:type="paragraph" w:customStyle="1" w:styleId="xl123">
    <w:name w:val="xl123"/>
    <w:basedOn w:val="ae"/>
    <w:rsid w:val="00035A1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eastAsia="Times New Roman" w:hAnsi="Arial CYR" w:cs="Arial CYR"/>
      <w:color w:val="FF0000"/>
      <w:sz w:val="18"/>
      <w:szCs w:val="18"/>
    </w:rPr>
  </w:style>
  <w:style w:type="paragraph" w:customStyle="1" w:styleId="xl124">
    <w:name w:val="xl124"/>
    <w:basedOn w:val="ae"/>
    <w:rsid w:val="00035A1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eastAsia="Times New Roman" w:hAnsi="Arial CYR" w:cs="Arial CYR"/>
      <w:sz w:val="18"/>
      <w:szCs w:val="18"/>
    </w:rPr>
  </w:style>
  <w:style w:type="paragraph" w:customStyle="1" w:styleId="xl125">
    <w:name w:val="xl125"/>
    <w:basedOn w:val="ae"/>
    <w:rsid w:val="00035A11"/>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b/>
      <w:bCs/>
      <w:sz w:val="20"/>
      <w:szCs w:val="20"/>
    </w:rPr>
  </w:style>
  <w:style w:type="paragraph" w:customStyle="1" w:styleId="xl126">
    <w:name w:val="xl126"/>
    <w:basedOn w:val="ae"/>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eastAsia="Times New Roman" w:hAnsi="Arial CYR" w:cs="Arial CYR"/>
      <w:sz w:val="14"/>
      <w:szCs w:val="14"/>
    </w:rPr>
  </w:style>
  <w:style w:type="paragraph" w:customStyle="1" w:styleId="xl127">
    <w:name w:val="xl127"/>
    <w:basedOn w:val="ae"/>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eastAsia="Times New Roman" w:hAnsi="Arial CYR" w:cs="Arial CYR"/>
      <w:sz w:val="14"/>
      <w:szCs w:val="14"/>
    </w:rPr>
  </w:style>
  <w:style w:type="paragraph" w:customStyle="1" w:styleId="xl128">
    <w:name w:val="xl128"/>
    <w:basedOn w:val="ae"/>
    <w:rsid w:val="00035A1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eastAsia="Times New Roman" w:hAnsi="Arial CYR" w:cs="Arial CYR"/>
      <w:sz w:val="14"/>
      <w:szCs w:val="14"/>
    </w:rPr>
  </w:style>
  <w:style w:type="paragraph" w:customStyle="1" w:styleId="xl129">
    <w:name w:val="xl129"/>
    <w:basedOn w:val="ae"/>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eastAsia="Times New Roman" w:hAnsi="Arial CYR" w:cs="Arial CYR"/>
      <w:b/>
      <w:bCs/>
      <w:sz w:val="24"/>
      <w:szCs w:val="24"/>
    </w:rPr>
  </w:style>
  <w:style w:type="paragraph" w:customStyle="1" w:styleId="xl130">
    <w:name w:val="xl130"/>
    <w:basedOn w:val="ae"/>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eastAsia="Times New Roman" w:cs="Times New Roman"/>
      <w:b/>
      <w:bCs/>
      <w:sz w:val="24"/>
      <w:szCs w:val="24"/>
    </w:rPr>
  </w:style>
  <w:style w:type="paragraph" w:customStyle="1" w:styleId="xl131">
    <w:name w:val="xl131"/>
    <w:basedOn w:val="ae"/>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eastAsia="Times New Roman" w:hAnsi="Arial CYR" w:cs="Arial CYR"/>
      <w:b/>
      <w:bCs/>
      <w:sz w:val="24"/>
      <w:szCs w:val="24"/>
    </w:rPr>
  </w:style>
  <w:style w:type="paragraph" w:customStyle="1" w:styleId="xl132">
    <w:name w:val="xl132"/>
    <w:basedOn w:val="ae"/>
    <w:rsid w:val="00035A1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eastAsia="Times New Roman" w:hAnsi="Arial CYR" w:cs="Arial CYR"/>
      <w:b/>
      <w:bCs/>
      <w:sz w:val="18"/>
      <w:szCs w:val="18"/>
    </w:rPr>
  </w:style>
  <w:style w:type="paragraph" w:customStyle="1" w:styleId="xl133">
    <w:name w:val="xl133"/>
    <w:basedOn w:val="ae"/>
    <w:rsid w:val="00035A1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eastAsia="Times New Roman" w:hAnsi="Arial CYR" w:cs="Arial CYR"/>
      <w:b/>
      <w:bCs/>
      <w:sz w:val="18"/>
      <w:szCs w:val="18"/>
    </w:rPr>
  </w:style>
  <w:style w:type="paragraph" w:customStyle="1" w:styleId="xl134">
    <w:name w:val="xl134"/>
    <w:basedOn w:val="ae"/>
    <w:rsid w:val="00035A1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eastAsia="Times New Roman" w:hAnsi="Arial CYR" w:cs="Arial CYR"/>
      <w:b/>
      <w:bCs/>
      <w:sz w:val="18"/>
      <w:szCs w:val="18"/>
    </w:rPr>
  </w:style>
  <w:style w:type="paragraph" w:customStyle="1" w:styleId="xl135">
    <w:name w:val="xl135"/>
    <w:basedOn w:val="ae"/>
    <w:rsid w:val="00035A1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eastAsia="Times New Roman" w:hAnsi="Arial CYR" w:cs="Arial CYR"/>
      <w:b/>
      <w:bCs/>
      <w:sz w:val="18"/>
      <w:szCs w:val="18"/>
    </w:rPr>
  </w:style>
  <w:style w:type="paragraph" w:customStyle="1" w:styleId="xl136">
    <w:name w:val="xl136"/>
    <w:basedOn w:val="ae"/>
    <w:rsid w:val="00035A1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eastAsia="Times New Roman" w:hAnsi="Arial CYR" w:cs="Arial CYR"/>
      <w:sz w:val="18"/>
      <w:szCs w:val="18"/>
    </w:rPr>
  </w:style>
  <w:style w:type="paragraph" w:customStyle="1" w:styleId="xl137">
    <w:name w:val="xl137"/>
    <w:basedOn w:val="ae"/>
    <w:rsid w:val="00035A1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eastAsia="Times New Roman" w:hAnsi="Arial CYR" w:cs="Arial CYR"/>
      <w:sz w:val="18"/>
      <w:szCs w:val="18"/>
    </w:rPr>
  </w:style>
  <w:style w:type="paragraph" w:customStyle="1" w:styleId="xl138">
    <w:name w:val="xl138"/>
    <w:basedOn w:val="ae"/>
    <w:rsid w:val="00035A1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eastAsia="Times New Roman" w:hAnsi="Arial CYR" w:cs="Arial CYR"/>
      <w:sz w:val="18"/>
      <w:szCs w:val="18"/>
    </w:rPr>
  </w:style>
  <w:style w:type="paragraph" w:customStyle="1" w:styleId="xl139">
    <w:name w:val="xl139"/>
    <w:basedOn w:val="ae"/>
    <w:rsid w:val="00035A11"/>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eastAsia="Times New Roman" w:hAnsi="Arial CYR" w:cs="Arial CYR"/>
      <w:b/>
      <w:bCs/>
      <w:sz w:val="18"/>
      <w:szCs w:val="18"/>
      <w:u w:val="single"/>
    </w:rPr>
  </w:style>
  <w:style w:type="paragraph" w:customStyle="1" w:styleId="xl140">
    <w:name w:val="xl140"/>
    <w:basedOn w:val="ae"/>
    <w:rsid w:val="00035A11"/>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eastAsia="Times New Roman" w:hAnsi="Arial CYR" w:cs="Arial CYR"/>
      <w:b/>
      <w:bCs/>
      <w:sz w:val="18"/>
      <w:szCs w:val="18"/>
      <w:u w:val="single"/>
    </w:rPr>
  </w:style>
  <w:style w:type="paragraph" w:customStyle="1" w:styleId="xl141">
    <w:name w:val="xl141"/>
    <w:basedOn w:val="ae"/>
    <w:rsid w:val="00035A1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eastAsia="Times New Roman" w:hAnsi="Arial CYR" w:cs="Arial CYR"/>
      <w:b/>
      <w:bCs/>
      <w:sz w:val="18"/>
      <w:szCs w:val="18"/>
    </w:rPr>
  </w:style>
  <w:style w:type="paragraph" w:customStyle="1" w:styleId="xl142">
    <w:name w:val="xl142"/>
    <w:basedOn w:val="ae"/>
    <w:rsid w:val="00035A11"/>
    <w:pPr>
      <w:pBdr>
        <w:top w:val="single" w:sz="4" w:space="0" w:color="808080"/>
        <w:bottom w:val="single" w:sz="4" w:space="0" w:color="808080"/>
      </w:pBdr>
      <w:shd w:val="clear" w:color="auto"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143">
    <w:name w:val="xl143"/>
    <w:basedOn w:val="ae"/>
    <w:rsid w:val="00035A1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144">
    <w:name w:val="xl144"/>
    <w:basedOn w:val="ae"/>
    <w:rsid w:val="00035A11"/>
    <w:pPr>
      <w:pBdr>
        <w:top w:val="single" w:sz="4" w:space="0" w:color="auto"/>
        <w:bottom w:val="single" w:sz="4" w:space="0" w:color="969696"/>
      </w:pBdr>
      <w:shd w:val="clear" w:color="auto" w:fill="FFFFFF"/>
      <w:spacing w:before="100" w:beforeAutospacing="1" w:after="100" w:afterAutospacing="1" w:line="240" w:lineRule="auto"/>
      <w:ind w:firstLine="0"/>
      <w:jc w:val="center"/>
    </w:pPr>
    <w:rPr>
      <w:rFonts w:eastAsia="Times New Roman" w:cs="Times New Roman"/>
      <w:b/>
      <w:bCs/>
      <w:sz w:val="20"/>
      <w:szCs w:val="20"/>
    </w:rPr>
  </w:style>
  <w:style w:type="paragraph" w:customStyle="1" w:styleId="xl145">
    <w:name w:val="xl145"/>
    <w:basedOn w:val="ae"/>
    <w:rsid w:val="00035A11"/>
    <w:pPr>
      <w:pBdr>
        <w:top w:val="single" w:sz="4" w:space="0" w:color="auto"/>
        <w:bottom w:val="single" w:sz="4" w:space="0" w:color="969696"/>
      </w:pBdr>
      <w:shd w:val="clear" w:color="auto"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146">
    <w:name w:val="xl146"/>
    <w:basedOn w:val="ae"/>
    <w:rsid w:val="00035A11"/>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147">
    <w:name w:val="xl147"/>
    <w:basedOn w:val="ae"/>
    <w:rsid w:val="00035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b/>
      <w:bCs/>
      <w:sz w:val="24"/>
      <w:szCs w:val="24"/>
    </w:rPr>
  </w:style>
  <w:style w:type="paragraph" w:customStyle="1" w:styleId="xl148">
    <w:name w:val="xl148"/>
    <w:basedOn w:val="ae"/>
    <w:rsid w:val="00035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b/>
      <w:bCs/>
      <w:sz w:val="24"/>
      <w:szCs w:val="24"/>
    </w:rPr>
  </w:style>
  <w:style w:type="paragraph" w:customStyle="1" w:styleId="xl149">
    <w:name w:val="xl149"/>
    <w:basedOn w:val="ae"/>
    <w:rsid w:val="00035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rFonts w:eastAsia="Times New Roman" w:cs="Times New Roman"/>
      <w:b/>
      <w:bCs/>
      <w:sz w:val="24"/>
      <w:szCs w:val="24"/>
    </w:rPr>
  </w:style>
  <w:style w:type="paragraph" w:customStyle="1" w:styleId="xl150">
    <w:name w:val="xl150"/>
    <w:basedOn w:val="ae"/>
    <w:rsid w:val="00035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b/>
      <w:bCs/>
      <w:sz w:val="24"/>
      <w:szCs w:val="24"/>
    </w:rPr>
  </w:style>
  <w:style w:type="paragraph" w:customStyle="1" w:styleId="xl151">
    <w:name w:val="xl151"/>
    <w:basedOn w:val="ae"/>
    <w:rsid w:val="00035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b/>
      <w:bCs/>
      <w:sz w:val="24"/>
      <w:szCs w:val="24"/>
    </w:rPr>
  </w:style>
  <w:style w:type="paragraph" w:customStyle="1" w:styleId="xl152">
    <w:name w:val="xl152"/>
    <w:basedOn w:val="ae"/>
    <w:rsid w:val="00035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rFonts w:eastAsia="Times New Roman" w:cs="Times New Roman"/>
      <w:b/>
      <w:bCs/>
      <w:sz w:val="24"/>
      <w:szCs w:val="24"/>
    </w:rPr>
  </w:style>
  <w:style w:type="paragraph" w:customStyle="1" w:styleId="xl153">
    <w:name w:val="xl153"/>
    <w:basedOn w:val="ae"/>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eastAsia="Times New Roman" w:cs="Times New Roman"/>
      <w:b/>
      <w:bCs/>
      <w:sz w:val="20"/>
      <w:szCs w:val="20"/>
    </w:rPr>
  </w:style>
  <w:style w:type="paragraph" w:customStyle="1" w:styleId="xl154">
    <w:name w:val="xl154"/>
    <w:basedOn w:val="ae"/>
    <w:rsid w:val="00035A1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eastAsia="Times New Roman" w:hAnsi="Arial CYR" w:cs="Arial CYR"/>
      <w:b/>
      <w:bCs/>
      <w:sz w:val="14"/>
      <w:szCs w:val="14"/>
    </w:rPr>
  </w:style>
  <w:style w:type="paragraph" w:customStyle="1" w:styleId="xl155">
    <w:name w:val="xl155"/>
    <w:basedOn w:val="ae"/>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eastAsia="Times New Roman" w:hAnsi="Arial CYR" w:cs="Arial CYR"/>
      <w:b/>
      <w:bCs/>
      <w:sz w:val="14"/>
      <w:szCs w:val="14"/>
    </w:rPr>
  </w:style>
  <w:style w:type="paragraph" w:customStyle="1" w:styleId="xl156">
    <w:name w:val="xl156"/>
    <w:basedOn w:val="ae"/>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eastAsia="Times New Roman" w:cs="Times New Roman"/>
      <w:b/>
      <w:bCs/>
      <w:sz w:val="14"/>
      <w:szCs w:val="14"/>
    </w:rPr>
  </w:style>
  <w:style w:type="paragraph" w:customStyle="1" w:styleId="xl157">
    <w:name w:val="xl157"/>
    <w:basedOn w:val="ae"/>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eastAsia="Times New Roman" w:cs="Times New Roman"/>
      <w:b/>
      <w:bCs/>
      <w:sz w:val="20"/>
      <w:szCs w:val="20"/>
    </w:rPr>
  </w:style>
  <w:style w:type="paragraph" w:customStyle="1" w:styleId="xl158">
    <w:name w:val="xl158"/>
    <w:basedOn w:val="ae"/>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eastAsia="Times New Roman" w:cs="Times New Roman"/>
      <w:b/>
      <w:bCs/>
      <w:sz w:val="20"/>
      <w:szCs w:val="20"/>
    </w:rPr>
  </w:style>
  <w:style w:type="paragraph" w:customStyle="1" w:styleId="xl159">
    <w:name w:val="xl159"/>
    <w:basedOn w:val="ae"/>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eastAsia="Times New Roman" w:hAnsi="Arial CYR" w:cs="Arial CYR"/>
      <w:b/>
      <w:bCs/>
      <w:sz w:val="14"/>
      <w:szCs w:val="14"/>
    </w:rPr>
  </w:style>
  <w:style w:type="paragraph" w:customStyle="1" w:styleId="xl160">
    <w:name w:val="xl160"/>
    <w:basedOn w:val="ae"/>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left"/>
    </w:pPr>
    <w:rPr>
      <w:rFonts w:eastAsia="Times New Roman" w:cs="Times New Roman"/>
      <w:b/>
      <w:bCs/>
      <w:sz w:val="14"/>
      <w:szCs w:val="14"/>
    </w:rPr>
  </w:style>
  <w:style w:type="paragraph" w:customStyle="1" w:styleId="xl161">
    <w:name w:val="xl161"/>
    <w:basedOn w:val="ae"/>
    <w:rsid w:val="00035A11"/>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rFonts w:eastAsia="Times New Roman" w:cs="Times New Roman"/>
      <w:b/>
      <w:bCs/>
      <w:sz w:val="20"/>
      <w:szCs w:val="20"/>
    </w:rPr>
  </w:style>
  <w:style w:type="paragraph" w:customStyle="1" w:styleId="xl162">
    <w:name w:val="xl162"/>
    <w:basedOn w:val="ae"/>
    <w:rsid w:val="00035A11"/>
    <w:pPr>
      <w:pBdr>
        <w:top w:val="single" w:sz="8" w:space="0" w:color="auto"/>
        <w:bottom w:val="single" w:sz="4" w:space="0" w:color="auto"/>
      </w:pBdr>
      <w:shd w:val="clear" w:color="auto" w:fill="FFFFFF"/>
      <w:spacing w:before="100" w:beforeAutospacing="1" w:after="100" w:afterAutospacing="1" w:line="240" w:lineRule="auto"/>
      <w:ind w:firstLine="0"/>
      <w:jc w:val="center"/>
    </w:pPr>
    <w:rPr>
      <w:rFonts w:eastAsia="Times New Roman" w:cs="Times New Roman"/>
      <w:b/>
      <w:bCs/>
      <w:sz w:val="24"/>
      <w:szCs w:val="24"/>
    </w:rPr>
  </w:style>
  <w:style w:type="paragraph" w:customStyle="1" w:styleId="xl163">
    <w:name w:val="xl163"/>
    <w:basedOn w:val="ae"/>
    <w:rsid w:val="00035A11"/>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rFonts w:eastAsia="Times New Roman" w:cs="Times New Roman"/>
      <w:b/>
      <w:bCs/>
      <w:sz w:val="24"/>
      <w:szCs w:val="24"/>
    </w:rPr>
  </w:style>
  <w:style w:type="paragraph" w:customStyle="1" w:styleId="xl164">
    <w:name w:val="xl164"/>
    <w:basedOn w:val="ae"/>
    <w:rsid w:val="00035A11"/>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165">
    <w:name w:val="xl165"/>
    <w:basedOn w:val="ae"/>
    <w:rsid w:val="00035A11"/>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rFonts w:eastAsia="Times New Roman" w:cs="Times New Roman"/>
      <w:b/>
      <w:bCs/>
      <w:sz w:val="24"/>
      <w:szCs w:val="24"/>
    </w:rPr>
  </w:style>
  <w:style w:type="paragraph" w:customStyle="1" w:styleId="xl166">
    <w:name w:val="xl166"/>
    <w:basedOn w:val="ae"/>
    <w:rsid w:val="00035A11"/>
    <w:pPr>
      <w:pBdr>
        <w:top w:val="single" w:sz="4" w:space="0" w:color="auto"/>
        <w:bottom w:val="single" w:sz="4" w:space="0" w:color="auto"/>
      </w:pBdr>
      <w:shd w:val="clear" w:color="auto"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167">
    <w:name w:val="xl167"/>
    <w:basedOn w:val="ae"/>
    <w:rsid w:val="00035A11"/>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168">
    <w:name w:val="xl168"/>
    <w:basedOn w:val="ae"/>
    <w:rsid w:val="00035A11"/>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rFonts w:eastAsia="Times New Roman" w:cs="Times New Roman"/>
      <w:b/>
      <w:bCs/>
      <w:sz w:val="16"/>
      <w:szCs w:val="16"/>
    </w:rPr>
  </w:style>
  <w:style w:type="paragraph" w:customStyle="1" w:styleId="xl169">
    <w:name w:val="xl169"/>
    <w:basedOn w:val="ae"/>
    <w:rsid w:val="00035A11"/>
    <w:pPr>
      <w:pBdr>
        <w:top w:val="single" w:sz="4" w:space="0" w:color="auto"/>
        <w:bottom w:val="single" w:sz="4" w:space="0" w:color="auto"/>
      </w:pBdr>
      <w:shd w:val="clear" w:color="auto" w:fill="FFFFFF"/>
      <w:spacing w:before="100" w:beforeAutospacing="1" w:after="100" w:afterAutospacing="1" w:line="240" w:lineRule="auto"/>
      <w:ind w:firstLine="0"/>
      <w:jc w:val="center"/>
    </w:pPr>
    <w:rPr>
      <w:rFonts w:eastAsia="Times New Roman" w:cs="Times New Roman"/>
      <w:sz w:val="16"/>
      <w:szCs w:val="16"/>
    </w:rPr>
  </w:style>
  <w:style w:type="paragraph" w:customStyle="1" w:styleId="xl170">
    <w:name w:val="xl170"/>
    <w:basedOn w:val="ae"/>
    <w:rsid w:val="00035A11"/>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rFonts w:eastAsia="Times New Roman" w:cs="Times New Roman"/>
      <w:sz w:val="16"/>
      <w:szCs w:val="16"/>
    </w:rPr>
  </w:style>
  <w:style w:type="paragraph" w:customStyle="1" w:styleId="xl171">
    <w:name w:val="xl171"/>
    <w:basedOn w:val="ae"/>
    <w:rsid w:val="00035A11"/>
    <w:pPr>
      <w:pBdr>
        <w:top w:val="single" w:sz="8" w:space="0" w:color="auto"/>
        <w:bottom w:val="single" w:sz="4" w:space="0" w:color="auto"/>
      </w:pBdr>
      <w:shd w:val="clear" w:color="auto" w:fill="FFFFFF"/>
      <w:spacing w:before="100" w:beforeAutospacing="1" w:after="100" w:afterAutospacing="1" w:line="240" w:lineRule="auto"/>
      <w:ind w:firstLine="0"/>
      <w:jc w:val="left"/>
    </w:pPr>
    <w:rPr>
      <w:rFonts w:eastAsia="Times New Roman" w:cs="Times New Roman"/>
      <w:sz w:val="24"/>
      <w:szCs w:val="24"/>
    </w:rPr>
  </w:style>
  <w:style w:type="paragraph" w:customStyle="1" w:styleId="xl172">
    <w:name w:val="xl172"/>
    <w:basedOn w:val="ae"/>
    <w:rsid w:val="00035A11"/>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left"/>
    </w:pPr>
    <w:rPr>
      <w:rFonts w:eastAsia="Times New Roman" w:cs="Times New Roman"/>
      <w:sz w:val="24"/>
      <w:szCs w:val="24"/>
    </w:rPr>
  </w:style>
  <w:style w:type="paragraph" w:customStyle="1" w:styleId="xl173">
    <w:name w:val="xl173"/>
    <w:basedOn w:val="ae"/>
    <w:rsid w:val="00035A11"/>
    <w:pPr>
      <w:pBdr>
        <w:top w:val="single" w:sz="8" w:space="0" w:color="auto"/>
        <w:left w:val="single" w:sz="8" w:space="0" w:color="auto"/>
      </w:pBdr>
      <w:shd w:val="clear" w:color="auto" w:fill="FFFFFF"/>
      <w:spacing w:before="100" w:beforeAutospacing="1" w:after="100" w:afterAutospacing="1" w:line="240" w:lineRule="auto"/>
      <w:ind w:firstLine="0"/>
      <w:jc w:val="center"/>
    </w:pPr>
    <w:rPr>
      <w:rFonts w:eastAsia="Times New Roman" w:cs="Times New Roman"/>
      <w:b/>
      <w:bCs/>
      <w:sz w:val="20"/>
      <w:szCs w:val="20"/>
    </w:rPr>
  </w:style>
  <w:style w:type="paragraph" w:customStyle="1" w:styleId="xl174">
    <w:name w:val="xl174"/>
    <w:basedOn w:val="ae"/>
    <w:rsid w:val="00035A11"/>
    <w:pPr>
      <w:pBdr>
        <w:top w:val="single" w:sz="8"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175">
    <w:name w:val="xl175"/>
    <w:basedOn w:val="ae"/>
    <w:rsid w:val="00035A11"/>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rFonts w:eastAsia="Times New Roman" w:cs="Times New Roman"/>
      <w:b/>
      <w:bCs/>
      <w:sz w:val="20"/>
      <w:szCs w:val="20"/>
    </w:rPr>
  </w:style>
  <w:style w:type="paragraph" w:customStyle="1" w:styleId="xl176">
    <w:name w:val="xl176"/>
    <w:basedOn w:val="ae"/>
    <w:rsid w:val="00035A11"/>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177">
    <w:name w:val="xl177"/>
    <w:basedOn w:val="ae"/>
    <w:rsid w:val="00035A11"/>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rFonts w:eastAsia="Times New Roman" w:cs="Times New Roman"/>
      <w:b/>
      <w:bCs/>
      <w:sz w:val="20"/>
      <w:szCs w:val="20"/>
    </w:rPr>
  </w:style>
  <w:style w:type="paragraph" w:customStyle="1" w:styleId="xl178">
    <w:name w:val="xl178"/>
    <w:basedOn w:val="ae"/>
    <w:rsid w:val="00035A11"/>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179">
    <w:name w:val="xl179"/>
    <w:basedOn w:val="ae"/>
    <w:rsid w:val="00035A11"/>
    <w:pPr>
      <w:pBdr>
        <w:top w:val="single" w:sz="4" w:space="0" w:color="auto"/>
        <w:left w:val="single" w:sz="4" w:space="0" w:color="auto"/>
      </w:pBdr>
      <w:shd w:val="clear" w:color="auto" w:fill="FFFFFF"/>
      <w:spacing w:before="100" w:beforeAutospacing="1" w:after="100" w:afterAutospacing="1" w:line="240" w:lineRule="auto"/>
      <w:ind w:firstLine="0"/>
      <w:jc w:val="center"/>
    </w:pPr>
    <w:rPr>
      <w:rFonts w:eastAsia="Times New Roman" w:cs="Times New Roman"/>
      <w:b/>
      <w:bCs/>
      <w:sz w:val="24"/>
      <w:szCs w:val="24"/>
    </w:rPr>
  </w:style>
  <w:style w:type="paragraph" w:customStyle="1" w:styleId="xl180">
    <w:name w:val="xl180"/>
    <w:basedOn w:val="ae"/>
    <w:rsid w:val="00035A11"/>
    <w:pPr>
      <w:pBdr>
        <w:top w:val="single" w:sz="4" w:space="0" w:color="auto"/>
      </w:pBdr>
      <w:shd w:val="clear" w:color="auto" w:fill="FFFFFF"/>
      <w:spacing w:before="100" w:beforeAutospacing="1" w:after="100" w:afterAutospacing="1" w:line="240" w:lineRule="auto"/>
      <w:ind w:firstLine="0"/>
      <w:jc w:val="center"/>
    </w:pPr>
    <w:rPr>
      <w:rFonts w:eastAsia="Times New Roman" w:cs="Times New Roman"/>
      <w:b/>
      <w:bCs/>
      <w:sz w:val="24"/>
      <w:szCs w:val="24"/>
    </w:rPr>
  </w:style>
  <w:style w:type="paragraph" w:customStyle="1" w:styleId="xl181">
    <w:name w:val="xl181"/>
    <w:basedOn w:val="ae"/>
    <w:rsid w:val="00035A11"/>
    <w:pPr>
      <w:pBdr>
        <w:top w:val="single" w:sz="4" w:space="0" w:color="auto"/>
        <w:right w:val="single" w:sz="8" w:space="0" w:color="auto"/>
      </w:pBdr>
      <w:shd w:val="clear" w:color="auto" w:fill="FFFFFF"/>
      <w:spacing w:before="100" w:beforeAutospacing="1" w:after="100" w:afterAutospacing="1" w:line="240" w:lineRule="auto"/>
      <w:ind w:firstLine="0"/>
      <w:jc w:val="center"/>
    </w:pPr>
    <w:rPr>
      <w:rFonts w:eastAsia="Times New Roman" w:cs="Times New Roman"/>
      <w:b/>
      <w:bCs/>
      <w:sz w:val="24"/>
      <w:szCs w:val="24"/>
    </w:rPr>
  </w:style>
  <w:style w:type="paragraph" w:customStyle="1" w:styleId="xl182">
    <w:name w:val="xl182"/>
    <w:basedOn w:val="ae"/>
    <w:rsid w:val="00035A11"/>
    <w:pPr>
      <w:pBdr>
        <w:left w:val="single" w:sz="4" w:space="0" w:color="auto"/>
      </w:pBdr>
      <w:shd w:val="clear" w:color="auto"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183">
    <w:name w:val="xl183"/>
    <w:basedOn w:val="ae"/>
    <w:rsid w:val="00035A11"/>
    <w:pPr>
      <w:shd w:val="clear" w:color="auto"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184">
    <w:name w:val="xl184"/>
    <w:basedOn w:val="ae"/>
    <w:rsid w:val="00035A11"/>
    <w:pPr>
      <w:pBdr>
        <w:right w:val="single" w:sz="8" w:space="0" w:color="auto"/>
      </w:pBdr>
      <w:shd w:val="clear" w:color="auto"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185">
    <w:name w:val="xl185"/>
    <w:basedOn w:val="ae"/>
    <w:rsid w:val="00035A11"/>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eastAsia="Times New Roman" w:hAnsi="Arial CYR" w:cs="Arial CYR"/>
      <w:b/>
      <w:bCs/>
      <w:sz w:val="18"/>
      <w:szCs w:val="18"/>
    </w:rPr>
  </w:style>
  <w:style w:type="paragraph" w:customStyle="1" w:styleId="xl186">
    <w:name w:val="xl186"/>
    <w:basedOn w:val="ae"/>
    <w:rsid w:val="00035A11"/>
    <w:pPr>
      <w:pBdr>
        <w:bottom w:val="single" w:sz="4" w:space="0" w:color="808080"/>
      </w:pBdr>
      <w:spacing w:before="100" w:beforeAutospacing="1" w:after="100" w:afterAutospacing="1" w:line="240" w:lineRule="auto"/>
      <w:ind w:firstLine="0"/>
      <w:jc w:val="center"/>
    </w:pPr>
    <w:rPr>
      <w:rFonts w:eastAsia="Times New Roman" w:cs="Times New Roman"/>
      <w:sz w:val="24"/>
      <w:szCs w:val="24"/>
    </w:rPr>
  </w:style>
  <w:style w:type="paragraph" w:customStyle="1" w:styleId="xl187">
    <w:name w:val="xl187"/>
    <w:basedOn w:val="ae"/>
    <w:rsid w:val="00035A1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eastAsia="Times New Roman" w:hAnsi="Arial CYR" w:cs="Arial CYR"/>
      <w:b/>
      <w:bCs/>
      <w:color w:val="FF0000"/>
      <w:sz w:val="18"/>
      <w:szCs w:val="18"/>
    </w:rPr>
  </w:style>
  <w:style w:type="paragraph" w:customStyle="1" w:styleId="xl188">
    <w:name w:val="xl188"/>
    <w:basedOn w:val="ae"/>
    <w:rsid w:val="00035A11"/>
    <w:pPr>
      <w:pBdr>
        <w:top w:val="single" w:sz="4" w:space="0" w:color="808080"/>
        <w:bottom w:val="single" w:sz="4" w:space="0" w:color="808080"/>
      </w:pBdr>
      <w:shd w:val="clear" w:color="auto" w:fill="FFFFFF"/>
      <w:spacing w:before="100" w:beforeAutospacing="1" w:after="100" w:afterAutospacing="1" w:line="240" w:lineRule="auto"/>
      <w:ind w:firstLine="0"/>
      <w:jc w:val="center"/>
    </w:pPr>
    <w:rPr>
      <w:rFonts w:eastAsia="Times New Roman" w:cs="Times New Roman"/>
      <w:b/>
      <w:bCs/>
      <w:color w:val="FF0000"/>
      <w:sz w:val="24"/>
      <w:szCs w:val="24"/>
    </w:rPr>
  </w:style>
  <w:style w:type="paragraph" w:customStyle="1" w:styleId="xl189">
    <w:name w:val="xl189"/>
    <w:basedOn w:val="ae"/>
    <w:rsid w:val="00035A1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eastAsia="Times New Roman" w:cs="Times New Roman"/>
      <w:b/>
      <w:bCs/>
      <w:color w:val="FF0000"/>
      <w:sz w:val="24"/>
      <w:szCs w:val="24"/>
    </w:rPr>
  </w:style>
  <w:style w:type="paragraph" w:customStyle="1" w:styleId="xl190">
    <w:name w:val="xl190"/>
    <w:basedOn w:val="ae"/>
    <w:rsid w:val="00035A1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191">
    <w:name w:val="xl191"/>
    <w:basedOn w:val="ae"/>
    <w:rsid w:val="00035A1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eastAsia="Times New Roman" w:cs="Times New Roman"/>
      <w:b/>
      <w:bCs/>
      <w:color w:val="FF0000"/>
      <w:sz w:val="24"/>
      <w:szCs w:val="24"/>
    </w:rPr>
  </w:style>
  <w:style w:type="paragraph" w:customStyle="1" w:styleId="xl192">
    <w:name w:val="xl192"/>
    <w:basedOn w:val="ae"/>
    <w:rsid w:val="00035A11"/>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eastAsia="Times New Roman" w:hAnsi="Arial CYR" w:cs="Arial CYR"/>
      <w:b/>
      <w:bCs/>
      <w:sz w:val="14"/>
      <w:szCs w:val="14"/>
    </w:rPr>
  </w:style>
  <w:style w:type="paragraph" w:customStyle="1" w:styleId="xl193">
    <w:name w:val="xl193"/>
    <w:basedOn w:val="ae"/>
    <w:uiPriority w:val="99"/>
    <w:rsid w:val="00035A1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194">
    <w:name w:val="xl194"/>
    <w:basedOn w:val="ae"/>
    <w:uiPriority w:val="99"/>
    <w:rsid w:val="00035A11"/>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eastAsia="Times New Roman" w:hAnsi="Arial CYR" w:cs="Arial CYR"/>
      <w:b/>
      <w:bCs/>
      <w:sz w:val="14"/>
      <w:szCs w:val="14"/>
    </w:rPr>
  </w:style>
  <w:style w:type="paragraph" w:customStyle="1" w:styleId="xl195">
    <w:name w:val="xl195"/>
    <w:basedOn w:val="ae"/>
    <w:uiPriority w:val="99"/>
    <w:rsid w:val="00035A1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196">
    <w:name w:val="xl196"/>
    <w:basedOn w:val="ae"/>
    <w:uiPriority w:val="99"/>
    <w:rsid w:val="00035A1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eastAsia="Times New Roman" w:hAnsi="Arial CYR" w:cs="Arial CYR"/>
      <w:b/>
      <w:bCs/>
      <w:sz w:val="14"/>
      <w:szCs w:val="14"/>
    </w:rPr>
  </w:style>
  <w:style w:type="paragraph" w:customStyle="1" w:styleId="xl197">
    <w:name w:val="xl197"/>
    <w:basedOn w:val="ae"/>
    <w:uiPriority w:val="99"/>
    <w:rsid w:val="00035A11"/>
    <w:pPr>
      <w:pBdr>
        <w:left w:val="single" w:sz="4" w:space="0" w:color="969696"/>
      </w:pBdr>
      <w:shd w:val="clear" w:color="auto" w:fill="FFFFFF"/>
      <w:spacing w:before="100" w:beforeAutospacing="1" w:after="100" w:afterAutospacing="1" w:line="240" w:lineRule="auto"/>
      <w:ind w:firstLine="0"/>
      <w:jc w:val="center"/>
    </w:pPr>
    <w:rPr>
      <w:rFonts w:ascii="Arial" w:eastAsia="Times New Roman" w:hAnsi="Arial" w:cs="Arial"/>
      <w:b/>
      <w:bCs/>
      <w:sz w:val="14"/>
      <w:szCs w:val="14"/>
    </w:rPr>
  </w:style>
  <w:style w:type="paragraph" w:customStyle="1" w:styleId="xl198">
    <w:name w:val="xl198"/>
    <w:basedOn w:val="ae"/>
    <w:uiPriority w:val="99"/>
    <w:rsid w:val="00035A11"/>
    <w:pPr>
      <w:shd w:val="clear" w:color="auto" w:fill="FFFFFF"/>
      <w:spacing w:before="100" w:beforeAutospacing="1" w:after="100" w:afterAutospacing="1" w:line="240" w:lineRule="auto"/>
      <w:ind w:firstLine="0"/>
      <w:jc w:val="center"/>
    </w:pPr>
    <w:rPr>
      <w:rFonts w:ascii="Arial" w:eastAsia="Times New Roman" w:hAnsi="Arial" w:cs="Arial"/>
      <w:b/>
      <w:bCs/>
      <w:sz w:val="14"/>
      <w:szCs w:val="14"/>
    </w:rPr>
  </w:style>
  <w:style w:type="paragraph" w:customStyle="1" w:styleId="xl199">
    <w:name w:val="xl199"/>
    <w:basedOn w:val="ae"/>
    <w:uiPriority w:val="99"/>
    <w:rsid w:val="00035A11"/>
    <w:pPr>
      <w:pBdr>
        <w:right w:val="single" w:sz="8" w:space="0" w:color="auto"/>
      </w:pBdr>
      <w:shd w:val="clear" w:color="auto" w:fill="FFFFFF"/>
      <w:spacing w:before="100" w:beforeAutospacing="1" w:after="100" w:afterAutospacing="1" w:line="240" w:lineRule="auto"/>
      <w:ind w:firstLine="0"/>
      <w:jc w:val="center"/>
    </w:pPr>
    <w:rPr>
      <w:rFonts w:ascii="Arial" w:eastAsia="Times New Roman" w:hAnsi="Arial" w:cs="Arial"/>
      <w:b/>
      <w:bCs/>
      <w:sz w:val="14"/>
      <w:szCs w:val="14"/>
    </w:rPr>
  </w:style>
  <w:style w:type="paragraph" w:customStyle="1" w:styleId="xl200">
    <w:name w:val="xl200"/>
    <w:basedOn w:val="ae"/>
    <w:uiPriority w:val="99"/>
    <w:rsid w:val="00035A11"/>
    <w:pPr>
      <w:pBdr>
        <w:left w:val="single" w:sz="4" w:space="0" w:color="969696"/>
      </w:pBdr>
      <w:shd w:val="clear" w:color="auto" w:fill="FFFFFF"/>
      <w:spacing w:before="100" w:beforeAutospacing="1" w:after="100" w:afterAutospacing="1" w:line="240" w:lineRule="auto"/>
      <w:ind w:firstLine="0"/>
      <w:jc w:val="center"/>
    </w:pPr>
    <w:rPr>
      <w:rFonts w:ascii="Arial" w:eastAsia="Times New Roman" w:hAnsi="Arial" w:cs="Arial"/>
      <w:b/>
      <w:bCs/>
      <w:sz w:val="14"/>
      <w:szCs w:val="14"/>
    </w:rPr>
  </w:style>
  <w:style w:type="paragraph" w:customStyle="1" w:styleId="xl201">
    <w:name w:val="xl201"/>
    <w:basedOn w:val="ae"/>
    <w:uiPriority w:val="99"/>
    <w:rsid w:val="00035A1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eastAsia="Times New Roman" w:hAnsi="Arial" w:cs="Arial"/>
      <w:b/>
      <w:bCs/>
      <w:sz w:val="14"/>
      <w:szCs w:val="14"/>
    </w:rPr>
  </w:style>
  <w:style w:type="paragraph" w:customStyle="1" w:styleId="xl202">
    <w:name w:val="xl202"/>
    <w:basedOn w:val="ae"/>
    <w:uiPriority w:val="99"/>
    <w:rsid w:val="00035A1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eastAsia="Times New Roman" w:hAnsi="Arial" w:cs="Arial"/>
      <w:b/>
      <w:bCs/>
      <w:sz w:val="14"/>
      <w:szCs w:val="14"/>
    </w:rPr>
  </w:style>
  <w:style w:type="paragraph" w:customStyle="1" w:styleId="xl203">
    <w:name w:val="xl203"/>
    <w:basedOn w:val="ae"/>
    <w:uiPriority w:val="99"/>
    <w:rsid w:val="00035A1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204">
    <w:name w:val="xl204"/>
    <w:basedOn w:val="ae"/>
    <w:uiPriority w:val="99"/>
    <w:rsid w:val="00035A11"/>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eastAsia="Times New Roman" w:hAnsi="Arial" w:cs="Arial"/>
      <w:b/>
      <w:bCs/>
      <w:sz w:val="14"/>
      <w:szCs w:val="14"/>
    </w:rPr>
  </w:style>
  <w:style w:type="paragraph" w:customStyle="1" w:styleId="xl205">
    <w:name w:val="xl205"/>
    <w:basedOn w:val="ae"/>
    <w:uiPriority w:val="99"/>
    <w:rsid w:val="00035A11"/>
    <w:pPr>
      <w:pBdr>
        <w:bottom w:val="single" w:sz="4" w:space="0" w:color="969696"/>
      </w:pBdr>
      <w:shd w:val="clear" w:color="auto" w:fill="FFFFFF"/>
      <w:spacing w:before="100" w:beforeAutospacing="1" w:after="100" w:afterAutospacing="1" w:line="240" w:lineRule="auto"/>
      <w:ind w:firstLine="0"/>
      <w:jc w:val="center"/>
    </w:pPr>
    <w:rPr>
      <w:rFonts w:ascii="Arial" w:eastAsia="Times New Roman" w:hAnsi="Arial" w:cs="Arial"/>
      <w:b/>
      <w:bCs/>
      <w:sz w:val="14"/>
      <w:szCs w:val="14"/>
    </w:rPr>
  </w:style>
  <w:style w:type="paragraph" w:customStyle="1" w:styleId="xl206">
    <w:name w:val="xl206"/>
    <w:basedOn w:val="ae"/>
    <w:uiPriority w:val="99"/>
    <w:rsid w:val="00035A11"/>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eastAsia="Times New Roman" w:hAnsi="Arial" w:cs="Arial"/>
      <w:b/>
      <w:bCs/>
      <w:sz w:val="14"/>
      <w:szCs w:val="14"/>
    </w:rPr>
  </w:style>
  <w:style w:type="paragraph" w:customStyle="1" w:styleId="xl207">
    <w:name w:val="xl207"/>
    <w:basedOn w:val="ae"/>
    <w:uiPriority w:val="99"/>
    <w:rsid w:val="00035A1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eastAsia="Times New Roman" w:hAnsi="Arial CYR" w:cs="Arial CYR"/>
      <w:b/>
      <w:bCs/>
      <w:sz w:val="18"/>
      <w:szCs w:val="18"/>
    </w:rPr>
  </w:style>
  <w:style w:type="paragraph" w:customStyle="1" w:styleId="xl208">
    <w:name w:val="xl208"/>
    <w:basedOn w:val="ae"/>
    <w:uiPriority w:val="99"/>
    <w:rsid w:val="00035A11"/>
    <w:pPr>
      <w:pBdr>
        <w:top w:val="single" w:sz="4" w:space="0" w:color="808080"/>
        <w:bottom w:val="single" w:sz="4" w:space="0" w:color="808080"/>
      </w:pBdr>
      <w:shd w:val="clear" w:color="auto" w:fill="FFFFFF"/>
      <w:spacing w:before="100" w:beforeAutospacing="1" w:after="100" w:afterAutospacing="1" w:line="240" w:lineRule="auto"/>
      <w:ind w:firstLine="0"/>
      <w:jc w:val="center"/>
    </w:pPr>
    <w:rPr>
      <w:rFonts w:eastAsia="Times New Roman" w:cs="Times New Roman"/>
      <w:sz w:val="24"/>
      <w:szCs w:val="24"/>
    </w:rPr>
  </w:style>
  <w:style w:type="paragraph" w:customStyle="1" w:styleId="xl209">
    <w:name w:val="xl209"/>
    <w:basedOn w:val="ae"/>
    <w:uiPriority w:val="99"/>
    <w:rsid w:val="00035A1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eastAsia="Times New Roman" w:cs="Times New Roman"/>
      <w:sz w:val="24"/>
      <w:szCs w:val="24"/>
    </w:rPr>
  </w:style>
  <w:style w:type="character" w:styleId="afffc">
    <w:name w:val="footnote reference"/>
    <w:uiPriority w:val="99"/>
    <w:semiHidden/>
    <w:unhideWhenUsed/>
    <w:rsid w:val="00035A11"/>
    <w:rPr>
      <w:vertAlign w:val="superscript"/>
    </w:rPr>
  </w:style>
  <w:style w:type="character" w:customStyle="1" w:styleId="2a">
    <w:name w:val="Знак Знак2"/>
    <w:locked/>
    <w:rsid w:val="00035A11"/>
    <w:rPr>
      <w:sz w:val="24"/>
      <w:szCs w:val="24"/>
      <w:lang w:val="ru-RU" w:eastAsia="ru-RU" w:bidi="ar-SA"/>
    </w:rPr>
  </w:style>
  <w:style w:type="character" w:customStyle="1" w:styleId="2b">
    <w:name w:val="Основной текст2"/>
    <w:rsid w:val="00035A11"/>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035A1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035A11"/>
  </w:style>
  <w:style w:type="table" w:styleId="afffd">
    <w:name w:val="Table Elegant"/>
    <w:basedOn w:val="af0"/>
    <w:semiHidden/>
    <w:unhideWhenUsed/>
    <w:rsid w:val="00035A11"/>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e">
    <w:name w:val="Абзац"/>
    <w:link w:val="affff"/>
    <w:rsid w:val="00F403F0"/>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f">
    <w:name w:val="Абзац Знак"/>
    <w:basedOn w:val="af"/>
    <w:link w:val="afffe"/>
    <w:rsid w:val="00F403F0"/>
    <w:rPr>
      <w:rFonts w:ascii="Times New Roman" w:eastAsia="Times New Roman" w:hAnsi="Times New Roman" w:cs="Times New Roman"/>
      <w:sz w:val="24"/>
      <w:szCs w:val="24"/>
    </w:rPr>
  </w:style>
  <w:style w:type="paragraph" w:customStyle="1" w:styleId="34">
    <w:name w:val="Пункт 3"/>
    <w:basedOn w:val="30"/>
    <w:locked/>
    <w:rsid w:val="00F403F0"/>
    <w:pPr>
      <w:keepNext w:val="0"/>
      <w:keepLines w:val="0"/>
      <w:tabs>
        <w:tab w:val="left" w:pos="1276"/>
      </w:tabs>
      <w:spacing w:before="120" w:after="60" w:line="240" w:lineRule="auto"/>
      <w:ind w:left="567" w:firstLine="0"/>
    </w:pPr>
    <w:rPr>
      <w:rFonts w:ascii="Times New Roman" w:eastAsia="Times New Roman" w:hAnsi="Times New Roman" w:cs="Times New Roman"/>
      <w:bCs/>
      <w:color w:val="auto"/>
      <w:sz w:val="26"/>
    </w:rPr>
  </w:style>
  <w:style w:type="paragraph" w:customStyle="1" w:styleId="2c">
    <w:name w:val="Заголовок_подзаголовок_2"/>
    <w:next w:val="afffe"/>
    <w:link w:val="2d"/>
    <w:rsid w:val="00F403F0"/>
    <w:pPr>
      <w:keepNext/>
      <w:spacing w:before="120" w:after="60" w:line="240" w:lineRule="auto"/>
      <w:ind w:left="567"/>
      <w:jc w:val="both"/>
    </w:pPr>
    <w:rPr>
      <w:rFonts w:ascii="Times New Roman" w:eastAsia="Times New Roman" w:hAnsi="Times New Roman" w:cs="Times New Roman"/>
      <w:b/>
      <w:bCs/>
      <w:sz w:val="24"/>
      <w:szCs w:val="24"/>
    </w:rPr>
  </w:style>
  <w:style w:type="character" w:customStyle="1" w:styleId="2d">
    <w:name w:val="Заголовок_подзаголовок_2 Знак"/>
    <w:basedOn w:val="af"/>
    <w:link w:val="2c"/>
    <w:rsid w:val="00F403F0"/>
    <w:rPr>
      <w:rFonts w:ascii="Times New Roman" w:eastAsia="Times New Roman" w:hAnsi="Times New Roman" w:cs="Times New Roman"/>
      <w:b/>
      <w:bCs/>
      <w:sz w:val="24"/>
      <w:szCs w:val="24"/>
    </w:rPr>
  </w:style>
  <w:style w:type="paragraph" w:customStyle="1" w:styleId="21">
    <w:name w:val="Список_маркерный_2_уровень"/>
    <w:basedOn w:val="14"/>
    <w:rsid w:val="00F403F0"/>
    <w:pPr>
      <w:numPr>
        <w:ilvl w:val="1"/>
      </w:numPr>
      <w:ind w:left="1789" w:hanging="360"/>
    </w:pPr>
  </w:style>
  <w:style w:type="paragraph" w:customStyle="1" w:styleId="14">
    <w:name w:val="Список_маркерный_1_уровень"/>
    <w:link w:val="1f1"/>
    <w:qFormat/>
    <w:rsid w:val="00F403F0"/>
    <w:pPr>
      <w:numPr>
        <w:numId w:val="15"/>
      </w:numPr>
      <w:spacing w:before="60" w:after="100" w:line="240" w:lineRule="auto"/>
      <w:jc w:val="both"/>
    </w:pPr>
    <w:rPr>
      <w:rFonts w:ascii="Times New Roman" w:eastAsia="Times New Roman" w:hAnsi="Times New Roman" w:cs="Times New Roman"/>
      <w:snapToGrid w:val="0"/>
      <w:sz w:val="24"/>
      <w:szCs w:val="24"/>
    </w:rPr>
  </w:style>
  <w:style w:type="character" w:customStyle="1" w:styleId="1f1">
    <w:name w:val="Список_маркерный_1_уровень Знак"/>
    <w:basedOn w:val="af"/>
    <w:link w:val="14"/>
    <w:rsid w:val="00F403F0"/>
    <w:rPr>
      <w:rFonts w:ascii="Times New Roman" w:eastAsia="Times New Roman" w:hAnsi="Times New Roman" w:cs="Times New Roman"/>
      <w:snapToGrid w:val="0"/>
      <w:sz w:val="24"/>
      <w:szCs w:val="24"/>
    </w:rPr>
  </w:style>
  <w:style w:type="paragraph" w:customStyle="1" w:styleId="1f2">
    <w:name w:val="Заголовок_подзаголовок_1"/>
    <w:next w:val="afffe"/>
    <w:link w:val="1f3"/>
    <w:qFormat/>
    <w:rsid w:val="00F403F0"/>
    <w:pPr>
      <w:keepNext/>
      <w:spacing w:before="120" w:after="60" w:line="240" w:lineRule="auto"/>
      <w:ind w:left="567"/>
      <w:jc w:val="both"/>
    </w:pPr>
    <w:rPr>
      <w:rFonts w:ascii="Times New Roman" w:eastAsia="Times New Roman" w:hAnsi="Times New Roman" w:cs="Times New Roman"/>
      <w:b/>
      <w:bCs/>
      <w:sz w:val="24"/>
      <w:szCs w:val="24"/>
      <w:u w:val="single"/>
    </w:rPr>
  </w:style>
  <w:style w:type="character" w:customStyle="1" w:styleId="1f3">
    <w:name w:val="Заголовок_подзаголовок_1 Знак"/>
    <w:basedOn w:val="af"/>
    <w:link w:val="1f2"/>
    <w:rsid w:val="00F403F0"/>
    <w:rPr>
      <w:rFonts w:ascii="Times New Roman" w:eastAsia="Times New Roman" w:hAnsi="Times New Roman" w:cs="Times New Roman"/>
      <w:b/>
      <w:bCs/>
      <w:sz w:val="24"/>
      <w:szCs w:val="24"/>
      <w:u w:val="single"/>
    </w:rPr>
  </w:style>
  <w:style w:type="character" w:customStyle="1" w:styleId="affff0">
    <w:name w:val="Текст_Красный"/>
    <w:basedOn w:val="af"/>
    <w:uiPriority w:val="1"/>
    <w:qFormat/>
    <w:rsid w:val="00F403F0"/>
    <w:rPr>
      <w:color w:val="FF0000"/>
    </w:rPr>
  </w:style>
  <w:style w:type="paragraph" w:customStyle="1" w:styleId="affff1">
    <w:name w:val="Таблица_номер_таблицы"/>
    <w:link w:val="affff2"/>
    <w:rsid w:val="005E57E7"/>
    <w:pPr>
      <w:keepNext/>
      <w:spacing w:after="0" w:line="240" w:lineRule="auto"/>
      <w:jc w:val="right"/>
    </w:pPr>
    <w:rPr>
      <w:rFonts w:ascii="Times New Roman" w:eastAsia="Times New Roman" w:hAnsi="Times New Roman" w:cs="Times New Roman"/>
      <w:bCs/>
      <w:sz w:val="24"/>
    </w:rPr>
  </w:style>
  <w:style w:type="character" w:customStyle="1" w:styleId="affff2">
    <w:name w:val="Таблица_номер_таблицы Знак"/>
    <w:basedOn w:val="af"/>
    <w:link w:val="affff1"/>
    <w:rsid w:val="005E57E7"/>
    <w:rPr>
      <w:rFonts w:ascii="Times New Roman" w:eastAsia="Times New Roman" w:hAnsi="Times New Roman" w:cs="Times New Roman"/>
      <w:bCs/>
      <w:sz w:val="24"/>
    </w:rPr>
  </w:style>
  <w:style w:type="paragraph" w:customStyle="1" w:styleId="affff3">
    <w:name w:val="Таблица_название_таблицы"/>
    <w:next w:val="afffe"/>
    <w:link w:val="affff4"/>
    <w:qFormat/>
    <w:rsid w:val="005E57E7"/>
    <w:pPr>
      <w:keepNext/>
      <w:spacing w:after="120" w:line="240" w:lineRule="auto"/>
      <w:jc w:val="center"/>
    </w:pPr>
    <w:rPr>
      <w:rFonts w:ascii="Times New Roman" w:eastAsia="Times New Roman" w:hAnsi="Times New Roman" w:cs="Times New Roman"/>
      <w:bCs/>
      <w:sz w:val="24"/>
    </w:rPr>
  </w:style>
  <w:style w:type="character" w:customStyle="1" w:styleId="affff4">
    <w:name w:val="Таблица_название_таблицы Знак"/>
    <w:basedOn w:val="af"/>
    <w:link w:val="affff3"/>
    <w:rsid w:val="005E57E7"/>
    <w:rPr>
      <w:rFonts w:ascii="Times New Roman" w:eastAsia="Times New Roman" w:hAnsi="Times New Roman" w:cs="Times New Roman"/>
      <w:bCs/>
      <w:sz w:val="24"/>
    </w:rPr>
  </w:style>
  <w:style w:type="paragraph" w:customStyle="1" w:styleId="112">
    <w:name w:val="Табличный_таблица_11"/>
    <w:link w:val="113"/>
    <w:qFormat/>
    <w:rsid w:val="005E57E7"/>
    <w:pPr>
      <w:spacing w:after="0" w:line="240" w:lineRule="auto"/>
      <w:jc w:val="center"/>
    </w:pPr>
    <w:rPr>
      <w:rFonts w:ascii="Times New Roman" w:eastAsia="Times New Roman" w:hAnsi="Times New Roman" w:cs="Times New Roman"/>
    </w:rPr>
  </w:style>
  <w:style w:type="character" w:customStyle="1" w:styleId="113">
    <w:name w:val="Табличный_таблица_11 Знак"/>
    <w:basedOn w:val="af"/>
    <w:link w:val="112"/>
    <w:rsid w:val="005E57E7"/>
    <w:rPr>
      <w:rFonts w:ascii="Times New Roman" w:eastAsia="Times New Roman" w:hAnsi="Times New Roman" w:cs="Times New Roman"/>
    </w:rPr>
  </w:style>
  <w:style w:type="paragraph" w:customStyle="1" w:styleId="114">
    <w:name w:val="Табличный_боковик_11"/>
    <w:link w:val="115"/>
    <w:qFormat/>
    <w:rsid w:val="005E57E7"/>
    <w:pPr>
      <w:spacing w:after="0" w:line="240" w:lineRule="auto"/>
    </w:pPr>
    <w:rPr>
      <w:rFonts w:ascii="Times New Roman" w:eastAsia="Times New Roman" w:hAnsi="Times New Roman" w:cs="Times New Roman"/>
      <w:szCs w:val="24"/>
    </w:rPr>
  </w:style>
  <w:style w:type="character" w:customStyle="1" w:styleId="115">
    <w:name w:val="Табличный_боковик_11 Знак"/>
    <w:basedOn w:val="af"/>
    <w:link w:val="114"/>
    <w:rsid w:val="005E57E7"/>
    <w:rPr>
      <w:rFonts w:ascii="Times New Roman" w:eastAsia="Times New Roman" w:hAnsi="Times New Roman" w:cs="Times New Roman"/>
      <w:szCs w:val="24"/>
    </w:rPr>
  </w:style>
  <w:style w:type="character" w:customStyle="1" w:styleId="affff5">
    <w:name w:val="Текст_Обычный"/>
    <w:basedOn w:val="af"/>
    <w:qFormat/>
    <w:rsid w:val="005E57E7"/>
    <w:rPr>
      <w:b w:val="0"/>
    </w:rPr>
  </w:style>
  <w:style w:type="character" w:styleId="affff6">
    <w:name w:val="annotation reference"/>
    <w:basedOn w:val="af"/>
    <w:uiPriority w:val="99"/>
    <w:semiHidden/>
    <w:unhideWhenUsed/>
    <w:rsid w:val="000D495B"/>
    <w:rPr>
      <w:sz w:val="16"/>
      <w:szCs w:val="16"/>
    </w:rPr>
  </w:style>
  <w:style w:type="paragraph" w:styleId="affff7">
    <w:name w:val="annotation text"/>
    <w:basedOn w:val="ae"/>
    <w:link w:val="affff8"/>
    <w:uiPriority w:val="99"/>
    <w:unhideWhenUsed/>
    <w:rsid w:val="000D495B"/>
    <w:pPr>
      <w:spacing w:line="240" w:lineRule="auto"/>
    </w:pPr>
    <w:rPr>
      <w:sz w:val="20"/>
      <w:szCs w:val="20"/>
    </w:rPr>
  </w:style>
  <w:style w:type="character" w:customStyle="1" w:styleId="affff8">
    <w:name w:val="Текст примечания Знак"/>
    <w:basedOn w:val="af"/>
    <w:link w:val="affff7"/>
    <w:uiPriority w:val="99"/>
    <w:rsid w:val="000D495B"/>
    <w:rPr>
      <w:rFonts w:ascii="Times New Roman" w:hAnsi="Times New Roman"/>
      <w:sz w:val="20"/>
      <w:szCs w:val="20"/>
    </w:rPr>
  </w:style>
  <w:style w:type="paragraph" w:styleId="affff9">
    <w:name w:val="annotation subject"/>
    <w:basedOn w:val="affff7"/>
    <w:next w:val="affff7"/>
    <w:link w:val="affffa"/>
    <w:uiPriority w:val="99"/>
    <w:semiHidden/>
    <w:unhideWhenUsed/>
    <w:rsid w:val="000D495B"/>
    <w:rPr>
      <w:b/>
      <w:bCs/>
    </w:rPr>
  </w:style>
  <w:style w:type="character" w:customStyle="1" w:styleId="affffa">
    <w:name w:val="Тема примечания Знак"/>
    <w:basedOn w:val="affff8"/>
    <w:link w:val="affff9"/>
    <w:uiPriority w:val="99"/>
    <w:semiHidden/>
    <w:rsid w:val="000D495B"/>
    <w:rPr>
      <w:rFonts w:ascii="Times New Roman" w:hAnsi="Times New Roman"/>
      <w:b/>
      <w:bCs/>
      <w:sz w:val="20"/>
      <w:szCs w:val="20"/>
    </w:rPr>
  </w:style>
  <w:style w:type="paragraph" w:customStyle="1" w:styleId="textindent">
    <w:name w:val="textindent"/>
    <w:basedOn w:val="ae"/>
    <w:rsid w:val="00473C67"/>
    <w:pPr>
      <w:spacing w:before="100" w:beforeAutospacing="1" w:after="100" w:afterAutospacing="1" w:line="240" w:lineRule="auto"/>
      <w:ind w:firstLine="0"/>
      <w:jc w:val="left"/>
    </w:pPr>
    <w:rPr>
      <w:rFonts w:eastAsia="Times New Roman" w:cs="Times New Roman"/>
      <w:sz w:val="24"/>
      <w:szCs w:val="24"/>
    </w:rPr>
  </w:style>
  <w:style w:type="paragraph" w:customStyle="1" w:styleId="conspluscell0">
    <w:name w:val="conspluscell"/>
    <w:basedOn w:val="ae"/>
    <w:rsid w:val="00CF2D2F"/>
    <w:pPr>
      <w:spacing w:before="100" w:beforeAutospacing="1" w:after="100" w:afterAutospacing="1" w:line="240" w:lineRule="auto"/>
      <w:ind w:firstLine="0"/>
      <w:jc w:val="left"/>
    </w:pPr>
    <w:rPr>
      <w:rFonts w:eastAsia="Times New Roman" w:cs="Times New Roman"/>
      <w:sz w:val="24"/>
      <w:szCs w:val="24"/>
    </w:rPr>
  </w:style>
  <w:style w:type="character" w:styleId="affffb">
    <w:name w:val="page number"/>
    <w:rsid w:val="00FE593E"/>
    <w:rPr>
      <w:rFonts w:ascii="Arial" w:hAnsi="Arial"/>
      <w:dstrike w:val="0"/>
      <w:sz w:val="24"/>
      <w:szCs w:val="24"/>
      <w:vertAlign w:val="baseline"/>
    </w:rPr>
  </w:style>
  <w:style w:type="paragraph" w:customStyle="1" w:styleId="2e">
    <w:name w:val="2 Глава раздела"/>
    <w:basedOn w:val="af7"/>
    <w:link w:val="2f"/>
    <w:rsid w:val="006A20D6"/>
    <w:pPr>
      <w:spacing w:before="120" w:after="120" w:line="360" w:lineRule="auto"/>
      <w:ind w:firstLine="425"/>
      <w:jc w:val="center"/>
    </w:pPr>
    <w:rPr>
      <w:rFonts w:eastAsia="Times New Roman" w:cs="Times New Roman"/>
      <w:bCs/>
      <w:noProof/>
      <w:sz w:val="28"/>
      <w:szCs w:val="26"/>
    </w:rPr>
  </w:style>
  <w:style w:type="character" w:customStyle="1" w:styleId="2f">
    <w:name w:val="2 Глава раздела Знак"/>
    <w:link w:val="2e"/>
    <w:rsid w:val="006A20D6"/>
    <w:rPr>
      <w:rFonts w:ascii="Times New Roman" w:eastAsia="Times New Roman" w:hAnsi="Times New Roman" w:cs="Times New Roman"/>
      <w:bCs/>
      <w:noProof/>
      <w:sz w:val="28"/>
      <w:szCs w:val="26"/>
    </w:rPr>
  </w:style>
  <w:style w:type="table" w:customStyle="1" w:styleId="1f4">
    <w:name w:val="Сетка таблицы1"/>
    <w:basedOn w:val="af0"/>
    <w:next w:val="aff0"/>
    <w:uiPriority w:val="59"/>
    <w:rsid w:val="007F5C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normal">
    <w:name w:val="consnormal"/>
    <w:basedOn w:val="ae"/>
    <w:rsid w:val="004F5A19"/>
    <w:pPr>
      <w:spacing w:before="61" w:after="61" w:line="240" w:lineRule="auto"/>
      <w:ind w:left="122" w:right="122" w:firstLine="0"/>
    </w:pPr>
    <w:rPr>
      <w:rFonts w:eastAsia="Times New Roman" w:cs="Times New Roman"/>
      <w:color w:val="000000"/>
      <w:sz w:val="15"/>
      <w:szCs w:val="15"/>
    </w:rPr>
  </w:style>
  <w:style w:type="table" w:customStyle="1" w:styleId="TableNormal">
    <w:name w:val="Table Normal"/>
    <w:uiPriority w:val="2"/>
    <w:semiHidden/>
    <w:unhideWhenUsed/>
    <w:qFormat/>
    <w:rsid w:val="00372667"/>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e"/>
    <w:uiPriority w:val="1"/>
    <w:qFormat/>
    <w:rsid w:val="00372667"/>
    <w:pPr>
      <w:widowControl w:val="0"/>
      <w:spacing w:after="0" w:line="240" w:lineRule="auto"/>
      <w:ind w:firstLine="0"/>
      <w:jc w:val="left"/>
    </w:pPr>
    <w:rPr>
      <w:rFonts w:asciiTheme="minorHAnsi" w:eastAsiaTheme="minorHAnsi" w:hAnsiTheme="minorHAnsi"/>
      <w:sz w:val="22"/>
      <w:lang w:val="en-US" w:eastAsia="en-US"/>
    </w:rPr>
  </w:style>
  <w:style w:type="paragraph" w:customStyle="1" w:styleId="affffc">
    <w:name w:val="_Обычный"/>
    <w:basedOn w:val="aff5"/>
    <w:link w:val="affffd"/>
    <w:qFormat/>
    <w:rsid w:val="00C1635E"/>
    <w:pPr>
      <w:spacing w:line="360" w:lineRule="auto"/>
      <w:ind w:left="0" w:firstLine="567"/>
      <w:contextualSpacing w:val="0"/>
      <w:jc w:val="both"/>
    </w:pPr>
    <w:rPr>
      <w:rFonts w:eastAsia="Calibri"/>
      <w:sz w:val="26"/>
      <w:szCs w:val="26"/>
      <w:lang w:eastAsia="en-US"/>
    </w:rPr>
  </w:style>
  <w:style w:type="character" w:customStyle="1" w:styleId="affffd">
    <w:name w:val="_Обычный Знак"/>
    <w:link w:val="affffc"/>
    <w:locked/>
    <w:rsid w:val="00C1635E"/>
    <w:rPr>
      <w:rFonts w:ascii="Times New Roman" w:eastAsia="Calibri" w:hAnsi="Times New Roman" w:cs="Times New Roman"/>
      <w:sz w:val="26"/>
      <w:szCs w:val="26"/>
      <w:lang w:eastAsia="en-US"/>
    </w:rPr>
  </w:style>
  <w:style w:type="paragraph" w:customStyle="1" w:styleId="ab">
    <w:name w:val="_Обычный список точка"/>
    <w:basedOn w:val="aff5"/>
    <w:link w:val="affffe"/>
    <w:qFormat/>
    <w:rsid w:val="00862572"/>
    <w:pPr>
      <w:numPr>
        <w:numId w:val="17"/>
      </w:numPr>
      <w:spacing w:line="360" w:lineRule="auto"/>
      <w:ind w:left="0" w:firstLine="567"/>
      <w:contextualSpacing w:val="0"/>
      <w:jc w:val="both"/>
    </w:pPr>
    <w:rPr>
      <w:rFonts w:eastAsia="Calibri"/>
      <w:sz w:val="26"/>
      <w:szCs w:val="26"/>
      <w:lang w:eastAsia="en-US"/>
    </w:rPr>
  </w:style>
  <w:style w:type="character" w:customStyle="1" w:styleId="aff6">
    <w:name w:val="Абзац списка Знак"/>
    <w:aliases w:val="Введение Знак,СТ Знак"/>
    <w:link w:val="aff5"/>
    <w:uiPriority w:val="99"/>
    <w:locked/>
    <w:rsid w:val="00862572"/>
    <w:rPr>
      <w:rFonts w:ascii="Times New Roman" w:eastAsia="Times New Roman" w:hAnsi="Times New Roman" w:cs="Times New Roman"/>
      <w:sz w:val="24"/>
      <w:szCs w:val="24"/>
    </w:rPr>
  </w:style>
  <w:style w:type="paragraph" w:customStyle="1" w:styleId="afffff">
    <w:name w:val="_Выделение"/>
    <w:basedOn w:val="aff5"/>
    <w:link w:val="afffff0"/>
    <w:qFormat/>
    <w:rsid w:val="00862572"/>
    <w:pPr>
      <w:keepNext/>
      <w:spacing w:line="360" w:lineRule="auto"/>
      <w:ind w:left="0" w:firstLine="567"/>
      <w:contextualSpacing w:val="0"/>
      <w:jc w:val="both"/>
    </w:pPr>
    <w:rPr>
      <w:rFonts w:eastAsia="Calibri"/>
      <w:b/>
      <w:bCs/>
      <w:sz w:val="26"/>
      <w:szCs w:val="26"/>
      <w:lang w:eastAsia="en-US"/>
    </w:rPr>
  </w:style>
  <w:style w:type="character" w:customStyle="1" w:styleId="affffe">
    <w:name w:val="_Обычный список точка Знак"/>
    <w:link w:val="ab"/>
    <w:locked/>
    <w:rsid w:val="00862572"/>
    <w:rPr>
      <w:rFonts w:ascii="Times New Roman" w:eastAsia="Calibri" w:hAnsi="Times New Roman" w:cs="Times New Roman"/>
      <w:sz w:val="26"/>
      <w:szCs w:val="26"/>
      <w:lang w:eastAsia="en-US"/>
    </w:rPr>
  </w:style>
  <w:style w:type="character" w:customStyle="1" w:styleId="afffff0">
    <w:name w:val="_Выделение Знак"/>
    <w:link w:val="afffff"/>
    <w:locked/>
    <w:rsid w:val="00862572"/>
    <w:rPr>
      <w:rFonts w:ascii="Times New Roman" w:eastAsia="Calibri" w:hAnsi="Times New Roman" w:cs="Times New Roman"/>
      <w:b/>
      <w:bCs/>
      <w:sz w:val="26"/>
      <w:szCs w:val="26"/>
      <w:lang w:eastAsia="en-US"/>
    </w:rPr>
  </w:style>
  <w:style w:type="paragraph" w:customStyle="1" w:styleId="a1">
    <w:name w:val="_Рисунок"/>
    <w:basedOn w:val="aff5"/>
    <w:link w:val="afffff1"/>
    <w:qFormat/>
    <w:rsid w:val="00862572"/>
    <w:pPr>
      <w:numPr>
        <w:numId w:val="18"/>
      </w:numPr>
      <w:spacing w:after="240"/>
      <w:contextualSpacing w:val="0"/>
      <w:jc w:val="center"/>
    </w:pPr>
    <w:rPr>
      <w:rFonts w:eastAsia="Calibri"/>
      <w:sz w:val="26"/>
      <w:szCs w:val="26"/>
      <w:lang w:eastAsia="en-US"/>
    </w:rPr>
  </w:style>
  <w:style w:type="character" w:customStyle="1" w:styleId="afffff1">
    <w:name w:val="_Рисунок Знак"/>
    <w:link w:val="a1"/>
    <w:locked/>
    <w:rsid w:val="00862572"/>
    <w:rPr>
      <w:rFonts w:ascii="Times New Roman" w:eastAsia="Calibri" w:hAnsi="Times New Roman" w:cs="Times New Roman"/>
      <w:sz w:val="26"/>
      <w:szCs w:val="26"/>
      <w:lang w:eastAsia="en-US"/>
    </w:rPr>
  </w:style>
  <w:style w:type="paragraph" w:customStyle="1" w:styleId="a7">
    <w:name w:val="_Таблица"/>
    <w:basedOn w:val="aff5"/>
    <w:link w:val="afffff2"/>
    <w:qFormat/>
    <w:rsid w:val="002F6C5C"/>
    <w:pPr>
      <w:keepNext/>
      <w:numPr>
        <w:numId w:val="20"/>
      </w:numPr>
      <w:contextualSpacing w:val="0"/>
    </w:pPr>
    <w:rPr>
      <w:rFonts w:eastAsia="Calibri"/>
      <w:b/>
      <w:bCs/>
      <w:sz w:val="26"/>
      <w:szCs w:val="26"/>
      <w:lang w:eastAsia="en-US"/>
    </w:rPr>
  </w:style>
  <w:style w:type="character" w:customStyle="1" w:styleId="afffff2">
    <w:name w:val="_Таблица Знак"/>
    <w:link w:val="a7"/>
    <w:locked/>
    <w:rsid w:val="002F6C5C"/>
    <w:rPr>
      <w:rFonts w:ascii="Times New Roman" w:eastAsia="Calibri" w:hAnsi="Times New Roman" w:cs="Times New Roman"/>
      <w:b/>
      <w:bCs/>
      <w:sz w:val="26"/>
      <w:szCs w:val="26"/>
      <w:lang w:eastAsia="en-US"/>
    </w:rPr>
  </w:style>
  <w:style w:type="character" w:styleId="HTML">
    <w:name w:val="HTML Cite"/>
    <w:uiPriority w:val="99"/>
    <w:semiHidden/>
    <w:rsid w:val="00276109"/>
    <w:rPr>
      <w:i/>
      <w:iCs/>
    </w:rPr>
  </w:style>
  <w:style w:type="paragraph" w:customStyle="1" w:styleId="110">
    <w:name w:val="_1.1"/>
    <w:basedOn w:val="22"/>
    <w:link w:val="116"/>
    <w:qFormat/>
    <w:rsid w:val="00D75E87"/>
    <w:pPr>
      <w:numPr>
        <w:ilvl w:val="1"/>
        <w:numId w:val="21"/>
      </w:numPr>
      <w:spacing w:before="200" w:after="240" w:line="360" w:lineRule="auto"/>
      <w:ind w:left="0" w:firstLine="567"/>
      <w:jc w:val="left"/>
    </w:pPr>
    <w:rPr>
      <w:rFonts w:ascii="Times New Roman" w:eastAsia="Times New Roman" w:hAnsi="Times New Roman" w:cs="Times New Roman"/>
      <w:b/>
      <w:bCs/>
      <w:i/>
      <w:iCs/>
      <w:color w:val="000000"/>
      <w:sz w:val="28"/>
      <w:szCs w:val="28"/>
      <w:lang w:eastAsia="en-US"/>
    </w:rPr>
  </w:style>
  <w:style w:type="character" w:customStyle="1" w:styleId="116">
    <w:name w:val="_1.1 Знак"/>
    <w:link w:val="110"/>
    <w:locked/>
    <w:rsid w:val="00D75E87"/>
    <w:rPr>
      <w:rFonts w:ascii="Times New Roman" w:eastAsia="Times New Roman" w:hAnsi="Times New Roman" w:cs="Times New Roman"/>
      <w:b/>
      <w:bCs/>
      <w:i/>
      <w:iCs/>
      <w:color w:val="000000"/>
      <w:sz w:val="28"/>
      <w:szCs w:val="28"/>
      <w:lang w:eastAsia="en-US"/>
    </w:rPr>
  </w:style>
  <w:style w:type="paragraph" w:styleId="afffff3">
    <w:name w:val="Revision"/>
    <w:hidden/>
    <w:uiPriority w:val="99"/>
    <w:semiHidden/>
    <w:rsid w:val="0010685A"/>
    <w:pPr>
      <w:spacing w:after="0" w:line="240" w:lineRule="auto"/>
    </w:pPr>
    <w:rPr>
      <w:rFonts w:ascii="Times New Roman" w:hAnsi="Times New Roman"/>
      <w:sz w:val="26"/>
    </w:rPr>
  </w:style>
  <w:style w:type="character" w:customStyle="1" w:styleId="af3">
    <w:name w:val="Без интервала Знак"/>
    <w:aliases w:val="Заголовок Знак"/>
    <w:link w:val="af2"/>
    <w:uiPriority w:val="1"/>
    <w:rsid w:val="00AE7FE4"/>
    <w:rPr>
      <w:rFonts w:ascii="Times New Roman" w:hAnsi="Times New Roman"/>
      <w:b/>
      <w:sz w:val="28"/>
    </w:rPr>
  </w:style>
  <w:style w:type="paragraph" w:customStyle="1" w:styleId="1f5">
    <w:name w:val="Обычный1"/>
    <w:rsid w:val="00AE7FE4"/>
    <w:pPr>
      <w:spacing w:after="0" w:line="240" w:lineRule="auto"/>
    </w:pPr>
    <w:rPr>
      <w:rFonts w:ascii="Times New Roman" w:eastAsia="Times New Roman" w:hAnsi="Times New Roman" w:cs="Times New Roman"/>
      <w:snapToGrid w:val="0"/>
      <w:sz w:val="20"/>
      <w:szCs w:val="20"/>
    </w:rPr>
  </w:style>
  <w:style w:type="paragraph" w:styleId="35">
    <w:name w:val="Body Text 3"/>
    <w:basedOn w:val="ae"/>
    <w:link w:val="36"/>
    <w:semiHidden/>
    <w:unhideWhenUsed/>
    <w:rsid w:val="00425CCA"/>
    <w:pPr>
      <w:spacing w:after="120"/>
    </w:pPr>
    <w:rPr>
      <w:sz w:val="16"/>
      <w:szCs w:val="16"/>
    </w:rPr>
  </w:style>
  <w:style w:type="character" w:customStyle="1" w:styleId="36">
    <w:name w:val="Основной текст 3 Знак"/>
    <w:basedOn w:val="af"/>
    <w:link w:val="35"/>
    <w:semiHidden/>
    <w:rsid w:val="00425CCA"/>
    <w:rPr>
      <w:rFonts w:ascii="Times New Roman" w:hAnsi="Times New Roman"/>
      <w:sz w:val="16"/>
      <w:szCs w:val="16"/>
    </w:rPr>
  </w:style>
  <w:style w:type="paragraph" w:customStyle="1" w:styleId="afffff4">
    <w:name w:val="Содержимое таблицы"/>
    <w:basedOn w:val="ae"/>
    <w:rsid w:val="00A560D4"/>
    <w:pPr>
      <w:suppressLineNumbers/>
      <w:suppressAutoHyphens/>
      <w:spacing w:after="0" w:line="240" w:lineRule="auto"/>
      <w:ind w:firstLine="0"/>
      <w:jc w:val="left"/>
    </w:pPr>
    <w:rPr>
      <w:rFonts w:eastAsia="Times New Roman" w:cs="Times New Roman"/>
      <w:sz w:val="24"/>
      <w:szCs w:val="24"/>
      <w:lang w:eastAsia="ar-SA"/>
    </w:rPr>
  </w:style>
  <w:style w:type="paragraph" w:customStyle="1" w:styleId="20">
    <w:name w:val="Стиль2_Часть"/>
    <w:basedOn w:val="22"/>
    <w:link w:val="2f0"/>
    <w:qFormat/>
    <w:rsid w:val="003A0E51"/>
    <w:pPr>
      <w:keepNext w:val="0"/>
      <w:keepLines w:val="0"/>
      <w:numPr>
        <w:ilvl w:val="1"/>
        <w:numId w:val="29"/>
      </w:numPr>
      <w:suppressAutoHyphens/>
      <w:spacing w:before="120" w:after="240" w:line="240" w:lineRule="auto"/>
      <w:jc w:val="left"/>
    </w:pPr>
    <w:rPr>
      <w:rFonts w:ascii="Times New Roman" w:eastAsia="Times New Roman" w:hAnsi="Times New Roman" w:cs="Times New Roman"/>
      <w:b/>
      <w:bCs/>
      <w:color w:val="auto"/>
      <w:kern w:val="28"/>
      <w:sz w:val="24"/>
      <w:lang w:eastAsia="en-US"/>
    </w:rPr>
  </w:style>
  <w:style w:type="paragraph" w:customStyle="1" w:styleId="3">
    <w:name w:val="Стиль3_Подпункты"/>
    <w:basedOn w:val="22"/>
    <w:link w:val="37"/>
    <w:qFormat/>
    <w:rsid w:val="003A0E51"/>
    <w:pPr>
      <w:keepNext w:val="0"/>
      <w:keepLines w:val="0"/>
      <w:numPr>
        <w:ilvl w:val="2"/>
        <w:numId w:val="29"/>
      </w:numPr>
      <w:suppressAutoHyphens/>
      <w:spacing w:before="120" w:after="240" w:line="240" w:lineRule="auto"/>
      <w:jc w:val="left"/>
    </w:pPr>
    <w:rPr>
      <w:rFonts w:ascii="Times New Roman" w:eastAsia="Times New Roman" w:hAnsi="Times New Roman" w:cs="Times New Roman"/>
      <w:b/>
      <w:bCs/>
      <w:color w:val="auto"/>
      <w:kern w:val="28"/>
      <w:sz w:val="24"/>
      <w:lang w:eastAsia="en-US"/>
    </w:rPr>
  </w:style>
  <w:style w:type="character" w:customStyle="1" w:styleId="37">
    <w:name w:val="Стиль3_Подпункты Знак"/>
    <w:basedOn w:val="af"/>
    <w:link w:val="3"/>
    <w:rsid w:val="003A0E51"/>
    <w:rPr>
      <w:rFonts w:ascii="Times New Roman" w:eastAsia="Times New Roman" w:hAnsi="Times New Roman" w:cs="Times New Roman"/>
      <w:b/>
      <w:bCs/>
      <w:kern w:val="28"/>
      <w:sz w:val="24"/>
      <w:szCs w:val="26"/>
      <w:lang w:eastAsia="en-US"/>
    </w:rPr>
  </w:style>
  <w:style w:type="paragraph" w:customStyle="1" w:styleId="-2">
    <w:name w:val="Текст-2"/>
    <w:basedOn w:val="ae"/>
    <w:link w:val="-20"/>
    <w:qFormat/>
    <w:rsid w:val="003A0E51"/>
    <w:pPr>
      <w:suppressLineNumbers/>
      <w:tabs>
        <w:tab w:val="left" w:leader="dot" w:pos="540"/>
      </w:tabs>
      <w:suppressAutoHyphens/>
      <w:spacing w:before="120" w:after="0" w:line="240" w:lineRule="auto"/>
      <w:ind w:firstLine="539"/>
    </w:pPr>
    <w:rPr>
      <w:rFonts w:ascii="Times New Roman CYR" w:eastAsia="Times New Roman" w:hAnsi="Times New Roman CYR" w:cs="Times New Roman CYR"/>
      <w:szCs w:val="26"/>
    </w:rPr>
  </w:style>
  <w:style w:type="character" w:customStyle="1" w:styleId="-20">
    <w:name w:val="Текст-2 Знак"/>
    <w:link w:val="-2"/>
    <w:rsid w:val="003A0E51"/>
    <w:rPr>
      <w:rFonts w:ascii="Times New Roman CYR" w:eastAsia="Times New Roman" w:hAnsi="Times New Roman CYR" w:cs="Times New Roman CYR"/>
      <w:sz w:val="26"/>
      <w:szCs w:val="26"/>
    </w:rPr>
  </w:style>
  <w:style w:type="paragraph" w:customStyle="1" w:styleId="12">
    <w:name w:val="Стиль1_ГЛАВА"/>
    <w:basedOn w:val="15"/>
    <w:link w:val="1f6"/>
    <w:qFormat/>
    <w:rsid w:val="00BE4009"/>
    <w:pPr>
      <w:keepNext w:val="0"/>
      <w:keepLines w:val="0"/>
      <w:pageBreakBefore/>
      <w:numPr>
        <w:numId w:val="37"/>
      </w:numPr>
      <w:tabs>
        <w:tab w:val="left" w:pos="1560"/>
      </w:tabs>
      <w:suppressAutoHyphens/>
      <w:spacing w:after="240"/>
      <w:jc w:val="left"/>
    </w:pPr>
    <w:rPr>
      <w:rFonts w:eastAsia="Times New Roman" w:cs="Times New Roman"/>
      <w:caps/>
      <w:kern w:val="28"/>
      <w:sz w:val="28"/>
      <w:lang w:eastAsia="en-US"/>
    </w:rPr>
  </w:style>
  <w:style w:type="character" w:customStyle="1" w:styleId="90">
    <w:name w:val="Заголовок 9 Знак"/>
    <w:basedOn w:val="af"/>
    <w:link w:val="9"/>
    <w:uiPriority w:val="9"/>
    <w:rsid w:val="00066E23"/>
    <w:rPr>
      <w:rFonts w:ascii="Arial" w:eastAsia="Times New Roman" w:hAnsi="Arial" w:cs="Arial"/>
    </w:rPr>
  </w:style>
  <w:style w:type="character" w:customStyle="1" w:styleId="117">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qFormat/>
    <w:rsid w:val="00066E23"/>
    <w:rPr>
      <w:rFonts w:ascii="Times New Roman" w:eastAsia="Times New Roman" w:hAnsi="Times New Roman"/>
      <w:b/>
      <w:bCs/>
      <w:caps/>
      <w:kern w:val="28"/>
      <w:sz w:val="26"/>
      <w:szCs w:val="26"/>
      <w:lang w:eastAsia="en-US"/>
    </w:rPr>
  </w:style>
  <w:style w:type="paragraph" w:styleId="2">
    <w:name w:val="List Bullet 2"/>
    <w:basedOn w:val="ae"/>
    <w:autoRedefine/>
    <w:rsid w:val="00066E23"/>
    <w:pPr>
      <w:keepNext/>
      <w:numPr>
        <w:numId w:val="39"/>
      </w:numPr>
      <w:suppressLineNumbers/>
      <w:tabs>
        <w:tab w:val="left" w:pos="851"/>
        <w:tab w:val="left" w:leader="dot" w:pos="9356"/>
      </w:tabs>
      <w:suppressAutoHyphens/>
      <w:spacing w:after="0" w:line="240" w:lineRule="auto"/>
    </w:pPr>
    <w:rPr>
      <w:rFonts w:eastAsia="Times New Roman" w:cs="Times New Roman"/>
      <w:szCs w:val="26"/>
    </w:rPr>
  </w:style>
  <w:style w:type="paragraph" w:customStyle="1" w:styleId="a5">
    <w:name w:val="заголовок таблицы"/>
    <w:basedOn w:val="ae"/>
    <w:link w:val="afffff5"/>
    <w:autoRedefine/>
    <w:rsid w:val="00066E23"/>
    <w:pPr>
      <w:keepNext/>
      <w:keepLines/>
      <w:widowControl w:val="0"/>
      <w:numPr>
        <w:numId w:val="40"/>
      </w:numPr>
      <w:tabs>
        <w:tab w:val="left" w:pos="1560"/>
      </w:tabs>
      <w:suppressAutoHyphens/>
      <w:spacing w:before="120" w:after="120" w:line="240" w:lineRule="auto"/>
      <w:ind w:hanging="1843"/>
      <w:contextualSpacing/>
    </w:pPr>
    <w:rPr>
      <w:rFonts w:eastAsia="Times New Roman" w:cs="Times New Roman"/>
      <w:b/>
      <w:sz w:val="24"/>
      <w:szCs w:val="24"/>
      <w:lang w:eastAsia="en-US"/>
    </w:rPr>
  </w:style>
  <w:style w:type="character" w:customStyle="1" w:styleId="afffff5">
    <w:name w:val="заголовок таблицы Знак Знак"/>
    <w:link w:val="a5"/>
    <w:rsid w:val="00066E23"/>
    <w:rPr>
      <w:rFonts w:ascii="Times New Roman" w:eastAsia="Times New Roman" w:hAnsi="Times New Roman" w:cs="Times New Roman"/>
      <w:b/>
      <w:sz w:val="24"/>
      <w:szCs w:val="24"/>
      <w:lang w:eastAsia="en-US"/>
    </w:rPr>
  </w:style>
  <w:style w:type="paragraph" w:customStyle="1" w:styleId="130">
    <w:name w:val="Обычный 13"/>
    <w:basedOn w:val="ae"/>
    <w:link w:val="135"/>
    <w:qFormat/>
    <w:rsid w:val="00066E23"/>
    <w:pPr>
      <w:keepNext/>
      <w:suppressLineNumbers/>
      <w:tabs>
        <w:tab w:val="left" w:pos="6804"/>
        <w:tab w:val="left" w:pos="6946"/>
        <w:tab w:val="left" w:leader="dot" w:pos="9356"/>
      </w:tabs>
      <w:suppressAutoHyphens/>
      <w:spacing w:before="60" w:after="0" w:line="240" w:lineRule="auto"/>
      <w:ind w:firstLine="567"/>
    </w:pPr>
    <w:rPr>
      <w:rFonts w:eastAsia="Times New Roman" w:cs="Times New Roman"/>
      <w:szCs w:val="26"/>
    </w:rPr>
  </w:style>
  <w:style w:type="character" w:customStyle="1" w:styleId="135">
    <w:name w:val="Обычный 13 Знак5"/>
    <w:link w:val="130"/>
    <w:rsid w:val="00066E23"/>
    <w:rPr>
      <w:rFonts w:ascii="Times New Roman" w:eastAsia="Times New Roman" w:hAnsi="Times New Roman" w:cs="Times New Roman"/>
      <w:sz w:val="26"/>
      <w:szCs w:val="26"/>
    </w:rPr>
  </w:style>
  <w:style w:type="paragraph" w:customStyle="1" w:styleId="ac">
    <w:name w:val="заголовок табл"/>
    <w:basedOn w:val="ae"/>
    <w:link w:val="1f7"/>
    <w:qFormat/>
    <w:rsid w:val="00066E23"/>
    <w:pPr>
      <w:keepNext/>
      <w:numPr>
        <w:numId w:val="41"/>
      </w:numPr>
      <w:suppressLineNumbers/>
      <w:tabs>
        <w:tab w:val="left" w:leader="dot" w:pos="9356"/>
      </w:tabs>
      <w:suppressAutoHyphens/>
      <w:spacing w:before="120" w:after="120" w:line="240" w:lineRule="auto"/>
      <w:jc w:val="center"/>
    </w:pPr>
    <w:rPr>
      <w:rFonts w:eastAsia="Times New Roman" w:cs="Times New Roman"/>
      <w:b/>
      <w:bCs/>
      <w:sz w:val="24"/>
      <w:szCs w:val="24"/>
    </w:rPr>
  </w:style>
  <w:style w:type="character" w:customStyle="1" w:styleId="1f7">
    <w:name w:val="заголовок табл Знак1"/>
    <w:link w:val="ac"/>
    <w:rsid w:val="00066E23"/>
    <w:rPr>
      <w:rFonts w:ascii="Times New Roman" w:eastAsia="Times New Roman" w:hAnsi="Times New Roman" w:cs="Times New Roman"/>
      <w:b/>
      <w:bCs/>
      <w:sz w:val="24"/>
      <w:szCs w:val="24"/>
    </w:rPr>
  </w:style>
  <w:style w:type="paragraph" w:customStyle="1" w:styleId="afffff6">
    <w:name w:val="Заголовок табл."/>
    <w:basedOn w:val="ac"/>
    <w:link w:val="afffff7"/>
    <w:qFormat/>
    <w:rsid w:val="00066E23"/>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fff7">
    <w:name w:val="Заголовок табл. Знак"/>
    <w:link w:val="afffff6"/>
    <w:rsid w:val="00066E23"/>
    <w:rPr>
      <w:rFonts w:ascii="Times New Roman" w:eastAsia="Times New Roman" w:hAnsi="Times New Roman" w:cs="Times New Roman"/>
      <w:b/>
      <w:sz w:val="24"/>
      <w:szCs w:val="20"/>
    </w:rPr>
  </w:style>
  <w:style w:type="paragraph" w:customStyle="1" w:styleId="a6">
    <w:name w:val="Подрисуночная надпись"/>
    <w:basedOn w:val="ae"/>
    <w:link w:val="afffff8"/>
    <w:autoRedefine/>
    <w:rsid w:val="00066E23"/>
    <w:pPr>
      <w:numPr>
        <w:numId w:val="42"/>
      </w:numPr>
      <w:suppressLineNumbers/>
      <w:suppressAutoHyphens/>
      <w:spacing w:before="120" w:after="240" w:line="240" w:lineRule="auto"/>
    </w:pPr>
    <w:rPr>
      <w:rFonts w:eastAsia="Times New Roman" w:cs="Times New Roman"/>
      <w:b/>
      <w:bCs/>
      <w:sz w:val="24"/>
      <w:szCs w:val="24"/>
    </w:rPr>
  </w:style>
  <w:style w:type="character" w:customStyle="1" w:styleId="afffff8">
    <w:name w:val="Подрисуночная надпись Знак Знак"/>
    <w:link w:val="a6"/>
    <w:rsid w:val="00066E23"/>
    <w:rPr>
      <w:rFonts w:ascii="Times New Roman" w:eastAsia="Times New Roman" w:hAnsi="Times New Roman" w:cs="Times New Roman"/>
      <w:b/>
      <w:bCs/>
      <w:sz w:val="24"/>
      <w:szCs w:val="24"/>
    </w:rPr>
  </w:style>
  <w:style w:type="paragraph" w:customStyle="1" w:styleId="afffff9">
    <w:name w:val="Заголовок рис."/>
    <w:basedOn w:val="a6"/>
    <w:link w:val="afffffa"/>
    <w:qFormat/>
    <w:rsid w:val="00066E23"/>
    <w:pPr>
      <w:tabs>
        <w:tab w:val="left" w:pos="709"/>
        <w:tab w:val="left" w:pos="1134"/>
      </w:tabs>
      <w:suppressAutoHyphens w:val="0"/>
      <w:spacing w:before="60"/>
    </w:pPr>
    <w:rPr>
      <w:bCs w:val="0"/>
      <w:szCs w:val="20"/>
    </w:rPr>
  </w:style>
  <w:style w:type="character" w:customStyle="1" w:styleId="afffffa">
    <w:name w:val="Заголовок рис. Знак"/>
    <w:link w:val="afffff9"/>
    <w:rsid w:val="00066E23"/>
    <w:rPr>
      <w:rFonts w:ascii="Times New Roman" w:eastAsia="Times New Roman" w:hAnsi="Times New Roman" w:cs="Times New Roman"/>
      <w:b/>
      <w:sz w:val="24"/>
      <w:szCs w:val="20"/>
    </w:rPr>
  </w:style>
  <w:style w:type="paragraph" w:customStyle="1" w:styleId="133">
    <w:name w:val="Обычный 13 Знак3"/>
    <w:basedOn w:val="ae"/>
    <w:autoRedefine/>
    <w:rsid w:val="00066E23"/>
    <w:pPr>
      <w:keepNext/>
      <w:keepLines/>
      <w:suppressLineNumbers/>
      <w:tabs>
        <w:tab w:val="left" w:leader="dot" w:pos="9356"/>
      </w:tabs>
      <w:suppressAutoHyphens/>
      <w:spacing w:before="60" w:after="0" w:line="360" w:lineRule="auto"/>
      <w:ind w:firstLine="0"/>
    </w:pPr>
    <w:rPr>
      <w:rFonts w:eastAsia="Times New Roman" w:cs="Times New Roman"/>
      <w:szCs w:val="26"/>
    </w:rPr>
  </w:style>
  <w:style w:type="paragraph" w:customStyle="1" w:styleId="131">
    <w:name w:val="Обычный 13 Знак"/>
    <w:basedOn w:val="ae"/>
    <w:link w:val="1330"/>
    <w:rsid w:val="00066E23"/>
    <w:pPr>
      <w:keepNext/>
      <w:keepLines/>
      <w:suppressLineNumbers/>
      <w:tabs>
        <w:tab w:val="left" w:leader="dot" w:pos="9356"/>
      </w:tabs>
      <w:suppressAutoHyphens/>
      <w:spacing w:before="60" w:after="40" w:line="240" w:lineRule="auto"/>
      <w:ind w:left="245" w:firstLine="567"/>
    </w:pPr>
    <w:rPr>
      <w:rFonts w:eastAsia="Times New Roman" w:cs="Times New Roman"/>
      <w:szCs w:val="20"/>
    </w:rPr>
  </w:style>
  <w:style w:type="character" w:customStyle="1" w:styleId="1330">
    <w:name w:val="Обычный 13 Знак Знак3"/>
    <w:link w:val="131"/>
    <w:rsid w:val="00066E23"/>
    <w:rPr>
      <w:rFonts w:ascii="Times New Roman" w:eastAsia="Times New Roman" w:hAnsi="Times New Roman" w:cs="Times New Roman"/>
      <w:sz w:val="26"/>
      <w:szCs w:val="20"/>
    </w:rPr>
  </w:style>
  <w:style w:type="paragraph" w:customStyle="1" w:styleId="SmartView">
    <w:name w:val="Smart View"/>
    <w:basedOn w:val="ae"/>
    <w:uiPriority w:val="99"/>
    <w:qFormat/>
    <w:rsid w:val="00066E23"/>
    <w:pPr>
      <w:spacing w:after="0" w:line="240" w:lineRule="auto"/>
      <w:ind w:firstLine="0"/>
      <w:contextualSpacing/>
      <w:jc w:val="left"/>
    </w:pPr>
    <w:rPr>
      <w:rFonts w:ascii="Arial" w:eastAsia="Calibri" w:hAnsi="Arial" w:cs="Times New Roman"/>
      <w:sz w:val="20"/>
      <w:szCs w:val="20"/>
      <w:lang w:val="en-US" w:eastAsia="en-US"/>
    </w:rPr>
  </w:style>
  <w:style w:type="paragraph" w:customStyle="1" w:styleId="SmartView3">
    <w:name w:val="Smart View 3"/>
    <w:basedOn w:val="ae"/>
    <w:uiPriority w:val="99"/>
    <w:qFormat/>
    <w:rsid w:val="00066E23"/>
    <w:pPr>
      <w:keepNext/>
      <w:keepLines/>
      <w:spacing w:after="0" w:line="240" w:lineRule="auto"/>
      <w:ind w:firstLine="0"/>
      <w:contextualSpacing/>
      <w:jc w:val="left"/>
    </w:pPr>
    <w:rPr>
      <w:rFonts w:ascii="Arial" w:eastAsia="Times New Roman" w:hAnsi="Arial" w:cs="Times New Roman"/>
      <w:b/>
      <w:bCs/>
      <w:sz w:val="24"/>
      <w:szCs w:val="28"/>
      <w:lang w:val="en-US" w:eastAsia="en-US"/>
    </w:rPr>
  </w:style>
  <w:style w:type="paragraph" w:styleId="4">
    <w:name w:val="List Number 4"/>
    <w:basedOn w:val="ae"/>
    <w:rsid w:val="00066E23"/>
    <w:pPr>
      <w:keepNext/>
      <w:numPr>
        <w:numId w:val="43"/>
      </w:numPr>
      <w:suppressLineNumbers/>
      <w:tabs>
        <w:tab w:val="left" w:leader="dot" w:pos="9356"/>
      </w:tabs>
      <w:suppressAutoHyphens/>
      <w:spacing w:before="240" w:after="60" w:line="288" w:lineRule="auto"/>
    </w:pPr>
    <w:rPr>
      <w:rFonts w:eastAsia="Times New Roman" w:cs="Times New Roman"/>
      <w:sz w:val="24"/>
      <w:szCs w:val="20"/>
    </w:rPr>
  </w:style>
  <w:style w:type="paragraph" w:styleId="afffffb">
    <w:name w:val="endnote text"/>
    <w:basedOn w:val="ae"/>
    <w:link w:val="afffffc"/>
    <w:uiPriority w:val="99"/>
    <w:semiHidden/>
    <w:unhideWhenUsed/>
    <w:rsid w:val="00066E23"/>
    <w:pPr>
      <w:spacing w:after="0" w:line="240" w:lineRule="auto"/>
      <w:ind w:firstLine="0"/>
      <w:jc w:val="left"/>
    </w:pPr>
    <w:rPr>
      <w:rFonts w:ascii="Calibri" w:eastAsia="Calibri" w:hAnsi="Calibri" w:cs="Times New Roman"/>
      <w:sz w:val="20"/>
      <w:szCs w:val="20"/>
      <w:lang w:eastAsia="en-US"/>
    </w:rPr>
  </w:style>
  <w:style w:type="character" w:customStyle="1" w:styleId="afffffc">
    <w:name w:val="Текст концевой сноски Знак"/>
    <w:basedOn w:val="af"/>
    <w:link w:val="afffffb"/>
    <w:uiPriority w:val="99"/>
    <w:semiHidden/>
    <w:rsid w:val="00066E23"/>
    <w:rPr>
      <w:rFonts w:ascii="Calibri" w:eastAsia="Calibri" w:hAnsi="Calibri" w:cs="Times New Roman"/>
      <w:sz w:val="20"/>
      <w:szCs w:val="20"/>
      <w:lang w:eastAsia="en-US"/>
    </w:rPr>
  </w:style>
  <w:style w:type="character" w:styleId="afffffd">
    <w:name w:val="endnote reference"/>
    <w:uiPriority w:val="99"/>
    <w:semiHidden/>
    <w:unhideWhenUsed/>
    <w:rsid w:val="00066E23"/>
    <w:rPr>
      <w:vertAlign w:val="superscript"/>
    </w:rPr>
  </w:style>
  <w:style w:type="paragraph" w:customStyle="1" w:styleId="txt1">
    <w:name w:val="txt1"/>
    <w:basedOn w:val="ae"/>
    <w:rsid w:val="00066E23"/>
    <w:pPr>
      <w:spacing w:before="45" w:after="45" w:line="240" w:lineRule="auto"/>
      <w:ind w:left="20" w:right="20" w:firstLine="400"/>
    </w:pPr>
    <w:rPr>
      <w:rFonts w:ascii="Arial" w:eastAsia="Times New Roman" w:hAnsi="Arial" w:cs="Arial"/>
      <w:color w:val="000000"/>
      <w:sz w:val="18"/>
      <w:szCs w:val="18"/>
    </w:rPr>
  </w:style>
  <w:style w:type="paragraph" w:customStyle="1" w:styleId="1f8">
    <w:name w:val="1. Заголовок"/>
    <w:basedOn w:val="15"/>
    <w:link w:val="1f9"/>
    <w:qFormat/>
    <w:rsid w:val="00066E23"/>
    <w:pPr>
      <w:suppressLineNumbers/>
      <w:tabs>
        <w:tab w:val="num" w:pos="643"/>
        <w:tab w:val="left" w:leader="dot" w:pos="9356"/>
      </w:tabs>
      <w:suppressAutoHyphens/>
      <w:ind w:left="643" w:hanging="360"/>
      <w:jc w:val="left"/>
    </w:pPr>
    <w:rPr>
      <w:rFonts w:eastAsia="Times New Roman" w:cs="Times New Roman"/>
      <w:bCs w:val="0"/>
      <w:caps/>
      <w:kern w:val="28"/>
      <w:sz w:val="28"/>
      <w:szCs w:val="20"/>
    </w:rPr>
  </w:style>
  <w:style w:type="character" w:customStyle="1" w:styleId="1f9">
    <w:name w:val="1. Заголовок Знак"/>
    <w:link w:val="1f8"/>
    <w:rsid w:val="00066E23"/>
    <w:rPr>
      <w:rFonts w:ascii="Times New Roman" w:eastAsia="Times New Roman" w:hAnsi="Times New Roman" w:cs="Times New Roman"/>
      <w:b/>
      <w:caps/>
      <w:kern w:val="28"/>
      <w:sz w:val="28"/>
      <w:szCs w:val="20"/>
    </w:rPr>
  </w:style>
  <w:style w:type="character" w:customStyle="1" w:styleId="afffffe">
    <w:name w:val="заголовок табл Знак Знак"/>
    <w:uiPriority w:val="99"/>
    <w:rsid w:val="00066E23"/>
    <w:rPr>
      <w:rFonts w:ascii="Times New Roman" w:eastAsia="Times New Roman" w:hAnsi="Times New Roman" w:cs="Times New Roman"/>
      <w:b/>
      <w:bCs/>
      <w:sz w:val="24"/>
      <w:szCs w:val="24"/>
    </w:rPr>
  </w:style>
  <w:style w:type="paragraph" w:customStyle="1" w:styleId="-1">
    <w:name w:val="Рис-1"/>
    <w:basedOn w:val="a6"/>
    <w:qFormat/>
    <w:rsid w:val="00066E23"/>
    <w:pPr>
      <w:keepNext/>
      <w:keepLines/>
      <w:numPr>
        <w:numId w:val="44"/>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fff">
    <w:name w:val="отчетный"/>
    <w:basedOn w:val="ae"/>
    <w:link w:val="affffff0"/>
    <w:qFormat/>
    <w:rsid w:val="00066E23"/>
    <w:pPr>
      <w:suppressLineNumbers/>
      <w:tabs>
        <w:tab w:val="left" w:leader="dot" w:pos="540"/>
      </w:tabs>
      <w:suppressAutoHyphens/>
      <w:spacing w:before="120" w:after="0" w:line="240" w:lineRule="auto"/>
      <w:ind w:firstLine="539"/>
    </w:pPr>
    <w:rPr>
      <w:rFonts w:ascii="Times New Roman CYR" w:eastAsia="Times New Roman" w:hAnsi="Times New Roman CYR" w:cs="Times New Roman"/>
      <w:szCs w:val="26"/>
    </w:rPr>
  </w:style>
  <w:style w:type="character" w:customStyle="1" w:styleId="affffff0">
    <w:name w:val="отчетный Знак"/>
    <w:link w:val="affffff"/>
    <w:rsid w:val="00066E23"/>
    <w:rPr>
      <w:rFonts w:ascii="Times New Roman CYR" w:eastAsia="Times New Roman" w:hAnsi="Times New Roman CYR" w:cs="Times New Roman"/>
      <w:sz w:val="26"/>
      <w:szCs w:val="26"/>
    </w:rPr>
  </w:style>
  <w:style w:type="paragraph" w:customStyle="1" w:styleId="affffff1">
    <w:name w:val="ТЕКСТ"/>
    <w:basedOn w:val="ae"/>
    <w:link w:val="affffff2"/>
    <w:qFormat/>
    <w:rsid w:val="00066E23"/>
    <w:pPr>
      <w:keepNext/>
      <w:widowControl w:val="0"/>
      <w:suppressAutoHyphens/>
      <w:spacing w:before="120" w:after="120" w:line="360" w:lineRule="auto"/>
      <w:ind w:right="-108" w:firstLine="720"/>
    </w:pPr>
    <w:rPr>
      <w:rFonts w:eastAsia="Times New Roman" w:cs="Times New Roman"/>
      <w:szCs w:val="20"/>
    </w:rPr>
  </w:style>
  <w:style w:type="character" w:customStyle="1" w:styleId="affffff2">
    <w:name w:val="ТЕКСТ Знак"/>
    <w:link w:val="affffff1"/>
    <w:rsid w:val="00066E23"/>
    <w:rPr>
      <w:rFonts w:ascii="Times New Roman" w:eastAsia="Times New Roman" w:hAnsi="Times New Roman" w:cs="Times New Roman"/>
      <w:sz w:val="26"/>
      <w:szCs w:val="20"/>
    </w:rPr>
  </w:style>
  <w:style w:type="paragraph" w:customStyle="1" w:styleId="10">
    <w:name w:val="Рис.1. Подрисуночная надпись"/>
    <w:basedOn w:val="ae"/>
    <w:autoRedefine/>
    <w:rsid w:val="00066E23"/>
    <w:pPr>
      <w:keepNext/>
      <w:numPr>
        <w:numId w:val="45"/>
      </w:numPr>
      <w:suppressLineNumbers/>
      <w:tabs>
        <w:tab w:val="left" w:pos="851"/>
        <w:tab w:val="left" w:leader="dot" w:pos="9356"/>
      </w:tabs>
      <w:suppressAutoHyphens/>
      <w:spacing w:after="0" w:line="240" w:lineRule="auto"/>
      <w:jc w:val="center"/>
    </w:pPr>
    <w:rPr>
      <w:rFonts w:eastAsia="Times New Roman" w:cs="Times New Roman"/>
      <w:b/>
      <w:bCs/>
      <w:sz w:val="24"/>
      <w:szCs w:val="24"/>
    </w:rPr>
  </w:style>
  <w:style w:type="paragraph" w:styleId="a">
    <w:name w:val="List Number"/>
    <w:basedOn w:val="ae"/>
    <w:unhideWhenUsed/>
    <w:rsid w:val="00066E23"/>
    <w:pPr>
      <w:numPr>
        <w:numId w:val="46"/>
      </w:numPr>
      <w:contextualSpacing/>
      <w:jc w:val="left"/>
    </w:pPr>
    <w:rPr>
      <w:rFonts w:ascii="Calibri" w:eastAsia="Calibri" w:hAnsi="Calibri" w:cs="Times New Roman"/>
      <w:sz w:val="22"/>
      <w:lang w:eastAsia="en-US"/>
    </w:rPr>
  </w:style>
  <w:style w:type="character" w:styleId="affffff3">
    <w:name w:val="Placeholder Text"/>
    <w:basedOn w:val="af"/>
    <w:uiPriority w:val="99"/>
    <w:semiHidden/>
    <w:rsid w:val="00066E23"/>
    <w:rPr>
      <w:color w:val="808080"/>
    </w:rPr>
  </w:style>
  <w:style w:type="paragraph" w:customStyle="1" w:styleId="13">
    <w:name w:val="Стиль Рис.1. Подрисуночная надпись + полужирный"/>
    <w:basedOn w:val="ae"/>
    <w:autoRedefine/>
    <w:rsid w:val="00066E23"/>
    <w:pPr>
      <w:keepNext/>
      <w:numPr>
        <w:numId w:val="47"/>
      </w:numPr>
      <w:suppressLineNumbers/>
      <w:tabs>
        <w:tab w:val="left" w:pos="851"/>
        <w:tab w:val="left" w:leader="dot" w:pos="9356"/>
      </w:tabs>
      <w:suppressAutoHyphens/>
      <w:spacing w:after="0" w:line="240" w:lineRule="auto"/>
      <w:jc w:val="center"/>
    </w:pPr>
    <w:rPr>
      <w:rFonts w:eastAsia="Times New Roman" w:cs="Times New Roman"/>
      <w:b/>
      <w:bCs/>
      <w:sz w:val="24"/>
      <w:szCs w:val="24"/>
    </w:rPr>
  </w:style>
  <w:style w:type="paragraph" w:customStyle="1" w:styleId="-10">
    <w:name w:val="Текст-1"/>
    <w:basedOn w:val="affffff1"/>
    <w:link w:val="-11"/>
    <w:rsid w:val="00066E23"/>
    <w:pPr>
      <w:keepNext w:val="0"/>
    </w:pPr>
  </w:style>
  <w:style w:type="character" w:customStyle="1" w:styleId="-11">
    <w:name w:val="Текст-1 Знак1"/>
    <w:basedOn w:val="affffff2"/>
    <w:link w:val="-10"/>
    <w:locked/>
    <w:rsid w:val="00066E23"/>
    <w:rPr>
      <w:rFonts w:ascii="Times New Roman" w:eastAsia="Times New Roman" w:hAnsi="Times New Roman" w:cs="Times New Roman"/>
      <w:sz w:val="26"/>
      <w:szCs w:val="20"/>
    </w:rPr>
  </w:style>
  <w:style w:type="paragraph" w:customStyle="1" w:styleId="aa">
    <w:name w:val="ТАБЛ."/>
    <w:basedOn w:val="-10"/>
    <w:next w:val="-10"/>
    <w:link w:val="affffff4"/>
    <w:rsid w:val="00066E23"/>
    <w:pPr>
      <w:numPr>
        <w:numId w:val="48"/>
      </w:numPr>
      <w:jc w:val="left"/>
    </w:pPr>
    <w:rPr>
      <w:b/>
    </w:rPr>
  </w:style>
  <w:style w:type="character" w:customStyle="1" w:styleId="affffff4">
    <w:name w:val="ТАБЛ. Знак"/>
    <w:link w:val="aa"/>
    <w:locked/>
    <w:rsid w:val="00066E23"/>
    <w:rPr>
      <w:rFonts w:ascii="Times New Roman" w:eastAsia="Times New Roman" w:hAnsi="Times New Roman" w:cs="Times New Roman"/>
      <w:b/>
      <w:sz w:val="26"/>
      <w:szCs w:val="20"/>
    </w:rPr>
  </w:style>
  <w:style w:type="paragraph" w:customStyle="1" w:styleId="12-">
    <w:name w:val="ТАБ 12-Заг."/>
    <w:basedOn w:val="ae"/>
    <w:qFormat/>
    <w:rsid w:val="00066E23"/>
    <w:pPr>
      <w:widowControl w:val="0"/>
      <w:spacing w:after="0" w:line="240" w:lineRule="auto"/>
      <w:ind w:left="-57" w:right="-57" w:firstLine="0"/>
      <w:jc w:val="center"/>
    </w:pPr>
    <w:rPr>
      <w:rFonts w:eastAsia="Times New Roman" w:cs="Times New Roman"/>
      <w:b/>
      <w:sz w:val="24"/>
      <w:szCs w:val="26"/>
    </w:rPr>
  </w:style>
  <w:style w:type="paragraph" w:customStyle="1" w:styleId="a2">
    <w:name w:val="Рис."/>
    <w:basedOn w:val="aa"/>
    <w:next w:val="-10"/>
    <w:link w:val="affffff5"/>
    <w:qFormat/>
    <w:rsid w:val="00066E23"/>
    <w:pPr>
      <w:numPr>
        <w:numId w:val="49"/>
      </w:numPr>
      <w:spacing w:before="0" w:after="0" w:line="240" w:lineRule="auto"/>
    </w:pPr>
  </w:style>
  <w:style w:type="character" w:customStyle="1" w:styleId="affffff5">
    <w:name w:val="Рис. Знак"/>
    <w:link w:val="a2"/>
    <w:locked/>
    <w:rsid w:val="00066E23"/>
    <w:rPr>
      <w:rFonts w:ascii="Times New Roman" w:eastAsia="Times New Roman" w:hAnsi="Times New Roman" w:cs="Times New Roman"/>
      <w:b/>
      <w:sz w:val="26"/>
      <w:szCs w:val="20"/>
    </w:rPr>
  </w:style>
  <w:style w:type="paragraph" w:customStyle="1" w:styleId="affffff6">
    <w:name w:val="Базовый"/>
    <w:rsid w:val="00066E23"/>
    <w:pPr>
      <w:tabs>
        <w:tab w:val="left" w:pos="708"/>
      </w:tabs>
      <w:suppressAutoHyphens/>
    </w:pPr>
    <w:rPr>
      <w:rFonts w:ascii="Times New Roman" w:eastAsia="Calibri" w:hAnsi="Times New Roman" w:cs="Times New Roman"/>
      <w:sz w:val="24"/>
      <w:szCs w:val="20"/>
    </w:rPr>
  </w:style>
  <w:style w:type="paragraph" w:customStyle="1" w:styleId="10-">
    <w:name w:val="ТАБ 10-Заг."/>
    <w:basedOn w:val="12-"/>
    <w:qFormat/>
    <w:rsid w:val="00066E23"/>
    <w:rPr>
      <w:sz w:val="20"/>
    </w:rPr>
  </w:style>
  <w:style w:type="paragraph" w:styleId="a0">
    <w:name w:val="List Bullet"/>
    <w:basedOn w:val="ae"/>
    <w:link w:val="affffff7"/>
    <w:uiPriority w:val="99"/>
    <w:unhideWhenUsed/>
    <w:rsid w:val="00066E23"/>
    <w:pPr>
      <w:numPr>
        <w:numId w:val="50"/>
      </w:numPr>
      <w:contextualSpacing/>
      <w:jc w:val="left"/>
    </w:pPr>
    <w:rPr>
      <w:rFonts w:ascii="Calibri" w:eastAsia="Calibri" w:hAnsi="Calibri" w:cs="Times New Roman"/>
      <w:sz w:val="22"/>
      <w:lang w:eastAsia="en-US"/>
    </w:rPr>
  </w:style>
  <w:style w:type="character" w:customStyle="1" w:styleId="affffff7">
    <w:name w:val="Маркированный список Знак"/>
    <w:basedOn w:val="af"/>
    <w:link w:val="a0"/>
    <w:uiPriority w:val="99"/>
    <w:locked/>
    <w:rsid w:val="00066E23"/>
    <w:rPr>
      <w:rFonts w:ascii="Calibri" w:eastAsia="Calibri" w:hAnsi="Calibri" w:cs="Times New Roman"/>
      <w:lang w:eastAsia="en-US"/>
    </w:rPr>
  </w:style>
  <w:style w:type="paragraph" w:customStyle="1" w:styleId="1fa">
    <w:name w:val="Текст1"/>
    <w:basedOn w:val="ae"/>
    <w:rsid w:val="00066E23"/>
    <w:pPr>
      <w:tabs>
        <w:tab w:val="left" w:pos="1701"/>
      </w:tabs>
      <w:suppressAutoHyphens/>
      <w:spacing w:before="80" w:after="0" w:line="252" w:lineRule="auto"/>
      <w:ind w:firstLine="852"/>
    </w:pPr>
    <w:rPr>
      <w:rFonts w:eastAsia="SimSun" w:cs="Times New Roman"/>
      <w:sz w:val="28"/>
      <w:szCs w:val="28"/>
      <w:lang w:eastAsia="ar-SA"/>
    </w:rPr>
  </w:style>
  <w:style w:type="character" w:customStyle="1" w:styleId="43">
    <w:name w:val="заголовок 4 Знак"/>
    <w:rsid w:val="00066E23"/>
    <w:rPr>
      <w:rFonts w:ascii="Arial" w:hAnsi="Arial"/>
      <w:i/>
      <w:sz w:val="24"/>
      <w:szCs w:val="24"/>
      <w:lang w:val="ru-RU" w:eastAsia="ru-RU" w:bidi="ar-SA"/>
    </w:rPr>
  </w:style>
  <w:style w:type="paragraph" w:customStyle="1" w:styleId="affffff8">
    <w:name w:val="основной"/>
    <w:basedOn w:val="ae"/>
    <w:rsid w:val="00066E23"/>
    <w:pPr>
      <w:spacing w:after="0" w:line="240" w:lineRule="auto"/>
      <w:ind w:firstLine="720"/>
    </w:pPr>
    <w:rPr>
      <w:rFonts w:eastAsia="Times New Roman" w:cs="Times New Roman"/>
      <w:sz w:val="24"/>
      <w:szCs w:val="20"/>
    </w:rPr>
  </w:style>
  <w:style w:type="character" w:customStyle="1" w:styleId="FontStyle23">
    <w:name w:val="Font Style23"/>
    <w:rsid w:val="00066E23"/>
    <w:rPr>
      <w:rFonts w:ascii="Times New Roman" w:hAnsi="Times New Roman" w:cs="Times New Roman"/>
      <w:sz w:val="18"/>
      <w:szCs w:val="18"/>
    </w:rPr>
  </w:style>
  <w:style w:type="character" w:styleId="affffff9">
    <w:name w:val="Emphasis"/>
    <w:basedOn w:val="af"/>
    <w:uiPriority w:val="20"/>
    <w:qFormat/>
    <w:rsid w:val="00066E23"/>
    <w:rPr>
      <w:i/>
      <w:iCs/>
    </w:rPr>
  </w:style>
  <w:style w:type="paragraph" w:customStyle="1" w:styleId="1fb">
    <w:name w:val="Для таблицы (приложения 1)"/>
    <w:basedOn w:val="ae"/>
    <w:uiPriority w:val="99"/>
    <w:rsid w:val="00066E23"/>
    <w:pPr>
      <w:widowControl w:val="0"/>
      <w:adjustRightInd w:val="0"/>
      <w:spacing w:after="0" w:line="240" w:lineRule="atLeast"/>
      <w:ind w:firstLine="0"/>
      <w:jc w:val="left"/>
      <w:textAlignment w:val="baseline"/>
    </w:pPr>
    <w:rPr>
      <w:rFonts w:ascii="Arial" w:eastAsia="Times New Roman" w:hAnsi="Arial" w:cs="Times New Roman"/>
      <w:bCs/>
      <w:color w:val="000000"/>
      <w:spacing w:val="-5"/>
      <w:sz w:val="18"/>
      <w:lang w:eastAsia="en-US"/>
    </w:rPr>
  </w:style>
  <w:style w:type="paragraph" w:styleId="affffffa">
    <w:name w:val="List"/>
    <w:basedOn w:val="ae"/>
    <w:uiPriority w:val="99"/>
    <w:semiHidden/>
    <w:unhideWhenUsed/>
    <w:rsid w:val="00066E23"/>
    <w:pPr>
      <w:spacing w:after="0" w:line="240" w:lineRule="auto"/>
      <w:ind w:left="283" w:hanging="283"/>
      <w:contextualSpacing/>
      <w:jc w:val="center"/>
    </w:pPr>
    <w:rPr>
      <w:rFonts w:asciiTheme="minorHAnsi" w:eastAsiaTheme="minorHAnsi" w:hAnsiTheme="minorHAnsi"/>
      <w:sz w:val="22"/>
      <w:lang w:eastAsia="en-US"/>
    </w:rPr>
  </w:style>
  <w:style w:type="numbering" w:customStyle="1" w:styleId="1fc">
    <w:name w:val="Нет списка1"/>
    <w:next w:val="af1"/>
    <w:uiPriority w:val="99"/>
    <w:semiHidden/>
    <w:unhideWhenUsed/>
    <w:rsid w:val="00066E23"/>
  </w:style>
  <w:style w:type="character" w:styleId="affffffb">
    <w:name w:val="line number"/>
    <w:basedOn w:val="af"/>
    <w:uiPriority w:val="99"/>
    <w:semiHidden/>
    <w:unhideWhenUsed/>
    <w:rsid w:val="00066E23"/>
  </w:style>
  <w:style w:type="paragraph" w:customStyle="1" w:styleId="ad">
    <w:name w:val="_таблица"/>
    <w:basedOn w:val="ae"/>
    <w:link w:val="affffffc"/>
    <w:qFormat/>
    <w:rsid w:val="00066E23"/>
    <w:pPr>
      <w:keepNext/>
      <w:keepLines/>
      <w:numPr>
        <w:numId w:val="51"/>
      </w:numPr>
      <w:autoSpaceDE w:val="0"/>
      <w:autoSpaceDN w:val="0"/>
      <w:adjustRightInd w:val="0"/>
      <w:spacing w:after="0" w:line="360" w:lineRule="auto"/>
      <w:jc w:val="right"/>
    </w:pPr>
    <w:rPr>
      <w:rFonts w:eastAsia="Calibri" w:cs="Times New Roman"/>
      <w:b/>
      <w:szCs w:val="26"/>
      <w:lang w:eastAsia="en-US"/>
    </w:rPr>
  </w:style>
  <w:style w:type="character" w:customStyle="1" w:styleId="affffffc">
    <w:name w:val="_таблица Знак"/>
    <w:link w:val="ad"/>
    <w:rsid w:val="00066E23"/>
    <w:rPr>
      <w:rFonts w:ascii="Times New Roman" w:eastAsia="Calibri" w:hAnsi="Times New Roman" w:cs="Times New Roman"/>
      <w:b/>
      <w:sz w:val="26"/>
      <w:szCs w:val="26"/>
      <w:lang w:eastAsia="en-US"/>
    </w:rPr>
  </w:style>
  <w:style w:type="paragraph" w:customStyle="1" w:styleId="affffffd">
    <w:name w:val="_прилож_"/>
    <w:basedOn w:val="22"/>
    <w:link w:val="affffffe"/>
    <w:qFormat/>
    <w:rsid w:val="00066E23"/>
    <w:pPr>
      <w:keepLines w:val="0"/>
      <w:spacing w:before="240" w:after="60" w:line="360" w:lineRule="auto"/>
      <w:jc w:val="center"/>
    </w:pPr>
    <w:rPr>
      <w:rFonts w:ascii="Times New Roman" w:eastAsia="Times New Roman" w:hAnsi="Times New Roman" w:cs="Times New Roman"/>
      <w:b/>
      <w:bCs/>
      <w:iCs/>
      <w:color w:val="000000"/>
      <w:sz w:val="48"/>
      <w:szCs w:val="28"/>
      <w:lang w:eastAsia="en-US"/>
    </w:rPr>
  </w:style>
  <w:style w:type="character" w:customStyle="1" w:styleId="affffffe">
    <w:name w:val="_прилож_ Знак"/>
    <w:link w:val="affffffd"/>
    <w:rsid w:val="00066E23"/>
    <w:rPr>
      <w:rFonts w:ascii="Times New Roman" w:eastAsia="Times New Roman" w:hAnsi="Times New Roman" w:cs="Times New Roman"/>
      <w:b/>
      <w:bCs/>
      <w:iCs/>
      <w:color w:val="000000"/>
      <w:sz w:val="48"/>
      <w:szCs w:val="28"/>
      <w:lang w:eastAsia="en-US"/>
    </w:rPr>
  </w:style>
  <w:style w:type="character" w:customStyle="1" w:styleId="afffffff">
    <w:name w:val="_рисунок Знак"/>
    <w:link w:val="a4"/>
    <w:locked/>
    <w:rsid w:val="00066E23"/>
    <w:rPr>
      <w:rFonts w:ascii="Times New Roman" w:hAnsi="Times New Roman"/>
      <w:b/>
      <w:sz w:val="24"/>
      <w:szCs w:val="24"/>
      <w:lang w:eastAsia="en-US"/>
    </w:rPr>
  </w:style>
  <w:style w:type="paragraph" w:customStyle="1" w:styleId="a4">
    <w:name w:val="_рисунок"/>
    <w:basedOn w:val="ae"/>
    <w:link w:val="afffffff"/>
    <w:qFormat/>
    <w:rsid w:val="00066E23"/>
    <w:pPr>
      <w:numPr>
        <w:numId w:val="52"/>
      </w:numPr>
      <w:autoSpaceDE w:val="0"/>
      <w:autoSpaceDN w:val="0"/>
      <w:adjustRightInd w:val="0"/>
      <w:spacing w:after="0" w:line="240" w:lineRule="auto"/>
      <w:jc w:val="center"/>
    </w:pPr>
    <w:rPr>
      <w:b/>
      <w:sz w:val="24"/>
      <w:szCs w:val="24"/>
      <w:lang w:eastAsia="en-US"/>
    </w:rPr>
  </w:style>
  <w:style w:type="numbering" w:customStyle="1" w:styleId="2f1">
    <w:name w:val="Нет списка2"/>
    <w:next w:val="af1"/>
    <w:uiPriority w:val="99"/>
    <w:semiHidden/>
    <w:unhideWhenUsed/>
    <w:rsid w:val="00066E23"/>
  </w:style>
  <w:style w:type="paragraph" w:styleId="38">
    <w:name w:val="Body Text Indent 3"/>
    <w:basedOn w:val="ae"/>
    <w:link w:val="39"/>
    <w:semiHidden/>
    <w:unhideWhenUsed/>
    <w:rsid w:val="00066E23"/>
    <w:pPr>
      <w:spacing w:after="120" w:line="360" w:lineRule="auto"/>
      <w:ind w:left="283"/>
      <w:jc w:val="left"/>
    </w:pPr>
    <w:rPr>
      <w:rFonts w:eastAsia="Calibri" w:cs="Times New Roman"/>
      <w:color w:val="000000"/>
      <w:sz w:val="16"/>
      <w:szCs w:val="16"/>
      <w:lang w:eastAsia="en-US"/>
    </w:rPr>
  </w:style>
  <w:style w:type="character" w:customStyle="1" w:styleId="39">
    <w:name w:val="Основной текст с отступом 3 Знак"/>
    <w:basedOn w:val="af"/>
    <w:link w:val="38"/>
    <w:semiHidden/>
    <w:rsid w:val="00066E23"/>
    <w:rPr>
      <w:rFonts w:ascii="Times New Roman" w:eastAsia="Calibri" w:hAnsi="Times New Roman" w:cs="Times New Roman"/>
      <w:color w:val="000000"/>
      <w:sz w:val="16"/>
      <w:szCs w:val="16"/>
      <w:lang w:eastAsia="en-US"/>
    </w:rPr>
  </w:style>
  <w:style w:type="paragraph" w:customStyle="1" w:styleId="1fd">
    <w:name w:val="1"/>
    <w:basedOn w:val="22"/>
    <w:link w:val="1fe"/>
    <w:rsid w:val="00066E23"/>
    <w:pPr>
      <w:spacing w:before="200"/>
      <w:ind w:firstLine="0"/>
      <w:jc w:val="left"/>
    </w:pPr>
    <w:rPr>
      <w:rFonts w:ascii="Times New Roman" w:eastAsia="Times New Roman" w:hAnsi="Times New Roman" w:cs="Times New Roman"/>
      <w:color w:val="000000"/>
      <w:lang w:eastAsia="en-US"/>
    </w:rPr>
  </w:style>
  <w:style w:type="character" w:customStyle="1" w:styleId="1fe">
    <w:name w:val="1 Знак"/>
    <w:link w:val="1fd"/>
    <w:locked/>
    <w:rsid w:val="00066E23"/>
    <w:rPr>
      <w:rFonts w:ascii="Times New Roman" w:eastAsia="Times New Roman" w:hAnsi="Times New Roman" w:cs="Times New Roman"/>
      <w:color w:val="000000"/>
      <w:sz w:val="26"/>
      <w:szCs w:val="26"/>
      <w:lang w:eastAsia="en-US"/>
    </w:rPr>
  </w:style>
  <w:style w:type="character" w:customStyle="1" w:styleId="afffffff0">
    <w:name w:val="заголовок табл Знак"/>
    <w:locked/>
    <w:rsid w:val="00066E23"/>
    <w:rPr>
      <w:rFonts w:ascii="Times New Roman" w:hAnsi="Times New Roman"/>
      <w:b/>
      <w:sz w:val="24"/>
    </w:rPr>
  </w:style>
  <w:style w:type="paragraph" w:customStyle="1" w:styleId="2f2">
    <w:name w:val="Абзац списка2"/>
    <w:basedOn w:val="ae"/>
    <w:rsid w:val="00066E23"/>
    <w:pPr>
      <w:widowControl w:val="0"/>
      <w:adjustRightInd w:val="0"/>
      <w:spacing w:before="120" w:after="120" w:line="240" w:lineRule="auto"/>
      <w:ind w:firstLine="0"/>
      <w:textAlignment w:val="baseline"/>
    </w:pPr>
    <w:rPr>
      <w:rFonts w:eastAsia="Calibri" w:cs="Times New Roman"/>
      <w:spacing w:val="-5"/>
      <w:sz w:val="28"/>
      <w:lang w:eastAsia="en-US"/>
    </w:rPr>
  </w:style>
  <w:style w:type="paragraph" w:customStyle="1" w:styleId="a9">
    <w:name w:val="_прилож"/>
    <w:basedOn w:val="30"/>
    <w:link w:val="afffffff1"/>
    <w:qFormat/>
    <w:rsid w:val="00066E23"/>
    <w:pPr>
      <w:numPr>
        <w:numId w:val="53"/>
      </w:numPr>
      <w:spacing w:before="200" w:line="240" w:lineRule="auto"/>
      <w:jc w:val="center"/>
    </w:pPr>
    <w:rPr>
      <w:rFonts w:ascii="Times New Roman" w:eastAsia="Times New Roman" w:hAnsi="Times New Roman" w:cs="Times New Roman"/>
      <w:b/>
      <w:bCs/>
      <w:color w:val="auto"/>
      <w:sz w:val="48"/>
      <w:szCs w:val="22"/>
      <w:lang w:eastAsia="en-US"/>
    </w:rPr>
  </w:style>
  <w:style w:type="character" w:customStyle="1" w:styleId="afffffff1">
    <w:name w:val="_прилож Знак"/>
    <w:link w:val="a9"/>
    <w:rsid w:val="00066E23"/>
    <w:rPr>
      <w:rFonts w:ascii="Times New Roman" w:eastAsia="Times New Roman" w:hAnsi="Times New Roman" w:cs="Times New Roman"/>
      <w:b/>
      <w:bCs/>
      <w:sz w:val="48"/>
      <w:lang w:eastAsia="en-US"/>
    </w:rPr>
  </w:style>
  <w:style w:type="character" w:customStyle="1" w:styleId="1f6">
    <w:name w:val="Стиль1_ГЛАВА Знак"/>
    <w:basedOn w:val="117"/>
    <w:link w:val="12"/>
    <w:rsid w:val="00066E23"/>
    <w:rPr>
      <w:rFonts w:ascii="Times New Roman" w:eastAsia="Times New Roman" w:hAnsi="Times New Roman" w:cs="Times New Roman"/>
      <w:b/>
      <w:bCs/>
      <w:caps/>
      <w:kern w:val="28"/>
      <w:sz w:val="28"/>
      <w:szCs w:val="28"/>
      <w:lang w:eastAsia="en-US"/>
    </w:rPr>
  </w:style>
  <w:style w:type="character" w:customStyle="1" w:styleId="2f0">
    <w:name w:val="Стиль2_Часть Знак"/>
    <w:basedOn w:val="af"/>
    <w:link w:val="20"/>
    <w:rsid w:val="00066E23"/>
    <w:rPr>
      <w:rFonts w:ascii="Times New Roman" w:eastAsia="Times New Roman" w:hAnsi="Times New Roman" w:cs="Times New Roman"/>
      <w:b/>
      <w:bCs/>
      <w:kern w:val="28"/>
      <w:sz w:val="24"/>
      <w:szCs w:val="26"/>
      <w:lang w:eastAsia="en-US"/>
    </w:rPr>
  </w:style>
  <w:style w:type="paragraph" w:customStyle="1" w:styleId="Style150">
    <w:name w:val="Style150"/>
    <w:basedOn w:val="ae"/>
    <w:rsid w:val="00066E23"/>
    <w:pPr>
      <w:spacing w:after="0" w:line="353" w:lineRule="exact"/>
      <w:ind w:firstLine="585"/>
    </w:pPr>
    <w:rPr>
      <w:rFonts w:ascii="Arial" w:eastAsia="Arial" w:hAnsi="Arial" w:cs="Arial"/>
      <w:sz w:val="20"/>
      <w:szCs w:val="20"/>
    </w:rPr>
  </w:style>
  <w:style w:type="paragraph" w:customStyle="1" w:styleId="Style202">
    <w:name w:val="Style202"/>
    <w:basedOn w:val="ae"/>
    <w:rsid w:val="00066E23"/>
    <w:pPr>
      <w:spacing w:after="0" w:line="355" w:lineRule="exact"/>
      <w:ind w:firstLine="615"/>
    </w:pPr>
    <w:rPr>
      <w:rFonts w:ascii="Arial" w:eastAsia="Arial" w:hAnsi="Arial" w:cs="Arial"/>
      <w:sz w:val="20"/>
      <w:szCs w:val="20"/>
    </w:rPr>
  </w:style>
  <w:style w:type="paragraph" w:customStyle="1" w:styleId="Style172">
    <w:name w:val="Style172"/>
    <w:basedOn w:val="ae"/>
    <w:rsid w:val="00066E23"/>
    <w:pPr>
      <w:spacing w:after="0" w:line="345" w:lineRule="exact"/>
      <w:ind w:firstLine="600"/>
    </w:pPr>
    <w:rPr>
      <w:rFonts w:ascii="Arial" w:eastAsia="Arial" w:hAnsi="Arial" w:cs="Arial"/>
      <w:sz w:val="20"/>
      <w:szCs w:val="20"/>
    </w:rPr>
  </w:style>
  <w:style w:type="character" w:customStyle="1" w:styleId="CharStyle47">
    <w:name w:val="CharStyle47"/>
    <w:basedOn w:val="af"/>
    <w:rsid w:val="00066E23"/>
    <w:rPr>
      <w:rFonts w:ascii="Arial" w:eastAsia="Arial" w:hAnsi="Arial" w:cs="Arial"/>
      <w:b w:val="0"/>
      <w:bCs w:val="0"/>
      <w:i w:val="0"/>
      <w:iCs w:val="0"/>
      <w:smallCaps w:val="0"/>
      <w:spacing w:val="-10"/>
      <w:sz w:val="18"/>
      <w:szCs w:val="18"/>
    </w:rPr>
  </w:style>
  <w:style w:type="character" w:customStyle="1" w:styleId="CharStyle76">
    <w:name w:val="CharStyle76"/>
    <w:basedOn w:val="af"/>
    <w:rsid w:val="00066E23"/>
    <w:rPr>
      <w:rFonts w:ascii="Arial" w:eastAsia="Arial" w:hAnsi="Arial" w:cs="Arial"/>
      <w:b w:val="0"/>
      <w:bCs w:val="0"/>
      <w:i/>
      <w:iCs/>
      <w:smallCaps w:val="0"/>
      <w:spacing w:val="-10"/>
      <w:sz w:val="18"/>
      <w:szCs w:val="18"/>
    </w:rPr>
  </w:style>
  <w:style w:type="character" w:customStyle="1" w:styleId="CharStyle63">
    <w:name w:val="CharStyle63"/>
    <w:basedOn w:val="af"/>
    <w:rsid w:val="00066E23"/>
    <w:rPr>
      <w:rFonts w:ascii="Georgia" w:eastAsia="Georgia" w:hAnsi="Georgia" w:cs="Georgia"/>
      <w:b w:val="0"/>
      <w:bCs w:val="0"/>
      <w:i w:val="0"/>
      <w:iCs w:val="0"/>
      <w:smallCaps w:val="0"/>
      <w:sz w:val="20"/>
      <w:szCs w:val="20"/>
    </w:rPr>
  </w:style>
  <w:style w:type="character" w:customStyle="1" w:styleId="CharStyle113">
    <w:name w:val="CharStyle113"/>
    <w:basedOn w:val="af"/>
    <w:rsid w:val="00066E23"/>
    <w:rPr>
      <w:rFonts w:ascii="Arial" w:eastAsia="Arial" w:hAnsi="Arial" w:cs="Arial"/>
      <w:b/>
      <w:bCs/>
      <w:i w:val="0"/>
      <w:iCs w:val="0"/>
      <w:smallCaps w:val="0"/>
      <w:sz w:val="20"/>
      <w:szCs w:val="20"/>
    </w:rPr>
  </w:style>
  <w:style w:type="paragraph" w:customStyle="1" w:styleId="Style148">
    <w:name w:val="Style148"/>
    <w:basedOn w:val="ae"/>
    <w:rsid w:val="00066E23"/>
    <w:pPr>
      <w:spacing w:after="0" w:line="240" w:lineRule="auto"/>
      <w:ind w:firstLine="0"/>
      <w:jc w:val="left"/>
    </w:pPr>
    <w:rPr>
      <w:rFonts w:ascii="Arial" w:eastAsia="Arial" w:hAnsi="Arial" w:cs="Arial"/>
      <w:sz w:val="20"/>
      <w:szCs w:val="20"/>
    </w:rPr>
  </w:style>
  <w:style w:type="paragraph" w:customStyle="1" w:styleId="Style299">
    <w:name w:val="Style299"/>
    <w:basedOn w:val="ae"/>
    <w:rsid w:val="00066E23"/>
    <w:pPr>
      <w:spacing w:after="0" w:line="360" w:lineRule="exact"/>
      <w:ind w:firstLine="0"/>
    </w:pPr>
    <w:rPr>
      <w:rFonts w:ascii="Arial" w:eastAsia="Arial" w:hAnsi="Arial" w:cs="Arial"/>
      <w:sz w:val="20"/>
      <w:szCs w:val="20"/>
    </w:rPr>
  </w:style>
  <w:style w:type="character" w:customStyle="1" w:styleId="FontStyle139">
    <w:name w:val="Font Style139"/>
    <w:basedOn w:val="af"/>
    <w:uiPriority w:val="99"/>
    <w:rsid w:val="00066E23"/>
    <w:rPr>
      <w:rFonts w:ascii="Arial" w:hAnsi="Arial" w:cs="Arial" w:hint="default"/>
      <w:sz w:val="22"/>
      <w:szCs w:val="22"/>
    </w:rPr>
  </w:style>
  <w:style w:type="paragraph" w:customStyle="1" w:styleId="Style8">
    <w:name w:val="Style8"/>
    <w:basedOn w:val="ae"/>
    <w:uiPriority w:val="99"/>
    <w:rsid w:val="00066E23"/>
    <w:pPr>
      <w:widowControl w:val="0"/>
      <w:autoSpaceDE w:val="0"/>
      <w:autoSpaceDN w:val="0"/>
      <w:adjustRightInd w:val="0"/>
      <w:spacing w:after="0" w:line="414" w:lineRule="exact"/>
      <w:ind w:firstLine="0"/>
      <w:jc w:val="left"/>
    </w:pPr>
    <w:rPr>
      <w:rFonts w:ascii="Arial" w:hAnsi="Arial" w:cs="Arial"/>
      <w:sz w:val="24"/>
      <w:szCs w:val="24"/>
    </w:rPr>
  </w:style>
  <w:style w:type="paragraph" w:customStyle="1" w:styleId="Style15">
    <w:name w:val="Style15"/>
    <w:basedOn w:val="ae"/>
    <w:uiPriority w:val="99"/>
    <w:rsid w:val="00066E23"/>
    <w:pPr>
      <w:widowControl w:val="0"/>
      <w:autoSpaceDE w:val="0"/>
      <w:autoSpaceDN w:val="0"/>
      <w:adjustRightInd w:val="0"/>
      <w:spacing w:after="0" w:line="240" w:lineRule="auto"/>
      <w:ind w:firstLine="0"/>
    </w:pPr>
    <w:rPr>
      <w:rFonts w:ascii="Arial" w:hAnsi="Arial" w:cs="Arial"/>
      <w:sz w:val="24"/>
      <w:szCs w:val="24"/>
    </w:rPr>
  </w:style>
  <w:style w:type="paragraph" w:customStyle="1" w:styleId="Style30">
    <w:name w:val="Style30"/>
    <w:basedOn w:val="ae"/>
    <w:uiPriority w:val="99"/>
    <w:rsid w:val="00066E23"/>
    <w:pPr>
      <w:widowControl w:val="0"/>
      <w:autoSpaceDE w:val="0"/>
      <w:autoSpaceDN w:val="0"/>
      <w:adjustRightInd w:val="0"/>
      <w:spacing w:after="0" w:line="240" w:lineRule="auto"/>
      <w:ind w:firstLine="0"/>
      <w:jc w:val="left"/>
    </w:pPr>
    <w:rPr>
      <w:rFonts w:ascii="Arial" w:hAnsi="Arial" w:cs="Arial"/>
      <w:sz w:val="24"/>
      <w:szCs w:val="24"/>
    </w:rPr>
  </w:style>
  <w:style w:type="paragraph" w:customStyle="1" w:styleId="Style50">
    <w:name w:val="Style50"/>
    <w:basedOn w:val="ae"/>
    <w:uiPriority w:val="99"/>
    <w:rsid w:val="00066E23"/>
    <w:pPr>
      <w:widowControl w:val="0"/>
      <w:autoSpaceDE w:val="0"/>
      <w:autoSpaceDN w:val="0"/>
      <w:adjustRightInd w:val="0"/>
      <w:spacing w:after="0" w:line="240" w:lineRule="auto"/>
      <w:ind w:firstLine="0"/>
      <w:jc w:val="left"/>
    </w:pPr>
    <w:rPr>
      <w:rFonts w:ascii="Arial" w:hAnsi="Arial" w:cs="Arial"/>
      <w:sz w:val="24"/>
      <w:szCs w:val="24"/>
    </w:rPr>
  </w:style>
  <w:style w:type="paragraph" w:customStyle="1" w:styleId="Style51">
    <w:name w:val="Style51"/>
    <w:basedOn w:val="ae"/>
    <w:uiPriority w:val="99"/>
    <w:rsid w:val="00066E23"/>
    <w:pPr>
      <w:widowControl w:val="0"/>
      <w:autoSpaceDE w:val="0"/>
      <w:autoSpaceDN w:val="0"/>
      <w:adjustRightInd w:val="0"/>
      <w:spacing w:after="0" w:line="230" w:lineRule="exact"/>
      <w:ind w:firstLine="0"/>
      <w:jc w:val="left"/>
    </w:pPr>
    <w:rPr>
      <w:rFonts w:ascii="Arial" w:hAnsi="Arial" w:cs="Arial"/>
      <w:sz w:val="24"/>
      <w:szCs w:val="24"/>
    </w:rPr>
  </w:style>
  <w:style w:type="character" w:customStyle="1" w:styleId="FontStyle137">
    <w:name w:val="Font Style137"/>
    <w:basedOn w:val="af"/>
    <w:uiPriority w:val="99"/>
    <w:rsid w:val="00066E23"/>
    <w:rPr>
      <w:rFonts w:ascii="Arial" w:hAnsi="Arial" w:cs="Arial"/>
      <w:sz w:val="18"/>
      <w:szCs w:val="18"/>
    </w:rPr>
  </w:style>
  <w:style w:type="paragraph" w:customStyle="1" w:styleId="Style4">
    <w:name w:val="Style4"/>
    <w:basedOn w:val="ae"/>
    <w:uiPriority w:val="99"/>
    <w:rsid w:val="00066E23"/>
    <w:pPr>
      <w:widowControl w:val="0"/>
      <w:autoSpaceDE w:val="0"/>
      <w:autoSpaceDN w:val="0"/>
      <w:adjustRightInd w:val="0"/>
      <w:spacing w:after="0" w:line="106" w:lineRule="exact"/>
      <w:ind w:firstLine="67"/>
      <w:jc w:val="left"/>
    </w:pPr>
    <w:rPr>
      <w:rFonts w:cs="Times New Roman"/>
      <w:sz w:val="24"/>
      <w:szCs w:val="24"/>
    </w:rPr>
  </w:style>
  <w:style w:type="paragraph" w:customStyle="1" w:styleId="Style5">
    <w:name w:val="Style5"/>
    <w:basedOn w:val="ae"/>
    <w:uiPriority w:val="99"/>
    <w:rsid w:val="00066E23"/>
    <w:pPr>
      <w:widowControl w:val="0"/>
      <w:autoSpaceDE w:val="0"/>
      <w:autoSpaceDN w:val="0"/>
      <w:adjustRightInd w:val="0"/>
      <w:spacing w:after="0" w:line="240" w:lineRule="auto"/>
      <w:ind w:firstLine="0"/>
      <w:jc w:val="left"/>
    </w:pPr>
    <w:rPr>
      <w:rFonts w:cs="Times New Roman"/>
      <w:sz w:val="24"/>
      <w:szCs w:val="24"/>
    </w:rPr>
  </w:style>
  <w:style w:type="paragraph" w:customStyle="1" w:styleId="Style6">
    <w:name w:val="Style6"/>
    <w:basedOn w:val="ae"/>
    <w:uiPriority w:val="99"/>
    <w:rsid w:val="00066E23"/>
    <w:pPr>
      <w:widowControl w:val="0"/>
      <w:autoSpaceDE w:val="0"/>
      <w:autoSpaceDN w:val="0"/>
      <w:adjustRightInd w:val="0"/>
      <w:spacing w:after="0" w:line="192" w:lineRule="exact"/>
      <w:ind w:firstLine="0"/>
      <w:jc w:val="left"/>
    </w:pPr>
    <w:rPr>
      <w:rFonts w:cs="Times New Roman"/>
      <w:sz w:val="24"/>
      <w:szCs w:val="24"/>
    </w:rPr>
  </w:style>
  <w:style w:type="paragraph" w:customStyle="1" w:styleId="Style7">
    <w:name w:val="Style7"/>
    <w:basedOn w:val="ae"/>
    <w:uiPriority w:val="99"/>
    <w:rsid w:val="00066E23"/>
    <w:pPr>
      <w:widowControl w:val="0"/>
      <w:autoSpaceDE w:val="0"/>
      <w:autoSpaceDN w:val="0"/>
      <w:adjustRightInd w:val="0"/>
      <w:spacing w:after="0" w:line="184" w:lineRule="exact"/>
      <w:ind w:firstLine="82"/>
      <w:jc w:val="left"/>
    </w:pPr>
    <w:rPr>
      <w:rFonts w:cs="Times New Roman"/>
      <w:sz w:val="24"/>
      <w:szCs w:val="24"/>
    </w:rPr>
  </w:style>
  <w:style w:type="character" w:customStyle="1" w:styleId="FontStyle12">
    <w:name w:val="Font Style12"/>
    <w:basedOn w:val="af"/>
    <w:uiPriority w:val="99"/>
    <w:rsid w:val="00066E23"/>
    <w:rPr>
      <w:rFonts w:ascii="Times New Roman" w:hAnsi="Times New Roman" w:cs="Times New Roman"/>
      <w:sz w:val="16"/>
      <w:szCs w:val="16"/>
    </w:rPr>
  </w:style>
  <w:style w:type="character" w:customStyle="1" w:styleId="FontStyle11">
    <w:name w:val="Font Style11"/>
    <w:basedOn w:val="af"/>
    <w:uiPriority w:val="99"/>
    <w:rsid w:val="00066E23"/>
    <w:rPr>
      <w:rFonts w:ascii="Times New Roman" w:hAnsi="Times New Roman" w:cs="Times New Roman"/>
      <w:b/>
      <w:bCs/>
      <w:spacing w:val="-10"/>
      <w:sz w:val="18"/>
      <w:szCs w:val="18"/>
    </w:rPr>
  </w:style>
  <w:style w:type="character" w:customStyle="1" w:styleId="FontStyle14">
    <w:name w:val="Font Style14"/>
    <w:basedOn w:val="af"/>
    <w:uiPriority w:val="99"/>
    <w:rsid w:val="00066E23"/>
    <w:rPr>
      <w:rFonts w:ascii="Times New Roman" w:hAnsi="Times New Roman" w:cs="Times New Roman"/>
      <w:sz w:val="18"/>
      <w:szCs w:val="18"/>
    </w:rPr>
  </w:style>
  <w:style w:type="paragraph" w:customStyle="1" w:styleId="Style2">
    <w:name w:val="Style2"/>
    <w:basedOn w:val="ae"/>
    <w:uiPriority w:val="99"/>
    <w:rsid w:val="00066E23"/>
    <w:pPr>
      <w:widowControl w:val="0"/>
      <w:autoSpaceDE w:val="0"/>
      <w:autoSpaceDN w:val="0"/>
      <w:adjustRightInd w:val="0"/>
      <w:spacing w:after="0" w:line="238" w:lineRule="exact"/>
      <w:ind w:firstLine="0"/>
      <w:jc w:val="center"/>
    </w:pPr>
    <w:rPr>
      <w:rFonts w:cs="Times New Roman"/>
      <w:sz w:val="24"/>
      <w:szCs w:val="24"/>
    </w:rPr>
  </w:style>
  <w:style w:type="paragraph" w:customStyle="1" w:styleId="Style3">
    <w:name w:val="Style3"/>
    <w:basedOn w:val="ae"/>
    <w:uiPriority w:val="99"/>
    <w:rsid w:val="00066E23"/>
    <w:pPr>
      <w:widowControl w:val="0"/>
      <w:autoSpaceDE w:val="0"/>
      <w:autoSpaceDN w:val="0"/>
      <w:adjustRightInd w:val="0"/>
      <w:spacing w:after="0" w:line="214" w:lineRule="exact"/>
      <w:ind w:firstLine="0"/>
    </w:pPr>
    <w:rPr>
      <w:rFonts w:cs="Times New Roman"/>
      <w:sz w:val="24"/>
      <w:szCs w:val="24"/>
    </w:rPr>
  </w:style>
  <w:style w:type="character" w:customStyle="1" w:styleId="FontStyle16">
    <w:name w:val="Font Style16"/>
    <w:basedOn w:val="af"/>
    <w:uiPriority w:val="99"/>
    <w:rsid w:val="00066E23"/>
    <w:rPr>
      <w:rFonts w:ascii="Garamond" w:hAnsi="Garamond" w:cs="Garamond"/>
      <w:sz w:val="22"/>
      <w:szCs w:val="22"/>
    </w:rPr>
  </w:style>
  <w:style w:type="paragraph" w:customStyle="1" w:styleId="1ff">
    <w:name w:val="таблица 1"/>
    <w:basedOn w:val="ae"/>
    <w:rsid w:val="00066E23"/>
    <w:pPr>
      <w:spacing w:after="0" w:line="240" w:lineRule="auto"/>
      <w:ind w:firstLine="0"/>
      <w:jc w:val="left"/>
    </w:pPr>
    <w:rPr>
      <w:rFonts w:eastAsia="Times New Roman" w:cs="Times New Roman"/>
      <w:sz w:val="24"/>
      <w:szCs w:val="24"/>
    </w:rPr>
  </w:style>
  <w:style w:type="paragraph" w:customStyle="1" w:styleId="afffffff2">
    <w:name w:val="мой текст"/>
    <w:basedOn w:val="ae"/>
    <w:link w:val="afffffff3"/>
    <w:uiPriority w:val="99"/>
    <w:qFormat/>
    <w:rsid w:val="00066E23"/>
    <w:pPr>
      <w:spacing w:after="0" w:line="360" w:lineRule="auto"/>
    </w:pPr>
    <w:rPr>
      <w:rFonts w:ascii="Arial" w:eastAsia="Times New Roman" w:hAnsi="Arial" w:cs="Arial"/>
      <w:sz w:val="24"/>
      <w:lang w:eastAsia="ar-SA"/>
    </w:rPr>
  </w:style>
  <w:style w:type="character" w:customStyle="1" w:styleId="afffffff3">
    <w:name w:val="мой текст Знак"/>
    <w:basedOn w:val="af"/>
    <w:link w:val="afffffff2"/>
    <w:uiPriority w:val="99"/>
    <w:rsid w:val="00066E23"/>
    <w:rPr>
      <w:rFonts w:ascii="Arial" w:eastAsia="Times New Roman" w:hAnsi="Arial" w:cs="Arial"/>
      <w:sz w:val="24"/>
      <w:lang w:eastAsia="ar-SA"/>
    </w:rPr>
  </w:style>
  <w:style w:type="table" w:customStyle="1" w:styleId="TableGrid">
    <w:name w:val="TableGrid"/>
    <w:rsid w:val="00066E23"/>
    <w:pPr>
      <w:spacing w:after="0" w:line="240" w:lineRule="auto"/>
    </w:pPr>
    <w:rPr>
      <w:rFonts w:cs="Times New Roman"/>
    </w:rPr>
    <w:tblPr>
      <w:tblCellMar>
        <w:top w:w="0" w:type="dxa"/>
        <w:left w:w="0" w:type="dxa"/>
        <w:bottom w:w="0" w:type="dxa"/>
        <w:right w:w="0" w:type="dxa"/>
      </w:tblCellMar>
    </w:tblPr>
  </w:style>
  <w:style w:type="paragraph" w:customStyle="1" w:styleId="1">
    <w:name w:val="_1."/>
    <w:basedOn w:val="15"/>
    <w:next w:val="affffc"/>
    <w:link w:val="1ff0"/>
    <w:qFormat/>
    <w:rsid w:val="00066E23"/>
    <w:pPr>
      <w:pageBreakBefore/>
      <w:numPr>
        <w:numId w:val="56"/>
      </w:numPr>
      <w:suppressAutoHyphens/>
      <w:spacing w:before="0" w:after="240" w:line="360" w:lineRule="auto"/>
    </w:pPr>
    <w:rPr>
      <w:rFonts w:ascii="Arial" w:hAnsi="Arial" w:cs="Times New Roman"/>
      <w:iCs/>
      <w:snapToGrid w:val="0"/>
      <w:sz w:val="28"/>
      <w:szCs w:val="26"/>
      <w:lang w:eastAsia="en-US"/>
    </w:rPr>
  </w:style>
  <w:style w:type="paragraph" w:customStyle="1" w:styleId="11">
    <w:name w:val="_1.1."/>
    <w:basedOn w:val="111"/>
    <w:next w:val="affffc"/>
    <w:link w:val="118"/>
    <w:qFormat/>
    <w:rsid w:val="00066E23"/>
    <w:pPr>
      <w:numPr>
        <w:ilvl w:val="1"/>
      </w:numPr>
      <w:tabs>
        <w:tab w:val="num" w:pos="360"/>
      </w:tabs>
    </w:pPr>
    <w:rPr>
      <w:b/>
    </w:rPr>
  </w:style>
  <w:style w:type="paragraph" w:customStyle="1" w:styleId="111">
    <w:name w:val="_1.1.1."/>
    <w:basedOn w:val="30"/>
    <w:next w:val="affffc"/>
    <w:link w:val="1110"/>
    <w:qFormat/>
    <w:rsid w:val="00066E23"/>
    <w:pPr>
      <w:numPr>
        <w:ilvl w:val="2"/>
        <w:numId w:val="56"/>
      </w:numPr>
      <w:suppressAutoHyphens/>
      <w:spacing w:before="0" w:after="240" w:line="360" w:lineRule="auto"/>
    </w:pPr>
    <w:rPr>
      <w:rFonts w:ascii="Arial" w:hAnsi="Arial" w:cs="Times New Roman"/>
      <w:bCs/>
      <w:iCs/>
      <w:color w:val="auto"/>
      <w:szCs w:val="26"/>
      <w:lang w:eastAsia="en-US"/>
    </w:rPr>
  </w:style>
  <w:style w:type="character" w:customStyle="1" w:styleId="1110">
    <w:name w:val="_1.1.1. Знак"/>
    <w:basedOn w:val="af"/>
    <w:link w:val="111"/>
    <w:rsid w:val="00066E23"/>
    <w:rPr>
      <w:rFonts w:ascii="Arial" w:eastAsiaTheme="majorEastAsia" w:hAnsi="Arial" w:cs="Times New Roman"/>
      <w:bCs/>
      <w:iCs/>
      <w:sz w:val="24"/>
      <w:szCs w:val="26"/>
      <w:lang w:eastAsia="en-US"/>
    </w:rPr>
  </w:style>
  <w:style w:type="paragraph" w:customStyle="1" w:styleId="1111">
    <w:name w:val="_1.1.1.1."/>
    <w:basedOn w:val="11"/>
    <w:next w:val="affffc"/>
    <w:link w:val="11110"/>
    <w:qFormat/>
    <w:rsid w:val="00066E23"/>
    <w:pPr>
      <w:numPr>
        <w:ilvl w:val="3"/>
      </w:numPr>
      <w:tabs>
        <w:tab w:val="clear" w:pos="567"/>
        <w:tab w:val="num" w:pos="360"/>
      </w:tabs>
    </w:pPr>
    <w:rPr>
      <w:b w:val="0"/>
      <w:i/>
    </w:rPr>
  </w:style>
  <w:style w:type="character" w:customStyle="1" w:styleId="120">
    <w:name w:val="_Выделение красным_12пт"/>
    <w:basedOn w:val="affffd"/>
    <w:uiPriority w:val="1"/>
    <w:rsid w:val="00066E23"/>
    <w:rPr>
      <w:rFonts w:ascii="Arial" w:eastAsia="Calibri" w:hAnsi="Arial" w:cs="Times New Roman"/>
      <w:b w:val="0"/>
      <w:i w:val="0"/>
      <w:iCs/>
      <w:color w:val="FF0000"/>
      <w:sz w:val="24"/>
      <w:szCs w:val="26"/>
      <w:u w:val="none"/>
      <w:lang w:eastAsia="en-US"/>
    </w:rPr>
  </w:style>
  <w:style w:type="paragraph" w:customStyle="1" w:styleId="a3">
    <w:name w:val="_Список маркерованный"/>
    <w:basedOn w:val="affffc"/>
    <w:link w:val="afffffff4"/>
    <w:qFormat/>
    <w:rsid w:val="00066E23"/>
    <w:pPr>
      <w:numPr>
        <w:numId w:val="57"/>
      </w:numPr>
      <w:tabs>
        <w:tab w:val="left" w:pos="284"/>
      </w:tabs>
      <w:suppressAutoHyphens/>
    </w:pPr>
    <w:rPr>
      <w:rFonts w:ascii="Arial" w:eastAsiaTheme="minorHAnsi" w:hAnsi="Arial"/>
      <w:iCs/>
      <w:sz w:val="24"/>
    </w:rPr>
  </w:style>
  <w:style w:type="character" w:customStyle="1" w:styleId="afffffff4">
    <w:name w:val="_Список маркерованный Знак"/>
    <w:basedOn w:val="affffd"/>
    <w:link w:val="a3"/>
    <w:rsid w:val="00066E23"/>
    <w:rPr>
      <w:rFonts w:ascii="Arial" w:eastAsiaTheme="minorHAnsi" w:hAnsi="Arial" w:cs="Times New Roman"/>
      <w:iCs/>
      <w:sz w:val="24"/>
      <w:szCs w:val="26"/>
      <w:lang w:eastAsia="en-US"/>
    </w:rPr>
  </w:style>
  <w:style w:type="character" w:customStyle="1" w:styleId="118">
    <w:name w:val="_1.1. Знак"/>
    <w:basedOn w:val="af"/>
    <w:link w:val="11"/>
    <w:rsid w:val="00066E23"/>
    <w:rPr>
      <w:rFonts w:ascii="Arial" w:eastAsiaTheme="majorEastAsia" w:hAnsi="Arial" w:cs="Times New Roman"/>
      <w:b/>
      <w:bCs/>
      <w:iCs/>
      <w:sz w:val="24"/>
      <w:szCs w:val="26"/>
      <w:lang w:eastAsia="en-US"/>
    </w:rPr>
  </w:style>
  <w:style w:type="character" w:customStyle="1" w:styleId="1ff0">
    <w:name w:val="_1. Знак"/>
    <w:basedOn w:val="af"/>
    <w:link w:val="1"/>
    <w:rsid w:val="00066E23"/>
    <w:rPr>
      <w:rFonts w:ascii="Arial" w:eastAsiaTheme="majorEastAsia" w:hAnsi="Arial" w:cs="Times New Roman"/>
      <w:b/>
      <w:bCs/>
      <w:iCs/>
      <w:snapToGrid w:val="0"/>
      <w:sz w:val="28"/>
      <w:szCs w:val="26"/>
      <w:lang w:eastAsia="en-US"/>
    </w:rPr>
  </w:style>
  <w:style w:type="character" w:customStyle="1" w:styleId="11110">
    <w:name w:val="_1.1.1.1. Знак"/>
    <w:basedOn w:val="af"/>
    <w:link w:val="1111"/>
    <w:rsid w:val="00066E23"/>
    <w:rPr>
      <w:rFonts w:ascii="Arial" w:eastAsiaTheme="majorEastAsia" w:hAnsi="Arial" w:cs="Times New Roman"/>
      <w:bCs/>
      <w:i/>
      <w:iCs/>
      <w:sz w:val="24"/>
      <w:szCs w:val="26"/>
      <w:lang w:eastAsia="en-US"/>
    </w:rPr>
  </w:style>
  <w:style w:type="paragraph" w:customStyle="1" w:styleId="afffffff5">
    <w:name w:val="_Верхний колонтитул"/>
    <w:qFormat/>
    <w:rsid w:val="00066E23"/>
    <w:pPr>
      <w:tabs>
        <w:tab w:val="center" w:pos="4677"/>
        <w:tab w:val="right" w:pos="9355"/>
      </w:tabs>
      <w:spacing w:after="0" w:line="240" w:lineRule="auto"/>
      <w:jc w:val="center"/>
    </w:pPr>
    <w:rPr>
      <w:rFonts w:ascii="Arial" w:eastAsiaTheme="minorHAnsi" w:hAnsi="Arial"/>
      <w:i/>
      <w:noProof/>
      <w:sz w:val="20"/>
      <w:szCs w:val="24"/>
    </w:rPr>
  </w:style>
  <w:style w:type="paragraph" w:customStyle="1" w:styleId="afffffff6">
    <w:name w:val="_Нижний колонтитул"/>
    <w:basedOn w:val="afffffff5"/>
    <w:qFormat/>
    <w:rsid w:val="00066E23"/>
    <w:rPr>
      <w:i w:val="0"/>
      <w:sz w:val="22"/>
    </w:rPr>
  </w:style>
  <w:style w:type="paragraph" w:customStyle="1" w:styleId="afffffff7">
    <w:name w:val="_Оглавление"/>
    <w:basedOn w:val="ae"/>
    <w:next w:val="affffc"/>
    <w:rsid w:val="00066E23"/>
    <w:pPr>
      <w:tabs>
        <w:tab w:val="left" w:pos="709"/>
        <w:tab w:val="right" w:leader="dot" w:pos="9498"/>
      </w:tabs>
      <w:spacing w:after="0" w:line="360" w:lineRule="auto"/>
      <w:ind w:right="567" w:firstLine="0"/>
    </w:pPr>
    <w:rPr>
      <w:rFonts w:ascii="Arial" w:eastAsiaTheme="minorHAnsi" w:hAnsi="Arial" w:cs="Times New Roman"/>
      <w:iCs/>
      <w:noProof/>
      <w:sz w:val="24"/>
      <w:szCs w:val="26"/>
      <w:lang w:eastAsia="en-US"/>
    </w:rPr>
  </w:style>
  <w:style w:type="paragraph" w:customStyle="1" w:styleId="afffffff8">
    <w:name w:val="_Рисунок и его подпись"/>
    <w:basedOn w:val="affffc"/>
    <w:next w:val="affffc"/>
    <w:link w:val="afffffff9"/>
    <w:qFormat/>
    <w:rsid w:val="00066E23"/>
    <w:pPr>
      <w:suppressAutoHyphens/>
      <w:spacing w:line="276" w:lineRule="auto"/>
      <w:ind w:firstLine="0"/>
      <w:jc w:val="center"/>
    </w:pPr>
    <w:rPr>
      <w:rFonts w:ascii="Arial" w:eastAsiaTheme="minorHAnsi" w:hAnsi="Arial"/>
      <w:iCs/>
      <w:sz w:val="24"/>
    </w:rPr>
  </w:style>
  <w:style w:type="character" w:customStyle="1" w:styleId="afffffff9">
    <w:name w:val="_Рисунок и его подпись Знак"/>
    <w:basedOn w:val="affffd"/>
    <w:link w:val="afffffff8"/>
    <w:rsid w:val="00066E23"/>
    <w:rPr>
      <w:rFonts w:ascii="Arial" w:eastAsiaTheme="minorHAnsi" w:hAnsi="Arial" w:cs="Times New Roman"/>
      <w:iCs/>
      <w:sz w:val="24"/>
      <w:szCs w:val="26"/>
      <w:lang w:eastAsia="en-US"/>
    </w:rPr>
  </w:style>
  <w:style w:type="paragraph" w:customStyle="1" w:styleId="afffffffa">
    <w:name w:val="_Подразделение"/>
    <w:basedOn w:val="affffc"/>
    <w:next w:val="affffc"/>
    <w:link w:val="afffffffb"/>
    <w:qFormat/>
    <w:rsid w:val="00066E23"/>
    <w:pPr>
      <w:keepNext/>
      <w:keepLines/>
      <w:suppressAutoHyphens/>
      <w:ind w:firstLine="709"/>
    </w:pPr>
    <w:rPr>
      <w:rFonts w:ascii="Arial" w:eastAsiaTheme="minorHAnsi" w:hAnsi="Arial"/>
      <w:b/>
      <w:iCs/>
      <w:sz w:val="24"/>
    </w:rPr>
  </w:style>
  <w:style w:type="character" w:customStyle="1" w:styleId="afffffffb">
    <w:name w:val="_Подразделение Знак"/>
    <w:basedOn w:val="affffd"/>
    <w:link w:val="afffffffa"/>
    <w:rsid w:val="00066E23"/>
    <w:rPr>
      <w:rFonts w:ascii="Arial" w:eastAsiaTheme="minorHAnsi" w:hAnsi="Arial" w:cs="Times New Roman"/>
      <w:b/>
      <w:iCs/>
      <w:sz w:val="24"/>
      <w:szCs w:val="26"/>
      <w:lang w:eastAsia="en-US"/>
    </w:rPr>
  </w:style>
  <w:style w:type="character" w:customStyle="1" w:styleId="100">
    <w:name w:val="_Выделение красным_10пт"/>
    <w:basedOn w:val="affffd"/>
    <w:uiPriority w:val="1"/>
    <w:rsid w:val="00066E23"/>
    <w:rPr>
      <w:rFonts w:ascii="Arial" w:eastAsia="Calibri" w:hAnsi="Arial" w:cs="Times New Roman"/>
      <w:iCs/>
      <w:color w:val="FF0000"/>
      <w:sz w:val="20"/>
      <w:szCs w:val="26"/>
      <w:u w:val="none"/>
      <w:lang w:eastAsia="en-US"/>
    </w:rPr>
  </w:style>
  <w:style w:type="paragraph" w:customStyle="1" w:styleId="a8">
    <w:name w:val="_Список нумерованный"/>
    <w:basedOn w:val="affffc"/>
    <w:link w:val="afffffffc"/>
    <w:qFormat/>
    <w:rsid w:val="00066E23"/>
    <w:pPr>
      <w:numPr>
        <w:numId w:val="58"/>
      </w:numPr>
      <w:tabs>
        <w:tab w:val="left" w:pos="284"/>
      </w:tabs>
      <w:suppressAutoHyphens/>
    </w:pPr>
    <w:rPr>
      <w:rFonts w:ascii="Arial" w:eastAsiaTheme="minorHAnsi" w:hAnsi="Arial"/>
      <w:sz w:val="24"/>
    </w:rPr>
  </w:style>
  <w:style w:type="character" w:customStyle="1" w:styleId="afffffffc">
    <w:name w:val="_Список нумерованный Знак"/>
    <w:basedOn w:val="af"/>
    <w:link w:val="a8"/>
    <w:rsid w:val="00066E23"/>
    <w:rPr>
      <w:rFonts w:ascii="Arial" w:eastAsiaTheme="minorHAnsi" w:hAnsi="Arial" w:cs="Times New Roman"/>
      <w:sz w:val="24"/>
      <w:szCs w:val="26"/>
      <w:lang w:eastAsia="en-US"/>
    </w:rPr>
  </w:style>
  <w:style w:type="paragraph" w:customStyle="1" w:styleId="0">
    <w:name w:val="_0."/>
    <w:next w:val="affffc"/>
    <w:qFormat/>
    <w:rsid w:val="00066E23"/>
    <w:pPr>
      <w:suppressAutoHyphens/>
      <w:spacing w:before="100" w:after="100"/>
      <w:jc w:val="center"/>
    </w:pPr>
    <w:rPr>
      <w:rFonts w:ascii="Arial" w:eastAsiaTheme="minorHAnsi" w:hAnsi="Arial" w:cs="Times New Roman"/>
      <w:b/>
      <w:iCs/>
      <w:sz w:val="28"/>
      <w:szCs w:val="26"/>
      <w:lang w:eastAsia="en-US"/>
    </w:rPr>
  </w:style>
  <w:style w:type="paragraph" w:customStyle="1" w:styleId="101">
    <w:name w:val="_Обычный_табл_10пт"/>
    <w:basedOn w:val="affffc"/>
    <w:link w:val="102"/>
    <w:rsid w:val="00066E23"/>
    <w:pPr>
      <w:spacing w:line="276" w:lineRule="auto"/>
      <w:ind w:firstLine="0"/>
      <w:jc w:val="left"/>
    </w:pPr>
    <w:rPr>
      <w:rFonts w:ascii="Arial" w:eastAsiaTheme="minorHAnsi" w:hAnsi="Arial"/>
      <w:iCs/>
    </w:rPr>
  </w:style>
  <w:style w:type="character" w:customStyle="1" w:styleId="102">
    <w:name w:val="_Обычный_табл_10пт Знак"/>
    <w:basedOn w:val="affffd"/>
    <w:link w:val="101"/>
    <w:rsid w:val="00066E23"/>
    <w:rPr>
      <w:rFonts w:ascii="Arial" w:eastAsiaTheme="minorHAnsi" w:hAnsi="Arial" w:cs="Times New Roman"/>
      <w:iCs/>
      <w:sz w:val="26"/>
      <w:szCs w:val="26"/>
      <w:lang w:eastAsia="en-US"/>
    </w:rPr>
  </w:style>
  <w:style w:type="paragraph" w:customStyle="1" w:styleId="121">
    <w:name w:val="_Обычный_табл_12пт"/>
    <w:basedOn w:val="affffc"/>
    <w:link w:val="122"/>
    <w:rsid w:val="00066E23"/>
    <w:pPr>
      <w:spacing w:line="276" w:lineRule="auto"/>
      <w:ind w:firstLine="0"/>
      <w:jc w:val="left"/>
    </w:pPr>
    <w:rPr>
      <w:rFonts w:ascii="Arial" w:eastAsia="Times New Roman" w:hAnsi="Arial" w:cs="Arial"/>
      <w:iCs/>
      <w:sz w:val="24"/>
    </w:rPr>
  </w:style>
  <w:style w:type="paragraph" w:customStyle="1" w:styleId="103">
    <w:name w:val="_Обычный_табл_10пт_по центу"/>
    <w:basedOn w:val="101"/>
    <w:link w:val="104"/>
    <w:qFormat/>
    <w:rsid w:val="00066E23"/>
  </w:style>
  <w:style w:type="character" w:customStyle="1" w:styleId="104">
    <w:name w:val="_Обычный_табл_10пт_по центу Знак"/>
    <w:basedOn w:val="102"/>
    <w:link w:val="103"/>
    <w:rsid w:val="00066E23"/>
    <w:rPr>
      <w:rFonts w:ascii="Arial" w:eastAsiaTheme="minorHAnsi" w:hAnsi="Arial" w:cs="Times New Roman"/>
      <w:iCs/>
      <w:sz w:val="26"/>
      <w:szCs w:val="26"/>
      <w:lang w:eastAsia="en-US"/>
    </w:rPr>
  </w:style>
  <w:style w:type="character" w:customStyle="1" w:styleId="122">
    <w:name w:val="_Обычный_табл_12пт Знак"/>
    <w:basedOn w:val="affffd"/>
    <w:link w:val="121"/>
    <w:rsid w:val="00066E23"/>
    <w:rPr>
      <w:rFonts w:ascii="Arial" w:eastAsia="Times New Roman" w:hAnsi="Arial" w:cs="Arial"/>
      <w:iCs/>
      <w:sz w:val="24"/>
      <w:szCs w:val="26"/>
      <w:lang w:eastAsia="en-US"/>
    </w:rPr>
  </w:style>
  <w:style w:type="paragraph" w:customStyle="1" w:styleId="123">
    <w:name w:val="_Обычный_табл_12пт_по центу"/>
    <w:basedOn w:val="121"/>
    <w:link w:val="124"/>
    <w:qFormat/>
    <w:rsid w:val="00066E23"/>
    <w:pPr>
      <w:jc w:val="center"/>
    </w:pPr>
  </w:style>
  <w:style w:type="character" w:customStyle="1" w:styleId="124">
    <w:name w:val="_Обычный_табл_12пт_по центу Знак"/>
    <w:basedOn w:val="122"/>
    <w:link w:val="123"/>
    <w:rsid w:val="00066E23"/>
    <w:rPr>
      <w:rFonts w:ascii="Arial" w:eastAsia="Times New Roman" w:hAnsi="Arial" w:cs="Arial"/>
      <w:iCs/>
      <w:sz w:val="24"/>
      <w:szCs w:val="26"/>
      <w:lang w:eastAsia="en-US"/>
    </w:rPr>
  </w:style>
  <w:style w:type="character" w:customStyle="1" w:styleId="29">
    <w:name w:val="Оглавление 2 Знак"/>
    <w:basedOn w:val="affffd"/>
    <w:link w:val="28"/>
    <w:uiPriority w:val="39"/>
    <w:rsid w:val="00066E23"/>
    <w:rPr>
      <w:rFonts w:ascii="Times New Roman" w:eastAsia="Calibri" w:hAnsi="Times New Roman" w:cs="Times New Roman"/>
      <w:sz w:val="26"/>
      <w:szCs w:val="26"/>
      <w:lang w:eastAsia="en-US"/>
    </w:rPr>
  </w:style>
  <w:style w:type="character" w:customStyle="1" w:styleId="33">
    <w:name w:val="Оглавление 3 Знак"/>
    <w:basedOn w:val="affffd"/>
    <w:link w:val="32"/>
    <w:uiPriority w:val="39"/>
    <w:rsid w:val="00066E23"/>
    <w:rPr>
      <w:rFonts w:ascii="Times New Roman" w:eastAsia="Calibri" w:hAnsi="Times New Roman" w:cs="Times New Roman"/>
      <w:sz w:val="26"/>
      <w:szCs w:val="26"/>
      <w:lang w:eastAsia="en-US"/>
    </w:rPr>
  </w:style>
  <w:style w:type="character" w:customStyle="1" w:styleId="19">
    <w:name w:val="Оглавление 1 Знак"/>
    <w:basedOn w:val="affffd"/>
    <w:link w:val="18"/>
    <w:uiPriority w:val="39"/>
    <w:rsid w:val="00066E23"/>
    <w:rPr>
      <w:rFonts w:ascii="Times New Roman" w:eastAsia="Calibri" w:hAnsi="Times New Roman" w:cs="Times New Roman"/>
      <w:sz w:val="26"/>
      <w:szCs w:val="26"/>
      <w:lang w:eastAsia="en-US"/>
    </w:rPr>
  </w:style>
  <w:style w:type="paragraph" w:customStyle="1" w:styleId="afffffffd">
    <w:name w:val="_Подпись таблицы"/>
    <w:basedOn w:val="affffc"/>
    <w:next w:val="affffc"/>
    <w:link w:val="afffffffe"/>
    <w:qFormat/>
    <w:rsid w:val="00066E23"/>
    <w:pPr>
      <w:keepNext/>
      <w:suppressAutoHyphens/>
      <w:ind w:firstLine="0"/>
    </w:pPr>
    <w:rPr>
      <w:rFonts w:ascii="Arial" w:eastAsiaTheme="minorHAnsi" w:hAnsi="Arial"/>
      <w:iCs/>
      <w:sz w:val="24"/>
    </w:rPr>
  </w:style>
  <w:style w:type="character" w:customStyle="1" w:styleId="afffffffe">
    <w:name w:val="_Подпись таблицы Знак"/>
    <w:basedOn w:val="affffd"/>
    <w:link w:val="afffffffd"/>
    <w:rsid w:val="00066E23"/>
    <w:rPr>
      <w:rFonts w:ascii="Arial" w:eastAsiaTheme="minorHAnsi" w:hAnsi="Arial" w:cs="Times New Roman"/>
      <w:iCs/>
      <w:sz w:val="24"/>
      <w:szCs w:val="26"/>
      <w:lang w:eastAsia="en-US"/>
    </w:rPr>
  </w:style>
  <w:style w:type="table" w:customStyle="1" w:styleId="1ff1">
    <w:name w:val="Сетка таблицы светлая1"/>
    <w:basedOn w:val="af0"/>
    <w:uiPriority w:val="40"/>
    <w:rsid w:val="00066E23"/>
    <w:pPr>
      <w:spacing w:after="0" w:line="240" w:lineRule="auto"/>
      <w:ind w:firstLine="709"/>
      <w:jc w:val="both"/>
    </w:pPr>
    <w:rPr>
      <w:rFonts w:ascii="Arial" w:eastAsiaTheme="minorHAnsi" w:hAnsi="Arial"/>
      <w:sz w:val="24"/>
      <w:szCs w:val="24"/>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9">
    <w:name w:val="Таблица простая 11"/>
    <w:basedOn w:val="af0"/>
    <w:uiPriority w:val="41"/>
    <w:rsid w:val="00066E23"/>
    <w:pPr>
      <w:spacing w:after="0" w:line="240" w:lineRule="auto"/>
      <w:ind w:firstLine="709"/>
      <w:jc w:val="both"/>
    </w:pPr>
    <w:rPr>
      <w:rFonts w:ascii="Arial" w:eastAsiaTheme="minorHAnsi" w:hAnsi="Arial"/>
      <w:sz w:val="24"/>
      <w:szCs w:val="24"/>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f0"/>
    <w:uiPriority w:val="42"/>
    <w:rsid w:val="00066E23"/>
    <w:pPr>
      <w:spacing w:after="0" w:line="240" w:lineRule="auto"/>
      <w:ind w:firstLine="709"/>
      <w:jc w:val="both"/>
    </w:pPr>
    <w:rPr>
      <w:rFonts w:ascii="Arial" w:eastAsiaTheme="minorHAnsi" w:hAnsi="Arial"/>
      <w:sz w:val="24"/>
      <w:szCs w:val="24"/>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Таблица простая 31"/>
    <w:basedOn w:val="af0"/>
    <w:uiPriority w:val="43"/>
    <w:rsid w:val="00066E23"/>
    <w:pPr>
      <w:spacing w:after="0" w:line="240" w:lineRule="auto"/>
      <w:ind w:firstLine="709"/>
      <w:jc w:val="both"/>
    </w:pPr>
    <w:rPr>
      <w:rFonts w:ascii="Arial" w:eastAsiaTheme="minorHAnsi" w:hAnsi="Arial"/>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ffffffff">
    <w:name w:val="_Надстрочный знак"/>
    <w:uiPriority w:val="1"/>
    <w:rsid w:val="00066E23"/>
    <w:rPr>
      <w:rFonts w:ascii="Arial" w:hAnsi="Arial"/>
      <w:b w:val="0"/>
      <w:i w:val="0"/>
      <w:caps w:val="0"/>
      <w:smallCaps w:val="0"/>
      <w:strike w:val="0"/>
      <w:dstrike w:val="0"/>
      <w:vanish w:val="0"/>
      <w:color w:val="auto"/>
      <w:sz w:val="24"/>
      <w:vertAlign w:val="superscript"/>
    </w:rPr>
  </w:style>
  <w:style w:type="character" w:customStyle="1" w:styleId="affffffff0">
    <w:name w:val="_Подстрочный знак"/>
    <w:basedOn w:val="affffd"/>
    <w:uiPriority w:val="1"/>
    <w:rsid w:val="00066E23"/>
    <w:rPr>
      <w:rFonts w:ascii="Arial" w:eastAsia="Calibri" w:hAnsi="Arial" w:cs="Times New Roman"/>
      <w:iCs/>
      <w:caps w:val="0"/>
      <w:smallCaps w:val="0"/>
      <w:strike w:val="0"/>
      <w:dstrike w:val="0"/>
      <w:vanish w:val="0"/>
      <w:sz w:val="24"/>
      <w:szCs w:val="26"/>
      <w:vertAlign w:val="subscript"/>
      <w:lang w:eastAsia="en-US"/>
    </w:rPr>
  </w:style>
  <w:style w:type="character" w:customStyle="1" w:styleId="affffffff1">
    <w:name w:val="_Скрытый знак"/>
    <w:basedOn w:val="affffd"/>
    <w:uiPriority w:val="1"/>
    <w:rsid w:val="00066E23"/>
    <w:rPr>
      <w:rFonts w:ascii="Arial" w:eastAsia="Calibri"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8"/>
    <w:next w:val="103"/>
    <w:locked/>
    <w:rsid w:val="00066E23"/>
    <w:pPr>
      <w:suppressAutoHyphens w:val="0"/>
      <w:spacing w:line="240" w:lineRule="auto"/>
      <w:ind w:left="113" w:firstLine="0"/>
      <w:jc w:val="center"/>
    </w:pPr>
    <w:rPr>
      <w:sz w:val="20"/>
    </w:rPr>
  </w:style>
  <w:style w:type="table" w:customStyle="1" w:styleId="TableGridReport1">
    <w:name w:val="Table Grid Report1"/>
    <w:basedOn w:val="af0"/>
    <w:next w:val="aff0"/>
    <w:rsid w:val="00066E23"/>
    <w:pPr>
      <w:spacing w:after="0" w:line="240" w:lineRule="auto"/>
    </w:pPr>
    <w:rPr>
      <w:rFonts w:ascii="Arial" w:eastAsiaTheme="minorHAnsi" w:hAnsi="Arial"/>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affffffff2">
    <w:name w:val="Block Text"/>
    <w:basedOn w:val="ae"/>
    <w:semiHidden/>
    <w:rsid w:val="00066E23"/>
    <w:pPr>
      <w:spacing w:after="0" w:line="260" w:lineRule="exact"/>
      <w:ind w:left="-851" w:right="-766" w:firstLine="567"/>
    </w:pPr>
    <w:rPr>
      <w:rFonts w:ascii="Arial" w:eastAsia="Calibri" w:hAnsi="Arial" w:cs="Times New Roman"/>
      <w:iCs/>
      <w:szCs w:val="26"/>
      <w:lang w:eastAsia="en-US"/>
    </w:rPr>
  </w:style>
  <w:style w:type="table" w:customStyle="1" w:styleId="TableGridReport11">
    <w:name w:val="Table Grid Report11"/>
    <w:basedOn w:val="af0"/>
    <w:next w:val="aff0"/>
    <w:rsid w:val="00066E23"/>
    <w:pPr>
      <w:spacing w:after="0" w:line="240" w:lineRule="auto"/>
    </w:pPr>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TableGridReport111">
    <w:name w:val="Table Grid Report111"/>
    <w:basedOn w:val="af0"/>
    <w:next w:val="aff0"/>
    <w:rsid w:val="00EF10C8"/>
    <w:pPr>
      <w:spacing w:after="0" w:line="240" w:lineRule="auto"/>
    </w:pPr>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webSettings.xml><?xml version="1.0" encoding="utf-8"?>
<w:webSettings xmlns:r="http://schemas.openxmlformats.org/officeDocument/2006/relationships" xmlns:w="http://schemas.openxmlformats.org/wordprocessingml/2006/main">
  <w:divs>
    <w:div w:id="11033667">
      <w:bodyDiv w:val="1"/>
      <w:marLeft w:val="0"/>
      <w:marRight w:val="0"/>
      <w:marTop w:val="0"/>
      <w:marBottom w:val="0"/>
      <w:divBdr>
        <w:top w:val="none" w:sz="0" w:space="0" w:color="auto"/>
        <w:left w:val="none" w:sz="0" w:space="0" w:color="auto"/>
        <w:bottom w:val="none" w:sz="0" w:space="0" w:color="auto"/>
        <w:right w:val="none" w:sz="0" w:space="0" w:color="auto"/>
      </w:divBdr>
    </w:div>
    <w:div w:id="15276990">
      <w:bodyDiv w:val="1"/>
      <w:marLeft w:val="0"/>
      <w:marRight w:val="0"/>
      <w:marTop w:val="0"/>
      <w:marBottom w:val="0"/>
      <w:divBdr>
        <w:top w:val="none" w:sz="0" w:space="0" w:color="auto"/>
        <w:left w:val="none" w:sz="0" w:space="0" w:color="auto"/>
        <w:bottom w:val="none" w:sz="0" w:space="0" w:color="auto"/>
        <w:right w:val="none" w:sz="0" w:space="0" w:color="auto"/>
      </w:divBdr>
    </w:div>
    <w:div w:id="26639670">
      <w:bodyDiv w:val="1"/>
      <w:marLeft w:val="0"/>
      <w:marRight w:val="0"/>
      <w:marTop w:val="0"/>
      <w:marBottom w:val="0"/>
      <w:divBdr>
        <w:top w:val="none" w:sz="0" w:space="0" w:color="auto"/>
        <w:left w:val="none" w:sz="0" w:space="0" w:color="auto"/>
        <w:bottom w:val="none" w:sz="0" w:space="0" w:color="auto"/>
        <w:right w:val="none" w:sz="0" w:space="0" w:color="auto"/>
      </w:divBdr>
    </w:div>
    <w:div w:id="36979074">
      <w:bodyDiv w:val="1"/>
      <w:marLeft w:val="0"/>
      <w:marRight w:val="0"/>
      <w:marTop w:val="0"/>
      <w:marBottom w:val="0"/>
      <w:divBdr>
        <w:top w:val="none" w:sz="0" w:space="0" w:color="auto"/>
        <w:left w:val="none" w:sz="0" w:space="0" w:color="auto"/>
        <w:bottom w:val="none" w:sz="0" w:space="0" w:color="auto"/>
        <w:right w:val="none" w:sz="0" w:space="0" w:color="auto"/>
      </w:divBdr>
    </w:div>
    <w:div w:id="42140988">
      <w:bodyDiv w:val="1"/>
      <w:marLeft w:val="0"/>
      <w:marRight w:val="0"/>
      <w:marTop w:val="0"/>
      <w:marBottom w:val="0"/>
      <w:divBdr>
        <w:top w:val="none" w:sz="0" w:space="0" w:color="auto"/>
        <w:left w:val="none" w:sz="0" w:space="0" w:color="auto"/>
        <w:bottom w:val="none" w:sz="0" w:space="0" w:color="auto"/>
        <w:right w:val="none" w:sz="0" w:space="0" w:color="auto"/>
      </w:divBdr>
    </w:div>
    <w:div w:id="43139227">
      <w:bodyDiv w:val="1"/>
      <w:marLeft w:val="0"/>
      <w:marRight w:val="0"/>
      <w:marTop w:val="0"/>
      <w:marBottom w:val="0"/>
      <w:divBdr>
        <w:top w:val="none" w:sz="0" w:space="0" w:color="auto"/>
        <w:left w:val="none" w:sz="0" w:space="0" w:color="auto"/>
        <w:bottom w:val="none" w:sz="0" w:space="0" w:color="auto"/>
        <w:right w:val="none" w:sz="0" w:space="0" w:color="auto"/>
      </w:divBdr>
    </w:div>
    <w:div w:id="46490781">
      <w:bodyDiv w:val="1"/>
      <w:marLeft w:val="0"/>
      <w:marRight w:val="0"/>
      <w:marTop w:val="0"/>
      <w:marBottom w:val="0"/>
      <w:divBdr>
        <w:top w:val="none" w:sz="0" w:space="0" w:color="auto"/>
        <w:left w:val="none" w:sz="0" w:space="0" w:color="auto"/>
        <w:bottom w:val="none" w:sz="0" w:space="0" w:color="auto"/>
        <w:right w:val="none" w:sz="0" w:space="0" w:color="auto"/>
      </w:divBdr>
    </w:div>
    <w:div w:id="61491633">
      <w:bodyDiv w:val="1"/>
      <w:marLeft w:val="0"/>
      <w:marRight w:val="0"/>
      <w:marTop w:val="0"/>
      <w:marBottom w:val="0"/>
      <w:divBdr>
        <w:top w:val="none" w:sz="0" w:space="0" w:color="auto"/>
        <w:left w:val="none" w:sz="0" w:space="0" w:color="auto"/>
        <w:bottom w:val="none" w:sz="0" w:space="0" w:color="auto"/>
        <w:right w:val="none" w:sz="0" w:space="0" w:color="auto"/>
      </w:divBdr>
    </w:div>
    <w:div w:id="62216032">
      <w:bodyDiv w:val="1"/>
      <w:marLeft w:val="0"/>
      <w:marRight w:val="0"/>
      <w:marTop w:val="0"/>
      <w:marBottom w:val="0"/>
      <w:divBdr>
        <w:top w:val="none" w:sz="0" w:space="0" w:color="auto"/>
        <w:left w:val="none" w:sz="0" w:space="0" w:color="auto"/>
        <w:bottom w:val="none" w:sz="0" w:space="0" w:color="auto"/>
        <w:right w:val="none" w:sz="0" w:space="0" w:color="auto"/>
      </w:divBdr>
    </w:div>
    <w:div w:id="64422641">
      <w:bodyDiv w:val="1"/>
      <w:marLeft w:val="0"/>
      <w:marRight w:val="0"/>
      <w:marTop w:val="0"/>
      <w:marBottom w:val="0"/>
      <w:divBdr>
        <w:top w:val="none" w:sz="0" w:space="0" w:color="auto"/>
        <w:left w:val="none" w:sz="0" w:space="0" w:color="auto"/>
        <w:bottom w:val="none" w:sz="0" w:space="0" w:color="auto"/>
        <w:right w:val="none" w:sz="0" w:space="0" w:color="auto"/>
      </w:divBdr>
    </w:div>
    <w:div w:id="66270629">
      <w:bodyDiv w:val="1"/>
      <w:marLeft w:val="0"/>
      <w:marRight w:val="0"/>
      <w:marTop w:val="0"/>
      <w:marBottom w:val="0"/>
      <w:divBdr>
        <w:top w:val="none" w:sz="0" w:space="0" w:color="auto"/>
        <w:left w:val="none" w:sz="0" w:space="0" w:color="auto"/>
        <w:bottom w:val="none" w:sz="0" w:space="0" w:color="auto"/>
        <w:right w:val="none" w:sz="0" w:space="0" w:color="auto"/>
      </w:divBdr>
    </w:div>
    <w:div w:id="71893953">
      <w:bodyDiv w:val="1"/>
      <w:marLeft w:val="0"/>
      <w:marRight w:val="0"/>
      <w:marTop w:val="0"/>
      <w:marBottom w:val="0"/>
      <w:divBdr>
        <w:top w:val="none" w:sz="0" w:space="0" w:color="auto"/>
        <w:left w:val="none" w:sz="0" w:space="0" w:color="auto"/>
        <w:bottom w:val="none" w:sz="0" w:space="0" w:color="auto"/>
        <w:right w:val="none" w:sz="0" w:space="0" w:color="auto"/>
      </w:divBdr>
    </w:div>
    <w:div w:id="77293144">
      <w:bodyDiv w:val="1"/>
      <w:marLeft w:val="0"/>
      <w:marRight w:val="0"/>
      <w:marTop w:val="0"/>
      <w:marBottom w:val="0"/>
      <w:divBdr>
        <w:top w:val="none" w:sz="0" w:space="0" w:color="auto"/>
        <w:left w:val="none" w:sz="0" w:space="0" w:color="auto"/>
        <w:bottom w:val="none" w:sz="0" w:space="0" w:color="auto"/>
        <w:right w:val="none" w:sz="0" w:space="0" w:color="auto"/>
      </w:divBdr>
    </w:div>
    <w:div w:id="87238064">
      <w:bodyDiv w:val="1"/>
      <w:marLeft w:val="0"/>
      <w:marRight w:val="0"/>
      <w:marTop w:val="0"/>
      <w:marBottom w:val="0"/>
      <w:divBdr>
        <w:top w:val="none" w:sz="0" w:space="0" w:color="auto"/>
        <w:left w:val="none" w:sz="0" w:space="0" w:color="auto"/>
        <w:bottom w:val="none" w:sz="0" w:space="0" w:color="auto"/>
        <w:right w:val="none" w:sz="0" w:space="0" w:color="auto"/>
      </w:divBdr>
    </w:div>
    <w:div w:id="95879317">
      <w:bodyDiv w:val="1"/>
      <w:marLeft w:val="0"/>
      <w:marRight w:val="0"/>
      <w:marTop w:val="0"/>
      <w:marBottom w:val="0"/>
      <w:divBdr>
        <w:top w:val="none" w:sz="0" w:space="0" w:color="auto"/>
        <w:left w:val="none" w:sz="0" w:space="0" w:color="auto"/>
        <w:bottom w:val="none" w:sz="0" w:space="0" w:color="auto"/>
        <w:right w:val="none" w:sz="0" w:space="0" w:color="auto"/>
      </w:divBdr>
    </w:div>
    <w:div w:id="107166502">
      <w:bodyDiv w:val="1"/>
      <w:marLeft w:val="0"/>
      <w:marRight w:val="0"/>
      <w:marTop w:val="0"/>
      <w:marBottom w:val="0"/>
      <w:divBdr>
        <w:top w:val="none" w:sz="0" w:space="0" w:color="auto"/>
        <w:left w:val="none" w:sz="0" w:space="0" w:color="auto"/>
        <w:bottom w:val="none" w:sz="0" w:space="0" w:color="auto"/>
        <w:right w:val="none" w:sz="0" w:space="0" w:color="auto"/>
      </w:divBdr>
    </w:div>
    <w:div w:id="112984383">
      <w:bodyDiv w:val="1"/>
      <w:marLeft w:val="0"/>
      <w:marRight w:val="0"/>
      <w:marTop w:val="0"/>
      <w:marBottom w:val="0"/>
      <w:divBdr>
        <w:top w:val="none" w:sz="0" w:space="0" w:color="auto"/>
        <w:left w:val="none" w:sz="0" w:space="0" w:color="auto"/>
        <w:bottom w:val="none" w:sz="0" w:space="0" w:color="auto"/>
        <w:right w:val="none" w:sz="0" w:space="0" w:color="auto"/>
      </w:divBdr>
    </w:div>
    <w:div w:id="119611231">
      <w:bodyDiv w:val="1"/>
      <w:marLeft w:val="0"/>
      <w:marRight w:val="0"/>
      <w:marTop w:val="0"/>
      <w:marBottom w:val="0"/>
      <w:divBdr>
        <w:top w:val="none" w:sz="0" w:space="0" w:color="auto"/>
        <w:left w:val="none" w:sz="0" w:space="0" w:color="auto"/>
        <w:bottom w:val="none" w:sz="0" w:space="0" w:color="auto"/>
        <w:right w:val="none" w:sz="0" w:space="0" w:color="auto"/>
      </w:divBdr>
    </w:div>
    <w:div w:id="121921331">
      <w:bodyDiv w:val="1"/>
      <w:marLeft w:val="0"/>
      <w:marRight w:val="0"/>
      <w:marTop w:val="0"/>
      <w:marBottom w:val="0"/>
      <w:divBdr>
        <w:top w:val="none" w:sz="0" w:space="0" w:color="auto"/>
        <w:left w:val="none" w:sz="0" w:space="0" w:color="auto"/>
        <w:bottom w:val="none" w:sz="0" w:space="0" w:color="auto"/>
        <w:right w:val="none" w:sz="0" w:space="0" w:color="auto"/>
      </w:divBdr>
    </w:div>
    <w:div w:id="122891883">
      <w:bodyDiv w:val="1"/>
      <w:marLeft w:val="0"/>
      <w:marRight w:val="0"/>
      <w:marTop w:val="0"/>
      <w:marBottom w:val="0"/>
      <w:divBdr>
        <w:top w:val="none" w:sz="0" w:space="0" w:color="auto"/>
        <w:left w:val="none" w:sz="0" w:space="0" w:color="auto"/>
        <w:bottom w:val="none" w:sz="0" w:space="0" w:color="auto"/>
        <w:right w:val="none" w:sz="0" w:space="0" w:color="auto"/>
      </w:divBdr>
    </w:div>
    <w:div w:id="136652561">
      <w:bodyDiv w:val="1"/>
      <w:marLeft w:val="0"/>
      <w:marRight w:val="0"/>
      <w:marTop w:val="0"/>
      <w:marBottom w:val="0"/>
      <w:divBdr>
        <w:top w:val="none" w:sz="0" w:space="0" w:color="auto"/>
        <w:left w:val="none" w:sz="0" w:space="0" w:color="auto"/>
        <w:bottom w:val="none" w:sz="0" w:space="0" w:color="auto"/>
        <w:right w:val="none" w:sz="0" w:space="0" w:color="auto"/>
      </w:divBdr>
    </w:div>
    <w:div w:id="139347249">
      <w:bodyDiv w:val="1"/>
      <w:marLeft w:val="0"/>
      <w:marRight w:val="0"/>
      <w:marTop w:val="0"/>
      <w:marBottom w:val="0"/>
      <w:divBdr>
        <w:top w:val="none" w:sz="0" w:space="0" w:color="auto"/>
        <w:left w:val="none" w:sz="0" w:space="0" w:color="auto"/>
        <w:bottom w:val="none" w:sz="0" w:space="0" w:color="auto"/>
        <w:right w:val="none" w:sz="0" w:space="0" w:color="auto"/>
      </w:divBdr>
    </w:div>
    <w:div w:id="143275403">
      <w:bodyDiv w:val="1"/>
      <w:marLeft w:val="0"/>
      <w:marRight w:val="0"/>
      <w:marTop w:val="0"/>
      <w:marBottom w:val="0"/>
      <w:divBdr>
        <w:top w:val="none" w:sz="0" w:space="0" w:color="auto"/>
        <w:left w:val="none" w:sz="0" w:space="0" w:color="auto"/>
        <w:bottom w:val="none" w:sz="0" w:space="0" w:color="auto"/>
        <w:right w:val="none" w:sz="0" w:space="0" w:color="auto"/>
      </w:divBdr>
    </w:div>
    <w:div w:id="145559041">
      <w:bodyDiv w:val="1"/>
      <w:marLeft w:val="0"/>
      <w:marRight w:val="0"/>
      <w:marTop w:val="0"/>
      <w:marBottom w:val="0"/>
      <w:divBdr>
        <w:top w:val="none" w:sz="0" w:space="0" w:color="auto"/>
        <w:left w:val="none" w:sz="0" w:space="0" w:color="auto"/>
        <w:bottom w:val="none" w:sz="0" w:space="0" w:color="auto"/>
        <w:right w:val="none" w:sz="0" w:space="0" w:color="auto"/>
      </w:divBdr>
    </w:div>
    <w:div w:id="150608573">
      <w:bodyDiv w:val="1"/>
      <w:marLeft w:val="0"/>
      <w:marRight w:val="0"/>
      <w:marTop w:val="0"/>
      <w:marBottom w:val="0"/>
      <w:divBdr>
        <w:top w:val="none" w:sz="0" w:space="0" w:color="auto"/>
        <w:left w:val="none" w:sz="0" w:space="0" w:color="auto"/>
        <w:bottom w:val="none" w:sz="0" w:space="0" w:color="auto"/>
        <w:right w:val="none" w:sz="0" w:space="0" w:color="auto"/>
      </w:divBdr>
    </w:div>
    <w:div w:id="152530426">
      <w:bodyDiv w:val="1"/>
      <w:marLeft w:val="0"/>
      <w:marRight w:val="0"/>
      <w:marTop w:val="0"/>
      <w:marBottom w:val="0"/>
      <w:divBdr>
        <w:top w:val="none" w:sz="0" w:space="0" w:color="auto"/>
        <w:left w:val="none" w:sz="0" w:space="0" w:color="auto"/>
        <w:bottom w:val="none" w:sz="0" w:space="0" w:color="auto"/>
        <w:right w:val="none" w:sz="0" w:space="0" w:color="auto"/>
      </w:divBdr>
    </w:div>
    <w:div w:id="154536653">
      <w:bodyDiv w:val="1"/>
      <w:marLeft w:val="0"/>
      <w:marRight w:val="0"/>
      <w:marTop w:val="0"/>
      <w:marBottom w:val="0"/>
      <w:divBdr>
        <w:top w:val="none" w:sz="0" w:space="0" w:color="auto"/>
        <w:left w:val="none" w:sz="0" w:space="0" w:color="auto"/>
        <w:bottom w:val="none" w:sz="0" w:space="0" w:color="auto"/>
        <w:right w:val="none" w:sz="0" w:space="0" w:color="auto"/>
      </w:divBdr>
    </w:div>
    <w:div w:id="158736627">
      <w:bodyDiv w:val="1"/>
      <w:marLeft w:val="0"/>
      <w:marRight w:val="0"/>
      <w:marTop w:val="0"/>
      <w:marBottom w:val="0"/>
      <w:divBdr>
        <w:top w:val="none" w:sz="0" w:space="0" w:color="auto"/>
        <w:left w:val="none" w:sz="0" w:space="0" w:color="auto"/>
        <w:bottom w:val="none" w:sz="0" w:space="0" w:color="auto"/>
        <w:right w:val="none" w:sz="0" w:space="0" w:color="auto"/>
      </w:divBdr>
    </w:div>
    <w:div w:id="173157692">
      <w:bodyDiv w:val="1"/>
      <w:marLeft w:val="0"/>
      <w:marRight w:val="0"/>
      <w:marTop w:val="0"/>
      <w:marBottom w:val="0"/>
      <w:divBdr>
        <w:top w:val="none" w:sz="0" w:space="0" w:color="auto"/>
        <w:left w:val="none" w:sz="0" w:space="0" w:color="auto"/>
        <w:bottom w:val="none" w:sz="0" w:space="0" w:color="auto"/>
        <w:right w:val="none" w:sz="0" w:space="0" w:color="auto"/>
      </w:divBdr>
    </w:div>
    <w:div w:id="181672968">
      <w:bodyDiv w:val="1"/>
      <w:marLeft w:val="0"/>
      <w:marRight w:val="0"/>
      <w:marTop w:val="0"/>
      <w:marBottom w:val="0"/>
      <w:divBdr>
        <w:top w:val="none" w:sz="0" w:space="0" w:color="auto"/>
        <w:left w:val="none" w:sz="0" w:space="0" w:color="auto"/>
        <w:bottom w:val="none" w:sz="0" w:space="0" w:color="auto"/>
        <w:right w:val="none" w:sz="0" w:space="0" w:color="auto"/>
      </w:divBdr>
    </w:div>
    <w:div w:id="184564096">
      <w:bodyDiv w:val="1"/>
      <w:marLeft w:val="0"/>
      <w:marRight w:val="0"/>
      <w:marTop w:val="0"/>
      <w:marBottom w:val="0"/>
      <w:divBdr>
        <w:top w:val="none" w:sz="0" w:space="0" w:color="auto"/>
        <w:left w:val="none" w:sz="0" w:space="0" w:color="auto"/>
        <w:bottom w:val="none" w:sz="0" w:space="0" w:color="auto"/>
        <w:right w:val="none" w:sz="0" w:space="0" w:color="auto"/>
      </w:divBdr>
    </w:div>
    <w:div w:id="186598364">
      <w:bodyDiv w:val="1"/>
      <w:marLeft w:val="0"/>
      <w:marRight w:val="0"/>
      <w:marTop w:val="0"/>
      <w:marBottom w:val="0"/>
      <w:divBdr>
        <w:top w:val="none" w:sz="0" w:space="0" w:color="auto"/>
        <w:left w:val="none" w:sz="0" w:space="0" w:color="auto"/>
        <w:bottom w:val="none" w:sz="0" w:space="0" w:color="auto"/>
        <w:right w:val="none" w:sz="0" w:space="0" w:color="auto"/>
      </w:divBdr>
    </w:div>
    <w:div w:id="186870757">
      <w:bodyDiv w:val="1"/>
      <w:marLeft w:val="0"/>
      <w:marRight w:val="0"/>
      <w:marTop w:val="0"/>
      <w:marBottom w:val="0"/>
      <w:divBdr>
        <w:top w:val="none" w:sz="0" w:space="0" w:color="auto"/>
        <w:left w:val="none" w:sz="0" w:space="0" w:color="auto"/>
        <w:bottom w:val="none" w:sz="0" w:space="0" w:color="auto"/>
        <w:right w:val="none" w:sz="0" w:space="0" w:color="auto"/>
      </w:divBdr>
    </w:div>
    <w:div w:id="201527653">
      <w:bodyDiv w:val="1"/>
      <w:marLeft w:val="0"/>
      <w:marRight w:val="0"/>
      <w:marTop w:val="0"/>
      <w:marBottom w:val="0"/>
      <w:divBdr>
        <w:top w:val="none" w:sz="0" w:space="0" w:color="auto"/>
        <w:left w:val="none" w:sz="0" w:space="0" w:color="auto"/>
        <w:bottom w:val="none" w:sz="0" w:space="0" w:color="auto"/>
        <w:right w:val="none" w:sz="0" w:space="0" w:color="auto"/>
      </w:divBdr>
    </w:div>
    <w:div w:id="208760298">
      <w:bodyDiv w:val="1"/>
      <w:marLeft w:val="0"/>
      <w:marRight w:val="0"/>
      <w:marTop w:val="0"/>
      <w:marBottom w:val="0"/>
      <w:divBdr>
        <w:top w:val="none" w:sz="0" w:space="0" w:color="auto"/>
        <w:left w:val="none" w:sz="0" w:space="0" w:color="auto"/>
        <w:bottom w:val="none" w:sz="0" w:space="0" w:color="auto"/>
        <w:right w:val="none" w:sz="0" w:space="0" w:color="auto"/>
      </w:divBdr>
    </w:div>
    <w:div w:id="212082177">
      <w:bodyDiv w:val="1"/>
      <w:marLeft w:val="0"/>
      <w:marRight w:val="0"/>
      <w:marTop w:val="0"/>
      <w:marBottom w:val="0"/>
      <w:divBdr>
        <w:top w:val="none" w:sz="0" w:space="0" w:color="auto"/>
        <w:left w:val="none" w:sz="0" w:space="0" w:color="auto"/>
        <w:bottom w:val="none" w:sz="0" w:space="0" w:color="auto"/>
        <w:right w:val="none" w:sz="0" w:space="0" w:color="auto"/>
      </w:divBdr>
    </w:div>
    <w:div w:id="214237389">
      <w:bodyDiv w:val="1"/>
      <w:marLeft w:val="0"/>
      <w:marRight w:val="0"/>
      <w:marTop w:val="0"/>
      <w:marBottom w:val="0"/>
      <w:divBdr>
        <w:top w:val="none" w:sz="0" w:space="0" w:color="auto"/>
        <w:left w:val="none" w:sz="0" w:space="0" w:color="auto"/>
        <w:bottom w:val="none" w:sz="0" w:space="0" w:color="auto"/>
        <w:right w:val="none" w:sz="0" w:space="0" w:color="auto"/>
      </w:divBdr>
    </w:div>
    <w:div w:id="218442065">
      <w:bodyDiv w:val="1"/>
      <w:marLeft w:val="0"/>
      <w:marRight w:val="0"/>
      <w:marTop w:val="0"/>
      <w:marBottom w:val="0"/>
      <w:divBdr>
        <w:top w:val="none" w:sz="0" w:space="0" w:color="auto"/>
        <w:left w:val="none" w:sz="0" w:space="0" w:color="auto"/>
        <w:bottom w:val="none" w:sz="0" w:space="0" w:color="auto"/>
        <w:right w:val="none" w:sz="0" w:space="0" w:color="auto"/>
      </w:divBdr>
    </w:div>
    <w:div w:id="219099256">
      <w:bodyDiv w:val="1"/>
      <w:marLeft w:val="0"/>
      <w:marRight w:val="0"/>
      <w:marTop w:val="0"/>
      <w:marBottom w:val="0"/>
      <w:divBdr>
        <w:top w:val="none" w:sz="0" w:space="0" w:color="auto"/>
        <w:left w:val="none" w:sz="0" w:space="0" w:color="auto"/>
        <w:bottom w:val="none" w:sz="0" w:space="0" w:color="auto"/>
        <w:right w:val="none" w:sz="0" w:space="0" w:color="auto"/>
      </w:divBdr>
    </w:div>
    <w:div w:id="221210587">
      <w:bodyDiv w:val="1"/>
      <w:marLeft w:val="0"/>
      <w:marRight w:val="0"/>
      <w:marTop w:val="0"/>
      <w:marBottom w:val="0"/>
      <w:divBdr>
        <w:top w:val="none" w:sz="0" w:space="0" w:color="auto"/>
        <w:left w:val="none" w:sz="0" w:space="0" w:color="auto"/>
        <w:bottom w:val="none" w:sz="0" w:space="0" w:color="auto"/>
        <w:right w:val="none" w:sz="0" w:space="0" w:color="auto"/>
      </w:divBdr>
    </w:div>
    <w:div w:id="222984676">
      <w:bodyDiv w:val="1"/>
      <w:marLeft w:val="0"/>
      <w:marRight w:val="0"/>
      <w:marTop w:val="0"/>
      <w:marBottom w:val="0"/>
      <w:divBdr>
        <w:top w:val="none" w:sz="0" w:space="0" w:color="auto"/>
        <w:left w:val="none" w:sz="0" w:space="0" w:color="auto"/>
        <w:bottom w:val="none" w:sz="0" w:space="0" w:color="auto"/>
        <w:right w:val="none" w:sz="0" w:space="0" w:color="auto"/>
      </w:divBdr>
    </w:div>
    <w:div w:id="224032443">
      <w:bodyDiv w:val="1"/>
      <w:marLeft w:val="0"/>
      <w:marRight w:val="0"/>
      <w:marTop w:val="0"/>
      <w:marBottom w:val="0"/>
      <w:divBdr>
        <w:top w:val="none" w:sz="0" w:space="0" w:color="auto"/>
        <w:left w:val="none" w:sz="0" w:space="0" w:color="auto"/>
        <w:bottom w:val="none" w:sz="0" w:space="0" w:color="auto"/>
        <w:right w:val="none" w:sz="0" w:space="0" w:color="auto"/>
      </w:divBdr>
    </w:div>
    <w:div w:id="228080622">
      <w:bodyDiv w:val="1"/>
      <w:marLeft w:val="0"/>
      <w:marRight w:val="0"/>
      <w:marTop w:val="0"/>
      <w:marBottom w:val="0"/>
      <w:divBdr>
        <w:top w:val="none" w:sz="0" w:space="0" w:color="auto"/>
        <w:left w:val="none" w:sz="0" w:space="0" w:color="auto"/>
        <w:bottom w:val="none" w:sz="0" w:space="0" w:color="auto"/>
        <w:right w:val="none" w:sz="0" w:space="0" w:color="auto"/>
      </w:divBdr>
    </w:div>
    <w:div w:id="228687737">
      <w:bodyDiv w:val="1"/>
      <w:marLeft w:val="0"/>
      <w:marRight w:val="0"/>
      <w:marTop w:val="0"/>
      <w:marBottom w:val="0"/>
      <w:divBdr>
        <w:top w:val="none" w:sz="0" w:space="0" w:color="auto"/>
        <w:left w:val="none" w:sz="0" w:space="0" w:color="auto"/>
        <w:bottom w:val="none" w:sz="0" w:space="0" w:color="auto"/>
        <w:right w:val="none" w:sz="0" w:space="0" w:color="auto"/>
      </w:divBdr>
    </w:div>
    <w:div w:id="239217855">
      <w:bodyDiv w:val="1"/>
      <w:marLeft w:val="0"/>
      <w:marRight w:val="0"/>
      <w:marTop w:val="0"/>
      <w:marBottom w:val="0"/>
      <w:divBdr>
        <w:top w:val="none" w:sz="0" w:space="0" w:color="auto"/>
        <w:left w:val="none" w:sz="0" w:space="0" w:color="auto"/>
        <w:bottom w:val="none" w:sz="0" w:space="0" w:color="auto"/>
        <w:right w:val="none" w:sz="0" w:space="0" w:color="auto"/>
      </w:divBdr>
    </w:div>
    <w:div w:id="244143977">
      <w:bodyDiv w:val="1"/>
      <w:marLeft w:val="0"/>
      <w:marRight w:val="0"/>
      <w:marTop w:val="0"/>
      <w:marBottom w:val="0"/>
      <w:divBdr>
        <w:top w:val="none" w:sz="0" w:space="0" w:color="auto"/>
        <w:left w:val="none" w:sz="0" w:space="0" w:color="auto"/>
        <w:bottom w:val="none" w:sz="0" w:space="0" w:color="auto"/>
        <w:right w:val="none" w:sz="0" w:space="0" w:color="auto"/>
      </w:divBdr>
    </w:div>
    <w:div w:id="251087951">
      <w:bodyDiv w:val="1"/>
      <w:marLeft w:val="0"/>
      <w:marRight w:val="0"/>
      <w:marTop w:val="0"/>
      <w:marBottom w:val="0"/>
      <w:divBdr>
        <w:top w:val="none" w:sz="0" w:space="0" w:color="auto"/>
        <w:left w:val="none" w:sz="0" w:space="0" w:color="auto"/>
        <w:bottom w:val="none" w:sz="0" w:space="0" w:color="auto"/>
        <w:right w:val="none" w:sz="0" w:space="0" w:color="auto"/>
      </w:divBdr>
    </w:div>
    <w:div w:id="261694129">
      <w:bodyDiv w:val="1"/>
      <w:marLeft w:val="0"/>
      <w:marRight w:val="0"/>
      <w:marTop w:val="0"/>
      <w:marBottom w:val="0"/>
      <w:divBdr>
        <w:top w:val="none" w:sz="0" w:space="0" w:color="auto"/>
        <w:left w:val="none" w:sz="0" w:space="0" w:color="auto"/>
        <w:bottom w:val="none" w:sz="0" w:space="0" w:color="auto"/>
        <w:right w:val="none" w:sz="0" w:space="0" w:color="auto"/>
      </w:divBdr>
    </w:div>
    <w:div w:id="262684910">
      <w:bodyDiv w:val="1"/>
      <w:marLeft w:val="0"/>
      <w:marRight w:val="0"/>
      <w:marTop w:val="0"/>
      <w:marBottom w:val="0"/>
      <w:divBdr>
        <w:top w:val="none" w:sz="0" w:space="0" w:color="auto"/>
        <w:left w:val="none" w:sz="0" w:space="0" w:color="auto"/>
        <w:bottom w:val="none" w:sz="0" w:space="0" w:color="auto"/>
        <w:right w:val="none" w:sz="0" w:space="0" w:color="auto"/>
      </w:divBdr>
    </w:div>
    <w:div w:id="263810366">
      <w:bodyDiv w:val="1"/>
      <w:marLeft w:val="0"/>
      <w:marRight w:val="0"/>
      <w:marTop w:val="0"/>
      <w:marBottom w:val="0"/>
      <w:divBdr>
        <w:top w:val="none" w:sz="0" w:space="0" w:color="auto"/>
        <w:left w:val="none" w:sz="0" w:space="0" w:color="auto"/>
        <w:bottom w:val="none" w:sz="0" w:space="0" w:color="auto"/>
        <w:right w:val="none" w:sz="0" w:space="0" w:color="auto"/>
      </w:divBdr>
    </w:div>
    <w:div w:id="273288663">
      <w:bodyDiv w:val="1"/>
      <w:marLeft w:val="0"/>
      <w:marRight w:val="0"/>
      <w:marTop w:val="0"/>
      <w:marBottom w:val="0"/>
      <w:divBdr>
        <w:top w:val="none" w:sz="0" w:space="0" w:color="auto"/>
        <w:left w:val="none" w:sz="0" w:space="0" w:color="auto"/>
        <w:bottom w:val="none" w:sz="0" w:space="0" w:color="auto"/>
        <w:right w:val="none" w:sz="0" w:space="0" w:color="auto"/>
      </w:divBdr>
    </w:div>
    <w:div w:id="281229481">
      <w:bodyDiv w:val="1"/>
      <w:marLeft w:val="0"/>
      <w:marRight w:val="0"/>
      <w:marTop w:val="0"/>
      <w:marBottom w:val="0"/>
      <w:divBdr>
        <w:top w:val="none" w:sz="0" w:space="0" w:color="auto"/>
        <w:left w:val="none" w:sz="0" w:space="0" w:color="auto"/>
        <w:bottom w:val="none" w:sz="0" w:space="0" w:color="auto"/>
        <w:right w:val="none" w:sz="0" w:space="0" w:color="auto"/>
      </w:divBdr>
    </w:div>
    <w:div w:id="285235441">
      <w:bodyDiv w:val="1"/>
      <w:marLeft w:val="0"/>
      <w:marRight w:val="0"/>
      <w:marTop w:val="0"/>
      <w:marBottom w:val="0"/>
      <w:divBdr>
        <w:top w:val="none" w:sz="0" w:space="0" w:color="auto"/>
        <w:left w:val="none" w:sz="0" w:space="0" w:color="auto"/>
        <w:bottom w:val="none" w:sz="0" w:space="0" w:color="auto"/>
        <w:right w:val="none" w:sz="0" w:space="0" w:color="auto"/>
      </w:divBdr>
    </w:div>
    <w:div w:id="286013651">
      <w:bodyDiv w:val="1"/>
      <w:marLeft w:val="0"/>
      <w:marRight w:val="0"/>
      <w:marTop w:val="0"/>
      <w:marBottom w:val="0"/>
      <w:divBdr>
        <w:top w:val="none" w:sz="0" w:space="0" w:color="auto"/>
        <w:left w:val="none" w:sz="0" w:space="0" w:color="auto"/>
        <w:bottom w:val="none" w:sz="0" w:space="0" w:color="auto"/>
        <w:right w:val="none" w:sz="0" w:space="0" w:color="auto"/>
      </w:divBdr>
    </w:div>
    <w:div w:id="288978026">
      <w:bodyDiv w:val="1"/>
      <w:marLeft w:val="0"/>
      <w:marRight w:val="0"/>
      <w:marTop w:val="0"/>
      <w:marBottom w:val="0"/>
      <w:divBdr>
        <w:top w:val="none" w:sz="0" w:space="0" w:color="auto"/>
        <w:left w:val="none" w:sz="0" w:space="0" w:color="auto"/>
        <w:bottom w:val="none" w:sz="0" w:space="0" w:color="auto"/>
        <w:right w:val="none" w:sz="0" w:space="0" w:color="auto"/>
      </w:divBdr>
    </w:div>
    <w:div w:id="291332827">
      <w:bodyDiv w:val="1"/>
      <w:marLeft w:val="0"/>
      <w:marRight w:val="0"/>
      <w:marTop w:val="0"/>
      <w:marBottom w:val="0"/>
      <w:divBdr>
        <w:top w:val="none" w:sz="0" w:space="0" w:color="auto"/>
        <w:left w:val="none" w:sz="0" w:space="0" w:color="auto"/>
        <w:bottom w:val="none" w:sz="0" w:space="0" w:color="auto"/>
        <w:right w:val="none" w:sz="0" w:space="0" w:color="auto"/>
      </w:divBdr>
    </w:div>
    <w:div w:id="292054342">
      <w:bodyDiv w:val="1"/>
      <w:marLeft w:val="0"/>
      <w:marRight w:val="0"/>
      <w:marTop w:val="0"/>
      <w:marBottom w:val="0"/>
      <w:divBdr>
        <w:top w:val="none" w:sz="0" w:space="0" w:color="auto"/>
        <w:left w:val="none" w:sz="0" w:space="0" w:color="auto"/>
        <w:bottom w:val="none" w:sz="0" w:space="0" w:color="auto"/>
        <w:right w:val="none" w:sz="0" w:space="0" w:color="auto"/>
      </w:divBdr>
    </w:div>
    <w:div w:id="294221390">
      <w:bodyDiv w:val="1"/>
      <w:marLeft w:val="0"/>
      <w:marRight w:val="0"/>
      <w:marTop w:val="0"/>
      <w:marBottom w:val="0"/>
      <w:divBdr>
        <w:top w:val="none" w:sz="0" w:space="0" w:color="auto"/>
        <w:left w:val="none" w:sz="0" w:space="0" w:color="auto"/>
        <w:bottom w:val="none" w:sz="0" w:space="0" w:color="auto"/>
        <w:right w:val="none" w:sz="0" w:space="0" w:color="auto"/>
      </w:divBdr>
    </w:div>
    <w:div w:id="323359793">
      <w:bodyDiv w:val="1"/>
      <w:marLeft w:val="0"/>
      <w:marRight w:val="0"/>
      <w:marTop w:val="0"/>
      <w:marBottom w:val="0"/>
      <w:divBdr>
        <w:top w:val="none" w:sz="0" w:space="0" w:color="auto"/>
        <w:left w:val="none" w:sz="0" w:space="0" w:color="auto"/>
        <w:bottom w:val="none" w:sz="0" w:space="0" w:color="auto"/>
        <w:right w:val="none" w:sz="0" w:space="0" w:color="auto"/>
      </w:divBdr>
    </w:div>
    <w:div w:id="325015321">
      <w:bodyDiv w:val="1"/>
      <w:marLeft w:val="0"/>
      <w:marRight w:val="0"/>
      <w:marTop w:val="0"/>
      <w:marBottom w:val="0"/>
      <w:divBdr>
        <w:top w:val="none" w:sz="0" w:space="0" w:color="auto"/>
        <w:left w:val="none" w:sz="0" w:space="0" w:color="auto"/>
        <w:bottom w:val="none" w:sz="0" w:space="0" w:color="auto"/>
        <w:right w:val="none" w:sz="0" w:space="0" w:color="auto"/>
      </w:divBdr>
    </w:div>
    <w:div w:id="334306540">
      <w:bodyDiv w:val="1"/>
      <w:marLeft w:val="0"/>
      <w:marRight w:val="0"/>
      <w:marTop w:val="0"/>
      <w:marBottom w:val="0"/>
      <w:divBdr>
        <w:top w:val="none" w:sz="0" w:space="0" w:color="auto"/>
        <w:left w:val="none" w:sz="0" w:space="0" w:color="auto"/>
        <w:bottom w:val="none" w:sz="0" w:space="0" w:color="auto"/>
        <w:right w:val="none" w:sz="0" w:space="0" w:color="auto"/>
      </w:divBdr>
    </w:div>
    <w:div w:id="351029202">
      <w:bodyDiv w:val="1"/>
      <w:marLeft w:val="0"/>
      <w:marRight w:val="0"/>
      <w:marTop w:val="0"/>
      <w:marBottom w:val="0"/>
      <w:divBdr>
        <w:top w:val="none" w:sz="0" w:space="0" w:color="auto"/>
        <w:left w:val="none" w:sz="0" w:space="0" w:color="auto"/>
        <w:bottom w:val="none" w:sz="0" w:space="0" w:color="auto"/>
        <w:right w:val="none" w:sz="0" w:space="0" w:color="auto"/>
      </w:divBdr>
    </w:div>
    <w:div w:id="351037505">
      <w:bodyDiv w:val="1"/>
      <w:marLeft w:val="0"/>
      <w:marRight w:val="0"/>
      <w:marTop w:val="0"/>
      <w:marBottom w:val="0"/>
      <w:divBdr>
        <w:top w:val="none" w:sz="0" w:space="0" w:color="auto"/>
        <w:left w:val="none" w:sz="0" w:space="0" w:color="auto"/>
        <w:bottom w:val="none" w:sz="0" w:space="0" w:color="auto"/>
        <w:right w:val="none" w:sz="0" w:space="0" w:color="auto"/>
      </w:divBdr>
    </w:div>
    <w:div w:id="352387683">
      <w:bodyDiv w:val="1"/>
      <w:marLeft w:val="0"/>
      <w:marRight w:val="0"/>
      <w:marTop w:val="0"/>
      <w:marBottom w:val="0"/>
      <w:divBdr>
        <w:top w:val="none" w:sz="0" w:space="0" w:color="auto"/>
        <w:left w:val="none" w:sz="0" w:space="0" w:color="auto"/>
        <w:bottom w:val="none" w:sz="0" w:space="0" w:color="auto"/>
        <w:right w:val="none" w:sz="0" w:space="0" w:color="auto"/>
      </w:divBdr>
    </w:div>
    <w:div w:id="373235196">
      <w:bodyDiv w:val="1"/>
      <w:marLeft w:val="0"/>
      <w:marRight w:val="0"/>
      <w:marTop w:val="0"/>
      <w:marBottom w:val="0"/>
      <w:divBdr>
        <w:top w:val="none" w:sz="0" w:space="0" w:color="auto"/>
        <w:left w:val="none" w:sz="0" w:space="0" w:color="auto"/>
        <w:bottom w:val="none" w:sz="0" w:space="0" w:color="auto"/>
        <w:right w:val="none" w:sz="0" w:space="0" w:color="auto"/>
      </w:divBdr>
    </w:div>
    <w:div w:id="380715915">
      <w:bodyDiv w:val="1"/>
      <w:marLeft w:val="0"/>
      <w:marRight w:val="0"/>
      <w:marTop w:val="0"/>
      <w:marBottom w:val="0"/>
      <w:divBdr>
        <w:top w:val="none" w:sz="0" w:space="0" w:color="auto"/>
        <w:left w:val="none" w:sz="0" w:space="0" w:color="auto"/>
        <w:bottom w:val="none" w:sz="0" w:space="0" w:color="auto"/>
        <w:right w:val="none" w:sz="0" w:space="0" w:color="auto"/>
      </w:divBdr>
    </w:div>
    <w:div w:id="394282065">
      <w:bodyDiv w:val="1"/>
      <w:marLeft w:val="0"/>
      <w:marRight w:val="0"/>
      <w:marTop w:val="0"/>
      <w:marBottom w:val="0"/>
      <w:divBdr>
        <w:top w:val="none" w:sz="0" w:space="0" w:color="auto"/>
        <w:left w:val="none" w:sz="0" w:space="0" w:color="auto"/>
        <w:bottom w:val="none" w:sz="0" w:space="0" w:color="auto"/>
        <w:right w:val="none" w:sz="0" w:space="0" w:color="auto"/>
      </w:divBdr>
    </w:div>
    <w:div w:id="399788082">
      <w:bodyDiv w:val="1"/>
      <w:marLeft w:val="0"/>
      <w:marRight w:val="0"/>
      <w:marTop w:val="0"/>
      <w:marBottom w:val="0"/>
      <w:divBdr>
        <w:top w:val="none" w:sz="0" w:space="0" w:color="auto"/>
        <w:left w:val="none" w:sz="0" w:space="0" w:color="auto"/>
        <w:bottom w:val="none" w:sz="0" w:space="0" w:color="auto"/>
        <w:right w:val="none" w:sz="0" w:space="0" w:color="auto"/>
      </w:divBdr>
    </w:div>
    <w:div w:id="413165155">
      <w:bodyDiv w:val="1"/>
      <w:marLeft w:val="0"/>
      <w:marRight w:val="0"/>
      <w:marTop w:val="0"/>
      <w:marBottom w:val="0"/>
      <w:divBdr>
        <w:top w:val="none" w:sz="0" w:space="0" w:color="auto"/>
        <w:left w:val="none" w:sz="0" w:space="0" w:color="auto"/>
        <w:bottom w:val="none" w:sz="0" w:space="0" w:color="auto"/>
        <w:right w:val="none" w:sz="0" w:space="0" w:color="auto"/>
      </w:divBdr>
    </w:div>
    <w:div w:id="419445770">
      <w:bodyDiv w:val="1"/>
      <w:marLeft w:val="0"/>
      <w:marRight w:val="0"/>
      <w:marTop w:val="0"/>
      <w:marBottom w:val="0"/>
      <w:divBdr>
        <w:top w:val="none" w:sz="0" w:space="0" w:color="auto"/>
        <w:left w:val="none" w:sz="0" w:space="0" w:color="auto"/>
        <w:bottom w:val="none" w:sz="0" w:space="0" w:color="auto"/>
        <w:right w:val="none" w:sz="0" w:space="0" w:color="auto"/>
      </w:divBdr>
    </w:div>
    <w:div w:id="421071098">
      <w:bodyDiv w:val="1"/>
      <w:marLeft w:val="0"/>
      <w:marRight w:val="0"/>
      <w:marTop w:val="0"/>
      <w:marBottom w:val="0"/>
      <w:divBdr>
        <w:top w:val="none" w:sz="0" w:space="0" w:color="auto"/>
        <w:left w:val="none" w:sz="0" w:space="0" w:color="auto"/>
        <w:bottom w:val="none" w:sz="0" w:space="0" w:color="auto"/>
        <w:right w:val="none" w:sz="0" w:space="0" w:color="auto"/>
      </w:divBdr>
    </w:div>
    <w:div w:id="425997411">
      <w:bodyDiv w:val="1"/>
      <w:marLeft w:val="0"/>
      <w:marRight w:val="0"/>
      <w:marTop w:val="0"/>
      <w:marBottom w:val="0"/>
      <w:divBdr>
        <w:top w:val="none" w:sz="0" w:space="0" w:color="auto"/>
        <w:left w:val="none" w:sz="0" w:space="0" w:color="auto"/>
        <w:bottom w:val="none" w:sz="0" w:space="0" w:color="auto"/>
        <w:right w:val="none" w:sz="0" w:space="0" w:color="auto"/>
      </w:divBdr>
    </w:div>
    <w:div w:id="430593565">
      <w:bodyDiv w:val="1"/>
      <w:marLeft w:val="0"/>
      <w:marRight w:val="0"/>
      <w:marTop w:val="0"/>
      <w:marBottom w:val="0"/>
      <w:divBdr>
        <w:top w:val="none" w:sz="0" w:space="0" w:color="auto"/>
        <w:left w:val="none" w:sz="0" w:space="0" w:color="auto"/>
        <w:bottom w:val="none" w:sz="0" w:space="0" w:color="auto"/>
        <w:right w:val="none" w:sz="0" w:space="0" w:color="auto"/>
      </w:divBdr>
    </w:div>
    <w:div w:id="434714849">
      <w:bodyDiv w:val="1"/>
      <w:marLeft w:val="0"/>
      <w:marRight w:val="0"/>
      <w:marTop w:val="0"/>
      <w:marBottom w:val="0"/>
      <w:divBdr>
        <w:top w:val="none" w:sz="0" w:space="0" w:color="auto"/>
        <w:left w:val="none" w:sz="0" w:space="0" w:color="auto"/>
        <w:bottom w:val="none" w:sz="0" w:space="0" w:color="auto"/>
        <w:right w:val="none" w:sz="0" w:space="0" w:color="auto"/>
      </w:divBdr>
    </w:div>
    <w:div w:id="445781137">
      <w:bodyDiv w:val="1"/>
      <w:marLeft w:val="0"/>
      <w:marRight w:val="0"/>
      <w:marTop w:val="0"/>
      <w:marBottom w:val="0"/>
      <w:divBdr>
        <w:top w:val="none" w:sz="0" w:space="0" w:color="auto"/>
        <w:left w:val="none" w:sz="0" w:space="0" w:color="auto"/>
        <w:bottom w:val="none" w:sz="0" w:space="0" w:color="auto"/>
        <w:right w:val="none" w:sz="0" w:space="0" w:color="auto"/>
      </w:divBdr>
    </w:div>
    <w:div w:id="479813753">
      <w:bodyDiv w:val="1"/>
      <w:marLeft w:val="0"/>
      <w:marRight w:val="0"/>
      <w:marTop w:val="0"/>
      <w:marBottom w:val="0"/>
      <w:divBdr>
        <w:top w:val="none" w:sz="0" w:space="0" w:color="auto"/>
        <w:left w:val="none" w:sz="0" w:space="0" w:color="auto"/>
        <w:bottom w:val="none" w:sz="0" w:space="0" w:color="auto"/>
        <w:right w:val="none" w:sz="0" w:space="0" w:color="auto"/>
      </w:divBdr>
    </w:div>
    <w:div w:id="481700647">
      <w:bodyDiv w:val="1"/>
      <w:marLeft w:val="0"/>
      <w:marRight w:val="0"/>
      <w:marTop w:val="0"/>
      <w:marBottom w:val="0"/>
      <w:divBdr>
        <w:top w:val="none" w:sz="0" w:space="0" w:color="auto"/>
        <w:left w:val="none" w:sz="0" w:space="0" w:color="auto"/>
        <w:bottom w:val="none" w:sz="0" w:space="0" w:color="auto"/>
        <w:right w:val="none" w:sz="0" w:space="0" w:color="auto"/>
      </w:divBdr>
    </w:div>
    <w:div w:id="483619576">
      <w:bodyDiv w:val="1"/>
      <w:marLeft w:val="0"/>
      <w:marRight w:val="0"/>
      <w:marTop w:val="0"/>
      <w:marBottom w:val="0"/>
      <w:divBdr>
        <w:top w:val="none" w:sz="0" w:space="0" w:color="auto"/>
        <w:left w:val="none" w:sz="0" w:space="0" w:color="auto"/>
        <w:bottom w:val="none" w:sz="0" w:space="0" w:color="auto"/>
        <w:right w:val="none" w:sz="0" w:space="0" w:color="auto"/>
      </w:divBdr>
    </w:div>
    <w:div w:id="492330866">
      <w:bodyDiv w:val="1"/>
      <w:marLeft w:val="0"/>
      <w:marRight w:val="0"/>
      <w:marTop w:val="0"/>
      <w:marBottom w:val="0"/>
      <w:divBdr>
        <w:top w:val="none" w:sz="0" w:space="0" w:color="auto"/>
        <w:left w:val="none" w:sz="0" w:space="0" w:color="auto"/>
        <w:bottom w:val="none" w:sz="0" w:space="0" w:color="auto"/>
        <w:right w:val="none" w:sz="0" w:space="0" w:color="auto"/>
      </w:divBdr>
    </w:div>
    <w:div w:id="494614240">
      <w:bodyDiv w:val="1"/>
      <w:marLeft w:val="0"/>
      <w:marRight w:val="0"/>
      <w:marTop w:val="0"/>
      <w:marBottom w:val="0"/>
      <w:divBdr>
        <w:top w:val="none" w:sz="0" w:space="0" w:color="auto"/>
        <w:left w:val="none" w:sz="0" w:space="0" w:color="auto"/>
        <w:bottom w:val="none" w:sz="0" w:space="0" w:color="auto"/>
        <w:right w:val="none" w:sz="0" w:space="0" w:color="auto"/>
      </w:divBdr>
    </w:div>
    <w:div w:id="500589210">
      <w:bodyDiv w:val="1"/>
      <w:marLeft w:val="0"/>
      <w:marRight w:val="0"/>
      <w:marTop w:val="0"/>
      <w:marBottom w:val="0"/>
      <w:divBdr>
        <w:top w:val="none" w:sz="0" w:space="0" w:color="auto"/>
        <w:left w:val="none" w:sz="0" w:space="0" w:color="auto"/>
        <w:bottom w:val="none" w:sz="0" w:space="0" w:color="auto"/>
        <w:right w:val="none" w:sz="0" w:space="0" w:color="auto"/>
      </w:divBdr>
    </w:div>
    <w:div w:id="508837048">
      <w:bodyDiv w:val="1"/>
      <w:marLeft w:val="0"/>
      <w:marRight w:val="0"/>
      <w:marTop w:val="0"/>
      <w:marBottom w:val="0"/>
      <w:divBdr>
        <w:top w:val="none" w:sz="0" w:space="0" w:color="auto"/>
        <w:left w:val="none" w:sz="0" w:space="0" w:color="auto"/>
        <w:bottom w:val="none" w:sz="0" w:space="0" w:color="auto"/>
        <w:right w:val="none" w:sz="0" w:space="0" w:color="auto"/>
      </w:divBdr>
    </w:div>
    <w:div w:id="538979998">
      <w:bodyDiv w:val="1"/>
      <w:marLeft w:val="0"/>
      <w:marRight w:val="0"/>
      <w:marTop w:val="0"/>
      <w:marBottom w:val="0"/>
      <w:divBdr>
        <w:top w:val="none" w:sz="0" w:space="0" w:color="auto"/>
        <w:left w:val="none" w:sz="0" w:space="0" w:color="auto"/>
        <w:bottom w:val="none" w:sz="0" w:space="0" w:color="auto"/>
        <w:right w:val="none" w:sz="0" w:space="0" w:color="auto"/>
      </w:divBdr>
    </w:div>
    <w:div w:id="540557664">
      <w:bodyDiv w:val="1"/>
      <w:marLeft w:val="0"/>
      <w:marRight w:val="0"/>
      <w:marTop w:val="0"/>
      <w:marBottom w:val="0"/>
      <w:divBdr>
        <w:top w:val="none" w:sz="0" w:space="0" w:color="auto"/>
        <w:left w:val="none" w:sz="0" w:space="0" w:color="auto"/>
        <w:bottom w:val="none" w:sz="0" w:space="0" w:color="auto"/>
        <w:right w:val="none" w:sz="0" w:space="0" w:color="auto"/>
      </w:divBdr>
    </w:div>
    <w:div w:id="542521397">
      <w:bodyDiv w:val="1"/>
      <w:marLeft w:val="0"/>
      <w:marRight w:val="0"/>
      <w:marTop w:val="0"/>
      <w:marBottom w:val="0"/>
      <w:divBdr>
        <w:top w:val="none" w:sz="0" w:space="0" w:color="auto"/>
        <w:left w:val="none" w:sz="0" w:space="0" w:color="auto"/>
        <w:bottom w:val="none" w:sz="0" w:space="0" w:color="auto"/>
        <w:right w:val="none" w:sz="0" w:space="0" w:color="auto"/>
      </w:divBdr>
    </w:div>
    <w:div w:id="546335867">
      <w:bodyDiv w:val="1"/>
      <w:marLeft w:val="0"/>
      <w:marRight w:val="0"/>
      <w:marTop w:val="0"/>
      <w:marBottom w:val="0"/>
      <w:divBdr>
        <w:top w:val="none" w:sz="0" w:space="0" w:color="auto"/>
        <w:left w:val="none" w:sz="0" w:space="0" w:color="auto"/>
        <w:bottom w:val="none" w:sz="0" w:space="0" w:color="auto"/>
        <w:right w:val="none" w:sz="0" w:space="0" w:color="auto"/>
      </w:divBdr>
    </w:div>
    <w:div w:id="547373374">
      <w:bodyDiv w:val="1"/>
      <w:marLeft w:val="0"/>
      <w:marRight w:val="0"/>
      <w:marTop w:val="0"/>
      <w:marBottom w:val="0"/>
      <w:divBdr>
        <w:top w:val="none" w:sz="0" w:space="0" w:color="auto"/>
        <w:left w:val="none" w:sz="0" w:space="0" w:color="auto"/>
        <w:bottom w:val="none" w:sz="0" w:space="0" w:color="auto"/>
        <w:right w:val="none" w:sz="0" w:space="0" w:color="auto"/>
      </w:divBdr>
    </w:div>
    <w:div w:id="551117848">
      <w:bodyDiv w:val="1"/>
      <w:marLeft w:val="0"/>
      <w:marRight w:val="0"/>
      <w:marTop w:val="0"/>
      <w:marBottom w:val="0"/>
      <w:divBdr>
        <w:top w:val="none" w:sz="0" w:space="0" w:color="auto"/>
        <w:left w:val="none" w:sz="0" w:space="0" w:color="auto"/>
        <w:bottom w:val="none" w:sz="0" w:space="0" w:color="auto"/>
        <w:right w:val="none" w:sz="0" w:space="0" w:color="auto"/>
      </w:divBdr>
    </w:div>
    <w:div w:id="554586199">
      <w:bodyDiv w:val="1"/>
      <w:marLeft w:val="0"/>
      <w:marRight w:val="0"/>
      <w:marTop w:val="0"/>
      <w:marBottom w:val="0"/>
      <w:divBdr>
        <w:top w:val="none" w:sz="0" w:space="0" w:color="auto"/>
        <w:left w:val="none" w:sz="0" w:space="0" w:color="auto"/>
        <w:bottom w:val="none" w:sz="0" w:space="0" w:color="auto"/>
        <w:right w:val="none" w:sz="0" w:space="0" w:color="auto"/>
      </w:divBdr>
    </w:div>
    <w:div w:id="560872343">
      <w:bodyDiv w:val="1"/>
      <w:marLeft w:val="0"/>
      <w:marRight w:val="0"/>
      <w:marTop w:val="0"/>
      <w:marBottom w:val="0"/>
      <w:divBdr>
        <w:top w:val="none" w:sz="0" w:space="0" w:color="auto"/>
        <w:left w:val="none" w:sz="0" w:space="0" w:color="auto"/>
        <w:bottom w:val="none" w:sz="0" w:space="0" w:color="auto"/>
        <w:right w:val="none" w:sz="0" w:space="0" w:color="auto"/>
      </w:divBdr>
    </w:div>
    <w:div w:id="585382743">
      <w:bodyDiv w:val="1"/>
      <w:marLeft w:val="0"/>
      <w:marRight w:val="0"/>
      <w:marTop w:val="0"/>
      <w:marBottom w:val="0"/>
      <w:divBdr>
        <w:top w:val="none" w:sz="0" w:space="0" w:color="auto"/>
        <w:left w:val="none" w:sz="0" w:space="0" w:color="auto"/>
        <w:bottom w:val="none" w:sz="0" w:space="0" w:color="auto"/>
        <w:right w:val="none" w:sz="0" w:space="0" w:color="auto"/>
      </w:divBdr>
    </w:div>
    <w:div w:id="587227355">
      <w:bodyDiv w:val="1"/>
      <w:marLeft w:val="0"/>
      <w:marRight w:val="0"/>
      <w:marTop w:val="0"/>
      <w:marBottom w:val="0"/>
      <w:divBdr>
        <w:top w:val="none" w:sz="0" w:space="0" w:color="auto"/>
        <w:left w:val="none" w:sz="0" w:space="0" w:color="auto"/>
        <w:bottom w:val="none" w:sz="0" w:space="0" w:color="auto"/>
        <w:right w:val="none" w:sz="0" w:space="0" w:color="auto"/>
      </w:divBdr>
    </w:div>
    <w:div w:id="605499840">
      <w:bodyDiv w:val="1"/>
      <w:marLeft w:val="0"/>
      <w:marRight w:val="0"/>
      <w:marTop w:val="0"/>
      <w:marBottom w:val="0"/>
      <w:divBdr>
        <w:top w:val="none" w:sz="0" w:space="0" w:color="auto"/>
        <w:left w:val="none" w:sz="0" w:space="0" w:color="auto"/>
        <w:bottom w:val="none" w:sz="0" w:space="0" w:color="auto"/>
        <w:right w:val="none" w:sz="0" w:space="0" w:color="auto"/>
      </w:divBdr>
    </w:div>
    <w:div w:id="619800532">
      <w:bodyDiv w:val="1"/>
      <w:marLeft w:val="0"/>
      <w:marRight w:val="0"/>
      <w:marTop w:val="0"/>
      <w:marBottom w:val="0"/>
      <w:divBdr>
        <w:top w:val="none" w:sz="0" w:space="0" w:color="auto"/>
        <w:left w:val="none" w:sz="0" w:space="0" w:color="auto"/>
        <w:bottom w:val="none" w:sz="0" w:space="0" w:color="auto"/>
        <w:right w:val="none" w:sz="0" w:space="0" w:color="auto"/>
      </w:divBdr>
    </w:div>
    <w:div w:id="621379430">
      <w:bodyDiv w:val="1"/>
      <w:marLeft w:val="0"/>
      <w:marRight w:val="0"/>
      <w:marTop w:val="0"/>
      <w:marBottom w:val="0"/>
      <w:divBdr>
        <w:top w:val="none" w:sz="0" w:space="0" w:color="auto"/>
        <w:left w:val="none" w:sz="0" w:space="0" w:color="auto"/>
        <w:bottom w:val="none" w:sz="0" w:space="0" w:color="auto"/>
        <w:right w:val="none" w:sz="0" w:space="0" w:color="auto"/>
      </w:divBdr>
    </w:div>
    <w:div w:id="629096664">
      <w:bodyDiv w:val="1"/>
      <w:marLeft w:val="0"/>
      <w:marRight w:val="0"/>
      <w:marTop w:val="0"/>
      <w:marBottom w:val="0"/>
      <w:divBdr>
        <w:top w:val="none" w:sz="0" w:space="0" w:color="auto"/>
        <w:left w:val="none" w:sz="0" w:space="0" w:color="auto"/>
        <w:bottom w:val="none" w:sz="0" w:space="0" w:color="auto"/>
        <w:right w:val="none" w:sz="0" w:space="0" w:color="auto"/>
      </w:divBdr>
    </w:div>
    <w:div w:id="636224414">
      <w:bodyDiv w:val="1"/>
      <w:marLeft w:val="0"/>
      <w:marRight w:val="0"/>
      <w:marTop w:val="0"/>
      <w:marBottom w:val="0"/>
      <w:divBdr>
        <w:top w:val="none" w:sz="0" w:space="0" w:color="auto"/>
        <w:left w:val="none" w:sz="0" w:space="0" w:color="auto"/>
        <w:bottom w:val="none" w:sz="0" w:space="0" w:color="auto"/>
        <w:right w:val="none" w:sz="0" w:space="0" w:color="auto"/>
      </w:divBdr>
    </w:div>
    <w:div w:id="643393538">
      <w:bodyDiv w:val="1"/>
      <w:marLeft w:val="0"/>
      <w:marRight w:val="0"/>
      <w:marTop w:val="0"/>
      <w:marBottom w:val="0"/>
      <w:divBdr>
        <w:top w:val="none" w:sz="0" w:space="0" w:color="auto"/>
        <w:left w:val="none" w:sz="0" w:space="0" w:color="auto"/>
        <w:bottom w:val="none" w:sz="0" w:space="0" w:color="auto"/>
        <w:right w:val="none" w:sz="0" w:space="0" w:color="auto"/>
      </w:divBdr>
    </w:div>
    <w:div w:id="647246713">
      <w:bodyDiv w:val="1"/>
      <w:marLeft w:val="0"/>
      <w:marRight w:val="0"/>
      <w:marTop w:val="0"/>
      <w:marBottom w:val="0"/>
      <w:divBdr>
        <w:top w:val="none" w:sz="0" w:space="0" w:color="auto"/>
        <w:left w:val="none" w:sz="0" w:space="0" w:color="auto"/>
        <w:bottom w:val="none" w:sz="0" w:space="0" w:color="auto"/>
        <w:right w:val="none" w:sz="0" w:space="0" w:color="auto"/>
      </w:divBdr>
    </w:div>
    <w:div w:id="654603061">
      <w:bodyDiv w:val="1"/>
      <w:marLeft w:val="0"/>
      <w:marRight w:val="0"/>
      <w:marTop w:val="0"/>
      <w:marBottom w:val="0"/>
      <w:divBdr>
        <w:top w:val="none" w:sz="0" w:space="0" w:color="auto"/>
        <w:left w:val="none" w:sz="0" w:space="0" w:color="auto"/>
        <w:bottom w:val="none" w:sz="0" w:space="0" w:color="auto"/>
        <w:right w:val="none" w:sz="0" w:space="0" w:color="auto"/>
      </w:divBdr>
    </w:div>
    <w:div w:id="656492754">
      <w:bodyDiv w:val="1"/>
      <w:marLeft w:val="0"/>
      <w:marRight w:val="0"/>
      <w:marTop w:val="0"/>
      <w:marBottom w:val="0"/>
      <w:divBdr>
        <w:top w:val="none" w:sz="0" w:space="0" w:color="auto"/>
        <w:left w:val="none" w:sz="0" w:space="0" w:color="auto"/>
        <w:bottom w:val="none" w:sz="0" w:space="0" w:color="auto"/>
        <w:right w:val="none" w:sz="0" w:space="0" w:color="auto"/>
      </w:divBdr>
    </w:div>
    <w:div w:id="674191828">
      <w:bodyDiv w:val="1"/>
      <w:marLeft w:val="0"/>
      <w:marRight w:val="0"/>
      <w:marTop w:val="0"/>
      <w:marBottom w:val="0"/>
      <w:divBdr>
        <w:top w:val="none" w:sz="0" w:space="0" w:color="auto"/>
        <w:left w:val="none" w:sz="0" w:space="0" w:color="auto"/>
        <w:bottom w:val="none" w:sz="0" w:space="0" w:color="auto"/>
        <w:right w:val="none" w:sz="0" w:space="0" w:color="auto"/>
      </w:divBdr>
    </w:div>
    <w:div w:id="674504487">
      <w:bodyDiv w:val="1"/>
      <w:marLeft w:val="0"/>
      <w:marRight w:val="0"/>
      <w:marTop w:val="0"/>
      <w:marBottom w:val="0"/>
      <w:divBdr>
        <w:top w:val="none" w:sz="0" w:space="0" w:color="auto"/>
        <w:left w:val="none" w:sz="0" w:space="0" w:color="auto"/>
        <w:bottom w:val="none" w:sz="0" w:space="0" w:color="auto"/>
        <w:right w:val="none" w:sz="0" w:space="0" w:color="auto"/>
      </w:divBdr>
    </w:div>
    <w:div w:id="678390005">
      <w:bodyDiv w:val="1"/>
      <w:marLeft w:val="0"/>
      <w:marRight w:val="0"/>
      <w:marTop w:val="0"/>
      <w:marBottom w:val="0"/>
      <w:divBdr>
        <w:top w:val="none" w:sz="0" w:space="0" w:color="auto"/>
        <w:left w:val="none" w:sz="0" w:space="0" w:color="auto"/>
        <w:bottom w:val="none" w:sz="0" w:space="0" w:color="auto"/>
        <w:right w:val="none" w:sz="0" w:space="0" w:color="auto"/>
      </w:divBdr>
    </w:div>
    <w:div w:id="690256036">
      <w:bodyDiv w:val="1"/>
      <w:marLeft w:val="0"/>
      <w:marRight w:val="0"/>
      <w:marTop w:val="0"/>
      <w:marBottom w:val="0"/>
      <w:divBdr>
        <w:top w:val="none" w:sz="0" w:space="0" w:color="auto"/>
        <w:left w:val="none" w:sz="0" w:space="0" w:color="auto"/>
        <w:bottom w:val="none" w:sz="0" w:space="0" w:color="auto"/>
        <w:right w:val="none" w:sz="0" w:space="0" w:color="auto"/>
      </w:divBdr>
    </w:div>
    <w:div w:id="692270372">
      <w:bodyDiv w:val="1"/>
      <w:marLeft w:val="0"/>
      <w:marRight w:val="0"/>
      <w:marTop w:val="0"/>
      <w:marBottom w:val="0"/>
      <w:divBdr>
        <w:top w:val="none" w:sz="0" w:space="0" w:color="auto"/>
        <w:left w:val="none" w:sz="0" w:space="0" w:color="auto"/>
        <w:bottom w:val="none" w:sz="0" w:space="0" w:color="auto"/>
        <w:right w:val="none" w:sz="0" w:space="0" w:color="auto"/>
      </w:divBdr>
    </w:div>
    <w:div w:id="712533439">
      <w:bodyDiv w:val="1"/>
      <w:marLeft w:val="0"/>
      <w:marRight w:val="0"/>
      <w:marTop w:val="0"/>
      <w:marBottom w:val="0"/>
      <w:divBdr>
        <w:top w:val="none" w:sz="0" w:space="0" w:color="auto"/>
        <w:left w:val="none" w:sz="0" w:space="0" w:color="auto"/>
        <w:bottom w:val="none" w:sz="0" w:space="0" w:color="auto"/>
        <w:right w:val="none" w:sz="0" w:space="0" w:color="auto"/>
      </w:divBdr>
    </w:div>
    <w:div w:id="718019110">
      <w:bodyDiv w:val="1"/>
      <w:marLeft w:val="0"/>
      <w:marRight w:val="0"/>
      <w:marTop w:val="0"/>
      <w:marBottom w:val="0"/>
      <w:divBdr>
        <w:top w:val="none" w:sz="0" w:space="0" w:color="auto"/>
        <w:left w:val="none" w:sz="0" w:space="0" w:color="auto"/>
        <w:bottom w:val="none" w:sz="0" w:space="0" w:color="auto"/>
        <w:right w:val="none" w:sz="0" w:space="0" w:color="auto"/>
      </w:divBdr>
    </w:div>
    <w:div w:id="725954264">
      <w:bodyDiv w:val="1"/>
      <w:marLeft w:val="0"/>
      <w:marRight w:val="0"/>
      <w:marTop w:val="0"/>
      <w:marBottom w:val="0"/>
      <w:divBdr>
        <w:top w:val="none" w:sz="0" w:space="0" w:color="auto"/>
        <w:left w:val="none" w:sz="0" w:space="0" w:color="auto"/>
        <w:bottom w:val="none" w:sz="0" w:space="0" w:color="auto"/>
        <w:right w:val="none" w:sz="0" w:space="0" w:color="auto"/>
      </w:divBdr>
    </w:div>
    <w:div w:id="727919381">
      <w:bodyDiv w:val="1"/>
      <w:marLeft w:val="0"/>
      <w:marRight w:val="0"/>
      <w:marTop w:val="0"/>
      <w:marBottom w:val="0"/>
      <w:divBdr>
        <w:top w:val="none" w:sz="0" w:space="0" w:color="auto"/>
        <w:left w:val="none" w:sz="0" w:space="0" w:color="auto"/>
        <w:bottom w:val="none" w:sz="0" w:space="0" w:color="auto"/>
        <w:right w:val="none" w:sz="0" w:space="0" w:color="auto"/>
      </w:divBdr>
    </w:div>
    <w:div w:id="743990624">
      <w:bodyDiv w:val="1"/>
      <w:marLeft w:val="0"/>
      <w:marRight w:val="0"/>
      <w:marTop w:val="0"/>
      <w:marBottom w:val="0"/>
      <w:divBdr>
        <w:top w:val="none" w:sz="0" w:space="0" w:color="auto"/>
        <w:left w:val="none" w:sz="0" w:space="0" w:color="auto"/>
        <w:bottom w:val="none" w:sz="0" w:space="0" w:color="auto"/>
        <w:right w:val="none" w:sz="0" w:space="0" w:color="auto"/>
      </w:divBdr>
    </w:div>
    <w:div w:id="744644498">
      <w:bodyDiv w:val="1"/>
      <w:marLeft w:val="0"/>
      <w:marRight w:val="0"/>
      <w:marTop w:val="0"/>
      <w:marBottom w:val="0"/>
      <w:divBdr>
        <w:top w:val="none" w:sz="0" w:space="0" w:color="auto"/>
        <w:left w:val="none" w:sz="0" w:space="0" w:color="auto"/>
        <w:bottom w:val="none" w:sz="0" w:space="0" w:color="auto"/>
        <w:right w:val="none" w:sz="0" w:space="0" w:color="auto"/>
      </w:divBdr>
    </w:div>
    <w:div w:id="754285207">
      <w:bodyDiv w:val="1"/>
      <w:marLeft w:val="0"/>
      <w:marRight w:val="0"/>
      <w:marTop w:val="0"/>
      <w:marBottom w:val="0"/>
      <w:divBdr>
        <w:top w:val="none" w:sz="0" w:space="0" w:color="auto"/>
        <w:left w:val="none" w:sz="0" w:space="0" w:color="auto"/>
        <w:bottom w:val="none" w:sz="0" w:space="0" w:color="auto"/>
        <w:right w:val="none" w:sz="0" w:space="0" w:color="auto"/>
      </w:divBdr>
    </w:div>
    <w:div w:id="759181105">
      <w:bodyDiv w:val="1"/>
      <w:marLeft w:val="0"/>
      <w:marRight w:val="0"/>
      <w:marTop w:val="0"/>
      <w:marBottom w:val="0"/>
      <w:divBdr>
        <w:top w:val="none" w:sz="0" w:space="0" w:color="auto"/>
        <w:left w:val="none" w:sz="0" w:space="0" w:color="auto"/>
        <w:bottom w:val="none" w:sz="0" w:space="0" w:color="auto"/>
        <w:right w:val="none" w:sz="0" w:space="0" w:color="auto"/>
      </w:divBdr>
    </w:div>
    <w:div w:id="767896693">
      <w:bodyDiv w:val="1"/>
      <w:marLeft w:val="0"/>
      <w:marRight w:val="0"/>
      <w:marTop w:val="0"/>
      <w:marBottom w:val="0"/>
      <w:divBdr>
        <w:top w:val="none" w:sz="0" w:space="0" w:color="auto"/>
        <w:left w:val="none" w:sz="0" w:space="0" w:color="auto"/>
        <w:bottom w:val="none" w:sz="0" w:space="0" w:color="auto"/>
        <w:right w:val="none" w:sz="0" w:space="0" w:color="auto"/>
      </w:divBdr>
    </w:div>
    <w:div w:id="773985536">
      <w:bodyDiv w:val="1"/>
      <w:marLeft w:val="0"/>
      <w:marRight w:val="0"/>
      <w:marTop w:val="0"/>
      <w:marBottom w:val="0"/>
      <w:divBdr>
        <w:top w:val="none" w:sz="0" w:space="0" w:color="auto"/>
        <w:left w:val="none" w:sz="0" w:space="0" w:color="auto"/>
        <w:bottom w:val="none" w:sz="0" w:space="0" w:color="auto"/>
        <w:right w:val="none" w:sz="0" w:space="0" w:color="auto"/>
      </w:divBdr>
    </w:div>
    <w:div w:id="779835782">
      <w:bodyDiv w:val="1"/>
      <w:marLeft w:val="0"/>
      <w:marRight w:val="0"/>
      <w:marTop w:val="0"/>
      <w:marBottom w:val="0"/>
      <w:divBdr>
        <w:top w:val="none" w:sz="0" w:space="0" w:color="auto"/>
        <w:left w:val="none" w:sz="0" w:space="0" w:color="auto"/>
        <w:bottom w:val="none" w:sz="0" w:space="0" w:color="auto"/>
        <w:right w:val="none" w:sz="0" w:space="0" w:color="auto"/>
      </w:divBdr>
    </w:div>
    <w:div w:id="780952922">
      <w:bodyDiv w:val="1"/>
      <w:marLeft w:val="0"/>
      <w:marRight w:val="0"/>
      <w:marTop w:val="0"/>
      <w:marBottom w:val="0"/>
      <w:divBdr>
        <w:top w:val="none" w:sz="0" w:space="0" w:color="auto"/>
        <w:left w:val="none" w:sz="0" w:space="0" w:color="auto"/>
        <w:bottom w:val="none" w:sz="0" w:space="0" w:color="auto"/>
        <w:right w:val="none" w:sz="0" w:space="0" w:color="auto"/>
      </w:divBdr>
    </w:div>
    <w:div w:id="804348495">
      <w:bodyDiv w:val="1"/>
      <w:marLeft w:val="0"/>
      <w:marRight w:val="0"/>
      <w:marTop w:val="0"/>
      <w:marBottom w:val="0"/>
      <w:divBdr>
        <w:top w:val="none" w:sz="0" w:space="0" w:color="auto"/>
        <w:left w:val="none" w:sz="0" w:space="0" w:color="auto"/>
        <w:bottom w:val="none" w:sz="0" w:space="0" w:color="auto"/>
        <w:right w:val="none" w:sz="0" w:space="0" w:color="auto"/>
      </w:divBdr>
    </w:div>
    <w:div w:id="807167642">
      <w:bodyDiv w:val="1"/>
      <w:marLeft w:val="0"/>
      <w:marRight w:val="0"/>
      <w:marTop w:val="0"/>
      <w:marBottom w:val="0"/>
      <w:divBdr>
        <w:top w:val="none" w:sz="0" w:space="0" w:color="auto"/>
        <w:left w:val="none" w:sz="0" w:space="0" w:color="auto"/>
        <w:bottom w:val="none" w:sz="0" w:space="0" w:color="auto"/>
        <w:right w:val="none" w:sz="0" w:space="0" w:color="auto"/>
      </w:divBdr>
    </w:div>
    <w:div w:id="808548494">
      <w:bodyDiv w:val="1"/>
      <w:marLeft w:val="0"/>
      <w:marRight w:val="0"/>
      <w:marTop w:val="0"/>
      <w:marBottom w:val="0"/>
      <w:divBdr>
        <w:top w:val="none" w:sz="0" w:space="0" w:color="auto"/>
        <w:left w:val="none" w:sz="0" w:space="0" w:color="auto"/>
        <w:bottom w:val="none" w:sz="0" w:space="0" w:color="auto"/>
        <w:right w:val="none" w:sz="0" w:space="0" w:color="auto"/>
      </w:divBdr>
    </w:div>
    <w:div w:id="812525444">
      <w:bodyDiv w:val="1"/>
      <w:marLeft w:val="0"/>
      <w:marRight w:val="0"/>
      <w:marTop w:val="0"/>
      <w:marBottom w:val="0"/>
      <w:divBdr>
        <w:top w:val="none" w:sz="0" w:space="0" w:color="auto"/>
        <w:left w:val="none" w:sz="0" w:space="0" w:color="auto"/>
        <w:bottom w:val="none" w:sz="0" w:space="0" w:color="auto"/>
        <w:right w:val="none" w:sz="0" w:space="0" w:color="auto"/>
      </w:divBdr>
    </w:div>
    <w:div w:id="814418839">
      <w:bodyDiv w:val="1"/>
      <w:marLeft w:val="0"/>
      <w:marRight w:val="0"/>
      <w:marTop w:val="0"/>
      <w:marBottom w:val="0"/>
      <w:divBdr>
        <w:top w:val="none" w:sz="0" w:space="0" w:color="auto"/>
        <w:left w:val="none" w:sz="0" w:space="0" w:color="auto"/>
        <w:bottom w:val="none" w:sz="0" w:space="0" w:color="auto"/>
        <w:right w:val="none" w:sz="0" w:space="0" w:color="auto"/>
      </w:divBdr>
    </w:div>
    <w:div w:id="817457420">
      <w:bodyDiv w:val="1"/>
      <w:marLeft w:val="0"/>
      <w:marRight w:val="0"/>
      <w:marTop w:val="0"/>
      <w:marBottom w:val="0"/>
      <w:divBdr>
        <w:top w:val="none" w:sz="0" w:space="0" w:color="auto"/>
        <w:left w:val="none" w:sz="0" w:space="0" w:color="auto"/>
        <w:bottom w:val="none" w:sz="0" w:space="0" w:color="auto"/>
        <w:right w:val="none" w:sz="0" w:space="0" w:color="auto"/>
      </w:divBdr>
    </w:div>
    <w:div w:id="836112008">
      <w:bodyDiv w:val="1"/>
      <w:marLeft w:val="0"/>
      <w:marRight w:val="0"/>
      <w:marTop w:val="0"/>
      <w:marBottom w:val="0"/>
      <w:divBdr>
        <w:top w:val="none" w:sz="0" w:space="0" w:color="auto"/>
        <w:left w:val="none" w:sz="0" w:space="0" w:color="auto"/>
        <w:bottom w:val="none" w:sz="0" w:space="0" w:color="auto"/>
        <w:right w:val="none" w:sz="0" w:space="0" w:color="auto"/>
      </w:divBdr>
    </w:div>
    <w:div w:id="839196294">
      <w:bodyDiv w:val="1"/>
      <w:marLeft w:val="0"/>
      <w:marRight w:val="0"/>
      <w:marTop w:val="0"/>
      <w:marBottom w:val="0"/>
      <w:divBdr>
        <w:top w:val="none" w:sz="0" w:space="0" w:color="auto"/>
        <w:left w:val="none" w:sz="0" w:space="0" w:color="auto"/>
        <w:bottom w:val="none" w:sz="0" w:space="0" w:color="auto"/>
        <w:right w:val="none" w:sz="0" w:space="0" w:color="auto"/>
      </w:divBdr>
    </w:div>
    <w:div w:id="840852915">
      <w:bodyDiv w:val="1"/>
      <w:marLeft w:val="0"/>
      <w:marRight w:val="0"/>
      <w:marTop w:val="0"/>
      <w:marBottom w:val="0"/>
      <w:divBdr>
        <w:top w:val="none" w:sz="0" w:space="0" w:color="auto"/>
        <w:left w:val="none" w:sz="0" w:space="0" w:color="auto"/>
        <w:bottom w:val="none" w:sz="0" w:space="0" w:color="auto"/>
        <w:right w:val="none" w:sz="0" w:space="0" w:color="auto"/>
      </w:divBdr>
    </w:div>
    <w:div w:id="855658397">
      <w:bodyDiv w:val="1"/>
      <w:marLeft w:val="0"/>
      <w:marRight w:val="0"/>
      <w:marTop w:val="0"/>
      <w:marBottom w:val="0"/>
      <w:divBdr>
        <w:top w:val="none" w:sz="0" w:space="0" w:color="auto"/>
        <w:left w:val="none" w:sz="0" w:space="0" w:color="auto"/>
        <w:bottom w:val="none" w:sz="0" w:space="0" w:color="auto"/>
        <w:right w:val="none" w:sz="0" w:space="0" w:color="auto"/>
      </w:divBdr>
    </w:div>
    <w:div w:id="875001546">
      <w:bodyDiv w:val="1"/>
      <w:marLeft w:val="0"/>
      <w:marRight w:val="0"/>
      <w:marTop w:val="0"/>
      <w:marBottom w:val="0"/>
      <w:divBdr>
        <w:top w:val="none" w:sz="0" w:space="0" w:color="auto"/>
        <w:left w:val="none" w:sz="0" w:space="0" w:color="auto"/>
        <w:bottom w:val="none" w:sz="0" w:space="0" w:color="auto"/>
        <w:right w:val="none" w:sz="0" w:space="0" w:color="auto"/>
      </w:divBdr>
    </w:div>
    <w:div w:id="878972558">
      <w:bodyDiv w:val="1"/>
      <w:marLeft w:val="0"/>
      <w:marRight w:val="0"/>
      <w:marTop w:val="0"/>
      <w:marBottom w:val="0"/>
      <w:divBdr>
        <w:top w:val="none" w:sz="0" w:space="0" w:color="auto"/>
        <w:left w:val="none" w:sz="0" w:space="0" w:color="auto"/>
        <w:bottom w:val="none" w:sz="0" w:space="0" w:color="auto"/>
        <w:right w:val="none" w:sz="0" w:space="0" w:color="auto"/>
      </w:divBdr>
    </w:div>
    <w:div w:id="886062483">
      <w:bodyDiv w:val="1"/>
      <w:marLeft w:val="0"/>
      <w:marRight w:val="0"/>
      <w:marTop w:val="0"/>
      <w:marBottom w:val="0"/>
      <w:divBdr>
        <w:top w:val="none" w:sz="0" w:space="0" w:color="auto"/>
        <w:left w:val="none" w:sz="0" w:space="0" w:color="auto"/>
        <w:bottom w:val="none" w:sz="0" w:space="0" w:color="auto"/>
        <w:right w:val="none" w:sz="0" w:space="0" w:color="auto"/>
      </w:divBdr>
    </w:div>
    <w:div w:id="892035483">
      <w:bodyDiv w:val="1"/>
      <w:marLeft w:val="0"/>
      <w:marRight w:val="0"/>
      <w:marTop w:val="0"/>
      <w:marBottom w:val="0"/>
      <w:divBdr>
        <w:top w:val="none" w:sz="0" w:space="0" w:color="auto"/>
        <w:left w:val="none" w:sz="0" w:space="0" w:color="auto"/>
        <w:bottom w:val="none" w:sz="0" w:space="0" w:color="auto"/>
        <w:right w:val="none" w:sz="0" w:space="0" w:color="auto"/>
      </w:divBdr>
    </w:div>
    <w:div w:id="898327703">
      <w:bodyDiv w:val="1"/>
      <w:marLeft w:val="0"/>
      <w:marRight w:val="0"/>
      <w:marTop w:val="0"/>
      <w:marBottom w:val="0"/>
      <w:divBdr>
        <w:top w:val="none" w:sz="0" w:space="0" w:color="auto"/>
        <w:left w:val="none" w:sz="0" w:space="0" w:color="auto"/>
        <w:bottom w:val="none" w:sz="0" w:space="0" w:color="auto"/>
        <w:right w:val="none" w:sz="0" w:space="0" w:color="auto"/>
      </w:divBdr>
    </w:div>
    <w:div w:id="902104678">
      <w:bodyDiv w:val="1"/>
      <w:marLeft w:val="0"/>
      <w:marRight w:val="0"/>
      <w:marTop w:val="0"/>
      <w:marBottom w:val="0"/>
      <w:divBdr>
        <w:top w:val="none" w:sz="0" w:space="0" w:color="auto"/>
        <w:left w:val="none" w:sz="0" w:space="0" w:color="auto"/>
        <w:bottom w:val="none" w:sz="0" w:space="0" w:color="auto"/>
        <w:right w:val="none" w:sz="0" w:space="0" w:color="auto"/>
      </w:divBdr>
    </w:div>
    <w:div w:id="905067836">
      <w:bodyDiv w:val="1"/>
      <w:marLeft w:val="0"/>
      <w:marRight w:val="0"/>
      <w:marTop w:val="0"/>
      <w:marBottom w:val="0"/>
      <w:divBdr>
        <w:top w:val="none" w:sz="0" w:space="0" w:color="auto"/>
        <w:left w:val="none" w:sz="0" w:space="0" w:color="auto"/>
        <w:bottom w:val="none" w:sz="0" w:space="0" w:color="auto"/>
        <w:right w:val="none" w:sz="0" w:space="0" w:color="auto"/>
      </w:divBdr>
    </w:div>
    <w:div w:id="905994135">
      <w:bodyDiv w:val="1"/>
      <w:marLeft w:val="0"/>
      <w:marRight w:val="0"/>
      <w:marTop w:val="0"/>
      <w:marBottom w:val="0"/>
      <w:divBdr>
        <w:top w:val="none" w:sz="0" w:space="0" w:color="auto"/>
        <w:left w:val="none" w:sz="0" w:space="0" w:color="auto"/>
        <w:bottom w:val="none" w:sz="0" w:space="0" w:color="auto"/>
        <w:right w:val="none" w:sz="0" w:space="0" w:color="auto"/>
      </w:divBdr>
    </w:div>
    <w:div w:id="908854608">
      <w:bodyDiv w:val="1"/>
      <w:marLeft w:val="0"/>
      <w:marRight w:val="0"/>
      <w:marTop w:val="0"/>
      <w:marBottom w:val="0"/>
      <w:divBdr>
        <w:top w:val="none" w:sz="0" w:space="0" w:color="auto"/>
        <w:left w:val="none" w:sz="0" w:space="0" w:color="auto"/>
        <w:bottom w:val="none" w:sz="0" w:space="0" w:color="auto"/>
        <w:right w:val="none" w:sz="0" w:space="0" w:color="auto"/>
      </w:divBdr>
    </w:div>
    <w:div w:id="911894290">
      <w:bodyDiv w:val="1"/>
      <w:marLeft w:val="0"/>
      <w:marRight w:val="0"/>
      <w:marTop w:val="0"/>
      <w:marBottom w:val="0"/>
      <w:divBdr>
        <w:top w:val="none" w:sz="0" w:space="0" w:color="auto"/>
        <w:left w:val="none" w:sz="0" w:space="0" w:color="auto"/>
        <w:bottom w:val="none" w:sz="0" w:space="0" w:color="auto"/>
        <w:right w:val="none" w:sz="0" w:space="0" w:color="auto"/>
      </w:divBdr>
    </w:div>
    <w:div w:id="918518129">
      <w:bodyDiv w:val="1"/>
      <w:marLeft w:val="0"/>
      <w:marRight w:val="0"/>
      <w:marTop w:val="0"/>
      <w:marBottom w:val="0"/>
      <w:divBdr>
        <w:top w:val="none" w:sz="0" w:space="0" w:color="auto"/>
        <w:left w:val="none" w:sz="0" w:space="0" w:color="auto"/>
        <w:bottom w:val="none" w:sz="0" w:space="0" w:color="auto"/>
        <w:right w:val="none" w:sz="0" w:space="0" w:color="auto"/>
      </w:divBdr>
    </w:div>
    <w:div w:id="923950672">
      <w:bodyDiv w:val="1"/>
      <w:marLeft w:val="0"/>
      <w:marRight w:val="0"/>
      <w:marTop w:val="0"/>
      <w:marBottom w:val="0"/>
      <w:divBdr>
        <w:top w:val="none" w:sz="0" w:space="0" w:color="auto"/>
        <w:left w:val="none" w:sz="0" w:space="0" w:color="auto"/>
        <w:bottom w:val="none" w:sz="0" w:space="0" w:color="auto"/>
        <w:right w:val="none" w:sz="0" w:space="0" w:color="auto"/>
      </w:divBdr>
    </w:div>
    <w:div w:id="924647476">
      <w:bodyDiv w:val="1"/>
      <w:marLeft w:val="0"/>
      <w:marRight w:val="0"/>
      <w:marTop w:val="0"/>
      <w:marBottom w:val="0"/>
      <w:divBdr>
        <w:top w:val="none" w:sz="0" w:space="0" w:color="auto"/>
        <w:left w:val="none" w:sz="0" w:space="0" w:color="auto"/>
        <w:bottom w:val="none" w:sz="0" w:space="0" w:color="auto"/>
        <w:right w:val="none" w:sz="0" w:space="0" w:color="auto"/>
      </w:divBdr>
    </w:div>
    <w:div w:id="932513204">
      <w:bodyDiv w:val="1"/>
      <w:marLeft w:val="0"/>
      <w:marRight w:val="0"/>
      <w:marTop w:val="0"/>
      <w:marBottom w:val="0"/>
      <w:divBdr>
        <w:top w:val="none" w:sz="0" w:space="0" w:color="auto"/>
        <w:left w:val="none" w:sz="0" w:space="0" w:color="auto"/>
        <w:bottom w:val="none" w:sz="0" w:space="0" w:color="auto"/>
        <w:right w:val="none" w:sz="0" w:space="0" w:color="auto"/>
      </w:divBdr>
    </w:div>
    <w:div w:id="935557310">
      <w:bodyDiv w:val="1"/>
      <w:marLeft w:val="0"/>
      <w:marRight w:val="0"/>
      <w:marTop w:val="0"/>
      <w:marBottom w:val="0"/>
      <w:divBdr>
        <w:top w:val="none" w:sz="0" w:space="0" w:color="auto"/>
        <w:left w:val="none" w:sz="0" w:space="0" w:color="auto"/>
        <w:bottom w:val="none" w:sz="0" w:space="0" w:color="auto"/>
        <w:right w:val="none" w:sz="0" w:space="0" w:color="auto"/>
      </w:divBdr>
    </w:div>
    <w:div w:id="935941863">
      <w:bodyDiv w:val="1"/>
      <w:marLeft w:val="0"/>
      <w:marRight w:val="0"/>
      <w:marTop w:val="0"/>
      <w:marBottom w:val="0"/>
      <w:divBdr>
        <w:top w:val="none" w:sz="0" w:space="0" w:color="auto"/>
        <w:left w:val="none" w:sz="0" w:space="0" w:color="auto"/>
        <w:bottom w:val="none" w:sz="0" w:space="0" w:color="auto"/>
        <w:right w:val="none" w:sz="0" w:space="0" w:color="auto"/>
      </w:divBdr>
    </w:div>
    <w:div w:id="939609280">
      <w:bodyDiv w:val="1"/>
      <w:marLeft w:val="0"/>
      <w:marRight w:val="0"/>
      <w:marTop w:val="0"/>
      <w:marBottom w:val="0"/>
      <w:divBdr>
        <w:top w:val="none" w:sz="0" w:space="0" w:color="auto"/>
        <w:left w:val="none" w:sz="0" w:space="0" w:color="auto"/>
        <w:bottom w:val="none" w:sz="0" w:space="0" w:color="auto"/>
        <w:right w:val="none" w:sz="0" w:space="0" w:color="auto"/>
      </w:divBdr>
    </w:div>
    <w:div w:id="954406406">
      <w:bodyDiv w:val="1"/>
      <w:marLeft w:val="0"/>
      <w:marRight w:val="0"/>
      <w:marTop w:val="0"/>
      <w:marBottom w:val="0"/>
      <w:divBdr>
        <w:top w:val="none" w:sz="0" w:space="0" w:color="auto"/>
        <w:left w:val="none" w:sz="0" w:space="0" w:color="auto"/>
        <w:bottom w:val="none" w:sz="0" w:space="0" w:color="auto"/>
        <w:right w:val="none" w:sz="0" w:space="0" w:color="auto"/>
      </w:divBdr>
    </w:div>
    <w:div w:id="958609055">
      <w:bodyDiv w:val="1"/>
      <w:marLeft w:val="0"/>
      <w:marRight w:val="0"/>
      <w:marTop w:val="0"/>
      <w:marBottom w:val="0"/>
      <w:divBdr>
        <w:top w:val="none" w:sz="0" w:space="0" w:color="auto"/>
        <w:left w:val="none" w:sz="0" w:space="0" w:color="auto"/>
        <w:bottom w:val="none" w:sz="0" w:space="0" w:color="auto"/>
        <w:right w:val="none" w:sz="0" w:space="0" w:color="auto"/>
      </w:divBdr>
    </w:div>
    <w:div w:id="959454424">
      <w:bodyDiv w:val="1"/>
      <w:marLeft w:val="0"/>
      <w:marRight w:val="0"/>
      <w:marTop w:val="0"/>
      <w:marBottom w:val="0"/>
      <w:divBdr>
        <w:top w:val="none" w:sz="0" w:space="0" w:color="auto"/>
        <w:left w:val="none" w:sz="0" w:space="0" w:color="auto"/>
        <w:bottom w:val="none" w:sz="0" w:space="0" w:color="auto"/>
        <w:right w:val="none" w:sz="0" w:space="0" w:color="auto"/>
      </w:divBdr>
    </w:div>
    <w:div w:id="963273211">
      <w:bodyDiv w:val="1"/>
      <w:marLeft w:val="0"/>
      <w:marRight w:val="0"/>
      <w:marTop w:val="0"/>
      <w:marBottom w:val="0"/>
      <w:divBdr>
        <w:top w:val="none" w:sz="0" w:space="0" w:color="auto"/>
        <w:left w:val="none" w:sz="0" w:space="0" w:color="auto"/>
        <w:bottom w:val="none" w:sz="0" w:space="0" w:color="auto"/>
        <w:right w:val="none" w:sz="0" w:space="0" w:color="auto"/>
      </w:divBdr>
    </w:div>
    <w:div w:id="966547763">
      <w:bodyDiv w:val="1"/>
      <w:marLeft w:val="0"/>
      <w:marRight w:val="0"/>
      <w:marTop w:val="0"/>
      <w:marBottom w:val="0"/>
      <w:divBdr>
        <w:top w:val="none" w:sz="0" w:space="0" w:color="auto"/>
        <w:left w:val="none" w:sz="0" w:space="0" w:color="auto"/>
        <w:bottom w:val="none" w:sz="0" w:space="0" w:color="auto"/>
        <w:right w:val="none" w:sz="0" w:space="0" w:color="auto"/>
      </w:divBdr>
    </w:div>
    <w:div w:id="983240636">
      <w:bodyDiv w:val="1"/>
      <w:marLeft w:val="0"/>
      <w:marRight w:val="0"/>
      <w:marTop w:val="0"/>
      <w:marBottom w:val="0"/>
      <w:divBdr>
        <w:top w:val="none" w:sz="0" w:space="0" w:color="auto"/>
        <w:left w:val="none" w:sz="0" w:space="0" w:color="auto"/>
        <w:bottom w:val="none" w:sz="0" w:space="0" w:color="auto"/>
        <w:right w:val="none" w:sz="0" w:space="0" w:color="auto"/>
      </w:divBdr>
    </w:div>
    <w:div w:id="983512824">
      <w:bodyDiv w:val="1"/>
      <w:marLeft w:val="0"/>
      <w:marRight w:val="0"/>
      <w:marTop w:val="0"/>
      <w:marBottom w:val="0"/>
      <w:divBdr>
        <w:top w:val="none" w:sz="0" w:space="0" w:color="auto"/>
        <w:left w:val="none" w:sz="0" w:space="0" w:color="auto"/>
        <w:bottom w:val="none" w:sz="0" w:space="0" w:color="auto"/>
        <w:right w:val="none" w:sz="0" w:space="0" w:color="auto"/>
      </w:divBdr>
    </w:div>
    <w:div w:id="999960587">
      <w:bodyDiv w:val="1"/>
      <w:marLeft w:val="0"/>
      <w:marRight w:val="0"/>
      <w:marTop w:val="0"/>
      <w:marBottom w:val="0"/>
      <w:divBdr>
        <w:top w:val="none" w:sz="0" w:space="0" w:color="auto"/>
        <w:left w:val="none" w:sz="0" w:space="0" w:color="auto"/>
        <w:bottom w:val="none" w:sz="0" w:space="0" w:color="auto"/>
        <w:right w:val="none" w:sz="0" w:space="0" w:color="auto"/>
      </w:divBdr>
    </w:div>
    <w:div w:id="1000890120">
      <w:bodyDiv w:val="1"/>
      <w:marLeft w:val="0"/>
      <w:marRight w:val="0"/>
      <w:marTop w:val="0"/>
      <w:marBottom w:val="0"/>
      <w:divBdr>
        <w:top w:val="none" w:sz="0" w:space="0" w:color="auto"/>
        <w:left w:val="none" w:sz="0" w:space="0" w:color="auto"/>
        <w:bottom w:val="none" w:sz="0" w:space="0" w:color="auto"/>
        <w:right w:val="none" w:sz="0" w:space="0" w:color="auto"/>
      </w:divBdr>
    </w:div>
    <w:div w:id="1007174630">
      <w:bodyDiv w:val="1"/>
      <w:marLeft w:val="0"/>
      <w:marRight w:val="0"/>
      <w:marTop w:val="0"/>
      <w:marBottom w:val="0"/>
      <w:divBdr>
        <w:top w:val="none" w:sz="0" w:space="0" w:color="auto"/>
        <w:left w:val="none" w:sz="0" w:space="0" w:color="auto"/>
        <w:bottom w:val="none" w:sz="0" w:space="0" w:color="auto"/>
        <w:right w:val="none" w:sz="0" w:space="0" w:color="auto"/>
      </w:divBdr>
    </w:div>
    <w:div w:id="1007900707">
      <w:bodyDiv w:val="1"/>
      <w:marLeft w:val="0"/>
      <w:marRight w:val="0"/>
      <w:marTop w:val="0"/>
      <w:marBottom w:val="0"/>
      <w:divBdr>
        <w:top w:val="none" w:sz="0" w:space="0" w:color="auto"/>
        <w:left w:val="none" w:sz="0" w:space="0" w:color="auto"/>
        <w:bottom w:val="none" w:sz="0" w:space="0" w:color="auto"/>
        <w:right w:val="none" w:sz="0" w:space="0" w:color="auto"/>
      </w:divBdr>
    </w:div>
    <w:div w:id="1019703507">
      <w:bodyDiv w:val="1"/>
      <w:marLeft w:val="0"/>
      <w:marRight w:val="0"/>
      <w:marTop w:val="0"/>
      <w:marBottom w:val="0"/>
      <w:divBdr>
        <w:top w:val="none" w:sz="0" w:space="0" w:color="auto"/>
        <w:left w:val="none" w:sz="0" w:space="0" w:color="auto"/>
        <w:bottom w:val="none" w:sz="0" w:space="0" w:color="auto"/>
        <w:right w:val="none" w:sz="0" w:space="0" w:color="auto"/>
      </w:divBdr>
    </w:div>
    <w:div w:id="1028262488">
      <w:bodyDiv w:val="1"/>
      <w:marLeft w:val="0"/>
      <w:marRight w:val="0"/>
      <w:marTop w:val="0"/>
      <w:marBottom w:val="0"/>
      <w:divBdr>
        <w:top w:val="none" w:sz="0" w:space="0" w:color="auto"/>
        <w:left w:val="none" w:sz="0" w:space="0" w:color="auto"/>
        <w:bottom w:val="none" w:sz="0" w:space="0" w:color="auto"/>
        <w:right w:val="none" w:sz="0" w:space="0" w:color="auto"/>
      </w:divBdr>
    </w:div>
    <w:div w:id="1033657393">
      <w:bodyDiv w:val="1"/>
      <w:marLeft w:val="0"/>
      <w:marRight w:val="0"/>
      <w:marTop w:val="0"/>
      <w:marBottom w:val="0"/>
      <w:divBdr>
        <w:top w:val="none" w:sz="0" w:space="0" w:color="auto"/>
        <w:left w:val="none" w:sz="0" w:space="0" w:color="auto"/>
        <w:bottom w:val="none" w:sz="0" w:space="0" w:color="auto"/>
        <w:right w:val="none" w:sz="0" w:space="0" w:color="auto"/>
      </w:divBdr>
    </w:div>
    <w:div w:id="1034422798">
      <w:bodyDiv w:val="1"/>
      <w:marLeft w:val="0"/>
      <w:marRight w:val="0"/>
      <w:marTop w:val="0"/>
      <w:marBottom w:val="0"/>
      <w:divBdr>
        <w:top w:val="none" w:sz="0" w:space="0" w:color="auto"/>
        <w:left w:val="none" w:sz="0" w:space="0" w:color="auto"/>
        <w:bottom w:val="none" w:sz="0" w:space="0" w:color="auto"/>
        <w:right w:val="none" w:sz="0" w:space="0" w:color="auto"/>
      </w:divBdr>
    </w:div>
    <w:div w:id="1035470642">
      <w:bodyDiv w:val="1"/>
      <w:marLeft w:val="0"/>
      <w:marRight w:val="0"/>
      <w:marTop w:val="0"/>
      <w:marBottom w:val="0"/>
      <w:divBdr>
        <w:top w:val="none" w:sz="0" w:space="0" w:color="auto"/>
        <w:left w:val="none" w:sz="0" w:space="0" w:color="auto"/>
        <w:bottom w:val="none" w:sz="0" w:space="0" w:color="auto"/>
        <w:right w:val="none" w:sz="0" w:space="0" w:color="auto"/>
      </w:divBdr>
    </w:div>
    <w:div w:id="1037853259">
      <w:bodyDiv w:val="1"/>
      <w:marLeft w:val="0"/>
      <w:marRight w:val="0"/>
      <w:marTop w:val="0"/>
      <w:marBottom w:val="0"/>
      <w:divBdr>
        <w:top w:val="none" w:sz="0" w:space="0" w:color="auto"/>
        <w:left w:val="none" w:sz="0" w:space="0" w:color="auto"/>
        <w:bottom w:val="none" w:sz="0" w:space="0" w:color="auto"/>
        <w:right w:val="none" w:sz="0" w:space="0" w:color="auto"/>
      </w:divBdr>
    </w:div>
    <w:div w:id="1044254167">
      <w:bodyDiv w:val="1"/>
      <w:marLeft w:val="0"/>
      <w:marRight w:val="0"/>
      <w:marTop w:val="0"/>
      <w:marBottom w:val="0"/>
      <w:divBdr>
        <w:top w:val="none" w:sz="0" w:space="0" w:color="auto"/>
        <w:left w:val="none" w:sz="0" w:space="0" w:color="auto"/>
        <w:bottom w:val="none" w:sz="0" w:space="0" w:color="auto"/>
        <w:right w:val="none" w:sz="0" w:space="0" w:color="auto"/>
      </w:divBdr>
    </w:div>
    <w:div w:id="1050767187">
      <w:bodyDiv w:val="1"/>
      <w:marLeft w:val="0"/>
      <w:marRight w:val="0"/>
      <w:marTop w:val="0"/>
      <w:marBottom w:val="0"/>
      <w:divBdr>
        <w:top w:val="none" w:sz="0" w:space="0" w:color="auto"/>
        <w:left w:val="none" w:sz="0" w:space="0" w:color="auto"/>
        <w:bottom w:val="none" w:sz="0" w:space="0" w:color="auto"/>
        <w:right w:val="none" w:sz="0" w:space="0" w:color="auto"/>
      </w:divBdr>
    </w:div>
    <w:div w:id="1056271861">
      <w:bodyDiv w:val="1"/>
      <w:marLeft w:val="0"/>
      <w:marRight w:val="0"/>
      <w:marTop w:val="0"/>
      <w:marBottom w:val="0"/>
      <w:divBdr>
        <w:top w:val="none" w:sz="0" w:space="0" w:color="auto"/>
        <w:left w:val="none" w:sz="0" w:space="0" w:color="auto"/>
        <w:bottom w:val="none" w:sz="0" w:space="0" w:color="auto"/>
        <w:right w:val="none" w:sz="0" w:space="0" w:color="auto"/>
      </w:divBdr>
    </w:div>
    <w:div w:id="1069577035">
      <w:bodyDiv w:val="1"/>
      <w:marLeft w:val="0"/>
      <w:marRight w:val="0"/>
      <w:marTop w:val="0"/>
      <w:marBottom w:val="0"/>
      <w:divBdr>
        <w:top w:val="none" w:sz="0" w:space="0" w:color="auto"/>
        <w:left w:val="none" w:sz="0" w:space="0" w:color="auto"/>
        <w:bottom w:val="none" w:sz="0" w:space="0" w:color="auto"/>
        <w:right w:val="none" w:sz="0" w:space="0" w:color="auto"/>
      </w:divBdr>
    </w:div>
    <w:div w:id="1070075069">
      <w:bodyDiv w:val="1"/>
      <w:marLeft w:val="0"/>
      <w:marRight w:val="0"/>
      <w:marTop w:val="0"/>
      <w:marBottom w:val="0"/>
      <w:divBdr>
        <w:top w:val="none" w:sz="0" w:space="0" w:color="auto"/>
        <w:left w:val="none" w:sz="0" w:space="0" w:color="auto"/>
        <w:bottom w:val="none" w:sz="0" w:space="0" w:color="auto"/>
        <w:right w:val="none" w:sz="0" w:space="0" w:color="auto"/>
      </w:divBdr>
    </w:div>
    <w:div w:id="1073965052">
      <w:bodyDiv w:val="1"/>
      <w:marLeft w:val="0"/>
      <w:marRight w:val="0"/>
      <w:marTop w:val="0"/>
      <w:marBottom w:val="0"/>
      <w:divBdr>
        <w:top w:val="none" w:sz="0" w:space="0" w:color="auto"/>
        <w:left w:val="none" w:sz="0" w:space="0" w:color="auto"/>
        <w:bottom w:val="none" w:sz="0" w:space="0" w:color="auto"/>
        <w:right w:val="none" w:sz="0" w:space="0" w:color="auto"/>
      </w:divBdr>
    </w:div>
    <w:div w:id="1079670472">
      <w:bodyDiv w:val="1"/>
      <w:marLeft w:val="0"/>
      <w:marRight w:val="0"/>
      <w:marTop w:val="0"/>
      <w:marBottom w:val="0"/>
      <w:divBdr>
        <w:top w:val="none" w:sz="0" w:space="0" w:color="auto"/>
        <w:left w:val="none" w:sz="0" w:space="0" w:color="auto"/>
        <w:bottom w:val="none" w:sz="0" w:space="0" w:color="auto"/>
        <w:right w:val="none" w:sz="0" w:space="0" w:color="auto"/>
      </w:divBdr>
    </w:div>
    <w:div w:id="1080760822">
      <w:bodyDiv w:val="1"/>
      <w:marLeft w:val="0"/>
      <w:marRight w:val="0"/>
      <w:marTop w:val="0"/>
      <w:marBottom w:val="0"/>
      <w:divBdr>
        <w:top w:val="none" w:sz="0" w:space="0" w:color="auto"/>
        <w:left w:val="none" w:sz="0" w:space="0" w:color="auto"/>
        <w:bottom w:val="none" w:sz="0" w:space="0" w:color="auto"/>
        <w:right w:val="none" w:sz="0" w:space="0" w:color="auto"/>
      </w:divBdr>
    </w:div>
    <w:div w:id="1084961282">
      <w:bodyDiv w:val="1"/>
      <w:marLeft w:val="0"/>
      <w:marRight w:val="0"/>
      <w:marTop w:val="0"/>
      <w:marBottom w:val="0"/>
      <w:divBdr>
        <w:top w:val="none" w:sz="0" w:space="0" w:color="auto"/>
        <w:left w:val="none" w:sz="0" w:space="0" w:color="auto"/>
        <w:bottom w:val="none" w:sz="0" w:space="0" w:color="auto"/>
        <w:right w:val="none" w:sz="0" w:space="0" w:color="auto"/>
      </w:divBdr>
    </w:div>
    <w:div w:id="1088039447">
      <w:bodyDiv w:val="1"/>
      <w:marLeft w:val="0"/>
      <w:marRight w:val="0"/>
      <w:marTop w:val="0"/>
      <w:marBottom w:val="0"/>
      <w:divBdr>
        <w:top w:val="none" w:sz="0" w:space="0" w:color="auto"/>
        <w:left w:val="none" w:sz="0" w:space="0" w:color="auto"/>
        <w:bottom w:val="none" w:sz="0" w:space="0" w:color="auto"/>
        <w:right w:val="none" w:sz="0" w:space="0" w:color="auto"/>
      </w:divBdr>
    </w:div>
    <w:div w:id="1091580783">
      <w:bodyDiv w:val="1"/>
      <w:marLeft w:val="0"/>
      <w:marRight w:val="0"/>
      <w:marTop w:val="0"/>
      <w:marBottom w:val="0"/>
      <w:divBdr>
        <w:top w:val="none" w:sz="0" w:space="0" w:color="auto"/>
        <w:left w:val="none" w:sz="0" w:space="0" w:color="auto"/>
        <w:bottom w:val="none" w:sz="0" w:space="0" w:color="auto"/>
        <w:right w:val="none" w:sz="0" w:space="0" w:color="auto"/>
      </w:divBdr>
    </w:div>
    <w:div w:id="1093630053">
      <w:bodyDiv w:val="1"/>
      <w:marLeft w:val="0"/>
      <w:marRight w:val="0"/>
      <w:marTop w:val="0"/>
      <w:marBottom w:val="0"/>
      <w:divBdr>
        <w:top w:val="none" w:sz="0" w:space="0" w:color="auto"/>
        <w:left w:val="none" w:sz="0" w:space="0" w:color="auto"/>
        <w:bottom w:val="none" w:sz="0" w:space="0" w:color="auto"/>
        <w:right w:val="none" w:sz="0" w:space="0" w:color="auto"/>
      </w:divBdr>
    </w:div>
    <w:div w:id="1099449244">
      <w:bodyDiv w:val="1"/>
      <w:marLeft w:val="0"/>
      <w:marRight w:val="0"/>
      <w:marTop w:val="0"/>
      <w:marBottom w:val="0"/>
      <w:divBdr>
        <w:top w:val="none" w:sz="0" w:space="0" w:color="auto"/>
        <w:left w:val="none" w:sz="0" w:space="0" w:color="auto"/>
        <w:bottom w:val="none" w:sz="0" w:space="0" w:color="auto"/>
        <w:right w:val="none" w:sz="0" w:space="0" w:color="auto"/>
      </w:divBdr>
    </w:div>
    <w:div w:id="1107695720">
      <w:bodyDiv w:val="1"/>
      <w:marLeft w:val="0"/>
      <w:marRight w:val="0"/>
      <w:marTop w:val="0"/>
      <w:marBottom w:val="0"/>
      <w:divBdr>
        <w:top w:val="none" w:sz="0" w:space="0" w:color="auto"/>
        <w:left w:val="none" w:sz="0" w:space="0" w:color="auto"/>
        <w:bottom w:val="none" w:sz="0" w:space="0" w:color="auto"/>
        <w:right w:val="none" w:sz="0" w:space="0" w:color="auto"/>
      </w:divBdr>
    </w:div>
    <w:div w:id="1108693890">
      <w:bodyDiv w:val="1"/>
      <w:marLeft w:val="0"/>
      <w:marRight w:val="0"/>
      <w:marTop w:val="0"/>
      <w:marBottom w:val="0"/>
      <w:divBdr>
        <w:top w:val="none" w:sz="0" w:space="0" w:color="auto"/>
        <w:left w:val="none" w:sz="0" w:space="0" w:color="auto"/>
        <w:bottom w:val="none" w:sz="0" w:space="0" w:color="auto"/>
        <w:right w:val="none" w:sz="0" w:space="0" w:color="auto"/>
      </w:divBdr>
    </w:div>
    <w:div w:id="1119496171">
      <w:bodyDiv w:val="1"/>
      <w:marLeft w:val="0"/>
      <w:marRight w:val="0"/>
      <w:marTop w:val="0"/>
      <w:marBottom w:val="0"/>
      <w:divBdr>
        <w:top w:val="none" w:sz="0" w:space="0" w:color="auto"/>
        <w:left w:val="none" w:sz="0" w:space="0" w:color="auto"/>
        <w:bottom w:val="none" w:sz="0" w:space="0" w:color="auto"/>
        <w:right w:val="none" w:sz="0" w:space="0" w:color="auto"/>
      </w:divBdr>
    </w:div>
    <w:div w:id="1121193704">
      <w:bodyDiv w:val="1"/>
      <w:marLeft w:val="0"/>
      <w:marRight w:val="0"/>
      <w:marTop w:val="0"/>
      <w:marBottom w:val="0"/>
      <w:divBdr>
        <w:top w:val="none" w:sz="0" w:space="0" w:color="auto"/>
        <w:left w:val="none" w:sz="0" w:space="0" w:color="auto"/>
        <w:bottom w:val="none" w:sz="0" w:space="0" w:color="auto"/>
        <w:right w:val="none" w:sz="0" w:space="0" w:color="auto"/>
      </w:divBdr>
    </w:div>
    <w:div w:id="1127705168">
      <w:bodyDiv w:val="1"/>
      <w:marLeft w:val="0"/>
      <w:marRight w:val="0"/>
      <w:marTop w:val="0"/>
      <w:marBottom w:val="0"/>
      <w:divBdr>
        <w:top w:val="none" w:sz="0" w:space="0" w:color="auto"/>
        <w:left w:val="none" w:sz="0" w:space="0" w:color="auto"/>
        <w:bottom w:val="none" w:sz="0" w:space="0" w:color="auto"/>
        <w:right w:val="none" w:sz="0" w:space="0" w:color="auto"/>
      </w:divBdr>
    </w:div>
    <w:div w:id="1141119878">
      <w:bodyDiv w:val="1"/>
      <w:marLeft w:val="0"/>
      <w:marRight w:val="0"/>
      <w:marTop w:val="0"/>
      <w:marBottom w:val="0"/>
      <w:divBdr>
        <w:top w:val="none" w:sz="0" w:space="0" w:color="auto"/>
        <w:left w:val="none" w:sz="0" w:space="0" w:color="auto"/>
        <w:bottom w:val="none" w:sz="0" w:space="0" w:color="auto"/>
        <w:right w:val="none" w:sz="0" w:space="0" w:color="auto"/>
      </w:divBdr>
    </w:div>
    <w:div w:id="1150750864">
      <w:bodyDiv w:val="1"/>
      <w:marLeft w:val="0"/>
      <w:marRight w:val="0"/>
      <w:marTop w:val="0"/>
      <w:marBottom w:val="0"/>
      <w:divBdr>
        <w:top w:val="none" w:sz="0" w:space="0" w:color="auto"/>
        <w:left w:val="none" w:sz="0" w:space="0" w:color="auto"/>
        <w:bottom w:val="none" w:sz="0" w:space="0" w:color="auto"/>
        <w:right w:val="none" w:sz="0" w:space="0" w:color="auto"/>
      </w:divBdr>
    </w:div>
    <w:div w:id="1156648586">
      <w:bodyDiv w:val="1"/>
      <w:marLeft w:val="0"/>
      <w:marRight w:val="0"/>
      <w:marTop w:val="0"/>
      <w:marBottom w:val="0"/>
      <w:divBdr>
        <w:top w:val="none" w:sz="0" w:space="0" w:color="auto"/>
        <w:left w:val="none" w:sz="0" w:space="0" w:color="auto"/>
        <w:bottom w:val="none" w:sz="0" w:space="0" w:color="auto"/>
        <w:right w:val="none" w:sz="0" w:space="0" w:color="auto"/>
      </w:divBdr>
    </w:div>
    <w:div w:id="1156720904">
      <w:bodyDiv w:val="1"/>
      <w:marLeft w:val="0"/>
      <w:marRight w:val="0"/>
      <w:marTop w:val="0"/>
      <w:marBottom w:val="0"/>
      <w:divBdr>
        <w:top w:val="none" w:sz="0" w:space="0" w:color="auto"/>
        <w:left w:val="none" w:sz="0" w:space="0" w:color="auto"/>
        <w:bottom w:val="none" w:sz="0" w:space="0" w:color="auto"/>
        <w:right w:val="none" w:sz="0" w:space="0" w:color="auto"/>
      </w:divBdr>
    </w:div>
    <w:div w:id="1161002066">
      <w:bodyDiv w:val="1"/>
      <w:marLeft w:val="0"/>
      <w:marRight w:val="0"/>
      <w:marTop w:val="0"/>
      <w:marBottom w:val="0"/>
      <w:divBdr>
        <w:top w:val="none" w:sz="0" w:space="0" w:color="auto"/>
        <w:left w:val="none" w:sz="0" w:space="0" w:color="auto"/>
        <w:bottom w:val="none" w:sz="0" w:space="0" w:color="auto"/>
        <w:right w:val="none" w:sz="0" w:space="0" w:color="auto"/>
      </w:divBdr>
    </w:div>
    <w:div w:id="1167287235">
      <w:bodyDiv w:val="1"/>
      <w:marLeft w:val="0"/>
      <w:marRight w:val="0"/>
      <w:marTop w:val="0"/>
      <w:marBottom w:val="0"/>
      <w:divBdr>
        <w:top w:val="none" w:sz="0" w:space="0" w:color="auto"/>
        <w:left w:val="none" w:sz="0" w:space="0" w:color="auto"/>
        <w:bottom w:val="none" w:sz="0" w:space="0" w:color="auto"/>
        <w:right w:val="none" w:sz="0" w:space="0" w:color="auto"/>
      </w:divBdr>
    </w:div>
    <w:div w:id="1167401010">
      <w:bodyDiv w:val="1"/>
      <w:marLeft w:val="0"/>
      <w:marRight w:val="0"/>
      <w:marTop w:val="0"/>
      <w:marBottom w:val="0"/>
      <w:divBdr>
        <w:top w:val="none" w:sz="0" w:space="0" w:color="auto"/>
        <w:left w:val="none" w:sz="0" w:space="0" w:color="auto"/>
        <w:bottom w:val="none" w:sz="0" w:space="0" w:color="auto"/>
        <w:right w:val="none" w:sz="0" w:space="0" w:color="auto"/>
      </w:divBdr>
    </w:div>
    <w:div w:id="1170369179">
      <w:bodyDiv w:val="1"/>
      <w:marLeft w:val="0"/>
      <w:marRight w:val="0"/>
      <w:marTop w:val="0"/>
      <w:marBottom w:val="0"/>
      <w:divBdr>
        <w:top w:val="none" w:sz="0" w:space="0" w:color="auto"/>
        <w:left w:val="none" w:sz="0" w:space="0" w:color="auto"/>
        <w:bottom w:val="none" w:sz="0" w:space="0" w:color="auto"/>
        <w:right w:val="none" w:sz="0" w:space="0" w:color="auto"/>
      </w:divBdr>
    </w:div>
    <w:div w:id="1182089414">
      <w:bodyDiv w:val="1"/>
      <w:marLeft w:val="0"/>
      <w:marRight w:val="0"/>
      <w:marTop w:val="0"/>
      <w:marBottom w:val="0"/>
      <w:divBdr>
        <w:top w:val="none" w:sz="0" w:space="0" w:color="auto"/>
        <w:left w:val="none" w:sz="0" w:space="0" w:color="auto"/>
        <w:bottom w:val="none" w:sz="0" w:space="0" w:color="auto"/>
        <w:right w:val="none" w:sz="0" w:space="0" w:color="auto"/>
      </w:divBdr>
    </w:div>
    <w:div w:id="1191839580">
      <w:bodyDiv w:val="1"/>
      <w:marLeft w:val="0"/>
      <w:marRight w:val="0"/>
      <w:marTop w:val="0"/>
      <w:marBottom w:val="0"/>
      <w:divBdr>
        <w:top w:val="none" w:sz="0" w:space="0" w:color="auto"/>
        <w:left w:val="none" w:sz="0" w:space="0" w:color="auto"/>
        <w:bottom w:val="none" w:sz="0" w:space="0" w:color="auto"/>
        <w:right w:val="none" w:sz="0" w:space="0" w:color="auto"/>
      </w:divBdr>
    </w:div>
    <w:div w:id="1200123960">
      <w:bodyDiv w:val="1"/>
      <w:marLeft w:val="0"/>
      <w:marRight w:val="0"/>
      <w:marTop w:val="0"/>
      <w:marBottom w:val="0"/>
      <w:divBdr>
        <w:top w:val="none" w:sz="0" w:space="0" w:color="auto"/>
        <w:left w:val="none" w:sz="0" w:space="0" w:color="auto"/>
        <w:bottom w:val="none" w:sz="0" w:space="0" w:color="auto"/>
        <w:right w:val="none" w:sz="0" w:space="0" w:color="auto"/>
      </w:divBdr>
    </w:div>
    <w:div w:id="1201632338">
      <w:bodyDiv w:val="1"/>
      <w:marLeft w:val="0"/>
      <w:marRight w:val="0"/>
      <w:marTop w:val="0"/>
      <w:marBottom w:val="0"/>
      <w:divBdr>
        <w:top w:val="none" w:sz="0" w:space="0" w:color="auto"/>
        <w:left w:val="none" w:sz="0" w:space="0" w:color="auto"/>
        <w:bottom w:val="none" w:sz="0" w:space="0" w:color="auto"/>
        <w:right w:val="none" w:sz="0" w:space="0" w:color="auto"/>
      </w:divBdr>
    </w:div>
    <w:div w:id="1205410692">
      <w:bodyDiv w:val="1"/>
      <w:marLeft w:val="0"/>
      <w:marRight w:val="0"/>
      <w:marTop w:val="0"/>
      <w:marBottom w:val="0"/>
      <w:divBdr>
        <w:top w:val="none" w:sz="0" w:space="0" w:color="auto"/>
        <w:left w:val="none" w:sz="0" w:space="0" w:color="auto"/>
        <w:bottom w:val="none" w:sz="0" w:space="0" w:color="auto"/>
        <w:right w:val="none" w:sz="0" w:space="0" w:color="auto"/>
      </w:divBdr>
    </w:div>
    <w:div w:id="1213157077">
      <w:bodyDiv w:val="1"/>
      <w:marLeft w:val="0"/>
      <w:marRight w:val="0"/>
      <w:marTop w:val="0"/>
      <w:marBottom w:val="0"/>
      <w:divBdr>
        <w:top w:val="none" w:sz="0" w:space="0" w:color="auto"/>
        <w:left w:val="none" w:sz="0" w:space="0" w:color="auto"/>
        <w:bottom w:val="none" w:sz="0" w:space="0" w:color="auto"/>
        <w:right w:val="none" w:sz="0" w:space="0" w:color="auto"/>
      </w:divBdr>
    </w:div>
    <w:div w:id="1216234584">
      <w:bodyDiv w:val="1"/>
      <w:marLeft w:val="0"/>
      <w:marRight w:val="0"/>
      <w:marTop w:val="0"/>
      <w:marBottom w:val="0"/>
      <w:divBdr>
        <w:top w:val="none" w:sz="0" w:space="0" w:color="auto"/>
        <w:left w:val="none" w:sz="0" w:space="0" w:color="auto"/>
        <w:bottom w:val="none" w:sz="0" w:space="0" w:color="auto"/>
        <w:right w:val="none" w:sz="0" w:space="0" w:color="auto"/>
      </w:divBdr>
    </w:div>
    <w:div w:id="1216895443">
      <w:bodyDiv w:val="1"/>
      <w:marLeft w:val="0"/>
      <w:marRight w:val="0"/>
      <w:marTop w:val="0"/>
      <w:marBottom w:val="0"/>
      <w:divBdr>
        <w:top w:val="none" w:sz="0" w:space="0" w:color="auto"/>
        <w:left w:val="none" w:sz="0" w:space="0" w:color="auto"/>
        <w:bottom w:val="none" w:sz="0" w:space="0" w:color="auto"/>
        <w:right w:val="none" w:sz="0" w:space="0" w:color="auto"/>
      </w:divBdr>
    </w:div>
    <w:div w:id="1249340057">
      <w:bodyDiv w:val="1"/>
      <w:marLeft w:val="0"/>
      <w:marRight w:val="0"/>
      <w:marTop w:val="0"/>
      <w:marBottom w:val="0"/>
      <w:divBdr>
        <w:top w:val="none" w:sz="0" w:space="0" w:color="auto"/>
        <w:left w:val="none" w:sz="0" w:space="0" w:color="auto"/>
        <w:bottom w:val="none" w:sz="0" w:space="0" w:color="auto"/>
        <w:right w:val="none" w:sz="0" w:space="0" w:color="auto"/>
      </w:divBdr>
    </w:div>
    <w:div w:id="1254704824">
      <w:bodyDiv w:val="1"/>
      <w:marLeft w:val="0"/>
      <w:marRight w:val="0"/>
      <w:marTop w:val="0"/>
      <w:marBottom w:val="0"/>
      <w:divBdr>
        <w:top w:val="none" w:sz="0" w:space="0" w:color="auto"/>
        <w:left w:val="none" w:sz="0" w:space="0" w:color="auto"/>
        <w:bottom w:val="none" w:sz="0" w:space="0" w:color="auto"/>
        <w:right w:val="none" w:sz="0" w:space="0" w:color="auto"/>
      </w:divBdr>
    </w:div>
    <w:div w:id="1274554022">
      <w:bodyDiv w:val="1"/>
      <w:marLeft w:val="0"/>
      <w:marRight w:val="0"/>
      <w:marTop w:val="0"/>
      <w:marBottom w:val="0"/>
      <w:divBdr>
        <w:top w:val="none" w:sz="0" w:space="0" w:color="auto"/>
        <w:left w:val="none" w:sz="0" w:space="0" w:color="auto"/>
        <w:bottom w:val="none" w:sz="0" w:space="0" w:color="auto"/>
        <w:right w:val="none" w:sz="0" w:space="0" w:color="auto"/>
      </w:divBdr>
    </w:div>
    <w:div w:id="1276138024">
      <w:bodyDiv w:val="1"/>
      <w:marLeft w:val="0"/>
      <w:marRight w:val="0"/>
      <w:marTop w:val="0"/>
      <w:marBottom w:val="0"/>
      <w:divBdr>
        <w:top w:val="none" w:sz="0" w:space="0" w:color="auto"/>
        <w:left w:val="none" w:sz="0" w:space="0" w:color="auto"/>
        <w:bottom w:val="none" w:sz="0" w:space="0" w:color="auto"/>
        <w:right w:val="none" w:sz="0" w:space="0" w:color="auto"/>
      </w:divBdr>
    </w:div>
    <w:div w:id="1283994657">
      <w:bodyDiv w:val="1"/>
      <w:marLeft w:val="0"/>
      <w:marRight w:val="0"/>
      <w:marTop w:val="0"/>
      <w:marBottom w:val="0"/>
      <w:divBdr>
        <w:top w:val="none" w:sz="0" w:space="0" w:color="auto"/>
        <w:left w:val="none" w:sz="0" w:space="0" w:color="auto"/>
        <w:bottom w:val="none" w:sz="0" w:space="0" w:color="auto"/>
        <w:right w:val="none" w:sz="0" w:space="0" w:color="auto"/>
      </w:divBdr>
    </w:div>
    <w:div w:id="1285383030">
      <w:bodyDiv w:val="1"/>
      <w:marLeft w:val="0"/>
      <w:marRight w:val="0"/>
      <w:marTop w:val="0"/>
      <w:marBottom w:val="0"/>
      <w:divBdr>
        <w:top w:val="none" w:sz="0" w:space="0" w:color="auto"/>
        <w:left w:val="none" w:sz="0" w:space="0" w:color="auto"/>
        <w:bottom w:val="none" w:sz="0" w:space="0" w:color="auto"/>
        <w:right w:val="none" w:sz="0" w:space="0" w:color="auto"/>
      </w:divBdr>
    </w:div>
    <w:div w:id="1285695918">
      <w:bodyDiv w:val="1"/>
      <w:marLeft w:val="0"/>
      <w:marRight w:val="0"/>
      <w:marTop w:val="0"/>
      <w:marBottom w:val="0"/>
      <w:divBdr>
        <w:top w:val="none" w:sz="0" w:space="0" w:color="auto"/>
        <w:left w:val="none" w:sz="0" w:space="0" w:color="auto"/>
        <w:bottom w:val="none" w:sz="0" w:space="0" w:color="auto"/>
        <w:right w:val="none" w:sz="0" w:space="0" w:color="auto"/>
      </w:divBdr>
    </w:div>
    <w:div w:id="1290667001">
      <w:bodyDiv w:val="1"/>
      <w:marLeft w:val="0"/>
      <w:marRight w:val="0"/>
      <w:marTop w:val="0"/>
      <w:marBottom w:val="0"/>
      <w:divBdr>
        <w:top w:val="none" w:sz="0" w:space="0" w:color="auto"/>
        <w:left w:val="none" w:sz="0" w:space="0" w:color="auto"/>
        <w:bottom w:val="none" w:sz="0" w:space="0" w:color="auto"/>
        <w:right w:val="none" w:sz="0" w:space="0" w:color="auto"/>
      </w:divBdr>
    </w:div>
    <w:div w:id="1291521780">
      <w:bodyDiv w:val="1"/>
      <w:marLeft w:val="0"/>
      <w:marRight w:val="0"/>
      <w:marTop w:val="0"/>
      <w:marBottom w:val="0"/>
      <w:divBdr>
        <w:top w:val="none" w:sz="0" w:space="0" w:color="auto"/>
        <w:left w:val="none" w:sz="0" w:space="0" w:color="auto"/>
        <w:bottom w:val="none" w:sz="0" w:space="0" w:color="auto"/>
        <w:right w:val="none" w:sz="0" w:space="0" w:color="auto"/>
      </w:divBdr>
    </w:div>
    <w:div w:id="1293052260">
      <w:bodyDiv w:val="1"/>
      <w:marLeft w:val="0"/>
      <w:marRight w:val="0"/>
      <w:marTop w:val="0"/>
      <w:marBottom w:val="0"/>
      <w:divBdr>
        <w:top w:val="none" w:sz="0" w:space="0" w:color="auto"/>
        <w:left w:val="none" w:sz="0" w:space="0" w:color="auto"/>
        <w:bottom w:val="none" w:sz="0" w:space="0" w:color="auto"/>
        <w:right w:val="none" w:sz="0" w:space="0" w:color="auto"/>
      </w:divBdr>
    </w:div>
    <w:div w:id="1300455171">
      <w:bodyDiv w:val="1"/>
      <w:marLeft w:val="0"/>
      <w:marRight w:val="0"/>
      <w:marTop w:val="0"/>
      <w:marBottom w:val="0"/>
      <w:divBdr>
        <w:top w:val="none" w:sz="0" w:space="0" w:color="auto"/>
        <w:left w:val="none" w:sz="0" w:space="0" w:color="auto"/>
        <w:bottom w:val="none" w:sz="0" w:space="0" w:color="auto"/>
        <w:right w:val="none" w:sz="0" w:space="0" w:color="auto"/>
      </w:divBdr>
    </w:div>
    <w:div w:id="1301380337">
      <w:bodyDiv w:val="1"/>
      <w:marLeft w:val="0"/>
      <w:marRight w:val="0"/>
      <w:marTop w:val="0"/>
      <w:marBottom w:val="0"/>
      <w:divBdr>
        <w:top w:val="none" w:sz="0" w:space="0" w:color="auto"/>
        <w:left w:val="none" w:sz="0" w:space="0" w:color="auto"/>
        <w:bottom w:val="none" w:sz="0" w:space="0" w:color="auto"/>
        <w:right w:val="none" w:sz="0" w:space="0" w:color="auto"/>
      </w:divBdr>
    </w:div>
    <w:div w:id="1304847179">
      <w:bodyDiv w:val="1"/>
      <w:marLeft w:val="0"/>
      <w:marRight w:val="0"/>
      <w:marTop w:val="0"/>
      <w:marBottom w:val="0"/>
      <w:divBdr>
        <w:top w:val="none" w:sz="0" w:space="0" w:color="auto"/>
        <w:left w:val="none" w:sz="0" w:space="0" w:color="auto"/>
        <w:bottom w:val="none" w:sz="0" w:space="0" w:color="auto"/>
        <w:right w:val="none" w:sz="0" w:space="0" w:color="auto"/>
      </w:divBdr>
    </w:div>
    <w:div w:id="1308821089">
      <w:bodyDiv w:val="1"/>
      <w:marLeft w:val="0"/>
      <w:marRight w:val="0"/>
      <w:marTop w:val="0"/>
      <w:marBottom w:val="0"/>
      <w:divBdr>
        <w:top w:val="none" w:sz="0" w:space="0" w:color="auto"/>
        <w:left w:val="none" w:sz="0" w:space="0" w:color="auto"/>
        <w:bottom w:val="none" w:sz="0" w:space="0" w:color="auto"/>
        <w:right w:val="none" w:sz="0" w:space="0" w:color="auto"/>
      </w:divBdr>
    </w:div>
    <w:div w:id="1309551958">
      <w:bodyDiv w:val="1"/>
      <w:marLeft w:val="0"/>
      <w:marRight w:val="0"/>
      <w:marTop w:val="0"/>
      <w:marBottom w:val="0"/>
      <w:divBdr>
        <w:top w:val="none" w:sz="0" w:space="0" w:color="auto"/>
        <w:left w:val="none" w:sz="0" w:space="0" w:color="auto"/>
        <w:bottom w:val="none" w:sz="0" w:space="0" w:color="auto"/>
        <w:right w:val="none" w:sz="0" w:space="0" w:color="auto"/>
      </w:divBdr>
    </w:div>
    <w:div w:id="1312906062">
      <w:bodyDiv w:val="1"/>
      <w:marLeft w:val="0"/>
      <w:marRight w:val="0"/>
      <w:marTop w:val="0"/>
      <w:marBottom w:val="0"/>
      <w:divBdr>
        <w:top w:val="none" w:sz="0" w:space="0" w:color="auto"/>
        <w:left w:val="none" w:sz="0" w:space="0" w:color="auto"/>
        <w:bottom w:val="none" w:sz="0" w:space="0" w:color="auto"/>
        <w:right w:val="none" w:sz="0" w:space="0" w:color="auto"/>
      </w:divBdr>
    </w:div>
    <w:div w:id="1316296018">
      <w:bodyDiv w:val="1"/>
      <w:marLeft w:val="0"/>
      <w:marRight w:val="0"/>
      <w:marTop w:val="0"/>
      <w:marBottom w:val="0"/>
      <w:divBdr>
        <w:top w:val="none" w:sz="0" w:space="0" w:color="auto"/>
        <w:left w:val="none" w:sz="0" w:space="0" w:color="auto"/>
        <w:bottom w:val="none" w:sz="0" w:space="0" w:color="auto"/>
        <w:right w:val="none" w:sz="0" w:space="0" w:color="auto"/>
      </w:divBdr>
    </w:div>
    <w:div w:id="1323045650">
      <w:bodyDiv w:val="1"/>
      <w:marLeft w:val="0"/>
      <w:marRight w:val="0"/>
      <w:marTop w:val="0"/>
      <w:marBottom w:val="0"/>
      <w:divBdr>
        <w:top w:val="none" w:sz="0" w:space="0" w:color="auto"/>
        <w:left w:val="none" w:sz="0" w:space="0" w:color="auto"/>
        <w:bottom w:val="none" w:sz="0" w:space="0" w:color="auto"/>
        <w:right w:val="none" w:sz="0" w:space="0" w:color="auto"/>
      </w:divBdr>
    </w:div>
    <w:div w:id="1341007044">
      <w:bodyDiv w:val="1"/>
      <w:marLeft w:val="0"/>
      <w:marRight w:val="0"/>
      <w:marTop w:val="0"/>
      <w:marBottom w:val="0"/>
      <w:divBdr>
        <w:top w:val="none" w:sz="0" w:space="0" w:color="auto"/>
        <w:left w:val="none" w:sz="0" w:space="0" w:color="auto"/>
        <w:bottom w:val="none" w:sz="0" w:space="0" w:color="auto"/>
        <w:right w:val="none" w:sz="0" w:space="0" w:color="auto"/>
      </w:divBdr>
    </w:div>
    <w:div w:id="1347829875">
      <w:bodyDiv w:val="1"/>
      <w:marLeft w:val="0"/>
      <w:marRight w:val="0"/>
      <w:marTop w:val="0"/>
      <w:marBottom w:val="0"/>
      <w:divBdr>
        <w:top w:val="none" w:sz="0" w:space="0" w:color="auto"/>
        <w:left w:val="none" w:sz="0" w:space="0" w:color="auto"/>
        <w:bottom w:val="none" w:sz="0" w:space="0" w:color="auto"/>
        <w:right w:val="none" w:sz="0" w:space="0" w:color="auto"/>
      </w:divBdr>
    </w:div>
    <w:div w:id="1348674388">
      <w:bodyDiv w:val="1"/>
      <w:marLeft w:val="0"/>
      <w:marRight w:val="0"/>
      <w:marTop w:val="0"/>
      <w:marBottom w:val="0"/>
      <w:divBdr>
        <w:top w:val="none" w:sz="0" w:space="0" w:color="auto"/>
        <w:left w:val="none" w:sz="0" w:space="0" w:color="auto"/>
        <w:bottom w:val="none" w:sz="0" w:space="0" w:color="auto"/>
        <w:right w:val="none" w:sz="0" w:space="0" w:color="auto"/>
      </w:divBdr>
    </w:div>
    <w:div w:id="1352803539">
      <w:bodyDiv w:val="1"/>
      <w:marLeft w:val="0"/>
      <w:marRight w:val="0"/>
      <w:marTop w:val="0"/>
      <w:marBottom w:val="0"/>
      <w:divBdr>
        <w:top w:val="none" w:sz="0" w:space="0" w:color="auto"/>
        <w:left w:val="none" w:sz="0" w:space="0" w:color="auto"/>
        <w:bottom w:val="none" w:sz="0" w:space="0" w:color="auto"/>
        <w:right w:val="none" w:sz="0" w:space="0" w:color="auto"/>
      </w:divBdr>
    </w:div>
    <w:div w:id="1353260512">
      <w:bodyDiv w:val="1"/>
      <w:marLeft w:val="0"/>
      <w:marRight w:val="0"/>
      <w:marTop w:val="0"/>
      <w:marBottom w:val="0"/>
      <w:divBdr>
        <w:top w:val="none" w:sz="0" w:space="0" w:color="auto"/>
        <w:left w:val="none" w:sz="0" w:space="0" w:color="auto"/>
        <w:bottom w:val="none" w:sz="0" w:space="0" w:color="auto"/>
        <w:right w:val="none" w:sz="0" w:space="0" w:color="auto"/>
      </w:divBdr>
    </w:div>
    <w:div w:id="1354913747">
      <w:bodyDiv w:val="1"/>
      <w:marLeft w:val="0"/>
      <w:marRight w:val="0"/>
      <w:marTop w:val="0"/>
      <w:marBottom w:val="0"/>
      <w:divBdr>
        <w:top w:val="none" w:sz="0" w:space="0" w:color="auto"/>
        <w:left w:val="none" w:sz="0" w:space="0" w:color="auto"/>
        <w:bottom w:val="none" w:sz="0" w:space="0" w:color="auto"/>
        <w:right w:val="none" w:sz="0" w:space="0" w:color="auto"/>
      </w:divBdr>
    </w:div>
    <w:div w:id="1356998030">
      <w:bodyDiv w:val="1"/>
      <w:marLeft w:val="0"/>
      <w:marRight w:val="0"/>
      <w:marTop w:val="0"/>
      <w:marBottom w:val="0"/>
      <w:divBdr>
        <w:top w:val="none" w:sz="0" w:space="0" w:color="auto"/>
        <w:left w:val="none" w:sz="0" w:space="0" w:color="auto"/>
        <w:bottom w:val="none" w:sz="0" w:space="0" w:color="auto"/>
        <w:right w:val="none" w:sz="0" w:space="0" w:color="auto"/>
      </w:divBdr>
    </w:div>
    <w:div w:id="1358197622">
      <w:bodyDiv w:val="1"/>
      <w:marLeft w:val="0"/>
      <w:marRight w:val="0"/>
      <w:marTop w:val="0"/>
      <w:marBottom w:val="0"/>
      <w:divBdr>
        <w:top w:val="none" w:sz="0" w:space="0" w:color="auto"/>
        <w:left w:val="none" w:sz="0" w:space="0" w:color="auto"/>
        <w:bottom w:val="none" w:sz="0" w:space="0" w:color="auto"/>
        <w:right w:val="none" w:sz="0" w:space="0" w:color="auto"/>
      </w:divBdr>
    </w:div>
    <w:div w:id="1364555067">
      <w:bodyDiv w:val="1"/>
      <w:marLeft w:val="0"/>
      <w:marRight w:val="0"/>
      <w:marTop w:val="0"/>
      <w:marBottom w:val="0"/>
      <w:divBdr>
        <w:top w:val="none" w:sz="0" w:space="0" w:color="auto"/>
        <w:left w:val="none" w:sz="0" w:space="0" w:color="auto"/>
        <w:bottom w:val="none" w:sz="0" w:space="0" w:color="auto"/>
        <w:right w:val="none" w:sz="0" w:space="0" w:color="auto"/>
      </w:divBdr>
    </w:div>
    <w:div w:id="1367288864">
      <w:bodyDiv w:val="1"/>
      <w:marLeft w:val="0"/>
      <w:marRight w:val="0"/>
      <w:marTop w:val="0"/>
      <w:marBottom w:val="0"/>
      <w:divBdr>
        <w:top w:val="none" w:sz="0" w:space="0" w:color="auto"/>
        <w:left w:val="none" w:sz="0" w:space="0" w:color="auto"/>
        <w:bottom w:val="none" w:sz="0" w:space="0" w:color="auto"/>
        <w:right w:val="none" w:sz="0" w:space="0" w:color="auto"/>
      </w:divBdr>
    </w:div>
    <w:div w:id="1373001636">
      <w:bodyDiv w:val="1"/>
      <w:marLeft w:val="0"/>
      <w:marRight w:val="0"/>
      <w:marTop w:val="0"/>
      <w:marBottom w:val="0"/>
      <w:divBdr>
        <w:top w:val="none" w:sz="0" w:space="0" w:color="auto"/>
        <w:left w:val="none" w:sz="0" w:space="0" w:color="auto"/>
        <w:bottom w:val="none" w:sz="0" w:space="0" w:color="auto"/>
        <w:right w:val="none" w:sz="0" w:space="0" w:color="auto"/>
      </w:divBdr>
    </w:div>
    <w:div w:id="1376731010">
      <w:bodyDiv w:val="1"/>
      <w:marLeft w:val="0"/>
      <w:marRight w:val="0"/>
      <w:marTop w:val="0"/>
      <w:marBottom w:val="0"/>
      <w:divBdr>
        <w:top w:val="none" w:sz="0" w:space="0" w:color="auto"/>
        <w:left w:val="none" w:sz="0" w:space="0" w:color="auto"/>
        <w:bottom w:val="none" w:sz="0" w:space="0" w:color="auto"/>
        <w:right w:val="none" w:sz="0" w:space="0" w:color="auto"/>
      </w:divBdr>
    </w:div>
    <w:div w:id="1380789456">
      <w:bodyDiv w:val="1"/>
      <w:marLeft w:val="0"/>
      <w:marRight w:val="0"/>
      <w:marTop w:val="0"/>
      <w:marBottom w:val="0"/>
      <w:divBdr>
        <w:top w:val="none" w:sz="0" w:space="0" w:color="auto"/>
        <w:left w:val="none" w:sz="0" w:space="0" w:color="auto"/>
        <w:bottom w:val="none" w:sz="0" w:space="0" w:color="auto"/>
        <w:right w:val="none" w:sz="0" w:space="0" w:color="auto"/>
      </w:divBdr>
    </w:div>
    <w:div w:id="1381325170">
      <w:bodyDiv w:val="1"/>
      <w:marLeft w:val="0"/>
      <w:marRight w:val="0"/>
      <w:marTop w:val="0"/>
      <w:marBottom w:val="0"/>
      <w:divBdr>
        <w:top w:val="none" w:sz="0" w:space="0" w:color="auto"/>
        <w:left w:val="none" w:sz="0" w:space="0" w:color="auto"/>
        <w:bottom w:val="none" w:sz="0" w:space="0" w:color="auto"/>
        <w:right w:val="none" w:sz="0" w:space="0" w:color="auto"/>
      </w:divBdr>
    </w:div>
    <w:div w:id="1383015351">
      <w:bodyDiv w:val="1"/>
      <w:marLeft w:val="0"/>
      <w:marRight w:val="0"/>
      <w:marTop w:val="0"/>
      <w:marBottom w:val="0"/>
      <w:divBdr>
        <w:top w:val="none" w:sz="0" w:space="0" w:color="auto"/>
        <w:left w:val="none" w:sz="0" w:space="0" w:color="auto"/>
        <w:bottom w:val="none" w:sz="0" w:space="0" w:color="auto"/>
        <w:right w:val="none" w:sz="0" w:space="0" w:color="auto"/>
      </w:divBdr>
    </w:div>
    <w:div w:id="1383751539">
      <w:bodyDiv w:val="1"/>
      <w:marLeft w:val="0"/>
      <w:marRight w:val="0"/>
      <w:marTop w:val="0"/>
      <w:marBottom w:val="0"/>
      <w:divBdr>
        <w:top w:val="none" w:sz="0" w:space="0" w:color="auto"/>
        <w:left w:val="none" w:sz="0" w:space="0" w:color="auto"/>
        <w:bottom w:val="none" w:sz="0" w:space="0" w:color="auto"/>
        <w:right w:val="none" w:sz="0" w:space="0" w:color="auto"/>
      </w:divBdr>
    </w:div>
    <w:div w:id="1390033954">
      <w:bodyDiv w:val="1"/>
      <w:marLeft w:val="0"/>
      <w:marRight w:val="0"/>
      <w:marTop w:val="0"/>
      <w:marBottom w:val="0"/>
      <w:divBdr>
        <w:top w:val="none" w:sz="0" w:space="0" w:color="auto"/>
        <w:left w:val="none" w:sz="0" w:space="0" w:color="auto"/>
        <w:bottom w:val="none" w:sz="0" w:space="0" w:color="auto"/>
        <w:right w:val="none" w:sz="0" w:space="0" w:color="auto"/>
      </w:divBdr>
    </w:div>
    <w:div w:id="1408042125">
      <w:bodyDiv w:val="1"/>
      <w:marLeft w:val="0"/>
      <w:marRight w:val="0"/>
      <w:marTop w:val="0"/>
      <w:marBottom w:val="0"/>
      <w:divBdr>
        <w:top w:val="none" w:sz="0" w:space="0" w:color="auto"/>
        <w:left w:val="none" w:sz="0" w:space="0" w:color="auto"/>
        <w:bottom w:val="none" w:sz="0" w:space="0" w:color="auto"/>
        <w:right w:val="none" w:sz="0" w:space="0" w:color="auto"/>
      </w:divBdr>
    </w:div>
    <w:div w:id="1416897103">
      <w:bodyDiv w:val="1"/>
      <w:marLeft w:val="0"/>
      <w:marRight w:val="0"/>
      <w:marTop w:val="0"/>
      <w:marBottom w:val="0"/>
      <w:divBdr>
        <w:top w:val="none" w:sz="0" w:space="0" w:color="auto"/>
        <w:left w:val="none" w:sz="0" w:space="0" w:color="auto"/>
        <w:bottom w:val="none" w:sz="0" w:space="0" w:color="auto"/>
        <w:right w:val="none" w:sz="0" w:space="0" w:color="auto"/>
      </w:divBdr>
    </w:div>
    <w:div w:id="1450585024">
      <w:bodyDiv w:val="1"/>
      <w:marLeft w:val="0"/>
      <w:marRight w:val="0"/>
      <w:marTop w:val="0"/>
      <w:marBottom w:val="0"/>
      <w:divBdr>
        <w:top w:val="none" w:sz="0" w:space="0" w:color="auto"/>
        <w:left w:val="none" w:sz="0" w:space="0" w:color="auto"/>
        <w:bottom w:val="none" w:sz="0" w:space="0" w:color="auto"/>
        <w:right w:val="none" w:sz="0" w:space="0" w:color="auto"/>
      </w:divBdr>
    </w:div>
    <w:div w:id="1462268833">
      <w:bodyDiv w:val="1"/>
      <w:marLeft w:val="0"/>
      <w:marRight w:val="0"/>
      <w:marTop w:val="0"/>
      <w:marBottom w:val="0"/>
      <w:divBdr>
        <w:top w:val="none" w:sz="0" w:space="0" w:color="auto"/>
        <w:left w:val="none" w:sz="0" w:space="0" w:color="auto"/>
        <w:bottom w:val="none" w:sz="0" w:space="0" w:color="auto"/>
        <w:right w:val="none" w:sz="0" w:space="0" w:color="auto"/>
      </w:divBdr>
    </w:div>
    <w:div w:id="1464152495">
      <w:bodyDiv w:val="1"/>
      <w:marLeft w:val="0"/>
      <w:marRight w:val="0"/>
      <w:marTop w:val="0"/>
      <w:marBottom w:val="0"/>
      <w:divBdr>
        <w:top w:val="none" w:sz="0" w:space="0" w:color="auto"/>
        <w:left w:val="none" w:sz="0" w:space="0" w:color="auto"/>
        <w:bottom w:val="none" w:sz="0" w:space="0" w:color="auto"/>
        <w:right w:val="none" w:sz="0" w:space="0" w:color="auto"/>
      </w:divBdr>
    </w:div>
    <w:div w:id="1471826788">
      <w:bodyDiv w:val="1"/>
      <w:marLeft w:val="0"/>
      <w:marRight w:val="0"/>
      <w:marTop w:val="0"/>
      <w:marBottom w:val="0"/>
      <w:divBdr>
        <w:top w:val="none" w:sz="0" w:space="0" w:color="auto"/>
        <w:left w:val="none" w:sz="0" w:space="0" w:color="auto"/>
        <w:bottom w:val="none" w:sz="0" w:space="0" w:color="auto"/>
        <w:right w:val="none" w:sz="0" w:space="0" w:color="auto"/>
      </w:divBdr>
    </w:div>
    <w:div w:id="1472481191">
      <w:bodyDiv w:val="1"/>
      <w:marLeft w:val="0"/>
      <w:marRight w:val="0"/>
      <w:marTop w:val="0"/>
      <w:marBottom w:val="0"/>
      <w:divBdr>
        <w:top w:val="none" w:sz="0" w:space="0" w:color="auto"/>
        <w:left w:val="none" w:sz="0" w:space="0" w:color="auto"/>
        <w:bottom w:val="none" w:sz="0" w:space="0" w:color="auto"/>
        <w:right w:val="none" w:sz="0" w:space="0" w:color="auto"/>
      </w:divBdr>
    </w:div>
    <w:div w:id="1477721557">
      <w:bodyDiv w:val="1"/>
      <w:marLeft w:val="0"/>
      <w:marRight w:val="0"/>
      <w:marTop w:val="0"/>
      <w:marBottom w:val="0"/>
      <w:divBdr>
        <w:top w:val="none" w:sz="0" w:space="0" w:color="auto"/>
        <w:left w:val="none" w:sz="0" w:space="0" w:color="auto"/>
        <w:bottom w:val="none" w:sz="0" w:space="0" w:color="auto"/>
        <w:right w:val="none" w:sz="0" w:space="0" w:color="auto"/>
      </w:divBdr>
    </w:div>
    <w:div w:id="1487933385">
      <w:bodyDiv w:val="1"/>
      <w:marLeft w:val="0"/>
      <w:marRight w:val="0"/>
      <w:marTop w:val="0"/>
      <w:marBottom w:val="0"/>
      <w:divBdr>
        <w:top w:val="none" w:sz="0" w:space="0" w:color="auto"/>
        <w:left w:val="none" w:sz="0" w:space="0" w:color="auto"/>
        <w:bottom w:val="none" w:sz="0" w:space="0" w:color="auto"/>
        <w:right w:val="none" w:sz="0" w:space="0" w:color="auto"/>
      </w:divBdr>
    </w:div>
    <w:div w:id="1488670122">
      <w:bodyDiv w:val="1"/>
      <w:marLeft w:val="0"/>
      <w:marRight w:val="0"/>
      <w:marTop w:val="0"/>
      <w:marBottom w:val="0"/>
      <w:divBdr>
        <w:top w:val="none" w:sz="0" w:space="0" w:color="auto"/>
        <w:left w:val="none" w:sz="0" w:space="0" w:color="auto"/>
        <w:bottom w:val="none" w:sz="0" w:space="0" w:color="auto"/>
        <w:right w:val="none" w:sz="0" w:space="0" w:color="auto"/>
      </w:divBdr>
    </w:div>
    <w:div w:id="1493375051">
      <w:bodyDiv w:val="1"/>
      <w:marLeft w:val="0"/>
      <w:marRight w:val="0"/>
      <w:marTop w:val="0"/>
      <w:marBottom w:val="0"/>
      <w:divBdr>
        <w:top w:val="none" w:sz="0" w:space="0" w:color="auto"/>
        <w:left w:val="none" w:sz="0" w:space="0" w:color="auto"/>
        <w:bottom w:val="none" w:sz="0" w:space="0" w:color="auto"/>
        <w:right w:val="none" w:sz="0" w:space="0" w:color="auto"/>
      </w:divBdr>
    </w:div>
    <w:div w:id="1500656305">
      <w:bodyDiv w:val="1"/>
      <w:marLeft w:val="0"/>
      <w:marRight w:val="0"/>
      <w:marTop w:val="0"/>
      <w:marBottom w:val="0"/>
      <w:divBdr>
        <w:top w:val="none" w:sz="0" w:space="0" w:color="auto"/>
        <w:left w:val="none" w:sz="0" w:space="0" w:color="auto"/>
        <w:bottom w:val="none" w:sz="0" w:space="0" w:color="auto"/>
        <w:right w:val="none" w:sz="0" w:space="0" w:color="auto"/>
      </w:divBdr>
    </w:div>
    <w:div w:id="1507938519">
      <w:bodyDiv w:val="1"/>
      <w:marLeft w:val="0"/>
      <w:marRight w:val="0"/>
      <w:marTop w:val="0"/>
      <w:marBottom w:val="0"/>
      <w:divBdr>
        <w:top w:val="none" w:sz="0" w:space="0" w:color="auto"/>
        <w:left w:val="none" w:sz="0" w:space="0" w:color="auto"/>
        <w:bottom w:val="none" w:sz="0" w:space="0" w:color="auto"/>
        <w:right w:val="none" w:sz="0" w:space="0" w:color="auto"/>
      </w:divBdr>
    </w:div>
    <w:div w:id="1508252263">
      <w:bodyDiv w:val="1"/>
      <w:marLeft w:val="0"/>
      <w:marRight w:val="0"/>
      <w:marTop w:val="0"/>
      <w:marBottom w:val="0"/>
      <w:divBdr>
        <w:top w:val="none" w:sz="0" w:space="0" w:color="auto"/>
        <w:left w:val="none" w:sz="0" w:space="0" w:color="auto"/>
        <w:bottom w:val="none" w:sz="0" w:space="0" w:color="auto"/>
        <w:right w:val="none" w:sz="0" w:space="0" w:color="auto"/>
      </w:divBdr>
    </w:div>
    <w:div w:id="1530410770">
      <w:bodyDiv w:val="1"/>
      <w:marLeft w:val="0"/>
      <w:marRight w:val="0"/>
      <w:marTop w:val="0"/>
      <w:marBottom w:val="0"/>
      <w:divBdr>
        <w:top w:val="none" w:sz="0" w:space="0" w:color="auto"/>
        <w:left w:val="none" w:sz="0" w:space="0" w:color="auto"/>
        <w:bottom w:val="none" w:sz="0" w:space="0" w:color="auto"/>
        <w:right w:val="none" w:sz="0" w:space="0" w:color="auto"/>
      </w:divBdr>
    </w:div>
    <w:div w:id="1532301551">
      <w:bodyDiv w:val="1"/>
      <w:marLeft w:val="0"/>
      <w:marRight w:val="0"/>
      <w:marTop w:val="0"/>
      <w:marBottom w:val="0"/>
      <w:divBdr>
        <w:top w:val="none" w:sz="0" w:space="0" w:color="auto"/>
        <w:left w:val="none" w:sz="0" w:space="0" w:color="auto"/>
        <w:bottom w:val="none" w:sz="0" w:space="0" w:color="auto"/>
        <w:right w:val="none" w:sz="0" w:space="0" w:color="auto"/>
      </w:divBdr>
    </w:div>
    <w:div w:id="1540556818">
      <w:bodyDiv w:val="1"/>
      <w:marLeft w:val="0"/>
      <w:marRight w:val="0"/>
      <w:marTop w:val="0"/>
      <w:marBottom w:val="0"/>
      <w:divBdr>
        <w:top w:val="none" w:sz="0" w:space="0" w:color="auto"/>
        <w:left w:val="none" w:sz="0" w:space="0" w:color="auto"/>
        <w:bottom w:val="none" w:sz="0" w:space="0" w:color="auto"/>
        <w:right w:val="none" w:sz="0" w:space="0" w:color="auto"/>
      </w:divBdr>
    </w:div>
    <w:div w:id="1545752030">
      <w:bodyDiv w:val="1"/>
      <w:marLeft w:val="0"/>
      <w:marRight w:val="0"/>
      <w:marTop w:val="0"/>
      <w:marBottom w:val="0"/>
      <w:divBdr>
        <w:top w:val="none" w:sz="0" w:space="0" w:color="auto"/>
        <w:left w:val="none" w:sz="0" w:space="0" w:color="auto"/>
        <w:bottom w:val="none" w:sz="0" w:space="0" w:color="auto"/>
        <w:right w:val="none" w:sz="0" w:space="0" w:color="auto"/>
      </w:divBdr>
    </w:div>
    <w:div w:id="1546214126">
      <w:bodyDiv w:val="1"/>
      <w:marLeft w:val="0"/>
      <w:marRight w:val="0"/>
      <w:marTop w:val="0"/>
      <w:marBottom w:val="0"/>
      <w:divBdr>
        <w:top w:val="none" w:sz="0" w:space="0" w:color="auto"/>
        <w:left w:val="none" w:sz="0" w:space="0" w:color="auto"/>
        <w:bottom w:val="none" w:sz="0" w:space="0" w:color="auto"/>
        <w:right w:val="none" w:sz="0" w:space="0" w:color="auto"/>
      </w:divBdr>
    </w:div>
    <w:div w:id="1551335239">
      <w:bodyDiv w:val="1"/>
      <w:marLeft w:val="0"/>
      <w:marRight w:val="0"/>
      <w:marTop w:val="0"/>
      <w:marBottom w:val="0"/>
      <w:divBdr>
        <w:top w:val="none" w:sz="0" w:space="0" w:color="auto"/>
        <w:left w:val="none" w:sz="0" w:space="0" w:color="auto"/>
        <w:bottom w:val="none" w:sz="0" w:space="0" w:color="auto"/>
        <w:right w:val="none" w:sz="0" w:space="0" w:color="auto"/>
      </w:divBdr>
    </w:div>
    <w:div w:id="1558082588">
      <w:bodyDiv w:val="1"/>
      <w:marLeft w:val="0"/>
      <w:marRight w:val="0"/>
      <w:marTop w:val="0"/>
      <w:marBottom w:val="0"/>
      <w:divBdr>
        <w:top w:val="none" w:sz="0" w:space="0" w:color="auto"/>
        <w:left w:val="none" w:sz="0" w:space="0" w:color="auto"/>
        <w:bottom w:val="none" w:sz="0" w:space="0" w:color="auto"/>
        <w:right w:val="none" w:sz="0" w:space="0" w:color="auto"/>
      </w:divBdr>
    </w:div>
    <w:div w:id="1572427709">
      <w:bodyDiv w:val="1"/>
      <w:marLeft w:val="0"/>
      <w:marRight w:val="0"/>
      <w:marTop w:val="0"/>
      <w:marBottom w:val="0"/>
      <w:divBdr>
        <w:top w:val="none" w:sz="0" w:space="0" w:color="auto"/>
        <w:left w:val="none" w:sz="0" w:space="0" w:color="auto"/>
        <w:bottom w:val="none" w:sz="0" w:space="0" w:color="auto"/>
        <w:right w:val="none" w:sz="0" w:space="0" w:color="auto"/>
      </w:divBdr>
    </w:div>
    <w:div w:id="1581284791">
      <w:bodyDiv w:val="1"/>
      <w:marLeft w:val="0"/>
      <w:marRight w:val="0"/>
      <w:marTop w:val="0"/>
      <w:marBottom w:val="0"/>
      <w:divBdr>
        <w:top w:val="none" w:sz="0" w:space="0" w:color="auto"/>
        <w:left w:val="none" w:sz="0" w:space="0" w:color="auto"/>
        <w:bottom w:val="none" w:sz="0" w:space="0" w:color="auto"/>
        <w:right w:val="none" w:sz="0" w:space="0" w:color="auto"/>
      </w:divBdr>
    </w:div>
    <w:div w:id="1584293386">
      <w:bodyDiv w:val="1"/>
      <w:marLeft w:val="0"/>
      <w:marRight w:val="0"/>
      <w:marTop w:val="0"/>
      <w:marBottom w:val="0"/>
      <w:divBdr>
        <w:top w:val="none" w:sz="0" w:space="0" w:color="auto"/>
        <w:left w:val="none" w:sz="0" w:space="0" w:color="auto"/>
        <w:bottom w:val="none" w:sz="0" w:space="0" w:color="auto"/>
        <w:right w:val="none" w:sz="0" w:space="0" w:color="auto"/>
      </w:divBdr>
    </w:div>
    <w:div w:id="1584294059">
      <w:bodyDiv w:val="1"/>
      <w:marLeft w:val="0"/>
      <w:marRight w:val="0"/>
      <w:marTop w:val="0"/>
      <w:marBottom w:val="0"/>
      <w:divBdr>
        <w:top w:val="none" w:sz="0" w:space="0" w:color="auto"/>
        <w:left w:val="none" w:sz="0" w:space="0" w:color="auto"/>
        <w:bottom w:val="none" w:sz="0" w:space="0" w:color="auto"/>
        <w:right w:val="none" w:sz="0" w:space="0" w:color="auto"/>
      </w:divBdr>
    </w:div>
    <w:div w:id="1586188322">
      <w:bodyDiv w:val="1"/>
      <w:marLeft w:val="0"/>
      <w:marRight w:val="0"/>
      <w:marTop w:val="0"/>
      <w:marBottom w:val="0"/>
      <w:divBdr>
        <w:top w:val="none" w:sz="0" w:space="0" w:color="auto"/>
        <w:left w:val="none" w:sz="0" w:space="0" w:color="auto"/>
        <w:bottom w:val="none" w:sz="0" w:space="0" w:color="auto"/>
        <w:right w:val="none" w:sz="0" w:space="0" w:color="auto"/>
      </w:divBdr>
    </w:div>
    <w:div w:id="1606839381">
      <w:bodyDiv w:val="1"/>
      <w:marLeft w:val="0"/>
      <w:marRight w:val="0"/>
      <w:marTop w:val="0"/>
      <w:marBottom w:val="0"/>
      <w:divBdr>
        <w:top w:val="none" w:sz="0" w:space="0" w:color="auto"/>
        <w:left w:val="none" w:sz="0" w:space="0" w:color="auto"/>
        <w:bottom w:val="none" w:sz="0" w:space="0" w:color="auto"/>
        <w:right w:val="none" w:sz="0" w:space="0" w:color="auto"/>
      </w:divBdr>
    </w:div>
    <w:div w:id="1614438830">
      <w:bodyDiv w:val="1"/>
      <w:marLeft w:val="0"/>
      <w:marRight w:val="0"/>
      <w:marTop w:val="0"/>
      <w:marBottom w:val="0"/>
      <w:divBdr>
        <w:top w:val="none" w:sz="0" w:space="0" w:color="auto"/>
        <w:left w:val="none" w:sz="0" w:space="0" w:color="auto"/>
        <w:bottom w:val="none" w:sz="0" w:space="0" w:color="auto"/>
        <w:right w:val="none" w:sz="0" w:space="0" w:color="auto"/>
      </w:divBdr>
    </w:div>
    <w:div w:id="1614820855">
      <w:bodyDiv w:val="1"/>
      <w:marLeft w:val="0"/>
      <w:marRight w:val="0"/>
      <w:marTop w:val="0"/>
      <w:marBottom w:val="0"/>
      <w:divBdr>
        <w:top w:val="none" w:sz="0" w:space="0" w:color="auto"/>
        <w:left w:val="none" w:sz="0" w:space="0" w:color="auto"/>
        <w:bottom w:val="none" w:sz="0" w:space="0" w:color="auto"/>
        <w:right w:val="none" w:sz="0" w:space="0" w:color="auto"/>
      </w:divBdr>
    </w:div>
    <w:div w:id="1615481144">
      <w:bodyDiv w:val="1"/>
      <w:marLeft w:val="0"/>
      <w:marRight w:val="0"/>
      <w:marTop w:val="0"/>
      <w:marBottom w:val="0"/>
      <w:divBdr>
        <w:top w:val="none" w:sz="0" w:space="0" w:color="auto"/>
        <w:left w:val="none" w:sz="0" w:space="0" w:color="auto"/>
        <w:bottom w:val="none" w:sz="0" w:space="0" w:color="auto"/>
        <w:right w:val="none" w:sz="0" w:space="0" w:color="auto"/>
      </w:divBdr>
    </w:div>
    <w:div w:id="1619019621">
      <w:bodyDiv w:val="1"/>
      <w:marLeft w:val="0"/>
      <w:marRight w:val="0"/>
      <w:marTop w:val="0"/>
      <w:marBottom w:val="0"/>
      <w:divBdr>
        <w:top w:val="none" w:sz="0" w:space="0" w:color="auto"/>
        <w:left w:val="none" w:sz="0" w:space="0" w:color="auto"/>
        <w:bottom w:val="none" w:sz="0" w:space="0" w:color="auto"/>
        <w:right w:val="none" w:sz="0" w:space="0" w:color="auto"/>
      </w:divBdr>
    </w:div>
    <w:div w:id="1620528566">
      <w:bodyDiv w:val="1"/>
      <w:marLeft w:val="0"/>
      <w:marRight w:val="0"/>
      <w:marTop w:val="0"/>
      <w:marBottom w:val="0"/>
      <w:divBdr>
        <w:top w:val="none" w:sz="0" w:space="0" w:color="auto"/>
        <w:left w:val="none" w:sz="0" w:space="0" w:color="auto"/>
        <w:bottom w:val="none" w:sz="0" w:space="0" w:color="auto"/>
        <w:right w:val="none" w:sz="0" w:space="0" w:color="auto"/>
      </w:divBdr>
    </w:div>
    <w:div w:id="1626813255">
      <w:bodyDiv w:val="1"/>
      <w:marLeft w:val="0"/>
      <w:marRight w:val="0"/>
      <w:marTop w:val="0"/>
      <w:marBottom w:val="0"/>
      <w:divBdr>
        <w:top w:val="none" w:sz="0" w:space="0" w:color="auto"/>
        <w:left w:val="none" w:sz="0" w:space="0" w:color="auto"/>
        <w:bottom w:val="none" w:sz="0" w:space="0" w:color="auto"/>
        <w:right w:val="none" w:sz="0" w:space="0" w:color="auto"/>
      </w:divBdr>
    </w:div>
    <w:div w:id="1633944121">
      <w:bodyDiv w:val="1"/>
      <w:marLeft w:val="0"/>
      <w:marRight w:val="0"/>
      <w:marTop w:val="0"/>
      <w:marBottom w:val="0"/>
      <w:divBdr>
        <w:top w:val="none" w:sz="0" w:space="0" w:color="auto"/>
        <w:left w:val="none" w:sz="0" w:space="0" w:color="auto"/>
        <w:bottom w:val="none" w:sz="0" w:space="0" w:color="auto"/>
        <w:right w:val="none" w:sz="0" w:space="0" w:color="auto"/>
      </w:divBdr>
    </w:div>
    <w:div w:id="1641036599">
      <w:bodyDiv w:val="1"/>
      <w:marLeft w:val="0"/>
      <w:marRight w:val="0"/>
      <w:marTop w:val="0"/>
      <w:marBottom w:val="0"/>
      <w:divBdr>
        <w:top w:val="none" w:sz="0" w:space="0" w:color="auto"/>
        <w:left w:val="none" w:sz="0" w:space="0" w:color="auto"/>
        <w:bottom w:val="none" w:sz="0" w:space="0" w:color="auto"/>
        <w:right w:val="none" w:sz="0" w:space="0" w:color="auto"/>
      </w:divBdr>
    </w:div>
    <w:div w:id="1647079627">
      <w:bodyDiv w:val="1"/>
      <w:marLeft w:val="0"/>
      <w:marRight w:val="0"/>
      <w:marTop w:val="0"/>
      <w:marBottom w:val="0"/>
      <w:divBdr>
        <w:top w:val="none" w:sz="0" w:space="0" w:color="auto"/>
        <w:left w:val="none" w:sz="0" w:space="0" w:color="auto"/>
        <w:bottom w:val="none" w:sz="0" w:space="0" w:color="auto"/>
        <w:right w:val="none" w:sz="0" w:space="0" w:color="auto"/>
      </w:divBdr>
    </w:div>
    <w:div w:id="1664702093">
      <w:bodyDiv w:val="1"/>
      <w:marLeft w:val="0"/>
      <w:marRight w:val="0"/>
      <w:marTop w:val="0"/>
      <w:marBottom w:val="0"/>
      <w:divBdr>
        <w:top w:val="none" w:sz="0" w:space="0" w:color="auto"/>
        <w:left w:val="none" w:sz="0" w:space="0" w:color="auto"/>
        <w:bottom w:val="none" w:sz="0" w:space="0" w:color="auto"/>
        <w:right w:val="none" w:sz="0" w:space="0" w:color="auto"/>
      </w:divBdr>
    </w:div>
    <w:div w:id="1667900708">
      <w:bodyDiv w:val="1"/>
      <w:marLeft w:val="0"/>
      <w:marRight w:val="0"/>
      <w:marTop w:val="0"/>
      <w:marBottom w:val="0"/>
      <w:divBdr>
        <w:top w:val="none" w:sz="0" w:space="0" w:color="auto"/>
        <w:left w:val="none" w:sz="0" w:space="0" w:color="auto"/>
        <w:bottom w:val="none" w:sz="0" w:space="0" w:color="auto"/>
        <w:right w:val="none" w:sz="0" w:space="0" w:color="auto"/>
      </w:divBdr>
    </w:div>
    <w:div w:id="1681010468">
      <w:bodyDiv w:val="1"/>
      <w:marLeft w:val="0"/>
      <w:marRight w:val="0"/>
      <w:marTop w:val="0"/>
      <w:marBottom w:val="0"/>
      <w:divBdr>
        <w:top w:val="none" w:sz="0" w:space="0" w:color="auto"/>
        <w:left w:val="none" w:sz="0" w:space="0" w:color="auto"/>
        <w:bottom w:val="none" w:sz="0" w:space="0" w:color="auto"/>
        <w:right w:val="none" w:sz="0" w:space="0" w:color="auto"/>
      </w:divBdr>
    </w:div>
    <w:div w:id="1681658218">
      <w:bodyDiv w:val="1"/>
      <w:marLeft w:val="0"/>
      <w:marRight w:val="0"/>
      <w:marTop w:val="0"/>
      <w:marBottom w:val="0"/>
      <w:divBdr>
        <w:top w:val="none" w:sz="0" w:space="0" w:color="auto"/>
        <w:left w:val="none" w:sz="0" w:space="0" w:color="auto"/>
        <w:bottom w:val="none" w:sz="0" w:space="0" w:color="auto"/>
        <w:right w:val="none" w:sz="0" w:space="0" w:color="auto"/>
      </w:divBdr>
    </w:div>
    <w:div w:id="1688485635">
      <w:bodyDiv w:val="1"/>
      <w:marLeft w:val="0"/>
      <w:marRight w:val="0"/>
      <w:marTop w:val="0"/>
      <w:marBottom w:val="0"/>
      <w:divBdr>
        <w:top w:val="none" w:sz="0" w:space="0" w:color="auto"/>
        <w:left w:val="none" w:sz="0" w:space="0" w:color="auto"/>
        <w:bottom w:val="none" w:sz="0" w:space="0" w:color="auto"/>
        <w:right w:val="none" w:sz="0" w:space="0" w:color="auto"/>
      </w:divBdr>
    </w:div>
    <w:div w:id="1695113089">
      <w:bodyDiv w:val="1"/>
      <w:marLeft w:val="0"/>
      <w:marRight w:val="0"/>
      <w:marTop w:val="0"/>
      <w:marBottom w:val="0"/>
      <w:divBdr>
        <w:top w:val="none" w:sz="0" w:space="0" w:color="auto"/>
        <w:left w:val="none" w:sz="0" w:space="0" w:color="auto"/>
        <w:bottom w:val="none" w:sz="0" w:space="0" w:color="auto"/>
        <w:right w:val="none" w:sz="0" w:space="0" w:color="auto"/>
      </w:divBdr>
    </w:div>
    <w:div w:id="1711222097">
      <w:bodyDiv w:val="1"/>
      <w:marLeft w:val="0"/>
      <w:marRight w:val="0"/>
      <w:marTop w:val="0"/>
      <w:marBottom w:val="0"/>
      <w:divBdr>
        <w:top w:val="none" w:sz="0" w:space="0" w:color="auto"/>
        <w:left w:val="none" w:sz="0" w:space="0" w:color="auto"/>
        <w:bottom w:val="none" w:sz="0" w:space="0" w:color="auto"/>
        <w:right w:val="none" w:sz="0" w:space="0" w:color="auto"/>
      </w:divBdr>
    </w:div>
    <w:div w:id="1721244618">
      <w:bodyDiv w:val="1"/>
      <w:marLeft w:val="0"/>
      <w:marRight w:val="0"/>
      <w:marTop w:val="0"/>
      <w:marBottom w:val="0"/>
      <w:divBdr>
        <w:top w:val="none" w:sz="0" w:space="0" w:color="auto"/>
        <w:left w:val="none" w:sz="0" w:space="0" w:color="auto"/>
        <w:bottom w:val="none" w:sz="0" w:space="0" w:color="auto"/>
        <w:right w:val="none" w:sz="0" w:space="0" w:color="auto"/>
      </w:divBdr>
    </w:div>
    <w:div w:id="1724214368">
      <w:bodyDiv w:val="1"/>
      <w:marLeft w:val="0"/>
      <w:marRight w:val="0"/>
      <w:marTop w:val="0"/>
      <w:marBottom w:val="0"/>
      <w:divBdr>
        <w:top w:val="none" w:sz="0" w:space="0" w:color="auto"/>
        <w:left w:val="none" w:sz="0" w:space="0" w:color="auto"/>
        <w:bottom w:val="none" w:sz="0" w:space="0" w:color="auto"/>
        <w:right w:val="none" w:sz="0" w:space="0" w:color="auto"/>
      </w:divBdr>
    </w:div>
    <w:div w:id="1724332602">
      <w:bodyDiv w:val="1"/>
      <w:marLeft w:val="0"/>
      <w:marRight w:val="0"/>
      <w:marTop w:val="0"/>
      <w:marBottom w:val="0"/>
      <w:divBdr>
        <w:top w:val="none" w:sz="0" w:space="0" w:color="auto"/>
        <w:left w:val="none" w:sz="0" w:space="0" w:color="auto"/>
        <w:bottom w:val="none" w:sz="0" w:space="0" w:color="auto"/>
        <w:right w:val="none" w:sz="0" w:space="0" w:color="auto"/>
      </w:divBdr>
    </w:div>
    <w:div w:id="1724478143">
      <w:bodyDiv w:val="1"/>
      <w:marLeft w:val="0"/>
      <w:marRight w:val="0"/>
      <w:marTop w:val="0"/>
      <w:marBottom w:val="0"/>
      <w:divBdr>
        <w:top w:val="none" w:sz="0" w:space="0" w:color="auto"/>
        <w:left w:val="none" w:sz="0" w:space="0" w:color="auto"/>
        <w:bottom w:val="none" w:sz="0" w:space="0" w:color="auto"/>
        <w:right w:val="none" w:sz="0" w:space="0" w:color="auto"/>
      </w:divBdr>
    </w:div>
    <w:div w:id="1727757465">
      <w:bodyDiv w:val="1"/>
      <w:marLeft w:val="0"/>
      <w:marRight w:val="0"/>
      <w:marTop w:val="0"/>
      <w:marBottom w:val="0"/>
      <w:divBdr>
        <w:top w:val="none" w:sz="0" w:space="0" w:color="auto"/>
        <w:left w:val="none" w:sz="0" w:space="0" w:color="auto"/>
        <w:bottom w:val="none" w:sz="0" w:space="0" w:color="auto"/>
        <w:right w:val="none" w:sz="0" w:space="0" w:color="auto"/>
      </w:divBdr>
    </w:div>
    <w:div w:id="1738821949">
      <w:bodyDiv w:val="1"/>
      <w:marLeft w:val="0"/>
      <w:marRight w:val="0"/>
      <w:marTop w:val="0"/>
      <w:marBottom w:val="0"/>
      <w:divBdr>
        <w:top w:val="none" w:sz="0" w:space="0" w:color="auto"/>
        <w:left w:val="none" w:sz="0" w:space="0" w:color="auto"/>
        <w:bottom w:val="none" w:sz="0" w:space="0" w:color="auto"/>
        <w:right w:val="none" w:sz="0" w:space="0" w:color="auto"/>
      </w:divBdr>
    </w:div>
    <w:div w:id="1741756580">
      <w:bodyDiv w:val="1"/>
      <w:marLeft w:val="0"/>
      <w:marRight w:val="0"/>
      <w:marTop w:val="0"/>
      <w:marBottom w:val="0"/>
      <w:divBdr>
        <w:top w:val="none" w:sz="0" w:space="0" w:color="auto"/>
        <w:left w:val="none" w:sz="0" w:space="0" w:color="auto"/>
        <w:bottom w:val="none" w:sz="0" w:space="0" w:color="auto"/>
        <w:right w:val="none" w:sz="0" w:space="0" w:color="auto"/>
      </w:divBdr>
    </w:div>
    <w:div w:id="1760902881">
      <w:bodyDiv w:val="1"/>
      <w:marLeft w:val="0"/>
      <w:marRight w:val="0"/>
      <w:marTop w:val="0"/>
      <w:marBottom w:val="0"/>
      <w:divBdr>
        <w:top w:val="none" w:sz="0" w:space="0" w:color="auto"/>
        <w:left w:val="none" w:sz="0" w:space="0" w:color="auto"/>
        <w:bottom w:val="none" w:sz="0" w:space="0" w:color="auto"/>
        <w:right w:val="none" w:sz="0" w:space="0" w:color="auto"/>
      </w:divBdr>
    </w:div>
    <w:div w:id="1763144142">
      <w:bodyDiv w:val="1"/>
      <w:marLeft w:val="0"/>
      <w:marRight w:val="0"/>
      <w:marTop w:val="0"/>
      <w:marBottom w:val="0"/>
      <w:divBdr>
        <w:top w:val="none" w:sz="0" w:space="0" w:color="auto"/>
        <w:left w:val="none" w:sz="0" w:space="0" w:color="auto"/>
        <w:bottom w:val="none" w:sz="0" w:space="0" w:color="auto"/>
        <w:right w:val="none" w:sz="0" w:space="0" w:color="auto"/>
      </w:divBdr>
    </w:div>
    <w:div w:id="1777140864">
      <w:bodyDiv w:val="1"/>
      <w:marLeft w:val="0"/>
      <w:marRight w:val="0"/>
      <w:marTop w:val="0"/>
      <w:marBottom w:val="0"/>
      <w:divBdr>
        <w:top w:val="none" w:sz="0" w:space="0" w:color="auto"/>
        <w:left w:val="none" w:sz="0" w:space="0" w:color="auto"/>
        <w:bottom w:val="none" w:sz="0" w:space="0" w:color="auto"/>
        <w:right w:val="none" w:sz="0" w:space="0" w:color="auto"/>
      </w:divBdr>
    </w:div>
    <w:div w:id="1779131605">
      <w:bodyDiv w:val="1"/>
      <w:marLeft w:val="0"/>
      <w:marRight w:val="0"/>
      <w:marTop w:val="0"/>
      <w:marBottom w:val="0"/>
      <w:divBdr>
        <w:top w:val="none" w:sz="0" w:space="0" w:color="auto"/>
        <w:left w:val="none" w:sz="0" w:space="0" w:color="auto"/>
        <w:bottom w:val="none" w:sz="0" w:space="0" w:color="auto"/>
        <w:right w:val="none" w:sz="0" w:space="0" w:color="auto"/>
      </w:divBdr>
    </w:div>
    <w:div w:id="1782869602">
      <w:bodyDiv w:val="1"/>
      <w:marLeft w:val="0"/>
      <w:marRight w:val="0"/>
      <w:marTop w:val="0"/>
      <w:marBottom w:val="0"/>
      <w:divBdr>
        <w:top w:val="none" w:sz="0" w:space="0" w:color="auto"/>
        <w:left w:val="none" w:sz="0" w:space="0" w:color="auto"/>
        <w:bottom w:val="none" w:sz="0" w:space="0" w:color="auto"/>
        <w:right w:val="none" w:sz="0" w:space="0" w:color="auto"/>
      </w:divBdr>
    </w:div>
    <w:div w:id="1786120738">
      <w:bodyDiv w:val="1"/>
      <w:marLeft w:val="0"/>
      <w:marRight w:val="0"/>
      <w:marTop w:val="0"/>
      <w:marBottom w:val="0"/>
      <w:divBdr>
        <w:top w:val="none" w:sz="0" w:space="0" w:color="auto"/>
        <w:left w:val="none" w:sz="0" w:space="0" w:color="auto"/>
        <w:bottom w:val="none" w:sz="0" w:space="0" w:color="auto"/>
        <w:right w:val="none" w:sz="0" w:space="0" w:color="auto"/>
      </w:divBdr>
    </w:div>
    <w:div w:id="1788154293">
      <w:bodyDiv w:val="1"/>
      <w:marLeft w:val="0"/>
      <w:marRight w:val="0"/>
      <w:marTop w:val="0"/>
      <w:marBottom w:val="0"/>
      <w:divBdr>
        <w:top w:val="none" w:sz="0" w:space="0" w:color="auto"/>
        <w:left w:val="none" w:sz="0" w:space="0" w:color="auto"/>
        <w:bottom w:val="none" w:sz="0" w:space="0" w:color="auto"/>
        <w:right w:val="none" w:sz="0" w:space="0" w:color="auto"/>
      </w:divBdr>
    </w:div>
    <w:div w:id="1814834530">
      <w:bodyDiv w:val="1"/>
      <w:marLeft w:val="0"/>
      <w:marRight w:val="0"/>
      <w:marTop w:val="0"/>
      <w:marBottom w:val="0"/>
      <w:divBdr>
        <w:top w:val="none" w:sz="0" w:space="0" w:color="auto"/>
        <w:left w:val="none" w:sz="0" w:space="0" w:color="auto"/>
        <w:bottom w:val="none" w:sz="0" w:space="0" w:color="auto"/>
        <w:right w:val="none" w:sz="0" w:space="0" w:color="auto"/>
      </w:divBdr>
    </w:div>
    <w:div w:id="1827941557">
      <w:bodyDiv w:val="1"/>
      <w:marLeft w:val="0"/>
      <w:marRight w:val="0"/>
      <w:marTop w:val="0"/>
      <w:marBottom w:val="0"/>
      <w:divBdr>
        <w:top w:val="none" w:sz="0" w:space="0" w:color="auto"/>
        <w:left w:val="none" w:sz="0" w:space="0" w:color="auto"/>
        <w:bottom w:val="none" w:sz="0" w:space="0" w:color="auto"/>
        <w:right w:val="none" w:sz="0" w:space="0" w:color="auto"/>
      </w:divBdr>
    </w:div>
    <w:div w:id="1830752133">
      <w:bodyDiv w:val="1"/>
      <w:marLeft w:val="0"/>
      <w:marRight w:val="0"/>
      <w:marTop w:val="0"/>
      <w:marBottom w:val="0"/>
      <w:divBdr>
        <w:top w:val="none" w:sz="0" w:space="0" w:color="auto"/>
        <w:left w:val="none" w:sz="0" w:space="0" w:color="auto"/>
        <w:bottom w:val="none" w:sz="0" w:space="0" w:color="auto"/>
        <w:right w:val="none" w:sz="0" w:space="0" w:color="auto"/>
      </w:divBdr>
    </w:div>
    <w:div w:id="1837500727">
      <w:bodyDiv w:val="1"/>
      <w:marLeft w:val="0"/>
      <w:marRight w:val="0"/>
      <w:marTop w:val="0"/>
      <w:marBottom w:val="0"/>
      <w:divBdr>
        <w:top w:val="none" w:sz="0" w:space="0" w:color="auto"/>
        <w:left w:val="none" w:sz="0" w:space="0" w:color="auto"/>
        <w:bottom w:val="none" w:sz="0" w:space="0" w:color="auto"/>
        <w:right w:val="none" w:sz="0" w:space="0" w:color="auto"/>
      </w:divBdr>
    </w:div>
    <w:div w:id="1842894530">
      <w:bodyDiv w:val="1"/>
      <w:marLeft w:val="0"/>
      <w:marRight w:val="0"/>
      <w:marTop w:val="0"/>
      <w:marBottom w:val="0"/>
      <w:divBdr>
        <w:top w:val="none" w:sz="0" w:space="0" w:color="auto"/>
        <w:left w:val="none" w:sz="0" w:space="0" w:color="auto"/>
        <w:bottom w:val="none" w:sz="0" w:space="0" w:color="auto"/>
        <w:right w:val="none" w:sz="0" w:space="0" w:color="auto"/>
      </w:divBdr>
    </w:div>
    <w:div w:id="1852449960">
      <w:bodyDiv w:val="1"/>
      <w:marLeft w:val="0"/>
      <w:marRight w:val="0"/>
      <w:marTop w:val="0"/>
      <w:marBottom w:val="0"/>
      <w:divBdr>
        <w:top w:val="none" w:sz="0" w:space="0" w:color="auto"/>
        <w:left w:val="none" w:sz="0" w:space="0" w:color="auto"/>
        <w:bottom w:val="none" w:sz="0" w:space="0" w:color="auto"/>
        <w:right w:val="none" w:sz="0" w:space="0" w:color="auto"/>
      </w:divBdr>
    </w:div>
    <w:div w:id="1875534768">
      <w:bodyDiv w:val="1"/>
      <w:marLeft w:val="0"/>
      <w:marRight w:val="0"/>
      <w:marTop w:val="0"/>
      <w:marBottom w:val="0"/>
      <w:divBdr>
        <w:top w:val="none" w:sz="0" w:space="0" w:color="auto"/>
        <w:left w:val="none" w:sz="0" w:space="0" w:color="auto"/>
        <w:bottom w:val="none" w:sz="0" w:space="0" w:color="auto"/>
        <w:right w:val="none" w:sz="0" w:space="0" w:color="auto"/>
      </w:divBdr>
    </w:div>
    <w:div w:id="1877549168">
      <w:bodyDiv w:val="1"/>
      <w:marLeft w:val="0"/>
      <w:marRight w:val="0"/>
      <w:marTop w:val="0"/>
      <w:marBottom w:val="0"/>
      <w:divBdr>
        <w:top w:val="none" w:sz="0" w:space="0" w:color="auto"/>
        <w:left w:val="none" w:sz="0" w:space="0" w:color="auto"/>
        <w:bottom w:val="none" w:sz="0" w:space="0" w:color="auto"/>
        <w:right w:val="none" w:sz="0" w:space="0" w:color="auto"/>
      </w:divBdr>
    </w:div>
    <w:div w:id="1888832905">
      <w:bodyDiv w:val="1"/>
      <w:marLeft w:val="0"/>
      <w:marRight w:val="0"/>
      <w:marTop w:val="0"/>
      <w:marBottom w:val="0"/>
      <w:divBdr>
        <w:top w:val="none" w:sz="0" w:space="0" w:color="auto"/>
        <w:left w:val="none" w:sz="0" w:space="0" w:color="auto"/>
        <w:bottom w:val="none" w:sz="0" w:space="0" w:color="auto"/>
        <w:right w:val="none" w:sz="0" w:space="0" w:color="auto"/>
      </w:divBdr>
    </w:div>
    <w:div w:id="1890342462">
      <w:bodyDiv w:val="1"/>
      <w:marLeft w:val="0"/>
      <w:marRight w:val="0"/>
      <w:marTop w:val="0"/>
      <w:marBottom w:val="0"/>
      <w:divBdr>
        <w:top w:val="none" w:sz="0" w:space="0" w:color="auto"/>
        <w:left w:val="none" w:sz="0" w:space="0" w:color="auto"/>
        <w:bottom w:val="none" w:sz="0" w:space="0" w:color="auto"/>
        <w:right w:val="none" w:sz="0" w:space="0" w:color="auto"/>
      </w:divBdr>
    </w:div>
    <w:div w:id="1894081011">
      <w:bodyDiv w:val="1"/>
      <w:marLeft w:val="0"/>
      <w:marRight w:val="0"/>
      <w:marTop w:val="0"/>
      <w:marBottom w:val="0"/>
      <w:divBdr>
        <w:top w:val="none" w:sz="0" w:space="0" w:color="auto"/>
        <w:left w:val="none" w:sz="0" w:space="0" w:color="auto"/>
        <w:bottom w:val="none" w:sz="0" w:space="0" w:color="auto"/>
        <w:right w:val="none" w:sz="0" w:space="0" w:color="auto"/>
      </w:divBdr>
    </w:div>
    <w:div w:id="1894148104">
      <w:bodyDiv w:val="1"/>
      <w:marLeft w:val="0"/>
      <w:marRight w:val="0"/>
      <w:marTop w:val="0"/>
      <w:marBottom w:val="0"/>
      <w:divBdr>
        <w:top w:val="none" w:sz="0" w:space="0" w:color="auto"/>
        <w:left w:val="none" w:sz="0" w:space="0" w:color="auto"/>
        <w:bottom w:val="none" w:sz="0" w:space="0" w:color="auto"/>
        <w:right w:val="none" w:sz="0" w:space="0" w:color="auto"/>
      </w:divBdr>
    </w:div>
    <w:div w:id="1895239605">
      <w:bodyDiv w:val="1"/>
      <w:marLeft w:val="0"/>
      <w:marRight w:val="0"/>
      <w:marTop w:val="0"/>
      <w:marBottom w:val="0"/>
      <w:divBdr>
        <w:top w:val="none" w:sz="0" w:space="0" w:color="auto"/>
        <w:left w:val="none" w:sz="0" w:space="0" w:color="auto"/>
        <w:bottom w:val="none" w:sz="0" w:space="0" w:color="auto"/>
        <w:right w:val="none" w:sz="0" w:space="0" w:color="auto"/>
      </w:divBdr>
    </w:div>
    <w:div w:id="1908762672">
      <w:bodyDiv w:val="1"/>
      <w:marLeft w:val="0"/>
      <w:marRight w:val="0"/>
      <w:marTop w:val="0"/>
      <w:marBottom w:val="0"/>
      <w:divBdr>
        <w:top w:val="none" w:sz="0" w:space="0" w:color="auto"/>
        <w:left w:val="none" w:sz="0" w:space="0" w:color="auto"/>
        <w:bottom w:val="none" w:sz="0" w:space="0" w:color="auto"/>
        <w:right w:val="none" w:sz="0" w:space="0" w:color="auto"/>
      </w:divBdr>
    </w:div>
    <w:div w:id="1913464262">
      <w:bodyDiv w:val="1"/>
      <w:marLeft w:val="0"/>
      <w:marRight w:val="0"/>
      <w:marTop w:val="0"/>
      <w:marBottom w:val="0"/>
      <w:divBdr>
        <w:top w:val="none" w:sz="0" w:space="0" w:color="auto"/>
        <w:left w:val="none" w:sz="0" w:space="0" w:color="auto"/>
        <w:bottom w:val="none" w:sz="0" w:space="0" w:color="auto"/>
        <w:right w:val="none" w:sz="0" w:space="0" w:color="auto"/>
      </w:divBdr>
    </w:div>
    <w:div w:id="1920214697">
      <w:bodyDiv w:val="1"/>
      <w:marLeft w:val="0"/>
      <w:marRight w:val="0"/>
      <w:marTop w:val="0"/>
      <w:marBottom w:val="0"/>
      <w:divBdr>
        <w:top w:val="none" w:sz="0" w:space="0" w:color="auto"/>
        <w:left w:val="none" w:sz="0" w:space="0" w:color="auto"/>
        <w:bottom w:val="none" w:sz="0" w:space="0" w:color="auto"/>
        <w:right w:val="none" w:sz="0" w:space="0" w:color="auto"/>
      </w:divBdr>
    </w:div>
    <w:div w:id="1922832423">
      <w:bodyDiv w:val="1"/>
      <w:marLeft w:val="0"/>
      <w:marRight w:val="0"/>
      <w:marTop w:val="0"/>
      <w:marBottom w:val="0"/>
      <w:divBdr>
        <w:top w:val="none" w:sz="0" w:space="0" w:color="auto"/>
        <w:left w:val="none" w:sz="0" w:space="0" w:color="auto"/>
        <w:bottom w:val="none" w:sz="0" w:space="0" w:color="auto"/>
        <w:right w:val="none" w:sz="0" w:space="0" w:color="auto"/>
      </w:divBdr>
    </w:div>
    <w:div w:id="1934050536">
      <w:bodyDiv w:val="1"/>
      <w:marLeft w:val="0"/>
      <w:marRight w:val="0"/>
      <w:marTop w:val="0"/>
      <w:marBottom w:val="0"/>
      <w:divBdr>
        <w:top w:val="none" w:sz="0" w:space="0" w:color="auto"/>
        <w:left w:val="none" w:sz="0" w:space="0" w:color="auto"/>
        <w:bottom w:val="none" w:sz="0" w:space="0" w:color="auto"/>
        <w:right w:val="none" w:sz="0" w:space="0" w:color="auto"/>
      </w:divBdr>
    </w:div>
    <w:div w:id="1944141801">
      <w:bodyDiv w:val="1"/>
      <w:marLeft w:val="0"/>
      <w:marRight w:val="0"/>
      <w:marTop w:val="0"/>
      <w:marBottom w:val="0"/>
      <w:divBdr>
        <w:top w:val="none" w:sz="0" w:space="0" w:color="auto"/>
        <w:left w:val="none" w:sz="0" w:space="0" w:color="auto"/>
        <w:bottom w:val="none" w:sz="0" w:space="0" w:color="auto"/>
        <w:right w:val="none" w:sz="0" w:space="0" w:color="auto"/>
      </w:divBdr>
    </w:div>
    <w:div w:id="1945725558">
      <w:bodyDiv w:val="1"/>
      <w:marLeft w:val="0"/>
      <w:marRight w:val="0"/>
      <w:marTop w:val="0"/>
      <w:marBottom w:val="0"/>
      <w:divBdr>
        <w:top w:val="none" w:sz="0" w:space="0" w:color="auto"/>
        <w:left w:val="none" w:sz="0" w:space="0" w:color="auto"/>
        <w:bottom w:val="none" w:sz="0" w:space="0" w:color="auto"/>
        <w:right w:val="none" w:sz="0" w:space="0" w:color="auto"/>
      </w:divBdr>
    </w:div>
    <w:div w:id="1948388302">
      <w:bodyDiv w:val="1"/>
      <w:marLeft w:val="0"/>
      <w:marRight w:val="0"/>
      <w:marTop w:val="0"/>
      <w:marBottom w:val="0"/>
      <w:divBdr>
        <w:top w:val="none" w:sz="0" w:space="0" w:color="auto"/>
        <w:left w:val="none" w:sz="0" w:space="0" w:color="auto"/>
        <w:bottom w:val="none" w:sz="0" w:space="0" w:color="auto"/>
        <w:right w:val="none" w:sz="0" w:space="0" w:color="auto"/>
      </w:divBdr>
    </w:div>
    <w:div w:id="1953512694">
      <w:bodyDiv w:val="1"/>
      <w:marLeft w:val="0"/>
      <w:marRight w:val="0"/>
      <w:marTop w:val="0"/>
      <w:marBottom w:val="0"/>
      <w:divBdr>
        <w:top w:val="none" w:sz="0" w:space="0" w:color="auto"/>
        <w:left w:val="none" w:sz="0" w:space="0" w:color="auto"/>
        <w:bottom w:val="none" w:sz="0" w:space="0" w:color="auto"/>
        <w:right w:val="none" w:sz="0" w:space="0" w:color="auto"/>
      </w:divBdr>
    </w:div>
    <w:div w:id="1956478757">
      <w:bodyDiv w:val="1"/>
      <w:marLeft w:val="0"/>
      <w:marRight w:val="0"/>
      <w:marTop w:val="0"/>
      <w:marBottom w:val="0"/>
      <w:divBdr>
        <w:top w:val="none" w:sz="0" w:space="0" w:color="auto"/>
        <w:left w:val="none" w:sz="0" w:space="0" w:color="auto"/>
        <w:bottom w:val="none" w:sz="0" w:space="0" w:color="auto"/>
        <w:right w:val="none" w:sz="0" w:space="0" w:color="auto"/>
      </w:divBdr>
    </w:div>
    <w:div w:id="1968536964">
      <w:bodyDiv w:val="1"/>
      <w:marLeft w:val="0"/>
      <w:marRight w:val="0"/>
      <w:marTop w:val="0"/>
      <w:marBottom w:val="0"/>
      <w:divBdr>
        <w:top w:val="none" w:sz="0" w:space="0" w:color="auto"/>
        <w:left w:val="none" w:sz="0" w:space="0" w:color="auto"/>
        <w:bottom w:val="none" w:sz="0" w:space="0" w:color="auto"/>
        <w:right w:val="none" w:sz="0" w:space="0" w:color="auto"/>
      </w:divBdr>
    </w:div>
    <w:div w:id="1988244700">
      <w:bodyDiv w:val="1"/>
      <w:marLeft w:val="0"/>
      <w:marRight w:val="0"/>
      <w:marTop w:val="0"/>
      <w:marBottom w:val="0"/>
      <w:divBdr>
        <w:top w:val="none" w:sz="0" w:space="0" w:color="auto"/>
        <w:left w:val="none" w:sz="0" w:space="0" w:color="auto"/>
        <w:bottom w:val="none" w:sz="0" w:space="0" w:color="auto"/>
        <w:right w:val="none" w:sz="0" w:space="0" w:color="auto"/>
      </w:divBdr>
    </w:div>
    <w:div w:id="1993556290">
      <w:bodyDiv w:val="1"/>
      <w:marLeft w:val="0"/>
      <w:marRight w:val="0"/>
      <w:marTop w:val="0"/>
      <w:marBottom w:val="0"/>
      <w:divBdr>
        <w:top w:val="none" w:sz="0" w:space="0" w:color="auto"/>
        <w:left w:val="none" w:sz="0" w:space="0" w:color="auto"/>
        <w:bottom w:val="none" w:sz="0" w:space="0" w:color="auto"/>
        <w:right w:val="none" w:sz="0" w:space="0" w:color="auto"/>
      </w:divBdr>
    </w:div>
    <w:div w:id="2009137819">
      <w:bodyDiv w:val="1"/>
      <w:marLeft w:val="0"/>
      <w:marRight w:val="0"/>
      <w:marTop w:val="0"/>
      <w:marBottom w:val="0"/>
      <w:divBdr>
        <w:top w:val="none" w:sz="0" w:space="0" w:color="auto"/>
        <w:left w:val="none" w:sz="0" w:space="0" w:color="auto"/>
        <w:bottom w:val="none" w:sz="0" w:space="0" w:color="auto"/>
        <w:right w:val="none" w:sz="0" w:space="0" w:color="auto"/>
      </w:divBdr>
    </w:div>
    <w:div w:id="2012951505">
      <w:bodyDiv w:val="1"/>
      <w:marLeft w:val="0"/>
      <w:marRight w:val="0"/>
      <w:marTop w:val="0"/>
      <w:marBottom w:val="0"/>
      <w:divBdr>
        <w:top w:val="none" w:sz="0" w:space="0" w:color="auto"/>
        <w:left w:val="none" w:sz="0" w:space="0" w:color="auto"/>
        <w:bottom w:val="none" w:sz="0" w:space="0" w:color="auto"/>
        <w:right w:val="none" w:sz="0" w:space="0" w:color="auto"/>
      </w:divBdr>
    </w:div>
    <w:div w:id="2014607270">
      <w:bodyDiv w:val="1"/>
      <w:marLeft w:val="0"/>
      <w:marRight w:val="0"/>
      <w:marTop w:val="0"/>
      <w:marBottom w:val="0"/>
      <w:divBdr>
        <w:top w:val="none" w:sz="0" w:space="0" w:color="auto"/>
        <w:left w:val="none" w:sz="0" w:space="0" w:color="auto"/>
        <w:bottom w:val="none" w:sz="0" w:space="0" w:color="auto"/>
        <w:right w:val="none" w:sz="0" w:space="0" w:color="auto"/>
      </w:divBdr>
    </w:div>
    <w:div w:id="2016758136">
      <w:bodyDiv w:val="1"/>
      <w:marLeft w:val="0"/>
      <w:marRight w:val="0"/>
      <w:marTop w:val="0"/>
      <w:marBottom w:val="0"/>
      <w:divBdr>
        <w:top w:val="none" w:sz="0" w:space="0" w:color="auto"/>
        <w:left w:val="none" w:sz="0" w:space="0" w:color="auto"/>
        <w:bottom w:val="none" w:sz="0" w:space="0" w:color="auto"/>
        <w:right w:val="none" w:sz="0" w:space="0" w:color="auto"/>
      </w:divBdr>
    </w:div>
    <w:div w:id="2017270466">
      <w:bodyDiv w:val="1"/>
      <w:marLeft w:val="0"/>
      <w:marRight w:val="0"/>
      <w:marTop w:val="0"/>
      <w:marBottom w:val="0"/>
      <w:divBdr>
        <w:top w:val="none" w:sz="0" w:space="0" w:color="auto"/>
        <w:left w:val="none" w:sz="0" w:space="0" w:color="auto"/>
        <w:bottom w:val="none" w:sz="0" w:space="0" w:color="auto"/>
        <w:right w:val="none" w:sz="0" w:space="0" w:color="auto"/>
      </w:divBdr>
    </w:div>
    <w:div w:id="2026904875">
      <w:bodyDiv w:val="1"/>
      <w:marLeft w:val="0"/>
      <w:marRight w:val="0"/>
      <w:marTop w:val="0"/>
      <w:marBottom w:val="0"/>
      <w:divBdr>
        <w:top w:val="none" w:sz="0" w:space="0" w:color="auto"/>
        <w:left w:val="none" w:sz="0" w:space="0" w:color="auto"/>
        <w:bottom w:val="none" w:sz="0" w:space="0" w:color="auto"/>
        <w:right w:val="none" w:sz="0" w:space="0" w:color="auto"/>
      </w:divBdr>
    </w:div>
    <w:div w:id="2037728924">
      <w:bodyDiv w:val="1"/>
      <w:marLeft w:val="0"/>
      <w:marRight w:val="0"/>
      <w:marTop w:val="0"/>
      <w:marBottom w:val="0"/>
      <w:divBdr>
        <w:top w:val="none" w:sz="0" w:space="0" w:color="auto"/>
        <w:left w:val="none" w:sz="0" w:space="0" w:color="auto"/>
        <w:bottom w:val="none" w:sz="0" w:space="0" w:color="auto"/>
        <w:right w:val="none" w:sz="0" w:space="0" w:color="auto"/>
      </w:divBdr>
    </w:div>
    <w:div w:id="2039239902">
      <w:bodyDiv w:val="1"/>
      <w:marLeft w:val="0"/>
      <w:marRight w:val="0"/>
      <w:marTop w:val="0"/>
      <w:marBottom w:val="0"/>
      <w:divBdr>
        <w:top w:val="none" w:sz="0" w:space="0" w:color="auto"/>
        <w:left w:val="none" w:sz="0" w:space="0" w:color="auto"/>
        <w:bottom w:val="none" w:sz="0" w:space="0" w:color="auto"/>
        <w:right w:val="none" w:sz="0" w:space="0" w:color="auto"/>
      </w:divBdr>
    </w:div>
    <w:div w:id="2041976320">
      <w:bodyDiv w:val="1"/>
      <w:marLeft w:val="0"/>
      <w:marRight w:val="0"/>
      <w:marTop w:val="0"/>
      <w:marBottom w:val="0"/>
      <w:divBdr>
        <w:top w:val="none" w:sz="0" w:space="0" w:color="auto"/>
        <w:left w:val="none" w:sz="0" w:space="0" w:color="auto"/>
        <w:bottom w:val="none" w:sz="0" w:space="0" w:color="auto"/>
        <w:right w:val="none" w:sz="0" w:space="0" w:color="auto"/>
      </w:divBdr>
    </w:div>
    <w:div w:id="2044206009">
      <w:bodyDiv w:val="1"/>
      <w:marLeft w:val="0"/>
      <w:marRight w:val="0"/>
      <w:marTop w:val="0"/>
      <w:marBottom w:val="0"/>
      <w:divBdr>
        <w:top w:val="none" w:sz="0" w:space="0" w:color="auto"/>
        <w:left w:val="none" w:sz="0" w:space="0" w:color="auto"/>
        <w:bottom w:val="none" w:sz="0" w:space="0" w:color="auto"/>
        <w:right w:val="none" w:sz="0" w:space="0" w:color="auto"/>
      </w:divBdr>
    </w:div>
    <w:div w:id="2046564937">
      <w:bodyDiv w:val="1"/>
      <w:marLeft w:val="0"/>
      <w:marRight w:val="0"/>
      <w:marTop w:val="0"/>
      <w:marBottom w:val="0"/>
      <w:divBdr>
        <w:top w:val="none" w:sz="0" w:space="0" w:color="auto"/>
        <w:left w:val="none" w:sz="0" w:space="0" w:color="auto"/>
        <w:bottom w:val="none" w:sz="0" w:space="0" w:color="auto"/>
        <w:right w:val="none" w:sz="0" w:space="0" w:color="auto"/>
      </w:divBdr>
    </w:div>
    <w:div w:id="2046637222">
      <w:bodyDiv w:val="1"/>
      <w:marLeft w:val="0"/>
      <w:marRight w:val="0"/>
      <w:marTop w:val="0"/>
      <w:marBottom w:val="0"/>
      <w:divBdr>
        <w:top w:val="none" w:sz="0" w:space="0" w:color="auto"/>
        <w:left w:val="none" w:sz="0" w:space="0" w:color="auto"/>
        <w:bottom w:val="none" w:sz="0" w:space="0" w:color="auto"/>
        <w:right w:val="none" w:sz="0" w:space="0" w:color="auto"/>
      </w:divBdr>
    </w:div>
    <w:div w:id="2051610632">
      <w:bodyDiv w:val="1"/>
      <w:marLeft w:val="0"/>
      <w:marRight w:val="0"/>
      <w:marTop w:val="0"/>
      <w:marBottom w:val="0"/>
      <w:divBdr>
        <w:top w:val="none" w:sz="0" w:space="0" w:color="auto"/>
        <w:left w:val="none" w:sz="0" w:space="0" w:color="auto"/>
        <w:bottom w:val="none" w:sz="0" w:space="0" w:color="auto"/>
        <w:right w:val="none" w:sz="0" w:space="0" w:color="auto"/>
      </w:divBdr>
    </w:div>
    <w:div w:id="2061249519">
      <w:bodyDiv w:val="1"/>
      <w:marLeft w:val="0"/>
      <w:marRight w:val="0"/>
      <w:marTop w:val="0"/>
      <w:marBottom w:val="0"/>
      <w:divBdr>
        <w:top w:val="none" w:sz="0" w:space="0" w:color="auto"/>
        <w:left w:val="none" w:sz="0" w:space="0" w:color="auto"/>
        <w:bottom w:val="none" w:sz="0" w:space="0" w:color="auto"/>
        <w:right w:val="none" w:sz="0" w:space="0" w:color="auto"/>
      </w:divBdr>
    </w:div>
    <w:div w:id="2062166690">
      <w:bodyDiv w:val="1"/>
      <w:marLeft w:val="0"/>
      <w:marRight w:val="0"/>
      <w:marTop w:val="0"/>
      <w:marBottom w:val="0"/>
      <w:divBdr>
        <w:top w:val="none" w:sz="0" w:space="0" w:color="auto"/>
        <w:left w:val="none" w:sz="0" w:space="0" w:color="auto"/>
        <w:bottom w:val="none" w:sz="0" w:space="0" w:color="auto"/>
        <w:right w:val="none" w:sz="0" w:space="0" w:color="auto"/>
      </w:divBdr>
    </w:div>
    <w:div w:id="2063944282">
      <w:bodyDiv w:val="1"/>
      <w:marLeft w:val="0"/>
      <w:marRight w:val="0"/>
      <w:marTop w:val="0"/>
      <w:marBottom w:val="0"/>
      <w:divBdr>
        <w:top w:val="none" w:sz="0" w:space="0" w:color="auto"/>
        <w:left w:val="none" w:sz="0" w:space="0" w:color="auto"/>
        <w:bottom w:val="none" w:sz="0" w:space="0" w:color="auto"/>
        <w:right w:val="none" w:sz="0" w:space="0" w:color="auto"/>
      </w:divBdr>
    </w:div>
    <w:div w:id="2074421654">
      <w:bodyDiv w:val="1"/>
      <w:marLeft w:val="0"/>
      <w:marRight w:val="0"/>
      <w:marTop w:val="0"/>
      <w:marBottom w:val="0"/>
      <w:divBdr>
        <w:top w:val="none" w:sz="0" w:space="0" w:color="auto"/>
        <w:left w:val="none" w:sz="0" w:space="0" w:color="auto"/>
        <w:bottom w:val="none" w:sz="0" w:space="0" w:color="auto"/>
        <w:right w:val="none" w:sz="0" w:space="0" w:color="auto"/>
      </w:divBdr>
    </w:div>
    <w:div w:id="2074739015">
      <w:bodyDiv w:val="1"/>
      <w:marLeft w:val="0"/>
      <w:marRight w:val="0"/>
      <w:marTop w:val="0"/>
      <w:marBottom w:val="0"/>
      <w:divBdr>
        <w:top w:val="none" w:sz="0" w:space="0" w:color="auto"/>
        <w:left w:val="none" w:sz="0" w:space="0" w:color="auto"/>
        <w:bottom w:val="none" w:sz="0" w:space="0" w:color="auto"/>
        <w:right w:val="none" w:sz="0" w:space="0" w:color="auto"/>
      </w:divBdr>
    </w:div>
    <w:div w:id="2079594499">
      <w:bodyDiv w:val="1"/>
      <w:marLeft w:val="0"/>
      <w:marRight w:val="0"/>
      <w:marTop w:val="0"/>
      <w:marBottom w:val="0"/>
      <w:divBdr>
        <w:top w:val="none" w:sz="0" w:space="0" w:color="auto"/>
        <w:left w:val="none" w:sz="0" w:space="0" w:color="auto"/>
        <w:bottom w:val="none" w:sz="0" w:space="0" w:color="auto"/>
        <w:right w:val="none" w:sz="0" w:space="0" w:color="auto"/>
      </w:divBdr>
    </w:div>
    <w:div w:id="2083526698">
      <w:bodyDiv w:val="1"/>
      <w:marLeft w:val="0"/>
      <w:marRight w:val="0"/>
      <w:marTop w:val="0"/>
      <w:marBottom w:val="0"/>
      <w:divBdr>
        <w:top w:val="none" w:sz="0" w:space="0" w:color="auto"/>
        <w:left w:val="none" w:sz="0" w:space="0" w:color="auto"/>
        <w:bottom w:val="none" w:sz="0" w:space="0" w:color="auto"/>
        <w:right w:val="none" w:sz="0" w:space="0" w:color="auto"/>
      </w:divBdr>
    </w:div>
    <w:div w:id="2083914018">
      <w:bodyDiv w:val="1"/>
      <w:marLeft w:val="0"/>
      <w:marRight w:val="0"/>
      <w:marTop w:val="0"/>
      <w:marBottom w:val="0"/>
      <w:divBdr>
        <w:top w:val="none" w:sz="0" w:space="0" w:color="auto"/>
        <w:left w:val="none" w:sz="0" w:space="0" w:color="auto"/>
        <w:bottom w:val="none" w:sz="0" w:space="0" w:color="auto"/>
        <w:right w:val="none" w:sz="0" w:space="0" w:color="auto"/>
      </w:divBdr>
    </w:div>
    <w:div w:id="2086143806">
      <w:bodyDiv w:val="1"/>
      <w:marLeft w:val="0"/>
      <w:marRight w:val="0"/>
      <w:marTop w:val="0"/>
      <w:marBottom w:val="0"/>
      <w:divBdr>
        <w:top w:val="none" w:sz="0" w:space="0" w:color="auto"/>
        <w:left w:val="none" w:sz="0" w:space="0" w:color="auto"/>
        <w:bottom w:val="none" w:sz="0" w:space="0" w:color="auto"/>
        <w:right w:val="none" w:sz="0" w:space="0" w:color="auto"/>
      </w:divBdr>
    </w:div>
    <w:div w:id="2087723652">
      <w:bodyDiv w:val="1"/>
      <w:marLeft w:val="0"/>
      <w:marRight w:val="0"/>
      <w:marTop w:val="0"/>
      <w:marBottom w:val="0"/>
      <w:divBdr>
        <w:top w:val="none" w:sz="0" w:space="0" w:color="auto"/>
        <w:left w:val="none" w:sz="0" w:space="0" w:color="auto"/>
        <w:bottom w:val="none" w:sz="0" w:space="0" w:color="auto"/>
        <w:right w:val="none" w:sz="0" w:space="0" w:color="auto"/>
      </w:divBdr>
    </w:div>
    <w:div w:id="2107729814">
      <w:bodyDiv w:val="1"/>
      <w:marLeft w:val="0"/>
      <w:marRight w:val="0"/>
      <w:marTop w:val="0"/>
      <w:marBottom w:val="0"/>
      <w:divBdr>
        <w:top w:val="none" w:sz="0" w:space="0" w:color="auto"/>
        <w:left w:val="none" w:sz="0" w:space="0" w:color="auto"/>
        <w:bottom w:val="none" w:sz="0" w:space="0" w:color="auto"/>
        <w:right w:val="none" w:sz="0" w:space="0" w:color="auto"/>
      </w:divBdr>
    </w:div>
    <w:div w:id="2121799295">
      <w:bodyDiv w:val="1"/>
      <w:marLeft w:val="0"/>
      <w:marRight w:val="0"/>
      <w:marTop w:val="0"/>
      <w:marBottom w:val="0"/>
      <w:divBdr>
        <w:top w:val="none" w:sz="0" w:space="0" w:color="auto"/>
        <w:left w:val="none" w:sz="0" w:space="0" w:color="auto"/>
        <w:bottom w:val="none" w:sz="0" w:space="0" w:color="auto"/>
        <w:right w:val="none" w:sz="0" w:space="0" w:color="auto"/>
      </w:divBdr>
    </w:div>
    <w:div w:id="2122146970">
      <w:bodyDiv w:val="1"/>
      <w:marLeft w:val="0"/>
      <w:marRight w:val="0"/>
      <w:marTop w:val="0"/>
      <w:marBottom w:val="0"/>
      <w:divBdr>
        <w:top w:val="none" w:sz="0" w:space="0" w:color="auto"/>
        <w:left w:val="none" w:sz="0" w:space="0" w:color="auto"/>
        <w:bottom w:val="none" w:sz="0" w:space="0" w:color="auto"/>
        <w:right w:val="none" w:sz="0" w:space="0" w:color="auto"/>
      </w:divBdr>
    </w:div>
    <w:div w:id="2124960367">
      <w:bodyDiv w:val="1"/>
      <w:marLeft w:val="0"/>
      <w:marRight w:val="0"/>
      <w:marTop w:val="0"/>
      <w:marBottom w:val="0"/>
      <w:divBdr>
        <w:top w:val="none" w:sz="0" w:space="0" w:color="auto"/>
        <w:left w:val="none" w:sz="0" w:space="0" w:color="auto"/>
        <w:bottom w:val="none" w:sz="0" w:space="0" w:color="auto"/>
        <w:right w:val="none" w:sz="0" w:space="0" w:color="auto"/>
      </w:divBdr>
    </w:div>
    <w:div w:id="213728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dic.academic.ru/dic.nsf/metallurgy/3364"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A38D9-594C-4DC6-93B7-D8874E697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122746</TotalTime>
  <Pages>1</Pages>
  <Words>42400</Words>
  <Characters>241685</Characters>
  <Application>Microsoft Office Word</Application>
  <DocSecurity>0</DocSecurity>
  <Lines>2014</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283518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danila</dc:creator>
  <cp:keywords/>
  <dc:description/>
  <cp:lastModifiedBy>Андрей</cp:lastModifiedBy>
  <cp:revision>86</cp:revision>
  <cp:lastPrinted>2019-06-25T13:06:00Z</cp:lastPrinted>
  <dcterms:created xsi:type="dcterms:W3CDTF">2014-08-23T19:41:00Z</dcterms:created>
  <dcterms:modified xsi:type="dcterms:W3CDTF">2019-07-01T06:40:00Z</dcterms:modified>
</cp:coreProperties>
</file>